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C4" w:rsidRPr="00A669C4" w:rsidRDefault="00A669C4" w:rsidP="00A669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69C4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Приморский муниципальный округ Архангельской области</w:t>
      </w:r>
    </w:p>
    <w:p w:rsidR="00A669C4" w:rsidRPr="00A669C4" w:rsidRDefault="00A669C4" w:rsidP="00A669C4">
      <w:pPr>
        <w:keepNext/>
        <w:numPr>
          <w:ilvl w:val="1"/>
          <w:numId w:val="0"/>
        </w:numPr>
        <w:tabs>
          <w:tab w:val="num" w:pos="0"/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</w:pPr>
      <w:r w:rsidRPr="00A669C4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Собрание депутатов первого  созыва</w:t>
      </w:r>
    </w:p>
    <w:p w:rsidR="00A669C4" w:rsidRPr="00A669C4" w:rsidRDefault="00A669C4" w:rsidP="00A669C4">
      <w:pPr>
        <w:keepNext/>
        <w:numPr>
          <w:ilvl w:val="1"/>
          <w:numId w:val="0"/>
        </w:numPr>
        <w:tabs>
          <w:tab w:val="num" w:pos="0"/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</w:pPr>
      <w:r w:rsidRPr="00A669C4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Третья  очередная сессия</w:t>
      </w:r>
    </w:p>
    <w:p w:rsidR="00A669C4" w:rsidRPr="00A669C4" w:rsidRDefault="00A669C4" w:rsidP="00A669C4">
      <w:pPr>
        <w:tabs>
          <w:tab w:val="num" w:pos="0"/>
        </w:tabs>
        <w:suppressAutoHyphens/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A669C4" w:rsidRPr="00A669C4" w:rsidRDefault="00A669C4" w:rsidP="00A669C4">
      <w:pPr>
        <w:tabs>
          <w:tab w:val="num" w:pos="0"/>
        </w:tabs>
        <w:suppressAutoHyphens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A669C4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РЕШЕНИЕ</w:t>
      </w:r>
    </w:p>
    <w:p w:rsidR="00A669C4" w:rsidRPr="00A669C4" w:rsidRDefault="00A669C4" w:rsidP="00A669C4">
      <w:pPr>
        <w:tabs>
          <w:tab w:val="num" w:pos="0"/>
        </w:tabs>
        <w:suppressAutoHyphens/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669C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23 ноября   </w:t>
      </w:r>
      <w:smartTag w:uri="urn:schemas-microsoft-com:office:smarttags" w:element="metricconverter">
        <w:smartTagPr>
          <w:attr w:name="ProductID" w:val="2023 г"/>
        </w:smartTagPr>
        <w:r w:rsidRPr="00A669C4">
          <w:rPr>
            <w:rFonts w:ascii="Times New Roman" w:eastAsia="Calibri" w:hAnsi="Times New Roman" w:cs="Times New Roman"/>
            <w:sz w:val="28"/>
            <w:szCs w:val="24"/>
            <w:lang w:eastAsia="ar-SA"/>
          </w:rPr>
          <w:t>2023 г</w:t>
        </w:r>
      </w:smartTag>
      <w:r w:rsidRPr="00A669C4">
        <w:rPr>
          <w:rFonts w:ascii="Times New Roman" w:eastAsia="Calibri" w:hAnsi="Times New Roman" w:cs="Times New Roman"/>
          <w:sz w:val="28"/>
          <w:szCs w:val="24"/>
          <w:lang w:eastAsia="ar-SA"/>
        </w:rPr>
        <w:t>.</w:t>
      </w:r>
      <w:r w:rsidRPr="00A669C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A669C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A669C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A669C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A669C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A669C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A669C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A669C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A669C4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№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43</w:t>
      </w:r>
    </w:p>
    <w:p w:rsidR="00A669C4" w:rsidRPr="00A669C4" w:rsidRDefault="00A669C4" w:rsidP="00A669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69C4" w:rsidRPr="00A669C4" w:rsidRDefault="00A669C4" w:rsidP="00A669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69C4" w:rsidRPr="00A669C4" w:rsidRDefault="00A669C4" w:rsidP="00A669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69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установлении </w:t>
      </w:r>
      <w:r w:rsidRPr="00A669C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учетной нормы площади жилого помещения и нормы предоставления площади жилого помещения по договорам социального найма</w:t>
      </w:r>
      <w:r w:rsidRPr="00A669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на территории Приморского муниципального округа Архангельской области</w:t>
      </w:r>
    </w:p>
    <w:p w:rsidR="00A669C4" w:rsidRPr="00A669C4" w:rsidRDefault="00A669C4" w:rsidP="00A669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69C4" w:rsidRPr="00A669C4" w:rsidRDefault="00A669C4" w:rsidP="00A669C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9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669C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A669C4" w:rsidRPr="00A669C4" w:rsidRDefault="00A669C4" w:rsidP="00A6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669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года</w:t>
      </w:r>
      <w:r w:rsidRPr="00A669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A669C4">
        <w:rPr>
          <w:rFonts w:ascii="Times New Roman" w:eastAsia="Calibri" w:hAnsi="Times New Roman" w:cs="Times New Roman"/>
          <w:sz w:val="28"/>
          <w:szCs w:val="28"/>
          <w:lang w:eastAsia="ru-RU"/>
        </w:rPr>
        <w:t>частями</w:t>
      </w:r>
      <w:r w:rsidRPr="00A669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 и 5 статьи 50 Жилищного кодекса Российской Федерации</w:t>
      </w:r>
    </w:p>
    <w:p w:rsidR="00A669C4" w:rsidRPr="00A669C4" w:rsidRDefault="00A669C4" w:rsidP="00A6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69C4" w:rsidRPr="00A669C4" w:rsidRDefault="00A669C4" w:rsidP="00A6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9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669C4" w:rsidRPr="00A669C4" w:rsidRDefault="00A669C4" w:rsidP="00A669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69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  <w:r w:rsidRPr="00A669C4"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  <w:t>РЕШАЕТ</w:t>
      </w:r>
      <w:r w:rsidRPr="00A669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A669C4" w:rsidRPr="00A669C4" w:rsidRDefault="00A669C4" w:rsidP="00A669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669C4" w:rsidRPr="00A669C4" w:rsidRDefault="00A669C4" w:rsidP="00A669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669C4">
        <w:rPr>
          <w:rFonts w:ascii="Times New Roman" w:eastAsia="SimSun" w:hAnsi="Times New Roman" w:cs="Times New Roman"/>
          <w:sz w:val="28"/>
          <w:szCs w:val="28"/>
          <w:lang w:eastAsia="zh-CN"/>
        </w:rPr>
        <w:t>1. Установить учетную норму площади жилого помещения, в размере 12,0 квадратных метров общей площади жилого помещения на одного человека.</w:t>
      </w:r>
    </w:p>
    <w:p w:rsidR="00A669C4" w:rsidRPr="00A669C4" w:rsidRDefault="00A669C4" w:rsidP="00A669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669C4">
        <w:rPr>
          <w:rFonts w:ascii="Times New Roman" w:eastAsia="SimSun" w:hAnsi="Times New Roman" w:cs="Times New Roman"/>
          <w:sz w:val="28"/>
          <w:szCs w:val="28"/>
          <w:lang w:eastAsia="zh-CN"/>
        </w:rPr>
        <w:t>2. Установить норму предоставления площади жилого помещения по договору социального найма в размере 15,0 квадратных метров общей площади жилого помещения на одного человека.</w:t>
      </w:r>
    </w:p>
    <w:p w:rsidR="00A669C4" w:rsidRPr="00A669C4" w:rsidRDefault="00A669C4" w:rsidP="00A669C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669C4">
        <w:rPr>
          <w:rFonts w:ascii="Times New Roman" w:eastAsia="Calibri" w:hAnsi="Times New Roman" w:cs="Times New Roman"/>
          <w:sz w:val="28"/>
          <w:szCs w:val="28"/>
          <w:lang w:eastAsia="ar-SA"/>
        </w:rPr>
        <w:t>3. Опубликовать настоящее решение в бюллетене «Вестник Приморского района» и разместить в сетевом издании «Официальный интернет - портал «Вестник Приморского района».</w:t>
      </w:r>
    </w:p>
    <w:p w:rsidR="00A669C4" w:rsidRPr="00A669C4" w:rsidRDefault="00A669C4" w:rsidP="00A669C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A669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Настоящее решение вступает в силу с 1 января 2024 года, но не ранее дня его официального опубликования.  </w:t>
      </w:r>
    </w:p>
    <w:p w:rsidR="00A669C4" w:rsidRPr="00A669C4" w:rsidRDefault="00A669C4" w:rsidP="00A669C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69C4" w:rsidRPr="00A669C4" w:rsidRDefault="00A669C4" w:rsidP="00A669C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637"/>
        <w:gridCol w:w="4011"/>
      </w:tblGrid>
      <w:tr w:rsidR="00A669C4" w:rsidRPr="00A669C4" w:rsidTr="00780D94">
        <w:tc>
          <w:tcPr>
            <w:tcW w:w="5637" w:type="dxa"/>
          </w:tcPr>
          <w:p w:rsidR="00A669C4" w:rsidRPr="00A669C4" w:rsidRDefault="00A669C4" w:rsidP="00A66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Собрания депутатов</w:t>
            </w:r>
          </w:p>
          <w:p w:rsidR="00A669C4" w:rsidRPr="00A669C4" w:rsidRDefault="00A669C4" w:rsidP="00A66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Приморского муниципального округа,</w:t>
            </w:r>
          </w:p>
          <w:p w:rsidR="00A669C4" w:rsidRPr="00A669C4" w:rsidRDefault="00A669C4" w:rsidP="00A66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 w:rsidRPr="00A6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A6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полномочия главы Приморского муниципального округа </w:t>
            </w:r>
          </w:p>
          <w:p w:rsidR="00A669C4" w:rsidRPr="00A669C4" w:rsidRDefault="00A669C4" w:rsidP="00A66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69C4" w:rsidRPr="00A669C4" w:rsidRDefault="00A669C4" w:rsidP="00A66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1" w:type="dxa"/>
          </w:tcPr>
          <w:p w:rsidR="00A669C4" w:rsidRPr="00A669C4" w:rsidRDefault="00A669C4" w:rsidP="00A669C4">
            <w:pPr>
              <w:suppressAutoHyphens/>
              <w:spacing w:after="0" w:line="240" w:lineRule="auto"/>
              <w:ind w:firstLine="7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69C4" w:rsidRPr="00A669C4" w:rsidRDefault="00A669C4" w:rsidP="00A669C4">
            <w:pPr>
              <w:suppressAutoHyphens/>
              <w:spacing w:after="0" w:line="240" w:lineRule="auto"/>
              <w:ind w:firstLine="7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669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А.Н. Авилов             </w:t>
            </w:r>
          </w:p>
          <w:p w:rsidR="00A669C4" w:rsidRPr="00A669C4" w:rsidRDefault="00A669C4" w:rsidP="00A66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669C4" w:rsidRPr="00A669C4" w:rsidRDefault="00A669C4" w:rsidP="00A66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2FDA" w:rsidRDefault="00A32FDA">
      <w:bookmarkStart w:id="0" w:name="_GoBack"/>
      <w:bookmarkEnd w:id="0"/>
    </w:p>
    <w:sectPr w:rsidR="00A3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52"/>
    <w:rsid w:val="007151A8"/>
    <w:rsid w:val="00A32FDA"/>
    <w:rsid w:val="00A669C4"/>
    <w:rsid w:val="00D6041B"/>
    <w:rsid w:val="00F7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Анатольевич</dc:creator>
  <cp:keywords/>
  <dc:description/>
  <cp:lastModifiedBy>Мельников Дмитрий Анатольевич</cp:lastModifiedBy>
  <cp:revision>2</cp:revision>
  <dcterms:created xsi:type="dcterms:W3CDTF">2023-11-22T11:54:00Z</dcterms:created>
  <dcterms:modified xsi:type="dcterms:W3CDTF">2023-11-22T11:54:00Z</dcterms:modified>
</cp:coreProperties>
</file>