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883"/>
      </w:tblGrid>
      <w:tr w:rsidR="005F3E16" w:rsidRPr="00C86492" w:rsidTr="009B7D94">
        <w:trPr>
          <w:jc w:val="right"/>
        </w:trPr>
        <w:tc>
          <w:tcPr>
            <w:tcW w:w="4785"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5F3E16" w:rsidRPr="00C86492" w:rsidRDefault="005F3E16" w:rsidP="005300F7">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w:t>
            </w:r>
            <w:r w:rsidR="005300F7">
              <w:rPr>
                <w:rFonts w:ascii="Times New Roman" w:eastAsia="Times New Roman" w:hAnsi="Times New Roman" w:cs="Times New Roman"/>
                <w:lang w:eastAsia="ru-RU"/>
              </w:rPr>
              <w:t>9</w:t>
            </w:r>
            <w:r w:rsidRPr="00C86492">
              <w:rPr>
                <w:rFonts w:ascii="Times New Roman" w:eastAsia="Times New Roman" w:hAnsi="Times New Roman" w:cs="Times New Roman"/>
                <w:lang w:eastAsia="ru-RU"/>
              </w:rPr>
              <w:t xml:space="preserve"> </w:t>
            </w:r>
            <w:r w:rsidR="005300F7">
              <w:rPr>
                <w:rFonts w:ascii="Times New Roman" w:eastAsia="Times New Roman" w:hAnsi="Times New Roman" w:cs="Times New Roman"/>
                <w:lang w:eastAsia="ru-RU"/>
              </w:rPr>
              <w:t>апреля</w:t>
            </w:r>
            <w:r w:rsidRPr="00C86492">
              <w:rPr>
                <w:rFonts w:ascii="Times New Roman" w:eastAsia="Times New Roman" w:hAnsi="Times New Roman" w:cs="Times New Roman"/>
                <w:lang w:eastAsia="ru-RU"/>
              </w:rPr>
              <w:t xml:space="preserve"> 20</w:t>
            </w:r>
            <w:r w:rsidR="005300F7">
              <w:rPr>
                <w:rFonts w:ascii="Times New Roman" w:eastAsia="Times New Roman" w:hAnsi="Times New Roman" w:cs="Times New Roman"/>
                <w:lang w:eastAsia="ru-RU"/>
              </w:rPr>
              <w:t>20</w:t>
            </w:r>
            <w:r w:rsidRPr="00C86492">
              <w:rPr>
                <w:rFonts w:ascii="Times New Roman" w:eastAsia="Times New Roman" w:hAnsi="Times New Roman" w:cs="Times New Roman"/>
                <w:lang w:eastAsia="ru-RU"/>
              </w:rPr>
              <w:t xml:space="preserve"> г</w:t>
            </w:r>
            <w:r w:rsidR="005300F7">
              <w:rPr>
                <w:rFonts w:ascii="Times New Roman" w:eastAsia="Times New Roman" w:hAnsi="Times New Roman" w:cs="Times New Roman"/>
                <w:lang w:eastAsia="ru-RU"/>
              </w:rPr>
              <w:t>ода</w:t>
            </w:r>
            <w:r w:rsidRPr="00C86492">
              <w:rPr>
                <w:rFonts w:ascii="Times New Roman" w:eastAsia="Times New Roman" w:hAnsi="Times New Roman" w:cs="Times New Roman"/>
                <w:lang w:eastAsia="ru-RU"/>
              </w:rPr>
              <w:t xml:space="preserve"> № </w:t>
            </w:r>
            <w:r w:rsidR="005300F7">
              <w:rPr>
                <w:rFonts w:ascii="Times New Roman" w:eastAsia="Times New Roman" w:hAnsi="Times New Roman" w:cs="Times New Roman"/>
                <w:lang w:eastAsia="ru-RU"/>
              </w:rPr>
              <w:t>21</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5300F7" w:rsidRDefault="005300F7"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0F7">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5300F7" w:rsidRPr="005300F7" w:rsidTr="00C01F31">
        <w:trPr>
          <w:trHeight w:val="331"/>
        </w:trPr>
        <w:tc>
          <w:tcPr>
            <w:tcW w:w="3617" w:type="dxa"/>
            <w:shd w:val="clear" w:color="auto" w:fill="auto"/>
            <w:vAlign w:val="bottom"/>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г. Архангельск</w:t>
            </w:r>
          </w:p>
        </w:tc>
      </w:tr>
      <w:tr w:rsidR="005300F7" w:rsidRPr="005300F7" w:rsidTr="00C01F31">
        <w:trPr>
          <w:trHeight w:val="591"/>
        </w:trPr>
        <w:tc>
          <w:tcPr>
            <w:tcW w:w="361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5300F7" w:rsidRPr="005300F7" w:rsidTr="00C01F31">
        <w:trPr>
          <w:trHeight w:val="336"/>
        </w:trPr>
        <w:tc>
          <w:tcPr>
            <w:tcW w:w="4697" w:type="dxa"/>
            <w:shd w:val="clear" w:color="auto" w:fill="auto"/>
            <w:vAlign w:val="bottom"/>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«____»_____________20__г.</w:t>
            </w:r>
          </w:p>
        </w:tc>
        <w:tc>
          <w:tcPr>
            <w:tcW w:w="4697" w:type="dxa"/>
            <w:shd w:val="clear" w:color="auto" w:fill="auto"/>
          </w:tcPr>
          <w:p w:rsidR="005300F7" w:rsidRPr="005300F7" w:rsidRDefault="005300F7" w:rsidP="005300F7">
            <w:pPr>
              <w:spacing w:after="0" w:line="240" w:lineRule="auto"/>
              <w:jc w:val="center"/>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 xml:space="preserve">                          </w:t>
            </w:r>
            <w:r w:rsidRPr="005300F7">
              <w:rPr>
                <w:rFonts w:ascii="Times New Roman" w:eastAsia="Times New Roman" w:hAnsi="Times New Roman" w:cs="Times New Roman"/>
                <w:bCs/>
                <w:sz w:val="28"/>
                <w:szCs w:val="28"/>
                <w:lang w:eastAsia="ru-RU"/>
              </w:rPr>
              <w:t>№ ___________________</w:t>
            </w:r>
          </w:p>
        </w:tc>
      </w:tr>
      <w:tr w:rsidR="005300F7" w:rsidRPr="005300F7" w:rsidTr="00C01F31">
        <w:trPr>
          <w:trHeight w:val="600"/>
        </w:trPr>
        <w:tc>
          <w:tcPr>
            <w:tcW w:w="469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300F7">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(номер соглашения)</w:t>
            </w:r>
          </w:p>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300F7" w:rsidRPr="005300F7" w:rsidRDefault="005300F7" w:rsidP="005300F7">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w:t>
      </w: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5300F7">
        <w:rPr>
          <w:rFonts w:ascii="Times New Roman" w:eastAsia="Times New Roman" w:hAnsi="Times New Roman" w:cs="Times New Roman"/>
          <w:i/>
          <w:sz w:val="18"/>
          <w:szCs w:val="18"/>
          <w:lang w:eastAsia="ru-RU"/>
        </w:rPr>
        <w:t xml:space="preserve"> </w:t>
      </w:r>
      <w:r w:rsidRPr="005300F7">
        <w:rPr>
          <w:rFonts w:ascii="Times New Roman" w:eastAsia="Times New Roman" w:hAnsi="Times New Roman" w:cs="Times New Roman"/>
          <w:bCs/>
          <w:i/>
          <w:sz w:val="18"/>
          <w:szCs w:val="18"/>
          <w:lang w:eastAsia="ru-RU"/>
        </w:rPr>
        <w:t>или уполномоченного им лица)</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3 апреля 2012 года </w:t>
      </w:r>
      <w:r w:rsidRPr="005300F7">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5300F7">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5300F7">
        <w:rPr>
          <w:rFonts w:ascii="Times New Roman" w:eastAsia="Times New Roman" w:hAnsi="Times New Roman" w:cs="Times New Roman"/>
          <w:sz w:val="28"/>
          <w:szCs w:val="28"/>
          <w:lang w:eastAsia="ru-RU"/>
        </w:rPr>
        <w:br/>
        <w:t xml:space="preserve">с одной стороны, и _________________________________________________, </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bCs/>
          <w:i/>
          <w:sz w:val="18"/>
          <w:szCs w:val="18"/>
          <w:lang w:eastAsia="ru-RU"/>
        </w:rPr>
        <w:t>(наименование юридического лица, фамилия, имя, отчество (при наличии) индивидуального предпринимателя</w:t>
      </w:r>
      <w:r w:rsidRPr="005300F7">
        <w:rPr>
          <w:rFonts w:ascii="Times New Roman" w:eastAsia="Times New Roman" w:hAnsi="Times New Roman" w:cs="Times New Roman"/>
          <w:sz w:val="20"/>
          <w:szCs w:val="20"/>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именуемый в дальнейшем «Получатель», в лице _________________________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5300F7">
        <w:rPr>
          <w:rFonts w:ascii="Times New Roman" w:eastAsia="Times New Roman" w:hAnsi="Times New Roman" w:cs="Times New Roman"/>
          <w:bCs/>
          <w:i/>
          <w:sz w:val="18"/>
          <w:szCs w:val="18"/>
          <w:lang w:eastAsia="ru-RU"/>
        </w:rPr>
        <w:t>(наименование должности,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 или физического лица - производителя товаров, работ, услуг)</w:t>
      </w:r>
      <w:proofErr w:type="gramEnd"/>
    </w:p>
    <w:p w:rsidR="005300F7" w:rsidRPr="005300F7" w:rsidRDefault="005300F7" w:rsidP="005300F7">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w:t>
      </w:r>
      <w:proofErr w:type="gramEnd"/>
      <w:r w:rsidRPr="005300F7">
        <w:rPr>
          <w:rFonts w:ascii="Times New Roman" w:eastAsia="Times New Roman" w:hAnsi="Times New Roman" w:cs="Times New Roman"/>
          <w:sz w:val="28"/>
          <w:szCs w:val="28"/>
          <w:lang w:eastAsia="ru-RU"/>
        </w:rPr>
        <w:t xml:space="preserve"> на</w:t>
      </w:r>
      <w:r w:rsidRPr="005300F7">
        <w:rPr>
          <w:rFonts w:ascii="Times New Roman" w:eastAsia="Times New Roman" w:hAnsi="Times New Roman" w:cs="Times New Roman"/>
          <w:bCs/>
          <w:i/>
          <w:sz w:val="18"/>
          <w:szCs w:val="18"/>
          <w:lang w:eastAsia="ru-RU"/>
        </w:rPr>
        <w:t xml:space="preserve"> </w:t>
      </w:r>
      <w:r w:rsidRPr="005300F7">
        <w:rPr>
          <w:rFonts w:ascii="Times New Roman" w:eastAsia="Times New Roman" w:hAnsi="Times New Roman" w:cs="Times New Roman"/>
          <w:sz w:val="28"/>
          <w:szCs w:val="28"/>
          <w:lang w:eastAsia="ru-RU"/>
        </w:rPr>
        <w:t>основании 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 - главы крестьянского (фермерского) хозяйства)</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именуемая</w:t>
      </w:r>
      <w:proofErr w:type="gramEnd"/>
      <w:r w:rsidRPr="005300F7">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18"/>
          <w:szCs w:val="18"/>
          <w:lang w:eastAsia="ru-RU"/>
        </w:rPr>
        <w:t xml:space="preserve"> (</w:t>
      </w:r>
      <w:r w:rsidRPr="005300F7">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5300F7">
        <w:rPr>
          <w:rFonts w:ascii="Times New Roman" w:eastAsia="Times New Roman" w:hAnsi="Times New Roman" w:cs="Times New Roman"/>
          <w:i/>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00F7">
        <w:rPr>
          <w:rFonts w:ascii="Times New Roman" w:eastAsia="Times New Roman" w:hAnsi="Times New Roman" w:cs="Times New Roman"/>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утвержденными постановлением Правительства Российской Федерации от 23 декабря              2019 года № 1765 (далее – Правила казначейского сопровождения), Правилами предоставления субсидий и грантов</w:t>
      </w:r>
      <w:proofErr w:type="gramEnd"/>
      <w:r w:rsidRPr="005300F7">
        <w:rPr>
          <w:rFonts w:ascii="Times New Roman" w:eastAsia="Times New Roman" w:hAnsi="Times New Roman" w:cs="Times New Roman"/>
          <w:sz w:val="28"/>
          <w:szCs w:val="28"/>
          <w:lang w:eastAsia="ru-RU"/>
        </w:rPr>
        <w:t xml:space="preserve"> </w:t>
      </w:r>
      <w:proofErr w:type="gramStart"/>
      <w:r w:rsidRPr="005300F7">
        <w:rPr>
          <w:rFonts w:ascii="Times New Roman" w:eastAsia="Times New Roman" w:hAnsi="Times New Roman" w:cs="Times New Roman"/>
          <w:sz w:val="28"/>
          <w:szCs w:val="28"/>
          <w:lang w:eastAsia="ru-RU"/>
        </w:rPr>
        <w:t xml:space="preserve">в форме субсидий                           на государственную поддержку агропромышленного </w:t>
      </w:r>
      <w:r w:rsidRPr="005300F7">
        <w:rPr>
          <w:rFonts w:ascii="Times New Roman" w:eastAsia="Times New Roman" w:hAnsi="Times New Roman" w:cs="Times New Roman"/>
          <w:sz w:val="28"/>
          <w:szCs w:val="28"/>
          <w:lang w:eastAsia="ru-RU"/>
        </w:rPr>
        <w:lastRenderedPageBreak/>
        <w:t xml:space="preserve">и </w:t>
      </w:r>
      <w:proofErr w:type="spellStart"/>
      <w:r w:rsidRPr="005300F7">
        <w:rPr>
          <w:rFonts w:ascii="Times New Roman" w:eastAsia="Times New Roman" w:hAnsi="Times New Roman" w:cs="Times New Roman"/>
          <w:sz w:val="28"/>
          <w:szCs w:val="28"/>
          <w:lang w:eastAsia="ru-RU"/>
        </w:rPr>
        <w:t>рыбохозяйственного</w:t>
      </w:r>
      <w:proofErr w:type="spellEnd"/>
      <w:r w:rsidRPr="005300F7">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9 октября 2012 </w:t>
      </w:r>
      <w:r w:rsidRPr="005300F7">
        <w:rPr>
          <w:rFonts w:ascii="Times New Roman" w:eastAsia="Times New Roman" w:hAnsi="Times New Roman" w:cs="Times New Roman"/>
          <w:sz w:val="28"/>
          <w:szCs w:val="28"/>
          <w:lang w:eastAsia="ru-RU"/>
        </w:rPr>
        <w:t>№ 436-пп (далее – Правила предоставления субсидии), заключили настоящее 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w:t>
      </w:r>
      <w:proofErr w:type="gramEnd"/>
      <w:r w:rsidRPr="005300F7">
        <w:rPr>
          <w:rFonts w:ascii="Times New Roman" w:eastAsia="Times New Roman" w:hAnsi="Times New Roman" w:cs="Times New Roman"/>
          <w:sz w:val="28"/>
          <w:szCs w:val="28"/>
          <w:lang w:eastAsia="ru-RU"/>
        </w:rPr>
        <w:t xml:space="preserve">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 (далее – Соглашение) о нижеследующем.</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82"/>
      <w:bookmarkEnd w:id="0"/>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5300F7">
        <w:rPr>
          <w:rFonts w:ascii="Times New Roman" w:eastAsia="Times New Roman" w:hAnsi="Times New Roman" w:cs="Times New Roman"/>
          <w:b/>
          <w:sz w:val="28"/>
          <w:szCs w:val="28"/>
          <w:lang w:val="en-US" w:eastAsia="ru-RU"/>
        </w:rPr>
        <w:t>I</w:t>
      </w:r>
      <w:r w:rsidRPr="005300F7">
        <w:rPr>
          <w:rFonts w:ascii="Times New Roman" w:eastAsia="Times New Roman" w:hAnsi="Times New Roman" w:cs="Times New Roman"/>
          <w:b/>
          <w:sz w:val="28"/>
          <w:szCs w:val="28"/>
          <w:lang w:eastAsia="ru-RU"/>
        </w:rPr>
        <w:t>. Предмет Соглашения</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5300F7">
        <w:rPr>
          <w:rFonts w:ascii="Times New Roman" w:eastAsia="Times New Roman" w:hAnsi="Times New Roman" w:cs="Times New Roman"/>
          <w:sz w:val="28"/>
          <w:szCs w:val="28"/>
          <w:lang w:eastAsia="ru-RU"/>
        </w:rPr>
        <w:br/>
        <w:t>из областного бюджета в 20__ году:</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5300F7">
        <w:rPr>
          <w:rFonts w:ascii="Times New Roman" w:eastAsia="Times New Roman" w:hAnsi="Times New Roman" w:cs="Times New Roman"/>
          <w:sz w:val="28"/>
          <w:szCs w:val="28"/>
          <w:vertAlign w:val="superscript"/>
          <w:lang w:eastAsia="ru-RU"/>
        </w:rPr>
        <w:footnoteReference w:id="1"/>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1.1.2.1.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1.1.2.2.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 к настоящему Соглашению</w:t>
      </w:r>
      <w:r w:rsidRPr="005300F7">
        <w:rPr>
          <w:rFonts w:ascii="Calibri" w:eastAsia="Times New Roman" w:hAnsi="Calibri" w:cs="Times New Roman"/>
          <w:lang w:eastAsia="ru-RU"/>
        </w:rPr>
        <w:t xml:space="preserve"> </w:t>
      </w:r>
      <w:r w:rsidRPr="005300F7">
        <w:rPr>
          <w:rFonts w:ascii="Times New Roman" w:eastAsia="Times New Roman" w:hAnsi="Times New Roman" w:cs="Times New Roman"/>
          <w:sz w:val="28"/>
          <w:szCs w:val="28"/>
          <w:lang w:eastAsia="ru-RU"/>
        </w:rPr>
        <w:t>(далее – Субсидия).</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w:t>
      </w:r>
      <w:r w:rsidRPr="005300F7">
        <w:rPr>
          <w:rFonts w:ascii="Times New Roman" w:eastAsia="Times New Roman" w:hAnsi="Times New Roman" w:cs="Times New Roman"/>
          <w:b/>
          <w:sz w:val="28"/>
          <w:szCs w:val="28"/>
          <w:lang w:eastAsia="ru-RU"/>
        </w:rPr>
        <w:t>. Финансовое обеспечение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2.1. </w:t>
      </w:r>
      <w:proofErr w:type="gramStart"/>
      <w:r w:rsidRPr="005300F7">
        <w:rPr>
          <w:rFonts w:ascii="Times New Roman" w:eastAsia="Times New Roman" w:hAnsi="Times New Roman" w:cs="Times New Roman"/>
          <w:sz w:val="28"/>
          <w:szCs w:val="28"/>
          <w:lang w:eastAsia="ru-RU"/>
        </w:rPr>
        <w:t>Субсидия предоставляется в соответствии с Правилами предоставления субсидий в пределах бюджетных ассигнований, предусмотренных в областном бюджете на 2020 год, в соответствии                        со сводной бюджетной росписью областного бюджета, доведенными лимитами бюджетных обязательств, предусмотренных министерству,                   как получателю средств областного бюджета, за счет средств федерального      и областного бюджетов, и предельными объемами финансирования                      на условиях долевого финансирования, по кодам классификации расходов бюджетов Российской Федерации</w:t>
      </w:r>
      <w:proofErr w:type="gramEnd"/>
      <w:r w:rsidRPr="005300F7">
        <w:rPr>
          <w:rFonts w:ascii="Times New Roman" w:eastAsia="Times New Roman" w:hAnsi="Times New Roman" w:cs="Times New Roman"/>
          <w:sz w:val="28"/>
          <w:szCs w:val="28"/>
          <w:lang w:eastAsia="ru-RU"/>
        </w:rPr>
        <w:t xml:space="preserve"> (далее – коды БК) на цели, указанные                   в разделе I настоящего Соглашения, в следующем размере</w:t>
      </w:r>
      <w:r w:rsidRPr="005300F7">
        <w:rPr>
          <w:rFonts w:ascii="Times New Roman" w:eastAsia="Times New Roman" w:hAnsi="Times New Roman" w:cs="Times New Roman"/>
          <w:sz w:val="28"/>
          <w:szCs w:val="28"/>
          <w:vertAlign w:val="superscript"/>
          <w:lang w:eastAsia="ru-RU"/>
        </w:rPr>
        <w:footnoteReference w:id="2"/>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в 20__ году</w:t>
      </w:r>
      <w:proofErr w:type="gramStart"/>
      <w:r w:rsidRPr="005300F7">
        <w:rPr>
          <w:rFonts w:ascii="Times New Roman" w:eastAsia="Times New Roman" w:hAnsi="Times New Roman" w:cs="Times New Roman"/>
          <w:sz w:val="28"/>
          <w:szCs w:val="28"/>
          <w:lang w:eastAsia="ru-RU"/>
        </w:rPr>
        <w:t xml:space="preserve"> ________ (_________) </w:t>
      </w:r>
      <w:proofErr w:type="gramEnd"/>
      <w:r w:rsidRPr="005300F7">
        <w:rPr>
          <w:rFonts w:ascii="Times New Roman" w:eastAsia="Times New Roman" w:hAnsi="Times New Roman" w:cs="Times New Roman"/>
          <w:sz w:val="28"/>
          <w:szCs w:val="28"/>
          <w:lang w:eastAsia="ru-RU"/>
        </w:rPr>
        <w:t>рублей – по коду БК 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28"/>
          <w:szCs w:val="28"/>
          <w:lang w:eastAsia="ru-RU"/>
        </w:rPr>
        <w:t xml:space="preserve">       </w:t>
      </w:r>
      <w:r w:rsidRPr="005300F7">
        <w:rPr>
          <w:rFonts w:ascii="Times New Roman" w:eastAsia="Times New Roman" w:hAnsi="Times New Roman" w:cs="Times New Roman"/>
          <w:bCs/>
          <w:i/>
          <w:sz w:val="18"/>
          <w:szCs w:val="18"/>
          <w:lang w:eastAsia="ru-RU"/>
        </w:rPr>
        <w:t xml:space="preserve">                                                         (сумма прописью)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bCs/>
          <w:i/>
          <w:sz w:val="28"/>
          <w:szCs w:val="28"/>
          <w:lang w:eastAsia="ru-RU"/>
        </w:rPr>
        <w:t>       </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III</w:t>
      </w:r>
      <w:r w:rsidRPr="005300F7">
        <w:rPr>
          <w:rFonts w:ascii="Times New Roman" w:eastAsia="Times New Roman" w:hAnsi="Times New Roman" w:cs="Times New Roman"/>
          <w:b/>
          <w:sz w:val="28"/>
          <w:szCs w:val="28"/>
          <w:lang w:eastAsia="ru-RU"/>
        </w:rPr>
        <w:t>. Условия и порядок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3.1. Перечисление Субсидии осуществляется в соответствии</w:t>
      </w:r>
      <w:r w:rsidRPr="005300F7">
        <w:rPr>
          <w:rFonts w:ascii="Times New Roman" w:eastAsia="Times New Roman" w:hAnsi="Times New Roman" w:cs="Times New Roman"/>
          <w:sz w:val="28"/>
          <w:szCs w:val="28"/>
          <w:lang w:eastAsia="ru-RU"/>
        </w:rPr>
        <w:br/>
        <w:t>с бюджетным законодательством Российской Федерации:</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3.1.1. </w:t>
      </w:r>
      <w:proofErr w:type="gramStart"/>
      <w:r w:rsidRPr="005300F7">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в Управлении  открыт лицевой счет по Соглашению, не позднее 2-го рабочего дня, следующего за днем представления Получателем</w:t>
      </w:r>
      <w:proofErr w:type="gramEnd"/>
      <w:r w:rsidRPr="005300F7">
        <w:rPr>
          <w:rFonts w:ascii="Times New Roman" w:eastAsia="Times New Roman" w:hAnsi="Times New Roman" w:cs="Times New Roman"/>
          <w:sz w:val="28"/>
          <w:szCs w:val="28"/>
          <w:lang w:eastAsia="ru-RU"/>
        </w:rPr>
        <w:t xml:space="preserve"> в Управление документов и их принятия</w:t>
      </w:r>
      <w:r w:rsidRPr="005300F7">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3.2. Субсидия предоставляется Получателям:</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5300F7">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5300F7">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5300F7">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 xml:space="preserve">3) не имеющим </w:t>
      </w:r>
      <w:r w:rsidRPr="005300F7">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5300F7">
        <w:rPr>
          <w:rFonts w:ascii="Times New Roman" w:eastAsia="SimSun" w:hAnsi="Times New Roman" w:cs="Times New Roman"/>
          <w:kern w:val="2"/>
          <w:sz w:val="28"/>
          <w:szCs w:val="28"/>
          <w:lang w:eastAsia="ar-SA"/>
        </w:rPr>
        <w:t>;</w:t>
      </w:r>
      <w:proofErr w:type="gramEnd"/>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 xml:space="preserve">4) не </w:t>
      </w:r>
      <w:proofErr w:type="gramStart"/>
      <w:r w:rsidRPr="005300F7">
        <w:rPr>
          <w:rFonts w:ascii="Times New Roman" w:eastAsia="SimSun" w:hAnsi="Times New Roman" w:cs="Times New Roman"/>
          <w:kern w:val="2"/>
          <w:sz w:val="28"/>
          <w:szCs w:val="28"/>
          <w:lang w:eastAsia="ar-SA"/>
        </w:rPr>
        <w:t>находящимся</w:t>
      </w:r>
      <w:proofErr w:type="gramEnd"/>
      <w:r w:rsidRPr="005300F7">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а) запрет на перечисление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5300F7">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5300F7">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5300F7">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5300F7">
        <w:rPr>
          <w:rFonts w:ascii="Times New Roman" w:eastAsia="Calibri" w:hAnsi="Times New Roman" w:cs="Times New Roman"/>
          <w:sz w:val="28"/>
          <w:szCs w:val="28"/>
        </w:rPr>
        <w:t xml:space="preserve"> Федерации или в кредитной организации (далее – банк);</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lastRenderedPageBreak/>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5300F7">
        <w:rPr>
          <w:rFonts w:ascii="Times New Roman" w:eastAsia="Calibri" w:hAnsi="Times New Roman" w:cs="Times New Roman"/>
          <w:sz w:val="28"/>
          <w:szCs w:val="28"/>
        </w:rPr>
        <w:br/>
        <w:t>в подпункте «б» пункта 15 Правил</w:t>
      </w:r>
      <w:r w:rsidRPr="005300F7">
        <w:rPr>
          <w:rFonts w:ascii="Times New Roman" w:eastAsia="Times New Roman" w:hAnsi="Times New Roman" w:cs="Times New Roman"/>
          <w:sz w:val="28"/>
          <w:szCs w:val="28"/>
          <w:lang w:eastAsia="ru-RU"/>
        </w:rPr>
        <w:t xml:space="preserve"> </w:t>
      </w:r>
      <w:r w:rsidRPr="005300F7">
        <w:rPr>
          <w:rFonts w:ascii="Times New Roman" w:eastAsia="Calibri" w:hAnsi="Times New Roman" w:cs="Times New Roman"/>
          <w:sz w:val="28"/>
          <w:szCs w:val="28"/>
        </w:rPr>
        <w:t>казначейского сопровождения;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5"/>
      <w:bookmarkEnd w:id="1"/>
      <w:proofErr w:type="gramStart"/>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оплате труда</w:t>
      </w:r>
      <w:r w:rsidRPr="005300F7">
        <w:rPr>
          <w:rFonts w:ascii="Times New Roman" w:eastAsia="Calibri" w:hAnsi="Times New Roman" w:cs="Times New Roman"/>
          <w:sz w:val="28"/>
          <w:szCs w:val="28"/>
        </w:rPr>
        <w:br/>
        <w:t>с лицами, работающими по трудовому договору (контракту), а также</w:t>
      </w:r>
      <w:r w:rsidRPr="005300F7">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5300F7">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5300F7">
        <w:rPr>
          <w:rFonts w:ascii="Times New Roman" w:eastAsia="Calibri" w:hAnsi="Times New Roman" w:cs="Times New Roman"/>
          <w:sz w:val="28"/>
          <w:szCs w:val="28"/>
        </w:rPr>
        <w:br/>
        <w:t>в абзаце шестом настоящего подпункта);</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7"/>
      <w:bookmarkEnd w:id="2"/>
      <w:proofErr w:type="gramStart"/>
      <w:r w:rsidRPr="005300F7">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5300F7">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5300F7">
        <w:rPr>
          <w:rFonts w:ascii="Times New Roman" w:eastAsia="Calibri" w:hAnsi="Times New Roman" w:cs="Times New Roman"/>
          <w:sz w:val="28"/>
          <w:szCs w:val="28"/>
        </w:rPr>
        <w:br/>
        <w:t>с приложением</w:t>
      </w:r>
      <w:proofErr w:type="gramEnd"/>
      <w:r w:rsidRPr="005300F7">
        <w:rPr>
          <w:rFonts w:ascii="Times New Roman" w:eastAsia="Calibri" w:hAnsi="Times New Roman" w:cs="Times New Roman"/>
          <w:sz w:val="28"/>
          <w:szCs w:val="28"/>
        </w:rPr>
        <w:t xml:space="preserve"> указанных в нем документов-оснований (в случае</w:t>
      </w:r>
      <w:r w:rsidRPr="005300F7">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5300F7">
        <w:rPr>
          <w:rFonts w:ascii="Times New Roman" w:eastAsia="Calibri" w:hAnsi="Times New Roman" w:cs="Times New Roman"/>
          <w:sz w:val="28"/>
          <w:szCs w:val="28"/>
        </w:rPr>
        <w:br/>
        <w:t>о предоставлении субсидии;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5300F7">
          <w:rPr>
            <w:rFonts w:ascii="Times New Roman" w:eastAsia="Calibri" w:hAnsi="Times New Roman" w:cs="Times New Roman"/>
            <w:sz w:val="28"/>
            <w:szCs w:val="28"/>
          </w:rPr>
          <w:t>абзацем восьмым</w:t>
        </w:r>
      </w:hyperlink>
      <w:r w:rsidRPr="005300F7">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на счета, открытые в банках юридическим лицам, заключившим</w:t>
      </w:r>
      <w:r w:rsidRPr="005300F7">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5300F7">
        <w:rPr>
          <w:rFonts w:ascii="Times New Roman" w:eastAsia="Calibri" w:hAnsi="Times New Roman" w:cs="Times New Roman"/>
          <w:sz w:val="28"/>
          <w:szCs w:val="28"/>
        </w:rPr>
        <w:br/>
      </w:r>
      <w:r w:rsidRPr="005300F7">
        <w:rPr>
          <w:rFonts w:ascii="Times New Roman" w:eastAsia="Calibri" w:hAnsi="Times New Roman" w:cs="Times New Roman"/>
          <w:sz w:val="28"/>
          <w:szCs w:val="28"/>
        </w:rPr>
        <w:lastRenderedPageBreak/>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5300F7">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5300F7">
        <w:rPr>
          <w:rFonts w:ascii="Times New Roman" w:eastAsia="Calibri" w:hAnsi="Times New Roman" w:cs="Times New Roman"/>
          <w:sz w:val="28"/>
          <w:szCs w:val="28"/>
        </w:rPr>
        <w:t>неучастника</w:t>
      </w:r>
      <w:proofErr w:type="spellEnd"/>
      <w:r w:rsidRPr="005300F7">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w:t>
      </w:r>
      <w:r w:rsidRPr="005300F7">
        <w:rPr>
          <w:rFonts w:ascii="Times New Roman" w:eastAsia="Calibri" w:hAnsi="Times New Roman" w:cs="Times New Roman"/>
          <w:sz w:val="28"/>
          <w:szCs w:val="28"/>
        </w:rPr>
        <w:br/>
        <w:t>с настоящими Правилами;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д) указание в договорах (контрактах, соглашениях), платежных</w:t>
      </w:r>
      <w:r w:rsidRPr="005300F7">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5300F7">
        <w:rPr>
          <w:rFonts w:ascii="Times New Roman" w:eastAsia="Calibri" w:hAnsi="Times New Roman" w:cs="Times New Roman"/>
          <w:bCs/>
          <w:sz w:val="28"/>
          <w:szCs w:val="28"/>
        </w:rPr>
        <w:t>«О федеральном бюджете на 2020 год и на плановый период 2021 и 2022 годов»</w:t>
      </w:r>
      <w:r w:rsidRPr="005300F7">
        <w:rPr>
          <w:rFonts w:ascii="Times New Roman" w:eastAsia="Calibri" w:hAnsi="Times New Roman" w:cs="Times New Roman"/>
          <w:sz w:val="28"/>
          <w:szCs w:val="28"/>
        </w:rPr>
        <w:t>;</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ж) иные условия, определенные принимаемыми в соответствии</w:t>
      </w:r>
      <w:r w:rsidRPr="005300F7">
        <w:rPr>
          <w:rFonts w:ascii="Times New Roman" w:eastAsia="Calibri" w:hAnsi="Times New Roman" w:cs="Times New Roman"/>
          <w:sz w:val="28"/>
          <w:szCs w:val="28"/>
        </w:rPr>
        <w:br/>
        <w:t xml:space="preserve">с пунктом 10 части 2 статьи 5 Федерального закона </w:t>
      </w:r>
      <w:r w:rsidRPr="005300F7">
        <w:rPr>
          <w:rFonts w:ascii="Times New Roman" w:eastAsia="Calibri" w:hAnsi="Times New Roman" w:cs="Times New Roman"/>
          <w:bCs/>
          <w:sz w:val="28"/>
          <w:szCs w:val="28"/>
        </w:rPr>
        <w:t xml:space="preserve">«О федеральном бюджете на 2020 год и на плановый период 2021 и 2022 годов» </w:t>
      </w:r>
      <w:r w:rsidRPr="005300F7">
        <w:rPr>
          <w:rFonts w:ascii="Times New Roman" w:eastAsia="Calibri" w:hAnsi="Times New Roman" w:cs="Times New Roman"/>
          <w:sz w:val="28"/>
          <w:szCs w:val="28"/>
        </w:rPr>
        <w:t>актами Правительства Российской Федерации, предусмотренными разделом V Правил казначейского сопровождения.</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3.4. Грант предоставляется на финансовое обеспечение (возмещение) части затрат (без учета налога на добавленную стоимость). В случае использования права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00F7" w:rsidRPr="005300F7" w:rsidRDefault="005300F7" w:rsidP="005300F7">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IV</w:t>
      </w:r>
      <w:r w:rsidRPr="005300F7">
        <w:rPr>
          <w:rFonts w:ascii="Times New Roman" w:eastAsia="Times New Roman" w:hAnsi="Times New Roman" w:cs="Times New Roman"/>
          <w:b/>
          <w:sz w:val="28"/>
          <w:szCs w:val="28"/>
          <w:lang w:eastAsia="ru-RU"/>
        </w:rPr>
        <w:t>. Взаимодействие Сторон</w:t>
      </w:r>
    </w:p>
    <w:p w:rsidR="005300F7" w:rsidRPr="005300F7" w:rsidRDefault="005300F7" w:rsidP="005300F7">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 Министерство обязуется:         </w:t>
      </w: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4.1.1. Обеспечить предоставление Субсидии в соответствии</w:t>
      </w:r>
      <w:r w:rsidRPr="005300F7">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5300F7">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4.1.2. Устанавливать показатели результативности, приведенные</w:t>
      </w:r>
      <w:r w:rsidRPr="005300F7">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 к настоящему Соглашению, являющейся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4.1.4. Осуществлять </w:t>
      </w:r>
      <w:proofErr w:type="gramStart"/>
      <w:r w:rsidRPr="005300F7">
        <w:rPr>
          <w:rFonts w:ascii="Times New Roman" w:eastAsia="Times New Roman" w:hAnsi="Times New Roman" w:cs="Times New Roman"/>
          <w:sz w:val="28"/>
          <w:szCs w:val="28"/>
          <w:lang w:eastAsia="ru-RU"/>
        </w:rPr>
        <w:t>контроль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 По месту нахождения Министерства на основании: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5300F7">
        <w:rPr>
          <w:rFonts w:ascii="Times New Roman" w:eastAsia="Times New Roman" w:hAnsi="Times New Roman" w:cs="Times New Roman"/>
          <w:sz w:val="28"/>
          <w:szCs w:val="28"/>
          <w:lang w:eastAsia="ru-RU"/>
        </w:rPr>
        <w:br/>
        <w:t>и условиями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4.1.4.1.2.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 к настоящему Соглашению, являющихся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4.1.4.1.3. иных отчетов</w:t>
      </w:r>
      <w:r w:rsidRPr="005300F7">
        <w:rPr>
          <w:rFonts w:ascii="Times New Roman" w:eastAsia="Times New Roman" w:hAnsi="Times New Roman" w:cs="Times New Roman"/>
          <w:sz w:val="28"/>
          <w:szCs w:val="28"/>
          <w:vertAlign w:val="superscript"/>
          <w:lang w:eastAsia="ru-RU"/>
        </w:rPr>
        <w:footnoteReference w:id="3"/>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5300F7">
        <w:rPr>
          <w:rFonts w:ascii="Times New Roman" w:eastAsia="Times New Roman" w:hAnsi="Times New Roman" w:cs="Times New Roman"/>
          <w:sz w:val="28"/>
          <w:szCs w:val="28"/>
          <w:lang w:eastAsia="ru-RU"/>
        </w:rPr>
        <w:br/>
        <w:t xml:space="preserve">за прошедший календарный год», утвержденной Приказом Федеральной налоговой </w:t>
      </w:r>
      <w:r w:rsidRPr="005300F7">
        <w:rPr>
          <w:rFonts w:ascii="Times New Roman" w:eastAsia="Times New Roman" w:hAnsi="Times New Roman" w:cs="Times New Roman"/>
          <w:sz w:val="28"/>
          <w:szCs w:val="28"/>
          <w:lang w:eastAsia="ru-RU"/>
        </w:rPr>
        <w:lastRenderedPageBreak/>
        <w:t>службы России от 29 марта 2007 года № ММ-3-25/174, поданные</w:t>
      </w:r>
      <w:r w:rsidRPr="005300F7">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5300F7">
        <w:rPr>
          <w:rFonts w:ascii="Times New Roman" w:eastAsia="Times New Roman" w:hAnsi="Times New Roman" w:cs="Times New Roman"/>
          <w:sz w:val="28"/>
          <w:szCs w:val="28"/>
          <w:lang w:eastAsia="ru-RU"/>
        </w:rPr>
        <w:t xml:space="preserve"> за отчетным годом.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4.1.4.2. По месту нахождения Получателя путем документального</w:t>
      </w:r>
      <w:r w:rsidRPr="005300F7">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5300F7">
        <w:rPr>
          <w:rFonts w:ascii="Times New Roman" w:eastAsia="Times New Roman" w:hAnsi="Times New Roman" w:cs="Times New Roman"/>
          <w:sz w:val="28"/>
          <w:szCs w:val="28"/>
          <w:lang w:eastAsia="ru-RU"/>
        </w:rPr>
        <w:t>е(</w:t>
      </w:r>
      <w:proofErr w:type="gramEnd"/>
      <w:r w:rsidRPr="005300F7">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5300F7">
        <w:rPr>
          <w:rFonts w:ascii="Times New Roman" w:eastAsia="Times New Roman" w:hAnsi="Times New Roman" w:cs="Times New Roman"/>
          <w:sz w:val="28"/>
          <w:szCs w:val="28"/>
          <w:lang w:eastAsia="ru-RU"/>
        </w:rPr>
        <w:br/>
        <w:t xml:space="preserve">в указанном требовании;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sz w:val="28"/>
          <w:szCs w:val="28"/>
          <w:lang w:eastAsia="ru-RU"/>
        </w:rPr>
        <w:t>4.1.6. </w:t>
      </w:r>
      <w:r w:rsidRPr="005300F7">
        <w:rPr>
          <w:rFonts w:ascii="Times New Roman" w:eastAsia="Times New Roman" w:hAnsi="Times New Roman" w:cs="Times New Roman"/>
          <w:kern w:val="2"/>
          <w:sz w:val="28"/>
          <w:szCs w:val="28"/>
          <w:lang w:eastAsia="ar-SA"/>
        </w:rPr>
        <w:t xml:space="preserve">В случае </w:t>
      </w:r>
      <w:proofErr w:type="spellStart"/>
      <w:r w:rsidRPr="005300F7">
        <w:rPr>
          <w:rFonts w:ascii="Times New Roman" w:eastAsia="Times New Roman" w:hAnsi="Times New Roman" w:cs="Times New Roman"/>
          <w:kern w:val="2"/>
          <w:sz w:val="28"/>
          <w:szCs w:val="28"/>
          <w:lang w:eastAsia="ar-SA"/>
        </w:rPr>
        <w:t>недостижения</w:t>
      </w:r>
      <w:proofErr w:type="spellEnd"/>
      <w:r w:rsidRPr="005300F7">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Получателя, допустившего </w:t>
      </w:r>
      <w:proofErr w:type="spellStart"/>
      <w:r w:rsidRPr="005300F7">
        <w:rPr>
          <w:rFonts w:ascii="Times New Roman" w:eastAsia="Times New Roman" w:hAnsi="Times New Roman" w:cs="Times New Roman"/>
          <w:kern w:val="2"/>
          <w:sz w:val="28"/>
          <w:szCs w:val="28"/>
          <w:lang w:eastAsia="ar-SA"/>
        </w:rPr>
        <w:t>недостижение</w:t>
      </w:r>
      <w:proofErr w:type="spellEnd"/>
      <w:r w:rsidRPr="005300F7">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5300F7">
        <w:rPr>
          <w:rFonts w:ascii="Times New Roman" w:eastAsia="Times New Roman" w:hAnsi="Times New Roman" w:cs="Times New Roman"/>
          <w:kern w:val="2"/>
          <w:sz w:val="28"/>
          <w:szCs w:val="28"/>
          <w:lang w:eastAsia="ar-SA"/>
        </w:rPr>
        <w:br/>
        <w:t>в приложении  № 2 настоящего Соглашения.</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5300F7">
        <w:rPr>
          <w:rFonts w:ascii="Times New Roman" w:eastAsia="Times New Roman" w:hAnsi="Times New Roman" w:cs="Times New Roman"/>
          <w:kern w:val="1"/>
          <w:sz w:val="28"/>
          <w:szCs w:val="28"/>
          <w:lang w:eastAsia="ar-SA"/>
        </w:rPr>
        <w:t xml:space="preserve">Расчет суммы штрафа за </w:t>
      </w:r>
      <w:proofErr w:type="spellStart"/>
      <w:r w:rsidRPr="005300F7">
        <w:rPr>
          <w:rFonts w:ascii="Times New Roman" w:eastAsia="Times New Roman" w:hAnsi="Times New Roman" w:cs="Times New Roman"/>
          <w:kern w:val="1"/>
          <w:sz w:val="28"/>
          <w:szCs w:val="28"/>
          <w:lang w:eastAsia="ar-SA"/>
        </w:rPr>
        <w:t>недостижение</w:t>
      </w:r>
      <w:proofErr w:type="spellEnd"/>
      <w:r w:rsidRPr="005300F7">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 xml:space="preserve">V возврата = V субсидии х (1 - Т / </w:t>
      </w: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 0,1, где:</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возврата - сумма штрафа, подлежащего возврату;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Т - фактически достигнутое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xml:space="preserve"> - плановое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5300F7">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5300F7">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4.1.8. Рассматривать предложения, документы и иную информацию, направленную Получателем, в том числе в соответствии с условиями настоящего </w:t>
      </w:r>
      <w:r w:rsidRPr="005300F7">
        <w:rPr>
          <w:rFonts w:ascii="Times New Roman" w:eastAsia="Times New Roman" w:hAnsi="Times New Roman" w:cs="Times New Roman"/>
          <w:sz w:val="28"/>
          <w:szCs w:val="28"/>
          <w:lang w:eastAsia="ru-RU"/>
        </w:rPr>
        <w:lastRenderedPageBreak/>
        <w:t>Соглашения, в течение 10 (десяти) рабочих дней со дня</w:t>
      </w:r>
      <w:r w:rsidRPr="005300F7">
        <w:rPr>
          <w:rFonts w:ascii="Times New Roman" w:eastAsia="Times New Roman" w:hAnsi="Times New Roman" w:cs="Times New Roman"/>
          <w:sz w:val="28"/>
          <w:szCs w:val="28"/>
          <w:lang w:eastAsia="ru-RU"/>
        </w:rPr>
        <w:br/>
        <w:t>их получения и уведомлять Получателя о принятом решении</w:t>
      </w:r>
      <w:r w:rsidRPr="005300F7">
        <w:rPr>
          <w:rFonts w:ascii="Times New Roman" w:eastAsia="Times New Roman" w:hAnsi="Times New Roman" w:cs="Times New Roman"/>
          <w:sz w:val="28"/>
          <w:szCs w:val="28"/>
          <w:lang w:eastAsia="ru-RU"/>
        </w:rPr>
        <w:br/>
        <w:t>(при необходимости);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4.1.9. Направлять разъяснения Получателю в течение 10 (десяти) рабочих дней со дня получения обращения Получателя;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 Министерство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4"/>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5300F7">
        <w:rPr>
          <w:rFonts w:ascii="Times New Roman" w:eastAsia="Times New Roman" w:hAnsi="Times New Roman" w:cs="Courier New"/>
          <w:sz w:val="28"/>
          <w:szCs w:val="28"/>
          <w:lang w:eastAsia="ru-RU"/>
        </w:rPr>
        <w:br/>
        <w:t>о факт</w:t>
      </w:r>
      <w:proofErr w:type="gramStart"/>
      <w:r w:rsidRPr="005300F7">
        <w:rPr>
          <w:rFonts w:ascii="Times New Roman" w:eastAsia="Times New Roman" w:hAnsi="Times New Roman" w:cs="Courier New"/>
          <w:sz w:val="28"/>
          <w:szCs w:val="28"/>
          <w:lang w:eastAsia="ru-RU"/>
        </w:rPr>
        <w:t>е(</w:t>
      </w:r>
      <w:proofErr w:type="gramEnd"/>
      <w:r w:rsidRPr="005300F7">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w:t>
      </w:r>
      <w:r w:rsidRPr="005300F7">
        <w:rPr>
          <w:rFonts w:ascii="Times New Roman" w:eastAsia="Times New Roman" w:hAnsi="Times New Roman" w:cs="Courier New"/>
          <w:sz w:val="28"/>
          <w:szCs w:val="28"/>
          <w:lang w:eastAsia="ru-RU"/>
        </w:rPr>
        <w:br/>
        <w:t xml:space="preserve">с обязательным уведомлением Получателя в соответствии с Правилами предоставления субсидии </w:t>
      </w:r>
      <w:r w:rsidRPr="005300F7">
        <w:rPr>
          <w:rFonts w:ascii="Times New Roman" w:eastAsia="Times New Roman" w:hAnsi="Times New Roman" w:cs="Courier New"/>
          <w:sz w:val="28"/>
          <w:szCs w:val="28"/>
          <w:vertAlign w:val="superscript"/>
          <w:lang w:eastAsia="ru-RU"/>
        </w:rPr>
        <w:footnoteReference w:id="5"/>
      </w:r>
      <w:r w:rsidRPr="005300F7">
        <w:rPr>
          <w:rFonts w:ascii="Times New Roman" w:eastAsia="Times New Roman" w:hAnsi="Times New Roman" w:cs="Courier New"/>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5300F7">
        <w:rPr>
          <w:rFonts w:ascii="Times New Roman" w:eastAsia="Times New Roman" w:hAnsi="Times New Roman" w:cs="Times New Roman"/>
          <w:sz w:val="28"/>
          <w:szCs w:val="28"/>
          <w:lang w:eastAsia="ru-RU"/>
        </w:rPr>
        <w:t>контроля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 Получатель обязуется: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4.3.2.</w:t>
      </w:r>
      <w:r w:rsidRPr="005300F7">
        <w:rPr>
          <w:rFonts w:ascii="Times New Roman" w:eastAsia="Times New Roman" w:hAnsi="Times New Roman" w:cs="Times New Roman"/>
          <w:sz w:val="28"/>
          <w:szCs w:val="28"/>
          <w:vertAlign w:val="superscript"/>
          <w:lang w:eastAsia="ru-RU"/>
        </w:rPr>
        <w:t> </w:t>
      </w:r>
      <w:r w:rsidRPr="005300F7">
        <w:rPr>
          <w:rFonts w:ascii="Times New Roman" w:eastAsia="Times New Roman" w:hAnsi="Times New Roman" w:cs="Times New Roman"/>
          <w:sz w:val="28"/>
          <w:szCs w:val="28"/>
          <w:lang w:eastAsia="ru-RU"/>
        </w:rPr>
        <w:t>Обеспечить достижение значений показателей результативности и (или) иных показателей, в том числе</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показателей деятельности, предусмотренных проектом создания и развития крестьянского (фермерского) хозяйства/сельскохозяйственного потребительского кооператива при условии осуществления деятельности, на которую предоставляется грант, не менее пяти лет со дня его получения, установленных Правилами предоставления субсидий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лицевой счет в Управлении.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4.3.4. Представлять в Министерство: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5300F7">
        <w:rPr>
          <w:rFonts w:ascii="Times New Roman" w:eastAsia="Times New Roman" w:hAnsi="Times New Roman" w:cs="Times New Roman"/>
          <w:sz w:val="28"/>
          <w:szCs w:val="28"/>
          <w:lang w:eastAsia="ru-RU"/>
        </w:rPr>
        <w:br/>
        <w:t xml:space="preserve">в соответствии с Правилами предоставления субсидий и условиями настоящего </w:t>
      </w:r>
      <w:r w:rsidRPr="005300F7">
        <w:rPr>
          <w:rFonts w:ascii="Times New Roman" w:eastAsia="Times New Roman" w:hAnsi="Times New Roman" w:cs="Times New Roman"/>
          <w:sz w:val="28"/>
          <w:szCs w:val="28"/>
          <w:lang w:eastAsia="ru-RU"/>
        </w:rPr>
        <w:lastRenderedPageBreak/>
        <w:t>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 иные отчеты</w:t>
      </w:r>
      <w:r w:rsidRPr="005300F7">
        <w:rPr>
          <w:rFonts w:ascii="Times New Roman" w:eastAsia="Times New Roman" w:hAnsi="Times New Roman" w:cs="Times New Roman"/>
          <w:sz w:val="28"/>
          <w:szCs w:val="28"/>
          <w:vertAlign w:val="superscript"/>
          <w:lang w:eastAsia="ru-RU"/>
        </w:rPr>
        <w:footnoteReference w:id="6"/>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4.3.4.2.1. отче</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5300F7">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 с приложением копий документов, заверенных Получателем гранта</w:t>
      </w:r>
      <w:r w:rsidRPr="005300F7">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4.3.4.2.3. сведения о среднесписочной численности работников</w:t>
      </w:r>
      <w:r w:rsidRPr="005300F7">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5300F7">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 xml:space="preserve">4.3.5. Направлять по запросу Министерства документы и информацию, необходимые для осуществления </w:t>
      </w:r>
      <w:proofErr w:type="gramStart"/>
      <w:r w:rsidRPr="005300F7">
        <w:rPr>
          <w:rFonts w:ascii="Times New Roman" w:eastAsia="Times New Roman" w:hAnsi="Times New Roman" w:cs="Courier New"/>
          <w:sz w:val="28"/>
          <w:szCs w:val="28"/>
          <w:lang w:eastAsia="ru-RU"/>
        </w:rPr>
        <w:t>контроля за</w:t>
      </w:r>
      <w:proofErr w:type="gramEnd"/>
      <w:r w:rsidRPr="005300F7">
        <w:rPr>
          <w:rFonts w:ascii="Times New Roman" w:eastAsia="Times New Roman" w:hAnsi="Times New Roman" w:cs="Courier New"/>
          <w:sz w:val="28"/>
          <w:szCs w:val="28"/>
          <w:lang w:eastAsia="ru-RU"/>
        </w:rPr>
        <w:t xml:space="preserve"> соблюдением порядка, целей</w:t>
      </w:r>
      <w:r w:rsidRPr="005300F7">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5300F7">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4.3.6.1. устранять фак</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5300F7">
        <w:rPr>
          <w:rFonts w:ascii="Times New Roman" w:eastAsia="Times New Roman" w:hAnsi="Times New Roman" w:cs="Times New Roman"/>
          <w:sz w:val="28"/>
          <w:szCs w:val="28"/>
          <w:lang w:eastAsia="ru-RU"/>
        </w:rPr>
        <w:br/>
        <w:t>и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4.3.6.3. обеспечить перечисление в областной бюджет средств</w:t>
      </w:r>
      <w:r w:rsidRPr="005300F7">
        <w:rPr>
          <w:rFonts w:ascii="Times New Roman" w:eastAsia="Times New Roman" w:hAnsi="Times New Roman" w:cs="Times New Roman"/>
          <w:sz w:val="28"/>
          <w:szCs w:val="28"/>
          <w:lang w:eastAsia="ru-RU"/>
        </w:rPr>
        <w:br/>
        <w:t>в размере, определенном по форме в соответствии с приложением                       № 5 к настоящему Соглашению, являющемуся неотъемлемой частью Соглашения, в случае принятия Министерством решения о применении</w:t>
      </w:r>
      <w:r w:rsidRPr="005300F7">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5300F7">
        <w:rPr>
          <w:rFonts w:ascii="Times New Roman" w:eastAsia="Times New Roman" w:hAnsi="Times New Roman" w:cs="Times New Roman"/>
          <w:sz w:val="28"/>
          <w:szCs w:val="28"/>
          <w:lang w:eastAsia="ru-RU"/>
        </w:rPr>
        <w:br/>
        <w:t>о применении штрафных санкций.</w:t>
      </w:r>
      <w:proofErr w:type="gramEnd"/>
    </w:p>
    <w:p w:rsidR="005300F7" w:rsidRPr="005300F7" w:rsidRDefault="005300F7" w:rsidP="005300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4.3.7. Реализовать проект </w:t>
      </w:r>
      <w:proofErr w:type="gramStart"/>
      <w:r w:rsidRPr="005300F7">
        <w:rPr>
          <w:rFonts w:ascii="Times New Roman" w:eastAsia="Times New Roman" w:hAnsi="Times New Roman" w:cs="Times New Roman"/>
          <w:sz w:val="28"/>
          <w:szCs w:val="28"/>
          <w:lang w:eastAsia="ru-RU"/>
        </w:rPr>
        <w:t>на</w:t>
      </w:r>
      <w:proofErr w:type="gramEnd"/>
      <w:r w:rsidRPr="005300F7">
        <w:rPr>
          <w:rFonts w:ascii="Times New Roman" w:eastAsia="Times New Roman" w:hAnsi="Times New Roman" w:cs="Times New Roman"/>
          <w:sz w:val="28"/>
          <w:szCs w:val="28"/>
          <w:lang w:eastAsia="ru-RU"/>
        </w:rPr>
        <w:t xml:space="preserve"> ____________________________________ </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(цели предоставления Субсидии)</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0F7">
        <w:rPr>
          <w:rFonts w:ascii="Times New Roman" w:eastAsia="Times New Roman" w:hAnsi="Times New Roman" w:cs="Times New Roman"/>
          <w:sz w:val="28"/>
          <w:szCs w:val="28"/>
          <w:lang w:eastAsia="ru-RU"/>
        </w:rPr>
        <w:t>и использовать Субсидию в соответствии с целями, условиями</w:t>
      </w:r>
      <w:r w:rsidRPr="005300F7">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5300F7">
        <w:rPr>
          <w:rFonts w:ascii="Times New Roman" w:eastAsia="Times New Roman" w:hAnsi="Times New Roman" w:cs="Times New Roman"/>
          <w:sz w:val="20"/>
          <w:szCs w:val="20"/>
          <w:lang w:eastAsia="ru-RU"/>
        </w:rPr>
        <w:t xml:space="preserve">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xml:space="preserve">План получателя по его письменному заявлению, которое подается                 в министерство, может изменяться в пределах полученной суммы гранта                 в </w:t>
      </w:r>
      <w:r w:rsidRPr="005300F7">
        <w:rPr>
          <w:rFonts w:ascii="Times New Roman" w:eastAsia="Times New Roman" w:hAnsi="Times New Roman" w:cs="Courier New"/>
          <w:sz w:val="28"/>
          <w:szCs w:val="28"/>
          <w:lang w:eastAsia="ru-RU"/>
        </w:rPr>
        <w:lastRenderedPageBreak/>
        <w:t>части изменения количества приобретений, перераспределения сумм расходов гранта и собственных сре</w:t>
      </w:r>
      <w:proofErr w:type="gramStart"/>
      <w:r w:rsidRPr="005300F7">
        <w:rPr>
          <w:rFonts w:ascii="Times New Roman" w:eastAsia="Times New Roman" w:hAnsi="Times New Roman" w:cs="Courier New"/>
          <w:sz w:val="28"/>
          <w:szCs w:val="28"/>
          <w:lang w:eastAsia="ru-RU"/>
        </w:rPr>
        <w:t>дств пр</w:t>
      </w:r>
      <w:proofErr w:type="gramEnd"/>
      <w:r w:rsidRPr="005300F7">
        <w:rPr>
          <w:rFonts w:ascii="Times New Roman" w:eastAsia="Times New Roman" w:hAnsi="Times New Roman" w:cs="Courier New"/>
          <w:sz w:val="28"/>
          <w:szCs w:val="28"/>
          <w:lang w:eastAsia="ru-RU"/>
        </w:rPr>
        <w:t xml:space="preserve">и условии сохранения уровня </w:t>
      </w:r>
      <w:proofErr w:type="spellStart"/>
      <w:r w:rsidRPr="005300F7">
        <w:rPr>
          <w:rFonts w:ascii="Times New Roman" w:eastAsia="Times New Roman" w:hAnsi="Times New Roman" w:cs="Courier New"/>
          <w:sz w:val="28"/>
          <w:szCs w:val="28"/>
          <w:lang w:eastAsia="ru-RU"/>
        </w:rPr>
        <w:t>софинансирования</w:t>
      </w:r>
      <w:proofErr w:type="spellEnd"/>
      <w:r w:rsidRPr="005300F7">
        <w:rPr>
          <w:rFonts w:ascii="Times New Roman" w:eastAsia="Times New Roman" w:hAnsi="Times New Roman" w:cs="Courier New"/>
          <w:sz w:val="28"/>
          <w:szCs w:val="28"/>
          <w:lang w:eastAsia="ru-RU"/>
        </w:rPr>
        <w:t>.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4.3.8. В</w:t>
      </w:r>
      <w:r w:rsidRPr="005300F7">
        <w:rPr>
          <w:rFonts w:ascii="Times New Roman" w:eastAsia="Times New Roman" w:hAnsi="Times New Roman" w:cs="Times New Roman"/>
          <w:sz w:val="28"/>
          <w:szCs w:val="28"/>
          <w:lang w:eastAsia="ru-RU"/>
        </w:rPr>
        <w:t xml:space="preserve">ыполнять иные обязательства </w:t>
      </w:r>
      <w:r w:rsidRPr="005300F7">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7"/>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4.3.8.1. </w:t>
      </w:r>
      <w:r w:rsidRPr="005300F7">
        <w:rPr>
          <w:rFonts w:ascii="Times New Roman" w:eastAsia="SimSun" w:hAnsi="Times New Roman" w:cs="Times New Roman"/>
          <w:kern w:val="1"/>
          <w:sz w:val="28"/>
          <w:szCs w:val="28"/>
          <w:lang w:eastAsia="ar-SA"/>
        </w:rPr>
        <w:t>обеспечивать возможность осуществления Министерством</w:t>
      </w:r>
      <w:r w:rsidRPr="005300F7">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5300F7">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5300F7">
        <w:rPr>
          <w:rFonts w:ascii="Times New Roman" w:eastAsia="Times New Roman" w:hAnsi="Times New Roman" w:cs="Times New Roman"/>
          <w:sz w:val="28"/>
          <w:szCs w:val="28"/>
          <w:lang w:eastAsia="ru-RU"/>
        </w:rPr>
        <w:br/>
        <w:t>по соглашению,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5300F7">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4.3.8.2. исполнять </w:t>
      </w:r>
      <w:r w:rsidRPr="005300F7">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5300F7">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5300F7">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5300F7">
        <w:rPr>
          <w:rFonts w:ascii="Times New Roman" w:eastAsia="Times New Roman" w:hAnsi="Times New Roman" w:cs="Times New Roman"/>
          <w:sz w:val="28"/>
          <w:szCs w:val="28"/>
          <w:lang w:eastAsia="ru-RU"/>
        </w:rPr>
        <w:br/>
        <w:t>в случае невозврата или несвоевременного возврата средств субсидии                     в областной бюджет в сроки, установленные Правилами</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5300F7">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5300F7">
        <w:rPr>
          <w:rFonts w:ascii="Times New Roman" w:eastAsia="Times New Roman" w:hAnsi="Times New Roman" w:cs="Times New Roman"/>
          <w:sz w:val="28"/>
          <w:szCs w:val="28"/>
          <w:lang w:eastAsia="ru-RU"/>
        </w:rPr>
        <w:br/>
        <w:t xml:space="preserve">в порядке </w:t>
      </w:r>
      <w:proofErr w:type="spellStart"/>
      <w:r w:rsidRPr="005300F7">
        <w:rPr>
          <w:rFonts w:ascii="Times New Roman" w:eastAsia="Times New Roman" w:hAnsi="Times New Roman" w:cs="Times New Roman"/>
          <w:sz w:val="28"/>
          <w:szCs w:val="28"/>
          <w:lang w:eastAsia="ru-RU"/>
        </w:rPr>
        <w:t>софинансирования</w:t>
      </w:r>
      <w:proofErr w:type="spellEnd"/>
      <w:r w:rsidRPr="005300F7">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r w:rsidRPr="005300F7">
        <w:rPr>
          <w:rFonts w:ascii="Times New Roman" w:eastAsia="Times New Roman" w:hAnsi="Times New Roman" w:cs="Times New Roman"/>
          <w:sz w:val="20"/>
          <w:szCs w:val="20"/>
          <w:lang w:eastAsia="ru-RU"/>
        </w:rPr>
        <w:t xml:space="preserve"> </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 xml:space="preserve">В случае наступления обстоятельств непреодолимой силы, препятствующих использованию средств Субсидии в установленный срок, срок использования средств Субсидии или части средств субсидии может быть продлен по решению министерства, но не более чем на 6 (шесть) месяцев. Основанием для принятия министерством решения о продлении срока использования субсидии является документальное подтверждение крестьянским (фермерским) хозяйством/сельскохозяйственным потребительским кооперативом наступления обстоятельств непреодолимой силы, препятствующих использованию средств субсидии в установленный срок.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4.3.8.5. создать</w:t>
      </w:r>
      <w:proofErr w:type="gramStart"/>
      <w:r w:rsidRPr="005300F7">
        <w:rPr>
          <w:rFonts w:ascii="Times New Roman" w:eastAsia="Times New Roman" w:hAnsi="Times New Roman" w:cs="Times New Roman"/>
          <w:sz w:val="28"/>
          <w:szCs w:val="28"/>
          <w:lang w:eastAsia="ru-RU"/>
        </w:rPr>
        <w:t xml:space="preserve"> __ (___) </w:t>
      </w:r>
      <w:proofErr w:type="gramEnd"/>
      <w:r w:rsidRPr="005300F7">
        <w:rPr>
          <w:rFonts w:ascii="Times New Roman" w:eastAsia="Times New Roman" w:hAnsi="Times New Roman" w:cs="Times New Roman"/>
          <w:sz w:val="28"/>
          <w:szCs w:val="28"/>
          <w:lang w:eastAsia="ru-RU"/>
        </w:rPr>
        <w:t>новых постоянных рабочих мест (исключая Получателя), зарегистрировать их в Пенсионном фонде Российской Федерации, в срок не позднее срока использования субсидии и сохранить созданные новые постоянные рабочие места в течение не менее пяти                    лет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4.3.8.6.</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со дня получения субсидии;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4.3.8.7.</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5300F7">
        <w:rPr>
          <w:rFonts w:ascii="Times New Roman" w:eastAsia="Times New Roman" w:hAnsi="Times New Roman" w:cs="Times New Roman"/>
          <w:sz w:val="28"/>
          <w:szCs w:val="28"/>
          <w:lang w:eastAsia="ru-RU"/>
        </w:rPr>
        <w:br/>
        <w:t>с целью получения дохода от такой деятельности,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5300F7">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5300F7">
        <w:rPr>
          <w:rFonts w:ascii="Times New Roman" w:eastAsia="Times New Roman" w:hAnsi="Times New Roman" w:cs="Times New Roman"/>
          <w:sz w:val="28"/>
          <w:szCs w:val="28"/>
          <w:lang w:eastAsia="ru-RU"/>
        </w:rPr>
        <w:t xml:space="preserve">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4.3.8.8. достигнуть выполнение показателей деятельности крестьянского (фермерского) хозяйства/сельскохозяйственного потребительского кооператива (далее - плановые показатели деятельности), предусмотренные проектом создания и (или) развития крестьянского (фермерского) хозяйства, включающий создание и (или) развитие производственной/материально-технической базы крестьянского (фермерского) хозяйства/сельскохозяйственного потребительского кооператива, предназначенной для производства/приобретения, переработки и реализации сельскохозяйственной продукции и продуктов ее переработки, включаются количество принятых работников, зарегистрированных                        в Пенсионном фонде Российской</w:t>
      </w:r>
      <w:proofErr w:type="gramEnd"/>
      <w:r w:rsidRPr="005300F7">
        <w:rPr>
          <w:rFonts w:ascii="Times New Roman" w:eastAsia="Times New Roman" w:hAnsi="Times New Roman" w:cs="Times New Roman"/>
          <w:sz w:val="28"/>
          <w:szCs w:val="28"/>
          <w:lang w:eastAsia="ru-RU"/>
        </w:rPr>
        <w:t xml:space="preserve"> Федерации, и сохранение рабочих мест                в течение не менее пяти лет, объем производства и реализации сельскохозяйственной продукции, выраженный в натуральных или денежных показателях.</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крестьянское (фермерское) хозяйство/сельскохозяйственный потребительский кооператив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Министерством может быть принято решение о необходимости внесения изменений в проект создания и (или) развития крестьянского (фермерского) хозяйства/сельскохозяйственного потребительского кооператива                                и соглашение, заключенное между крестьянским (фермерским) хозяйством/сельскохозяйственным потребительским кооперативом                          и министерством. При этом крестьянское (фермерское) хозяйство/сельскохозяйственный потребительский кооператив представляет </w:t>
      </w:r>
      <w:r w:rsidRPr="005300F7">
        <w:rPr>
          <w:rFonts w:ascii="Times New Roman" w:eastAsia="Times New Roman" w:hAnsi="Times New Roman" w:cs="Times New Roman"/>
          <w:sz w:val="28"/>
          <w:szCs w:val="28"/>
          <w:lang w:eastAsia="ru-RU"/>
        </w:rPr>
        <w:lastRenderedPageBreak/>
        <w:t xml:space="preserve">актуализированный проект создания и (или) развития крестьянского (фермерского) хозяйства/сельскохозяйственного потребительского кооператива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хозяйства/сельскохозяйственного потребительского кооператива, методика оценки исполнения крестьянским (фермерским) хозяйством/сельскохозяйственным потребительским кооперативом плановых показателей деятельности, а также меры ответственности крестьянского (фермерского) хозяйства/сельскохозяйственного потребительского кооператива                              за </w:t>
      </w:r>
      <w:proofErr w:type="spellStart"/>
      <w:r w:rsidRPr="005300F7">
        <w:rPr>
          <w:rFonts w:ascii="Times New Roman" w:eastAsia="Times New Roman" w:hAnsi="Times New Roman" w:cs="Times New Roman"/>
          <w:sz w:val="28"/>
          <w:szCs w:val="28"/>
          <w:lang w:eastAsia="ru-RU"/>
        </w:rPr>
        <w:t>недостижение</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определяются постановлением министерства.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4.3.8.9.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5300F7">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а) ___________________________________________________________;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б) 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4.3.8.10.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4.3.8.11. и выражает согласие на передачу и обработку персональных данных 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4.3.8.12. обеспечивать полноту и достоверность сведений, предоставляемых в Министерство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4.3.8.13. уведомлять Министерство о получении средств из областного бюджета в соответствии с иными нормативными правовыми актами Архангельской области на цели, указанные в плане расходов гранта, являющимся приложением № 1 к настоящему Соглашению;</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4.3.8.14. сообщить в Министерство о возникновении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5300F7">
        <w:rPr>
          <w:rFonts w:ascii="Times New Roman" w:eastAsia="Times New Roman" w:hAnsi="Times New Roman" w:cs="Times New Roman"/>
          <w:sz w:val="28"/>
          <w:szCs w:val="28"/>
          <w:lang w:eastAsia="ru-RU"/>
        </w:rPr>
        <w:br/>
        <w:t>ее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4.3.8.15. сообщить в Министерство о начале процесса реорганизации (за исключением реорганизации в форме преобразования), ликвидации, банкротства, приостановки или прекращении деятельности в порядке, предусмотренном законодательством Российской Федерации, а также возникновения ограничений на осуществление хозяйственной деятельности, в течение 10 (десяти) рабочих дней с момента их начала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4.3.8.16. вести обособленный аналитический учет операций, осуществляемых за счет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4.3.9. Представлять в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 Получатель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5300F7">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5300F7">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5300F7">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5300F7">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5300F7">
        <w:rPr>
          <w:rFonts w:ascii="Times New Roman" w:eastAsia="Times New Roman" w:hAnsi="Times New Roman" w:cs="Times New Roman"/>
          <w:sz w:val="28"/>
          <w:szCs w:val="28"/>
          <w:lang w:eastAsia="ru-RU"/>
        </w:rPr>
        <w:br/>
        <w:t>в связи с исполнением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показателей результативности в соответствии с приложением № 2 настоящего Соглашения.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4.5.2. Оказывает Получателю методическую, практическую</w:t>
      </w:r>
      <w:r w:rsidRPr="005300F7">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5300F7">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4.5.5. Участвует в подведении итогов деятельности Получателя.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4.5.6. _______________________________________________________</w:t>
      </w:r>
      <w:r w:rsidRPr="005300F7">
        <w:rPr>
          <w:rFonts w:ascii="Calibri" w:eastAsia="Times New Roman" w:hAnsi="Calibri" w:cs="Times New Roman"/>
          <w:sz w:val="28"/>
          <w:szCs w:val="28"/>
          <w:vertAlign w:val="superscript"/>
          <w:lang w:eastAsia="ru-RU"/>
        </w:rPr>
        <w:footnoteReference w:id="8"/>
      </w:r>
      <w:r w:rsidRPr="005300F7">
        <w:rPr>
          <w:rFonts w:ascii="Times New Roman" w:eastAsia="Times New Roman" w:hAnsi="Times New Roman" w:cs="Times New Roman"/>
          <w:sz w:val="28"/>
          <w:szCs w:val="28"/>
          <w:lang w:eastAsia="ru-RU"/>
        </w:rPr>
        <w:t>.</w:t>
      </w:r>
    </w:p>
    <w:p w:rsidR="005300F7" w:rsidRPr="005300F7" w:rsidRDefault="005300F7" w:rsidP="005300F7">
      <w:pPr>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w:t>
      </w:r>
      <w:r w:rsidRPr="005300F7">
        <w:rPr>
          <w:rFonts w:ascii="Times New Roman" w:eastAsia="Times New Roman" w:hAnsi="Times New Roman" w:cs="Times New Roman"/>
          <w:b/>
          <w:sz w:val="28"/>
          <w:szCs w:val="28"/>
          <w:lang w:eastAsia="ru-RU"/>
        </w:rPr>
        <w:t>. Ответственность Сторон</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5300F7">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5.3. </w:t>
      </w:r>
      <w:proofErr w:type="gramStart"/>
      <w:r w:rsidRPr="005300F7">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5300F7">
        <w:rPr>
          <w:rFonts w:ascii="Times New Roman" w:eastAsia="Times New Roman" w:hAnsi="Times New Roman" w:cs="Times New Roman"/>
          <w:spacing w:val="-2"/>
          <w:sz w:val="28"/>
          <w:szCs w:val="28"/>
          <w:lang w:eastAsia="ru-RU"/>
        </w:rPr>
        <w:br/>
        <w:t xml:space="preserve">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w:t>
      </w:r>
      <w:r w:rsidRPr="005300F7">
        <w:rPr>
          <w:rFonts w:ascii="Times New Roman" w:eastAsia="Times New Roman" w:hAnsi="Times New Roman" w:cs="Times New Roman"/>
          <w:spacing w:val="-2"/>
          <w:sz w:val="28"/>
          <w:szCs w:val="28"/>
          <w:lang w:eastAsia="ru-RU"/>
        </w:rPr>
        <w:lastRenderedPageBreak/>
        <w:t>использование гранта и собственных средств, дальнейшее расходование средств гранта                 не производится, министерство</w:t>
      </w:r>
      <w:proofErr w:type="gramEnd"/>
      <w:r w:rsidRPr="005300F7">
        <w:rPr>
          <w:rFonts w:ascii="Times New Roman" w:eastAsia="Times New Roman" w:hAnsi="Times New Roman" w:cs="Times New Roman"/>
          <w:spacing w:val="-2"/>
          <w:sz w:val="28"/>
          <w:szCs w:val="28"/>
          <w:lang w:eastAsia="ru-RU"/>
        </w:rPr>
        <w:t xml:space="preserve"> в письменном виде уведомляет получателя гранта об одностороннем отказе от исполнения Соглашения в соответствии</w:t>
      </w:r>
      <w:r w:rsidRPr="005300F7">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5300F7">
        <w:rPr>
          <w:rFonts w:ascii="Times New Roman" w:eastAsia="Times New Roman" w:hAnsi="Times New Roman" w:cs="Times New Roman"/>
          <w:spacing w:val="-2"/>
          <w:sz w:val="28"/>
          <w:szCs w:val="28"/>
          <w:lang w:eastAsia="ru-RU"/>
        </w:rPr>
        <w:t>дств пр</w:t>
      </w:r>
      <w:proofErr w:type="gramEnd"/>
      <w:r w:rsidRPr="005300F7">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5300F7" w:rsidRPr="005300F7" w:rsidRDefault="005300F7" w:rsidP="005300F7">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5.5. </w:t>
      </w:r>
      <w:proofErr w:type="gramStart"/>
      <w:r w:rsidRPr="005300F7">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5300F7">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5300F7">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w:t>
      </w:r>
      <w:r w:rsidRPr="005300F7">
        <w:rPr>
          <w:rFonts w:ascii="Times New Roman" w:eastAsia="Times New Roman" w:hAnsi="Times New Roman" w:cs="Times New Roman"/>
          <w:b/>
          <w:sz w:val="28"/>
          <w:szCs w:val="28"/>
          <w:lang w:eastAsia="ru-RU"/>
        </w:rPr>
        <w:t>. Иные условия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 Иные условия по настоящему Соглашению</w:t>
      </w:r>
      <w:r w:rsidRPr="005300F7">
        <w:rPr>
          <w:rFonts w:ascii="Times New Roman" w:eastAsia="Times New Roman" w:hAnsi="Times New Roman" w:cs="Times New Roman"/>
          <w:sz w:val="28"/>
          <w:szCs w:val="28"/>
          <w:vertAlign w:val="superscript"/>
          <w:lang w:eastAsia="ru-RU"/>
        </w:rPr>
        <w:footnoteReference w:id="9"/>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6.1.1. </w:t>
      </w:r>
      <w:proofErr w:type="gramStart"/>
      <w:r w:rsidRPr="005300F7">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5300F7">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w:t>
      </w:r>
      <w:r w:rsidRPr="005300F7">
        <w:rPr>
          <w:rFonts w:ascii="Times New Roman" w:eastAsia="Times New Roman" w:hAnsi="Times New Roman" w:cs="Times New Roman"/>
          <w:b/>
          <w:sz w:val="28"/>
          <w:szCs w:val="28"/>
          <w:lang w:eastAsia="ru-RU"/>
        </w:rPr>
        <w:t>. Заключительные положения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7.1. Стороны обязаны в течение 15 (пятнадцати) рабочих дней</w:t>
      </w:r>
      <w:r w:rsidRPr="005300F7">
        <w:rPr>
          <w:rFonts w:ascii="Times New Roman" w:eastAsia="Times New Roman" w:hAnsi="Times New Roman" w:cs="Times New Roman"/>
          <w:sz w:val="28"/>
          <w:szCs w:val="28"/>
          <w:lang w:eastAsia="ru-RU"/>
        </w:rPr>
        <w:br/>
        <w:t>в письменном виде сообщать друг другу об изменении реквизитов (почтовый адрес, банковские реквизиты и т.д.), реорганизации, ликвидации, банкротстве и иных обстоятельствах, влияющих на исполнение обязательств</w:t>
      </w:r>
      <w:r w:rsidRPr="005300F7">
        <w:rPr>
          <w:rFonts w:ascii="Times New Roman" w:eastAsia="Times New Roman" w:hAnsi="Times New Roman" w:cs="Times New Roman"/>
          <w:sz w:val="28"/>
          <w:szCs w:val="28"/>
          <w:lang w:eastAsia="ru-RU"/>
        </w:rPr>
        <w:br/>
        <w:t xml:space="preserve">по настоящему Соглашению.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5300F7">
        <w:rPr>
          <w:rFonts w:ascii="Times New Roman" w:eastAsia="Times New Roman" w:hAnsi="Times New Roman" w:cs="Times New Roman"/>
          <w:sz w:val="28"/>
          <w:szCs w:val="28"/>
          <w:lang w:eastAsia="ru-RU"/>
        </w:rPr>
        <w:br/>
        <w:t xml:space="preserve">в письменной форме. </w:t>
      </w:r>
      <w:proofErr w:type="gramStart"/>
      <w:r w:rsidRPr="005300F7">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5300F7">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5300F7">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5300F7">
        <w:rPr>
          <w:rFonts w:ascii="Times New Roman" w:eastAsia="Times New Roman" w:hAnsi="Times New Roman" w:cs="Times New Roman"/>
          <w:sz w:val="28"/>
          <w:szCs w:val="28"/>
          <w:lang w:eastAsia="ru-RU"/>
        </w:rPr>
        <w:t xml:space="preserve"> его </w:t>
      </w:r>
      <w:proofErr w:type="gramStart"/>
      <w:r w:rsidRPr="005300F7">
        <w:rPr>
          <w:rFonts w:ascii="Times New Roman" w:eastAsia="Times New Roman" w:hAnsi="Times New Roman" w:cs="Times New Roman"/>
          <w:sz w:val="28"/>
          <w:szCs w:val="28"/>
          <w:lang w:eastAsia="ru-RU"/>
        </w:rPr>
        <w:t>вручении</w:t>
      </w:r>
      <w:proofErr w:type="gramEnd"/>
      <w:r w:rsidRPr="005300F7">
        <w:rPr>
          <w:rFonts w:ascii="Times New Roman" w:eastAsia="Times New Roman" w:hAnsi="Times New Roman" w:cs="Times New Roman"/>
          <w:sz w:val="28"/>
          <w:szCs w:val="28"/>
          <w:lang w:eastAsia="ru-RU"/>
        </w:rPr>
        <w:t xml:space="preserve"> адресату.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7.3. Споры, возникающие между Сторонами в связи с исполнением настоящего Соглашения, решаются ими, по возможности, путем проведения </w:t>
      </w:r>
      <w:r w:rsidRPr="005300F7">
        <w:rPr>
          <w:rFonts w:ascii="Times New Roman" w:eastAsia="Times New Roman" w:hAnsi="Times New Roman" w:cs="Times New Roman"/>
          <w:sz w:val="28"/>
          <w:szCs w:val="28"/>
          <w:lang w:eastAsia="ru-RU"/>
        </w:rPr>
        <w:lastRenderedPageBreak/>
        <w:t>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5300F7">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 Расторжение настоящего Соглашения возможно:</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7.5.1. по соглашению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7.5.2. по решению суда;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7.5.3. по иным основаниям, предусмотренным законодательством</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5300F7">
        <w:rPr>
          <w:rFonts w:ascii="Times New Roman" w:eastAsia="Times New Roman" w:hAnsi="Times New Roman" w:cs="Times New Roman"/>
          <w:sz w:val="28"/>
          <w:szCs w:val="28"/>
          <w:lang w:eastAsia="ru-RU"/>
        </w:rPr>
        <w:br/>
        <w:t>по одному экземпляру для каждой из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3" w:name="Par203"/>
      <w:bookmarkEnd w:id="3"/>
      <w:r w:rsidRPr="005300F7">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7.8. Настоящее Соглашение имеет приложения, являющиеся</w:t>
      </w:r>
      <w:r w:rsidRPr="005300F7">
        <w:rPr>
          <w:rFonts w:ascii="Times New Roman" w:eastAsia="Times New Roman" w:hAnsi="Times New Roman" w:cs="Courier New"/>
          <w:sz w:val="28"/>
          <w:szCs w:val="28"/>
          <w:lang w:eastAsia="ru-RU"/>
        </w:rPr>
        <w:br/>
        <w:t>его неотъемлемой частью:</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1 – план расходов Субсидии (гранта);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2 – показатели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5 – расчет размера штрафных санкций.</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VIII</w:t>
      </w:r>
      <w:r w:rsidRPr="005300F7">
        <w:rPr>
          <w:rFonts w:ascii="Times New Roman" w:eastAsia="Times New Roman" w:hAnsi="Times New Roman" w:cs="Times New Roman"/>
          <w:b/>
          <w:sz w:val="28"/>
          <w:szCs w:val="28"/>
          <w:lang w:eastAsia="ru-RU"/>
        </w:rPr>
        <w:t>. Платежные реквизиты Сторон</w:t>
      </w:r>
      <w:r w:rsidRPr="005300F7">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474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Получателя</w:t>
            </w:r>
          </w:p>
        </w:tc>
      </w:tr>
      <w:tr w:rsidR="005300F7" w:rsidRPr="005300F7" w:rsidTr="00C01F31">
        <w:trPr>
          <w:trHeight w:val="1693"/>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Министерство агропромышленного комплекса и торговли Архангельской области</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 1022900530278</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 2900000367/290101001</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i/>
                <w:sz w:val="27"/>
                <w:szCs w:val="27"/>
                <w:lang w:eastAsia="ru-RU"/>
              </w:rPr>
              <w:t>Наименование Получателя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w:t>
            </w:r>
          </w:p>
        </w:tc>
      </w:tr>
      <w:tr w:rsidR="005300F7" w:rsidRPr="005300F7" w:rsidTr="00C01F31">
        <w:trPr>
          <w:trHeight w:val="634"/>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Место нахождения: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5300F7">
              <w:rPr>
                <w:rFonts w:ascii="Times New Roman" w:eastAsia="Times New Roman" w:hAnsi="Times New Roman" w:cs="Times New Roman"/>
                <w:sz w:val="27"/>
                <w:szCs w:val="27"/>
                <w:lang w:eastAsia="ru-RU"/>
              </w:rPr>
              <w:t>Выучейского</w:t>
            </w:r>
            <w:proofErr w:type="spellEnd"/>
            <w:r w:rsidRPr="005300F7">
              <w:rPr>
                <w:rFonts w:ascii="Times New Roman" w:eastAsia="Times New Roman" w:hAnsi="Times New Roman" w:cs="Times New Roman"/>
                <w:sz w:val="27"/>
                <w:szCs w:val="27"/>
                <w:lang w:eastAsia="ru-RU"/>
              </w:rPr>
              <w:t xml:space="preserve"> ул., д. 18, г. Архангельск</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Место нахождения: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Адрес электронной почты __________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Управление Федерального казначейства по Архангельской области и Ненецкому автономному округу (глава крестьянского </w:t>
            </w:r>
            <w:r w:rsidRPr="005300F7">
              <w:rPr>
                <w:rFonts w:ascii="Times New Roman" w:eastAsia="Times New Roman" w:hAnsi="Times New Roman" w:cs="Times New Roman"/>
                <w:sz w:val="27"/>
                <w:szCs w:val="27"/>
                <w:lang w:eastAsia="ru-RU"/>
              </w:rPr>
              <w:lastRenderedPageBreak/>
              <w:t>(фермерского) хозяйства/сельскохозяйственный потребительский кооператив 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Расчетный счет</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Банк – отделение Архангельск</w:t>
            </w:r>
            <w:r w:rsidRPr="005300F7">
              <w:rPr>
                <w:rFonts w:ascii="Times New Roman" w:eastAsia="Times New Roman" w:hAnsi="Times New Roman" w:cs="Times New Roman"/>
                <w:sz w:val="27"/>
                <w:szCs w:val="27"/>
                <w:lang w:eastAsia="ru-RU"/>
              </w:rPr>
              <w:br/>
              <w:t>г. Архангельск</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БИК банка</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Лицевой счет №</w:t>
            </w: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lastRenderedPageBreak/>
        <w:t>IX</w:t>
      </w:r>
      <w:r w:rsidRPr="005300F7">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5103" w:type="dxa"/>
            <w:gridSpan w:val="3"/>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Получателя </w:t>
            </w:r>
          </w:p>
        </w:tc>
      </w:tr>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c>
          <w:tcPr>
            <w:tcW w:w="5103" w:type="dxa"/>
            <w:gridSpan w:val="3"/>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rPr>
          <w:gridBefore w:val="1"/>
          <w:wBefore w:w="46" w:type="dxa"/>
        </w:trPr>
        <w:tc>
          <w:tcPr>
            <w:tcW w:w="9639" w:type="dxa"/>
            <w:gridSpan w:val="4"/>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муниципального образования</w:t>
            </w:r>
            <w:r w:rsidRPr="005300F7">
              <w:rPr>
                <w:rFonts w:ascii="Times New Roman" w:eastAsia="Times New Roman" w:hAnsi="Times New Roman" w:cs="Times New Roman"/>
                <w:sz w:val="27"/>
                <w:szCs w:val="27"/>
                <w:vertAlign w:val="superscript"/>
                <w:lang w:eastAsia="ru-RU"/>
              </w:rPr>
              <w:footnoteReference w:id="10"/>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lastRenderedPageBreak/>
              <w:t xml:space="preserve">ПРИЛОЖЕНИЕ № 1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spacing w:after="0" w:line="240" w:lineRule="auto"/>
        <w:jc w:val="center"/>
        <w:rPr>
          <w:rFonts w:ascii="Times New Roman" w:eastAsia="Times New Roman" w:hAnsi="Times New Roman" w:cs="Times New Roman"/>
          <w:b/>
          <w:sz w:val="24"/>
          <w:szCs w:val="24"/>
          <w:lang w:eastAsia="ru-RU"/>
        </w:rPr>
      </w:pPr>
    </w:p>
    <w:p w:rsidR="005300F7" w:rsidRPr="005300F7" w:rsidRDefault="005300F7" w:rsidP="005300F7">
      <w:pPr>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b/>
          <w:sz w:val="28"/>
          <w:szCs w:val="28"/>
          <w:lang w:eastAsia="ru-RU"/>
        </w:rPr>
        <w:t>ПЛАН РАСХОДОВ СУБСИДИИ (ГРАНТА)</w:t>
      </w:r>
      <w:r w:rsidRPr="005300F7">
        <w:rPr>
          <w:rFonts w:ascii="Times New Roman" w:eastAsia="Times New Roman" w:hAnsi="Times New Roman" w:cs="Times New Roman"/>
          <w:sz w:val="28"/>
          <w:szCs w:val="28"/>
          <w:lang w:eastAsia="ru-RU"/>
        </w:rPr>
        <w:t xml:space="preserve"> </w:t>
      </w:r>
    </w:p>
    <w:p w:rsidR="005300F7" w:rsidRPr="005300F7" w:rsidRDefault="005300F7" w:rsidP="005300F7">
      <w:pPr>
        <w:spacing w:after="0" w:line="240" w:lineRule="auto"/>
        <w:jc w:val="center"/>
        <w:rPr>
          <w:rFonts w:ascii="Times New Roman" w:eastAsia="Times New Roman" w:hAnsi="Times New Roman" w:cs="Times New Roman"/>
          <w:b/>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sz w:val="24"/>
          <w:szCs w:val="24"/>
          <w:lang w:eastAsia="ru-RU"/>
        </w:rPr>
      </w:pPr>
      <w:r w:rsidRPr="005300F7">
        <w:rPr>
          <w:rFonts w:ascii="Times New Roman" w:eastAsia="Times New Roman" w:hAnsi="Times New Roman" w:cs="Times New Roman"/>
          <w:sz w:val="24"/>
          <w:szCs w:val="24"/>
          <w:lang w:eastAsia="ru-RU"/>
        </w:rPr>
        <w:t>____________________________________________________________________________</w:t>
      </w:r>
    </w:p>
    <w:p w:rsidR="005300F7" w:rsidRPr="005300F7" w:rsidRDefault="005300F7" w:rsidP="005300F7">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5300F7">
        <w:rPr>
          <w:rFonts w:ascii="Times New Roman" w:eastAsia="Times New Roman" w:hAnsi="Times New Roman" w:cs="Times New Roman"/>
          <w:sz w:val="24"/>
          <w:szCs w:val="24"/>
          <w:lang w:eastAsia="ru-RU"/>
        </w:rPr>
        <w:t>(</w:t>
      </w:r>
      <w:r w:rsidRPr="005300F7">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5300F7">
        <w:rPr>
          <w:rFonts w:ascii="Calibri" w:eastAsia="Times New Roman" w:hAnsi="Calibri" w:cs="Times New Roman"/>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5300F7">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048"/>
        <w:gridCol w:w="923"/>
        <w:gridCol w:w="1752"/>
        <w:gridCol w:w="1686"/>
        <w:gridCol w:w="2170"/>
      </w:tblGrid>
      <w:tr w:rsidR="005300F7" w:rsidRPr="005300F7" w:rsidTr="00C01F31">
        <w:trPr>
          <w:trHeight w:val="692"/>
        </w:trPr>
        <w:tc>
          <w:tcPr>
            <w:tcW w:w="352"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 </w:t>
            </w:r>
            <w:proofErr w:type="gramStart"/>
            <w:r w:rsidRPr="005300F7">
              <w:rPr>
                <w:rFonts w:ascii="Times New Roman" w:eastAsia="Times New Roman" w:hAnsi="Times New Roman" w:cs="Times New Roman"/>
                <w:lang w:eastAsia="ru-RU"/>
              </w:rPr>
              <w:t>п</w:t>
            </w:r>
            <w:proofErr w:type="gramEnd"/>
            <w:r w:rsidRPr="005300F7">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Источник финансирования, </w:t>
            </w:r>
          </w:p>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в том числе за счет:</w:t>
            </w:r>
          </w:p>
        </w:tc>
      </w:tr>
      <w:tr w:rsidR="005300F7" w:rsidRPr="005300F7" w:rsidTr="00C01F31">
        <w:trPr>
          <w:trHeight w:val="1652"/>
        </w:trPr>
        <w:tc>
          <w:tcPr>
            <w:tcW w:w="352"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получателя субсидии (гранта), руб.</w:t>
            </w:r>
          </w:p>
        </w:tc>
      </w:tr>
      <w:tr w:rsidR="005300F7" w:rsidRPr="005300F7" w:rsidTr="00C01F31">
        <w:trPr>
          <w:trHeight w:val="391"/>
        </w:trPr>
        <w:tc>
          <w:tcPr>
            <w:tcW w:w="352" w:type="pc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2279" w:type="pct"/>
            <w:gridSpan w:val="3"/>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bl>
    <w:p w:rsidR="005300F7" w:rsidRPr="005300F7" w:rsidRDefault="005300F7" w:rsidP="005300F7">
      <w:pPr>
        <w:spacing w:after="0" w:line="240" w:lineRule="auto"/>
        <w:rPr>
          <w:rFonts w:ascii="Times New Roman" w:eastAsia="Times New Roman" w:hAnsi="Times New Roman" w:cs="Times New Roman"/>
          <w:sz w:val="20"/>
          <w:szCs w:val="20"/>
          <w:lang w:eastAsia="ru-RU"/>
        </w:rPr>
      </w:pPr>
    </w:p>
    <w:p w:rsidR="005300F7" w:rsidRPr="005300F7" w:rsidRDefault="005300F7" w:rsidP="005300F7">
      <w:pPr>
        <w:spacing w:after="0" w:line="240" w:lineRule="auto"/>
        <w:rPr>
          <w:rFonts w:ascii="Times New Roman" w:eastAsia="Calibri" w:hAnsi="Times New Roman" w:cs="Times New Roman"/>
          <w:sz w:val="24"/>
          <w:szCs w:val="24"/>
        </w:rPr>
      </w:pPr>
      <w:r w:rsidRPr="005300F7">
        <w:rPr>
          <w:rFonts w:ascii="Times New Roman" w:eastAsia="Calibri" w:hAnsi="Times New Roman" w:cs="Times New Roman"/>
          <w:sz w:val="24"/>
          <w:szCs w:val="24"/>
        </w:rPr>
        <w:t xml:space="preserve">                                              _____________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(уполномоченное лицо)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sectPr w:rsidR="005300F7" w:rsidRPr="005300F7" w:rsidSect="005300F7">
          <w:pgSz w:w="11906" w:h="16838"/>
          <w:pgMar w:top="567" w:right="567" w:bottom="567" w:left="1134" w:header="709" w:footer="709" w:gutter="0"/>
          <w:pgNumType w:start="1"/>
          <w:cols w:space="708"/>
          <w:titlePg/>
          <w:docGrid w:linePitch="360"/>
        </w:sectPr>
      </w:pPr>
      <w:r w:rsidRPr="005300F7">
        <w:rPr>
          <w:rFonts w:ascii="Times New Roman" w:eastAsia="Calibri" w:hAnsi="Times New Roman" w:cs="Times New Roman"/>
          <w:sz w:val="24"/>
          <w:szCs w:val="24"/>
        </w:rPr>
        <w:t xml:space="preserve"> «__» ____________ 20__ г.</w:t>
      </w:r>
    </w:p>
    <w:tbl>
      <w:tblPr>
        <w:tblW w:w="14884" w:type="dxa"/>
        <w:tblInd w:w="392" w:type="dxa"/>
        <w:tblLook w:val="04A0" w:firstRow="1" w:lastRow="0" w:firstColumn="1" w:lastColumn="0" w:noHBand="0" w:noVBand="1"/>
      </w:tblPr>
      <w:tblGrid>
        <w:gridCol w:w="10065"/>
        <w:gridCol w:w="4819"/>
      </w:tblGrid>
      <w:tr w:rsidR="005300F7" w:rsidRPr="005300F7" w:rsidTr="005300F7">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2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5300F7">
        <w:rPr>
          <w:rFonts w:ascii="Times New Roman" w:eastAsia="Calibri" w:hAnsi="Times New Roman" w:cs="Times New Roman"/>
          <w:b/>
          <w:sz w:val="28"/>
          <w:szCs w:val="28"/>
        </w:rPr>
        <w:t>ПОКАЗАТЕЛИ</w:t>
      </w:r>
      <w:r w:rsidRPr="005300F7">
        <w:rPr>
          <w:rFonts w:ascii="Times New Roman" w:eastAsia="Calibri" w:hAnsi="Times New Roman" w:cs="Times New Roman"/>
          <w:b/>
          <w:sz w:val="28"/>
          <w:szCs w:val="28"/>
          <w:lang w:val="en-US"/>
        </w:rPr>
        <w:t xml:space="preserve"> </w:t>
      </w:r>
      <w:r w:rsidRPr="005300F7">
        <w:rPr>
          <w:rFonts w:ascii="Times New Roman" w:eastAsia="Calibri" w:hAnsi="Times New Roman" w:cs="Times New Roman"/>
          <w:b/>
          <w:sz w:val="28"/>
          <w:szCs w:val="28"/>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5300F7" w:rsidRPr="005300F7" w:rsidTr="005300F7">
        <w:tc>
          <w:tcPr>
            <w:tcW w:w="66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2738"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lang w:eastAsia="ru-RU"/>
              </w:rPr>
            </w:pPr>
            <w:r w:rsidRPr="005300F7">
              <w:rPr>
                <w:rFonts w:ascii="Times New Roman" w:eastAsia="Calibri" w:hAnsi="Times New Roman" w:cs="Calibri"/>
                <w:szCs w:val="20"/>
              </w:rPr>
              <w:t xml:space="preserve">Наименование проекта </w:t>
            </w:r>
            <w:r w:rsidRPr="005300F7">
              <w:rPr>
                <w:rFonts w:ascii="Times New Roman" w:eastAsia="Times New Roman" w:hAnsi="Times New Roman" w:cs="Times New Roman"/>
                <w:szCs w:val="20"/>
                <w:lang w:eastAsia="ru-RU"/>
              </w:rPr>
              <w:t>(мероприятия)</w:t>
            </w:r>
            <w:r w:rsidRPr="005300F7">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227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Срок, на который запланировано достижение показателя</w:t>
            </w:r>
          </w:p>
        </w:tc>
      </w:tr>
      <w:tr w:rsidR="005300F7" w:rsidRPr="005300F7" w:rsidTr="005300F7">
        <w:tc>
          <w:tcPr>
            <w:tcW w:w="66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27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r>
      <w:tr w:rsidR="00D27BD1" w:rsidRPr="005300F7" w:rsidTr="005300F7">
        <w:tc>
          <w:tcPr>
            <w:tcW w:w="665"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D27BD1" w:rsidRPr="00D27BD1" w:rsidRDefault="00D27BD1" w:rsidP="00D27BD1">
            <w:pPr>
              <w:pStyle w:val="ConsPlusNormal"/>
              <w:jc w:val="center"/>
              <w:rPr>
                <w:rFonts w:ascii="Times New Roman" w:hAnsi="Times New Roman" w:cs="Times New Roman"/>
                <w:sz w:val="20"/>
                <w:lang w:eastAsia="en-US"/>
              </w:rPr>
            </w:pPr>
            <w:r w:rsidRPr="00D27BD1">
              <w:rPr>
                <w:rFonts w:ascii="Times New Roman" w:hAnsi="Times New Roman" w:cs="Times New Roman"/>
                <w:sz w:val="20"/>
                <w:lang w:eastAsia="en-US"/>
              </w:rPr>
              <w:t xml:space="preserve">Количество работников, зарегистрированных в Пенсионном фонде Российской Федерации, принятых сельскохозяйственным потребительским кооперативом, получившим </w:t>
            </w:r>
            <w:proofErr w:type="spellStart"/>
            <w:r w:rsidRPr="00D27BD1">
              <w:rPr>
                <w:rFonts w:ascii="Times New Roman" w:hAnsi="Times New Roman" w:cs="Times New Roman"/>
                <w:sz w:val="20"/>
                <w:lang w:eastAsia="en-US"/>
              </w:rPr>
              <w:t>грантовую</w:t>
            </w:r>
            <w:proofErr w:type="spellEnd"/>
            <w:r w:rsidRPr="00D27BD1">
              <w:rPr>
                <w:rFonts w:ascii="Times New Roman" w:hAnsi="Times New Roman" w:cs="Times New Roman"/>
                <w:sz w:val="20"/>
                <w:lang w:eastAsia="en-US"/>
              </w:rPr>
              <w:t xml:space="preserve"> поддержку для развития материально-технической базы</w:t>
            </w:r>
          </w:p>
        </w:tc>
        <w:tc>
          <w:tcPr>
            <w:tcW w:w="238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 xml:space="preserve">Поддержка </w:t>
            </w:r>
            <w:proofErr w:type="gramStart"/>
            <w:r w:rsidRPr="00D27BD1">
              <w:rPr>
                <w:rFonts w:ascii="Times New Roman" w:eastAsia="Calibri" w:hAnsi="Times New Roman" w:cs="Times New Roman"/>
                <w:sz w:val="20"/>
                <w:szCs w:val="20"/>
              </w:rPr>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1185"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27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 срок не позднее срока использования субсидии</w:t>
            </w:r>
          </w:p>
        </w:tc>
      </w:tr>
      <w:tr w:rsidR="00D27BD1" w:rsidRPr="005300F7" w:rsidTr="005300F7">
        <w:tc>
          <w:tcPr>
            <w:tcW w:w="665"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738" w:type="dxa"/>
            <w:shd w:val="clear" w:color="auto" w:fill="auto"/>
            <w:vAlign w:val="center"/>
          </w:tcPr>
          <w:p w:rsidR="00D27BD1" w:rsidRPr="00D27BD1" w:rsidRDefault="00D27BD1" w:rsidP="00D27BD1">
            <w:pPr>
              <w:autoSpaceDE w:val="0"/>
              <w:autoSpaceDN w:val="0"/>
              <w:adjustRightInd w:val="0"/>
              <w:spacing w:after="0"/>
              <w:jc w:val="center"/>
              <w:rPr>
                <w:rFonts w:ascii="Times New Roman" w:hAnsi="Times New Roman" w:cs="Times New Roman"/>
                <w:sz w:val="20"/>
                <w:szCs w:val="20"/>
              </w:rPr>
            </w:pPr>
            <w:r w:rsidRPr="00D27BD1">
              <w:rPr>
                <w:rFonts w:ascii="Times New Roman" w:hAnsi="Times New Roman" w:cs="Times New Roman"/>
                <w:sz w:val="20"/>
                <w:szCs w:val="20"/>
              </w:rPr>
              <w:t xml:space="preserve">Прирост объема сельскохозяйственной продукции, реализованной в отчетном году сельскохозяйственным потребительским кооперативом, получившим </w:t>
            </w:r>
            <w:proofErr w:type="spellStart"/>
            <w:r w:rsidRPr="00D27BD1">
              <w:rPr>
                <w:rFonts w:ascii="Times New Roman" w:hAnsi="Times New Roman" w:cs="Times New Roman"/>
                <w:sz w:val="20"/>
                <w:szCs w:val="20"/>
              </w:rPr>
              <w:t>грантовую</w:t>
            </w:r>
            <w:proofErr w:type="spellEnd"/>
            <w:r w:rsidRPr="00D27BD1">
              <w:rPr>
                <w:rFonts w:ascii="Times New Roman" w:hAnsi="Times New Roman" w:cs="Times New Roman"/>
                <w:sz w:val="20"/>
                <w:szCs w:val="20"/>
              </w:rPr>
              <w:t xml:space="preserve"> поддержку, за последние пять лет (включая отчетный год), по отношению к предыдущему году</w:t>
            </w:r>
          </w:p>
        </w:tc>
        <w:tc>
          <w:tcPr>
            <w:tcW w:w="238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 xml:space="preserve">Поддержка </w:t>
            </w:r>
            <w:proofErr w:type="gramStart"/>
            <w:r w:rsidRPr="00D27BD1">
              <w:rPr>
                <w:rFonts w:ascii="Times New Roman" w:eastAsia="Calibri" w:hAnsi="Times New Roman" w:cs="Times New Roman"/>
                <w:sz w:val="20"/>
                <w:szCs w:val="20"/>
              </w:rPr>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1185"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27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 1 января отчетного года</w:t>
            </w:r>
          </w:p>
        </w:tc>
      </w:tr>
      <w:tr w:rsidR="00D27BD1" w:rsidRPr="005300F7" w:rsidTr="005300F7">
        <w:tc>
          <w:tcPr>
            <w:tcW w:w="665"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738" w:type="dxa"/>
            <w:shd w:val="clear" w:color="auto" w:fill="auto"/>
            <w:vAlign w:val="center"/>
          </w:tcPr>
          <w:p w:rsidR="00D27BD1" w:rsidRPr="00D27BD1" w:rsidRDefault="00D27BD1" w:rsidP="00D27BD1">
            <w:pPr>
              <w:autoSpaceDE w:val="0"/>
              <w:autoSpaceDN w:val="0"/>
              <w:adjustRightInd w:val="0"/>
              <w:spacing w:after="0"/>
              <w:jc w:val="center"/>
              <w:rPr>
                <w:rFonts w:ascii="Times New Roman" w:hAnsi="Times New Roman" w:cs="Times New Roman"/>
                <w:sz w:val="20"/>
                <w:szCs w:val="20"/>
              </w:rPr>
            </w:pPr>
            <w:r w:rsidRPr="00D27BD1">
              <w:rPr>
                <w:rFonts w:ascii="Times New Roman" w:hAnsi="Times New Roman" w:cs="Times New Roman"/>
                <w:sz w:val="20"/>
                <w:szCs w:val="20"/>
              </w:rPr>
              <w:t xml:space="preserve">Объем производства и </w:t>
            </w:r>
            <w:r w:rsidRPr="00D27BD1">
              <w:rPr>
                <w:rFonts w:ascii="Times New Roman" w:hAnsi="Times New Roman" w:cs="Times New Roman"/>
                <w:sz w:val="20"/>
                <w:szCs w:val="20"/>
              </w:rPr>
              <w:lastRenderedPageBreak/>
              <w:t>реализации сельскохозяйственной продукции</w:t>
            </w:r>
          </w:p>
        </w:tc>
        <w:tc>
          <w:tcPr>
            <w:tcW w:w="238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lastRenderedPageBreak/>
              <w:t xml:space="preserve">Поддержка </w:t>
            </w:r>
            <w:proofErr w:type="gramStart"/>
            <w:r w:rsidRPr="00D27BD1">
              <w:rPr>
                <w:rFonts w:ascii="Times New Roman" w:eastAsia="Calibri" w:hAnsi="Times New Roman" w:cs="Times New Roman"/>
                <w:sz w:val="20"/>
                <w:szCs w:val="20"/>
              </w:rPr>
              <w:lastRenderedPageBreak/>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p>
        </w:tc>
        <w:tc>
          <w:tcPr>
            <w:tcW w:w="1185"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227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Pr="005300F7" w:rsidRDefault="00F01EEC"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3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0"/>
          <w:szCs w:val="20"/>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ОТЧЕТ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 достижении значений показателей  результативности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vertAlign w:val="superscript"/>
        </w:rPr>
      </w:pPr>
      <w:r w:rsidRPr="005300F7">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257"/>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43"/>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4"/>
          <w:szCs w:val="24"/>
        </w:rPr>
        <w:t>Наименование Получателя</w:t>
      </w:r>
      <w:r w:rsidRPr="005300F7">
        <w:rPr>
          <w:rFonts w:ascii="Times New Roman" w:eastAsia="Calibri" w:hAnsi="Times New Roman" w:cs="Times New Roman"/>
          <w:sz w:val="20"/>
          <w:szCs w:val="20"/>
        </w:rPr>
        <w:t xml:space="preserve">   __________________________________________________________________________                                                                                                  </w:t>
      </w:r>
    </w:p>
    <w:p w:rsidR="005300F7" w:rsidRPr="005300F7" w:rsidRDefault="005300F7" w:rsidP="005300F7">
      <w:pPr>
        <w:tabs>
          <w:tab w:val="left" w:pos="9968"/>
        </w:tabs>
        <w:spacing w:after="0" w:line="80" w:lineRule="atLeast"/>
        <w:rPr>
          <w:rFonts w:ascii="Times New Roman" w:eastAsia="Calibri" w:hAnsi="Times New Roman" w:cs="Times New Roman"/>
          <w:i/>
          <w:sz w:val="20"/>
          <w:szCs w:val="20"/>
        </w:rPr>
      </w:pPr>
      <w:r w:rsidRPr="005300F7">
        <w:rPr>
          <w:rFonts w:ascii="Times New Roman" w:eastAsia="Calibri" w:hAnsi="Times New Roman" w:cs="Times New Roman"/>
          <w:sz w:val="24"/>
          <w:szCs w:val="24"/>
        </w:rPr>
        <w:t xml:space="preserve">Периодичность:   </w:t>
      </w:r>
      <w:r w:rsidRPr="005300F7">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5300F7" w:rsidRPr="005300F7" w:rsidTr="00C01F31">
        <w:tc>
          <w:tcPr>
            <w:tcW w:w="6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3114"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проекта </w:t>
            </w:r>
            <w:r w:rsidRPr="005300F7">
              <w:rPr>
                <w:rFonts w:ascii="Times New Roman" w:eastAsia="Times New Roman" w:hAnsi="Times New Roman" w:cs="Times New Roman"/>
                <w:sz w:val="20"/>
                <w:szCs w:val="20"/>
                <w:lang w:eastAsia="ru-RU"/>
              </w:rPr>
              <w:t>(мероприятия)</w:t>
            </w:r>
            <w:r w:rsidRPr="005300F7">
              <w:rPr>
                <w:rFonts w:ascii="Times New Roman" w:eastAsia="Times New Roman" w:hAnsi="Times New Roman" w:cs="Times New Roman"/>
                <w:sz w:val="20"/>
                <w:szCs w:val="20"/>
                <w:vertAlign w:val="superscript"/>
                <w:lang w:eastAsia="ru-RU"/>
              </w:rPr>
              <w:footnoteReference w:id="13"/>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Плановое значение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Процент выполнения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плана</w:t>
            </w:r>
          </w:p>
        </w:tc>
        <w:tc>
          <w:tcPr>
            <w:tcW w:w="128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Причина отклонения</w:t>
            </w:r>
          </w:p>
        </w:tc>
      </w:tr>
      <w:tr w:rsidR="005300F7" w:rsidRPr="005300F7" w:rsidTr="00C01F31">
        <w:tc>
          <w:tcPr>
            <w:tcW w:w="6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0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316"/>
        </w:trPr>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r>
      <w:tr w:rsidR="00D27BD1" w:rsidRPr="005300F7" w:rsidTr="00C01F31">
        <w:tc>
          <w:tcPr>
            <w:tcW w:w="6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D27BD1" w:rsidRPr="00D27BD1" w:rsidRDefault="00D27BD1" w:rsidP="00D27BD1">
            <w:pPr>
              <w:pStyle w:val="ConsPlusNormal"/>
              <w:jc w:val="center"/>
              <w:rPr>
                <w:rFonts w:ascii="Times New Roman" w:hAnsi="Times New Roman" w:cs="Times New Roman"/>
                <w:sz w:val="20"/>
                <w:lang w:eastAsia="en-US"/>
              </w:rPr>
            </w:pPr>
            <w:r w:rsidRPr="00D27BD1">
              <w:rPr>
                <w:rFonts w:ascii="Times New Roman" w:hAnsi="Times New Roman" w:cs="Times New Roman"/>
                <w:sz w:val="20"/>
                <w:lang w:eastAsia="en-US"/>
              </w:rPr>
              <w:t xml:space="preserve">Количество работников, зарегистрированных в Пенсионном фонде Российской Федерации, принятых сельскохозяйственным потребительским кооперативом, получившим </w:t>
            </w:r>
            <w:proofErr w:type="spellStart"/>
            <w:r w:rsidRPr="00D27BD1">
              <w:rPr>
                <w:rFonts w:ascii="Times New Roman" w:hAnsi="Times New Roman" w:cs="Times New Roman"/>
                <w:sz w:val="20"/>
                <w:lang w:eastAsia="en-US"/>
              </w:rPr>
              <w:t>грантовую</w:t>
            </w:r>
            <w:proofErr w:type="spellEnd"/>
            <w:r w:rsidRPr="00D27BD1">
              <w:rPr>
                <w:rFonts w:ascii="Times New Roman" w:hAnsi="Times New Roman" w:cs="Times New Roman"/>
                <w:sz w:val="20"/>
                <w:lang w:eastAsia="en-US"/>
              </w:rPr>
              <w:t xml:space="preserve"> поддержку для развития материально-технической базы</w:t>
            </w:r>
          </w:p>
        </w:tc>
        <w:tc>
          <w:tcPr>
            <w:tcW w:w="215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 xml:space="preserve">Поддержка </w:t>
            </w:r>
            <w:proofErr w:type="gramStart"/>
            <w:r w:rsidRPr="00D27BD1">
              <w:rPr>
                <w:rFonts w:ascii="Times New Roman" w:eastAsia="Calibri" w:hAnsi="Times New Roman" w:cs="Times New Roman"/>
                <w:sz w:val="20"/>
                <w:szCs w:val="20"/>
              </w:rPr>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73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0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r>
      <w:tr w:rsidR="00D27BD1" w:rsidRPr="005300F7" w:rsidTr="00C01F31">
        <w:tc>
          <w:tcPr>
            <w:tcW w:w="6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2</w:t>
            </w:r>
          </w:p>
        </w:tc>
        <w:tc>
          <w:tcPr>
            <w:tcW w:w="3114" w:type="dxa"/>
            <w:shd w:val="clear" w:color="auto" w:fill="auto"/>
            <w:vAlign w:val="center"/>
          </w:tcPr>
          <w:p w:rsidR="00D27BD1" w:rsidRPr="00D27BD1" w:rsidRDefault="00D27BD1" w:rsidP="00D27BD1">
            <w:pPr>
              <w:autoSpaceDE w:val="0"/>
              <w:autoSpaceDN w:val="0"/>
              <w:adjustRightInd w:val="0"/>
              <w:spacing w:after="0"/>
              <w:jc w:val="center"/>
              <w:rPr>
                <w:rFonts w:ascii="Times New Roman" w:hAnsi="Times New Roman" w:cs="Times New Roman"/>
                <w:sz w:val="20"/>
                <w:szCs w:val="20"/>
              </w:rPr>
            </w:pPr>
            <w:r w:rsidRPr="00D27BD1">
              <w:rPr>
                <w:rFonts w:ascii="Times New Roman" w:hAnsi="Times New Roman" w:cs="Times New Roman"/>
                <w:sz w:val="20"/>
                <w:szCs w:val="20"/>
              </w:rPr>
              <w:t xml:space="preserve">Прирост объема сельскохозяйственной продукции, реализованной в отчетном году сельскохозяйственным потребительским кооперативом, получившим </w:t>
            </w:r>
            <w:proofErr w:type="spellStart"/>
            <w:r w:rsidRPr="00D27BD1">
              <w:rPr>
                <w:rFonts w:ascii="Times New Roman" w:hAnsi="Times New Roman" w:cs="Times New Roman"/>
                <w:sz w:val="20"/>
                <w:szCs w:val="20"/>
              </w:rPr>
              <w:t>грантовую</w:t>
            </w:r>
            <w:proofErr w:type="spellEnd"/>
            <w:r w:rsidRPr="00D27BD1">
              <w:rPr>
                <w:rFonts w:ascii="Times New Roman" w:hAnsi="Times New Roman" w:cs="Times New Roman"/>
                <w:sz w:val="20"/>
                <w:szCs w:val="20"/>
              </w:rPr>
              <w:t xml:space="preserve"> поддержку, за последние пять лет (включая отчетный год), по отношению к предыдущему году</w:t>
            </w:r>
          </w:p>
        </w:tc>
        <w:tc>
          <w:tcPr>
            <w:tcW w:w="215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 xml:space="preserve">Поддержка </w:t>
            </w:r>
            <w:proofErr w:type="gramStart"/>
            <w:r w:rsidRPr="00D27BD1">
              <w:rPr>
                <w:rFonts w:ascii="Times New Roman" w:eastAsia="Calibri" w:hAnsi="Times New Roman" w:cs="Times New Roman"/>
                <w:sz w:val="20"/>
                <w:szCs w:val="20"/>
              </w:rPr>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73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0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r>
      <w:tr w:rsidR="00D27BD1" w:rsidRPr="005300F7" w:rsidTr="00C01F31">
        <w:tc>
          <w:tcPr>
            <w:tcW w:w="6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3114" w:type="dxa"/>
            <w:shd w:val="clear" w:color="auto" w:fill="auto"/>
            <w:vAlign w:val="center"/>
          </w:tcPr>
          <w:p w:rsidR="00D27BD1" w:rsidRPr="00D27BD1" w:rsidRDefault="00D27BD1" w:rsidP="00D27BD1">
            <w:pPr>
              <w:autoSpaceDE w:val="0"/>
              <w:autoSpaceDN w:val="0"/>
              <w:adjustRightInd w:val="0"/>
              <w:jc w:val="center"/>
              <w:rPr>
                <w:rFonts w:ascii="Times New Roman" w:hAnsi="Times New Roman" w:cs="Times New Roman"/>
                <w:sz w:val="20"/>
                <w:szCs w:val="20"/>
              </w:rPr>
            </w:pPr>
            <w:r w:rsidRPr="00D27BD1">
              <w:rPr>
                <w:rFonts w:ascii="Times New Roman" w:hAnsi="Times New Roman" w:cs="Times New Roman"/>
                <w:sz w:val="20"/>
                <w:szCs w:val="20"/>
              </w:rPr>
              <w:t>Объем производства и реализации сельскохозяйственной продукции</w:t>
            </w:r>
          </w:p>
        </w:tc>
        <w:tc>
          <w:tcPr>
            <w:tcW w:w="2157" w:type="dxa"/>
            <w:shd w:val="clear" w:color="auto" w:fill="auto"/>
            <w:vAlign w:val="center"/>
          </w:tcPr>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 xml:space="preserve">Поддержка </w:t>
            </w:r>
            <w:proofErr w:type="gramStart"/>
            <w:r w:rsidRPr="00D27BD1">
              <w:rPr>
                <w:rFonts w:ascii="Times New Roman" w:eastAsia="Calibri" w:hAnsi="Times New Roman" w:cs="Times New Roman"/>
                <w:sz w:val="20"/>
                <w:szCs w:val="20"/>
              </w:rPr>
              <w:t>сельскохозяйственных</w:t>
            </w:r>
            <w:proofErr w:type="gramEnd"/>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потребительских</w:t>
            </w:r>
          </w:p>
          <w:p w:rsidR="00D27BD1" w:rsidRPr="00D27BD1" w:rsidRDefault="00D27BD1" w:rsidP="00D27BD1">
            <w:pPr>
              <w:autoSpaceDE w:val="0"/>
              <w:autoSpaceDN w:val="0"/>
              <w:adjustRightInd w:val="0"/>
              <w:spacing w:after="0"/>
              <w:jc w:val="center"/>
              <w:rPr>
                <w:rFonts w:ascii="Times New Roman" w:eastAsia="Calibri" w:hAnsi="Times New Roman" w:cs="Times New Roman"/>
                <w:sz w:val="20"/>
                <w:szCs w:val="20"/>
              </w:rPr>
            </w:pPr>
            <w:r w:rsidRPr="00D27BD1">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D27BD1" w:rsidRPr="005300F7" w:rsidRDefault="00D27BD1" w:rsidP="00D27BD1">
            <w:pPr>
              <w:widowControl w:val="0"/>
              <w:autoSpaceDE w:val="0"/>
              <w:autoSpaceDN w:val="0"/>
              <w:spacing w:after="0" w:line="240" w:lineRule="auto"/>
              <w:jc w:val="center"/>
              <w:rPr>
                <w:rFonts w:ascii="Times New Roman" w:eastAsia="Times New Roman" w:hAnsi="Times New Roman" w:cs="Times New Roman"/>
                <w:szCs w:val="20"/>
              </w:rPr>
            </w:pPr>
          </w:p>
        </w:tc>
        <w:tc>
          <w:tcPr>
            <w:tcW w:w="731"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2080" w:type="dxa"/>
            <w:shd w:val="clear" w:color="auto" w:fill="auto"/>
            <w:vAlign w:val="center"/>
          </w:tcPr>
          <w:p w:rsidR="00D27BD1" w:rsidRPr="005300F7" w:rsidRDefault="00D27BD1" w:rsidP="00D27BD1">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D27BD1" w:rsidRPr="005300F7" w:rsidRDefault="00D27BD1" w:rsidP="00D27BD1">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«__» ____________ 20__ г.</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300F7">
              <w:rPr>
                <w:rFonts w:ascii="Times New Roman" w:eastAsia="Times New Roman" w:hAnsi="Times New Roman" w:cs="Courier New"/>
                <w:sz w:val="18"/>
                <w:szCs w:val="18"/>
                <w:lang w:eastAsia="ru-RU"/>
              </w:rPr>
              <w:t xml:space="preserve">ПРИЛОЖЕНИЕ № 4 </w:t>
            </w:r>
            <w:r w:rsidRPr="005300F7">
              <w:rPr>
                <w:rFonts w:ascii="Times New Roman" w:eastAsia="Times New Roman" w:hAnsi="Times New Roman" w:cs="Courier New"/>
                <w:sz w:val="18"/>
                <w:szCs w:val="18"/>
                <w:lang w:eastAsia="ru-RU"/>
              </w:rPr>
              <w:br/>
              <w:t xml:space="preserve">к </w:t>
            </w:r>
            <w:r w:rsidRPr="005300F7">
              <w:rPr>
                <w:rFonts w:ascii="Times New Roman" w:eastAsia="Times New Roman" w:hAnsi="Times New Roman" w:cs="Times New Roman"/>
                <w:bCs/>
                <w:sz w:val="18"/>
                <w:szCs w:val="18"/>
                <w:lang w:eastAsia="ru-RU"/>
              </w:rPr>
              <w:t>форме соглашения о предоставлении из областного бюджета субсидий юри</w:t>
            </w:r>
            <w:bookmarkStart w:id="4" w:name="_GoBack"/>
            <w:bookmarkEnd w:id="4"/>
            <w:r w:rsidRPr="005300F7">
              <w:rPr>
                <w:rFonts w:ascii="Times New Roman" w:eastAsia="Times New Roman" w:hAnsi="Times New Roman" w:cs="Times New Roman"/>
                <w:bCs/>
                <w:sz w:val="18"/>
                <w:szCs w:val="18"/>
                <w:lang w:eastAsia="ru-RU"/>
              </w:rPr>
              <w:t>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center"/>
        <w:rPr>
          <w:rFonts w:ascii="Times New Roman CYR" w:eastAsia="Calibri" w:hAnsi="Times New Roman CYR" w:cs="Times New Roman"/>
          <w:b/>
          <w:sz w:val="28"/>
          <w:szCs w:val="28"/>
        </w:rPr>
      </w:pPr>
    </w:p>
    <w:p w:rsidR="005300F7" w:rsidRPr="005300F7" w:rsidRDefault="005300F7" w:rsidP="005300F7">
      <w:pPr>
        <w:spacing w:after="0" w:line="240" w:lineRule="auto"/>
        <w:jc w:val="center"/>
        <w:rPr>
          <w:rFonts w:ascii="Times New Roman CYR" w:eastAsia="Calibri" w:hAnsi="Times New Roman CYR" w:cs="Times New Roman"/>
          <w:b/>
          <w:sz w:val="28"/>
          <w:szCs w:val="28"/>
        </w:rPr>
      </w:pPr>
      <w:r w:rsidRPr="005300F7">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5300F7" w:rsidRPr="005300F7" w:rsidRDefault="005300F7" w:rsidP="005300F7">
      <w:pPr>
        <w:spacing w:after="0" w:line="240" w:lineRule="auto"/>
        <w:jc w:val="center"/>
        <w:rPr>
          <w:rFonts w:ascii="Times New Roman CYR" w:eastAsia="Times New Roman" w:hAnsi="Times New Roman CYR" w:cs="Times New Roman"/>
          <w:sz w:val="24"/>
          <w:szCs w:val="24"/>
          <w:lang w:eastAsia="ru-RU"/>
        </w:rPr>
      </w:pPr>
      <w:r w:rsidRPr="005300F7">
        <w:rPr>
          <w:rFonts w:ascii="Times New Roman CYR" w:eastAsia="Calibri" w:hAnsi="Times New Roman CYR" w:cs="Times New Roman"/>
          <w:sz w:val="24"/>
          <w:szCs w:val="24"/>
        </w:rPr>
        <w:t>на «__»___________</w:t>
      </w:r>
      <w:r w:rsidRPr="005300F7">
        <w:rPr>
          <w:rFonts w:ascii="Times New Roman CYR" w:eastAsia="Times New Roman" w:hAnsi="Times New Roman CYR" w:cs="Times New Roman"/>
          <w:sz w:val="24"/>
          <w:szCs w:val="24"/>
          <w:lang w:eastAsia="ru-RU"/>
        </w:rPr>
        <w:t>20__г.</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Наименование Получателя: ______________________________</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5300F7" w:rsidRPr="005300F7" w:rsidRDefault="005300F7" w:rsidP="005300F7">
      <w:pPr>
        <w:spacing w:after="0" w:line="240" w:lineRule="auto"/>
        <w:rPr>
          <w:rFonts w:ascii="Times New Roman CYR" w:eastAsia="Times New Roman" w:hAnsi="Times New Roman CYR" w:cs="Arial"/>
          <w:sz w:val="20"/>
          <w:szCs w:val="20"/>
        </w:rPr>
      </w:pPr>
      <w:r w:rsidRPr="005300F7">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212" w:type="dxa"/>
        <w:tblLayout w:type="fixed"/>
        <w:tblCellMar>
          <w:left w:w="70" w:type="dxa"/>
          <w:right w:w="70" w:type="dxa"/>
        </w:tblCellMar>
        <w:tblLook w:val="0000" w:firstRow="0" w:lastRow="0" w:firstColumn="0" w:lastColumn="0" w:noHBand="0" w:noVBand="0"/>
      </w:tblPr>
      <w:tblGrid>
        <w:gridCol w:w="739"/>
        <w:gridCol w:w="3908"/>
        <w:gridCol w:w="1221"/>
        <w:gridCol w:w="2406"/>
        <w:gridCol w:w="2158"/>
        <w:gridCol w:w="2877"/>
        <w:gridCol w:w="2535"/>
      </w:tblGrid>
      <w:tr w:rsidR="005300F7" w:rsidRPr="005300F7" w:rsidTr="005300F7">
        <w:trPr>
          <w:cantSplit/>
          <w:trHeight w:val="645"/>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 </w:t>
            </w:r>
            <w:r w:rsidRPr="005300F7">
              <w:rPr>
                <w:rFonts w:ascii="Times New Roman" w:eastAsia="Calibri" w:hAnsi="Times New Roman" w:cs="Times New Roman"/>
                <w:sz w:val="16"/>
                <w:szCs w:val="16"/>
                <w:lang w:eastAsia="ru-RU"/>
              </w:rPr>
              <w:br/>
            </w:r>
            <w:proofErr w:type="gramStart"/>
            <w:r w:rsidRPr="005300F7">
              <w:rPr>
                <w:rFonts w:ascii="Times New Roman" w:eastAsia="Calibri" w:hAnsi="Times New Roman" w:cs="Times New Roman"/>
                <w:sz w:val="16"/>
                <w:szCs w:val="16"/>
                <w:lang w:eastAsia="ru-RU"/>
              </w:rPr>
              <w:t>п</w:t>
            </w:r>
            <w:proofErr w:type="gramEnd"/>
            <w:r w:rsidRPr="005300F7">
              <w:rPr>
                <w:rFonts w:ascii="Times New Roman" w:eastAsia="Calibri" w:hAnsi="Times New Roman" w:cs="Times New Roman"/>
                <w:sz w:val="16"/>
                <w:szCs w:val="16"/>
                <w:lang w:eastAsia="ru-RU"/>
              </w:rPr>
              <w:t>/п</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Кол-во, </w:t>
            </w:r>
          </w:p>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Израсходованная общая сумма </w:t>
            </w:r>
            <w:r w:rsidRPr="005300F7">
              <w:rPr>
                <w:rFonts w:ascii="Times New Roman" w:eastAsia="Calibri" w:hAnsi="Times New Roman" w:cs="Times New Roman"/>
                <w:sz w:val="16"/>
                <w:szCs w:val="16"/>
                <w:lang w:eastAsia="ru-RU"/>
              </w:rPr>
              <w:br/>
              <w:t xml:space="preserve">в соответствии с планом расходов, руб.,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Процент </w:t>
            </w:r>
            <w:proofErr w:type="spellStart"/>
            <w:r w:rsidRPr="005300F7">
              <w:rPr>
                <w:rFonts w:ascii="Times New Roman" w:eastAsia="Calibri" w:hAnsi="Times New Roman" w:cs="Times New Roman"/>
                <w:sz w:val="16"/>
                <w:szCs w:val="16"/>
                <w:lang w:eastAsia="ru-RU"/>
              </w:rPr>
              <w:t>софинансирования</w:t>
            </w:r>
            <w:proofErr w:type="spellEnd"/>
            <w:r w:rsidRPr="005300F7">
              <w:rPr>
                <w:rFonts w:ascii="Times New Roman" w:eastAsia="Calibri" w:hAnsi="Times New Roman" w:cs="Times New Roman"/>
                <w:sz w:val="16"/>
                <w:szCs w:val="16"/>
                <w:lang w:eastAsia="ru-RU"/>
              </w:rPr>
              <w:t xml:space="preserve"> средств Субсидии, % </w:t>
            </w:r>
          </w:p>
        </w:tc>
      </w:tr>
      <w:tr w:rsidR="005300F7" w:rsidRPr="005300F7" w:rsidTr="005300F7">
        <w:trPr>
          <w:cantSplit/>
          <w:trHeight w:val="64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6</w:t>
            </w:r>
          </w:p>
        </w:tc>
      </w:tr>
      <w:tr w:rsidR="005300F7" w:rsidRPr="005300F7" w:rsidTr="005300F7">
        <w:trPr>
          <w:cantSplit/>
          <w:trHeight w:val="15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15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98"/>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6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5300F7" w:rsidRPr="005300F7" w:rsidRDefault="005300F7" w:rsidP="005300F7">
      <w:pPr>
        <w:spacing w:after="0" w:line="240" w:lineRule="auto"/>
        <w:rPr>
          <w:rFonts w:ascii="Times New Roman" w:eastAsia="Times New Roman" w:hAnsi="Times New Roman" w:cs="Times New Roman"/>
          <w:vanish/>
          <w:sz w:val="20"/>
          <w:szCs w:val="20"/>
          <w:lang w:eastAsia="ru-RU"/>
        </w:rPr>
      </w:pPr>
    </w:p>
    <w:tbl>
      <w:tblPr>
        <w:tblW w:w="15026" w:type="dxa"/>
        <w:tblInd w:w="108" w:type="dxa"/>
        <w:tblLook w:val="01E0" w:firstRow="1" w:lastRow="1" w:firstColumn="1" w:lastColumn="1" w:noHBand="0" w:noVBand="0"/>
      </w:tblPr>
      <w:tblGrid>
        <w:gridCol w:w="15026"/>
      </w:tblGrid>
      <w:tr w:rsidR="005300F7" w:rsidRPr="005300F7" w:rsidTr="005300F7">
        <w:trPr>
          <w:trHeight w:val="385"/>
        </w:trPr>
        <w:tc>
          <w:tcPr>
            <w:tcW w:w="15026" w:type="dxa"/>
          </w:tcPr>
          <w:p w:rsidR="005300F7" w:rsidRPr="005300F7" w:rsidRDefault="005300F7" w:rsidP="005300F7">
            <w:pPr>
              <w:spacing w:after="0" w:line="240" w:lineRule="auto"/>
              <w:jc w:val="both"/>
              <w:rPr>
                <w:rFonts w:ascii="Times New Roman" w:eastAsia="Times New Roman" w:hAnsi="Times New Roman" w:cs="Times New Roman"/>
                <w:spacing w:val="40"/>
                <w:sz w:val="16"/>
                <w:szCs w:val="16"/>
                <w:lang w:eastAsia="ru-RU"/>
              </w:rPr>
            </w:pPr>
            <w:r w:rsidRPr="005300F7">
              <w:rPr>
                <w:rFonts w:ascii="Times New Roman" w:eastAsia="Times New Roman" w:hAnsi="Times New Roman" w:cs="Times New Roman"/>
                <w:sz w:val="16"/>
                <w:szCs w:val="16"/>
                <w:lang w:eastAsia="ru-RU"/>
              </w:rPr>
              <w:t>Приложения</w:t>
            </w:r>
          </w:p>
          <w:p w:rsidR="005300F7" w:rsidRPr="005300F7" w:rsidRDefault="005300F7" w:rsidP="005300F7">
            <w:pPr>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5300F7">
              <w:rPr>
                <w:rFonts w:ascii="Times New Roman" w:eastAsia="Times New Roman" w:hAnsi="Times New Roman" w:cs="Times New Roman"/>
                <w:sz w:val="16"/>
                <w:szCs w:val="16"/>
                <w:lang w:eastAsia="ru-RU"/>
              </w:rPr>
              <w:t>дств в с</w:t>
            </w:r>
            <w:proofErr w:type="gramEnd"/>
            <w:r w:rsidRPr="005300F7">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5300F7" w:rsidRPr="005300F7" w:rsidRDefault="005300F7" w:rsidP="005300F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 xml:space="preserve">2. Материалы </w:t>
            </w:r>
            <w:proofErr w:type="spellStart"/>
            <w:r w:rsidRPr="005300F7">
              <w:rPr>
                <w:rFonts w:ascii="Times New Roman" w:eastAsia="Times New Roman" w:hAnsi="Times New Roman" w:cs="Times New Roman"/>
                <w:sz w:val="16"/>
                <w:szCs w:val="16"/>
                <w:lang w:eastAsia="ru-RU"/>
              </w:rPr>
              <w:t>фотофиксации</w:t>
            </w:r>
            <w:proofErr w:type="spellEnd"/>
            <w:r w:rsidRPr="005300F7">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5300F7">
              <w:rPr>
                <w:rFonts w:ascii="Times New Roman" w:eastAsia="Times New Roman" w:hAnsi="Times New Roman" w:cs="Times New Roman"/>
                <w:sz w:val="16"/>
                <w:szCs w:val="16"/>
                <w:lang w:eastAsia="ru-RU"/>
              </w:rPr>
              <w:t>4</w:t>
            </w:r>
            <w:proofErr w:type="gramEnd"/>
            <w:r w:rsidRPr="005300F7">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rPr>
          <w:rFonts w:ascii="Times New Roman" w:eastAsia="Calibri" w:hAnsi="Times New Roman" w:cs="Times New Roman"/>
          <w:i/>
          <w:sz w:val="20"/>
          <w:szCs w:val="20"/>
        </w:rPr>
      </w:pPr>
      <w:r w:rsidRPr="005300F7">
        <w:rPr>
          <w:rFonts w:ascii="Times New Roman" w:eastAsia="Calibri" w:hAnsi="Times New Roman" w:cs="Times New Roman"/>
          <w:i/>
          <w:sz w:val="20"/>
          <w:szCs w:val="20"/>
        </w:rPr>
        <w:t xml:space="preserve">                                                                                                   М.П. (при наличии)</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5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РАСЧЕТ РАЗМЕРА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8"/>
          <w:szCs w:val="28"/>
        </w:rPr>
      </w:pPr>
    </w:p>
    <w:p w:rsidR="005300F7" w:rsidRPr="005300F7" w:rsidRDefault="005300F7" w:rsidP="005300F7">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5300F7" w:rsidRPr="005300F7" w:rsidTr="005300F7">
        <w:tc>
          <w:tcPr>
            <w:tcW w:w="42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1702"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r w:rsidRPr="005300F7">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проекта</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(мероприятия)</w:t>
            </w:r>
          </w:p>
        </w:tc>
        <w:tc>
          <w:tcPr>
            <w:tcW w:w="2268"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Объем Субсидии,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Корректирующие коэффициенты</w:t>
            </w:r>
            <w:r w:rsidRPr="005300F7">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Размер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roofErr w:type="spellStart"/>
            <w:r w:rsidRPr="005300F7">
              <w:rPr>
                <w:rFonts w:ascii="Times New Roman" w:eastAsia="Calibri" w:hAnsi="Times New Roman" w:cs="Times New Roman"/>
                <w:sz w:val="20"/>
                <w:szCs w:val="20"/>
              </w:rPr>
              <w:t>тыс</w:t>
            </w:r>
            <w:proofErr w:type="gramStart"/>
            <w:r w:rsidRPr="005300F7">
              <w:rPr>
                <w:rFonts w:ascii="Times New Roman" w:eastAsia="Calibri" w:hAnsi="Times New Roman" w:cs="Times New Roman"/>
                <w:sz w:val="20"/>
                <w:szCs w:val="20"/>
              </w:rPr>
              <w:t>.р</w:t>
            </w:r>
            <w:proofErr w:type="gramEnd"/>
            <w:r w:rsidRPr="005300F7">
              <w:rPr>
                <w:rFonts w:ascii="Times New Roman" w:eastAsia="Calibri" w:hAnsi="Times New Roman" w:cs="Times New Roman"/>
                <w:sz w:val="20"/>
                <w:szCs w:val="20"/>
              </w:rPr>
              <w:t>уб</w:t>
            </w:r>
            <w:proofErr w:type="spellEnd"/>
            <w:r w:rsidRPr="005300F7">
              <w:rPr>
                <w:rFonts w:ascii="Times New Roman" w:eastAsia="Calibri" w:hAnsi="Times New Roman" w:cs="Times New Roman"/>
                <w:sz w:val="20"/>
                <w:szCs w:val="20"/>
              </w:rPr>
              <w:t>)</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(1-гр.7÷гр.6) ×гр.8(гр.9)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гр.10(гр.11)</w:t>
            </w:r>
          </w:p>
        </w:tc>
      </w:tr>
      <w:tr w:rsidR="005300F7" w:rsidRPr="005300F7" w:rsidTr="005300F7">
        <w:trPr>
          <w:trHeight w:val="322"/>
        </w:trPr>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Всего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K1</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lang w:val="en-US"/>
              </w:rPr>
              <w:t>K2</w:t>
            </w: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10</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11</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rPr>
              <w:t>12</w:t>
            </w: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Итого: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bl>
    <w:p w:rsidR="005300F7" w:rsidRPr="005300F7" w:rsidRDefault="005300F7" w:rsidP="005300F7">
      <w:pPr>
        <w:autoSpaceDE w:val="0"/>
        <w:autoSpaceDN w:val="0"/>
        <w:adjustRightInd w:val="0"/>
        <w:spacing w:after="0" w:line="240" w:lineRule="auto"/>
        <w:outlineLvl w:val="0"/>
        <w:rPr>
          <w:rFonts w:ascii="Times New Roman" w:eastAsia="Calibri" w:hAnsi="Times New Roman" w:cs="Times New Roman"/>
          <w:i/>
          <w:sz w:val="8"/>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Times New Roman" w:hAnsi="Times New Roman" w:cs="Times New Roman"/>
          <w:lang w:eastAsia="ru-RU"/>
        </w:rPr>
      </w:pPr>
    </w:p>
    <w:p w:rsidR="005928D5" w:rsidRDefault="005928D5" w:rsidP="005300F7">
      <w:pPr>
        <w:widowControl w:val="0"/>
        <w:autoSpaceDE w:val="0"/>
        <w:autoSpaceDN w:val="0"/>
        <w:adjustRightInd w:val="0"/>
        <w:spacing w:after="0" w:line="240" w:lineRule="auto"/>
        <w:jc w:val="center"/>
      </w:pPr>
    </w:p>
    <w:sectPr w:rsidR="005928D5" w:rsidSect="005300F7">
      <w:headerReference w:type="default" r:id="rId8"/>
      <w:footerReference w:type="default" r:id="rId9"/>
      <w:pgSz w:w="16838" w:h="11906" w:orient="landscape"/>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03" w:rsidRDefault="00691803" w:rsidP="00B32FB8">
      <w:pPr>
        <w:spacing w:after="0" w:line="240" w:lineRule="auto"/>
      </w:pPr>
      <w:r>
        <w:separator/>
      </w:r>
    </w:p>
  </w:endnote>
  <w:endnote w:type="continuationSeparator" w:id="0">
    <w:p w:rsidR="00691803" w:rsidRDefault="00691803"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6918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03" w:rsidRDefault="00691803" w:rsidP="00B32FB8">
      <w:pPr>
        <w:spacing w:after="0" w:line="240" w:lineRule="auto"/>
      </w:pPr>
      <w:r>
        <w:separator/>
      </w:r>
    </w:p>
  </w:footnote>
  <w:footnote w:type="continuationSeparator" w:id="0">
    <w:p w:rsidR="00691803" w:rsidRDefault="00691803" w:rsidP="00B32FB8">
      <w:pPr>
        <w:spacing w:after="0" w:line="240" w:lineRule="auto"/>
      </w:pPr>
      <w:r>
        <w:continuationSeparator/>
      </w:r>
    </w:p>
  </w:footnote>
  <w:footnote w:id="1">
    <w:p w:rsidR="005300F7" w:rsidRPr="005F3DD5" w:rsidRDefault="005300F7" w:rsidP="005300F7">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5300F7" w:rsidRPr="003B6789" w:rsidRDefault="005300F7" w:rsidP="005300F7">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5300F7" w:rsidRPr="006A6E91" w:rsidRDefault="005300F7" w:rsidP="005300F7">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5300F7" w:rsidRDefault="005300F7" w:rsidP="005300F7">
      <w:pPr>
        <w:pStyle w:val="a7"/>
        <w:jc w:val="both"/>
      </w:pPr>
    </w:p>
  </w:footnote>
  <w:footnote w:id="4">
    <w:p w:rsidR="005300F7" w:rsidRDefault="005300F7" w:rsidP="005300F7">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5300F7" w:rsidRDefault="005300F7" w:rsidP="005300F7">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5300F7" w:rsidRDefault="005300F7" w:rsidP="005300F7">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5300F7" w:rsidRPr="00AB7615" w:rsidRDefault="005300F7" w:rsidP="005300F7">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5300F7" w:rsidRDefault="005300F7" w:rsidP="005300F7">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5300F7" w:rsidRPr="00ED692F" w:rsidRDefault="005300F7" w:rsidP="005300F7">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5300F7" w:rsidRPr="004664BA" w:rsidRDefault="005300F7" w:rsidP="005300F7">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5300F7" w:rsidRDefault="005300F7" w:rsidP="005300F7">
      <w:pPr>
        <w:pStyle w:val="a7"/>
        <w:jc w:val="both"/>
        <w:rPr>
          <w:lang w:val="ru-RU"/>
        </w:rPr>
      </w:pPr>
    </w:p>
    <w:p w:rsidR="005300F7" w:rsidRPr="00295B0D" w:rsidRDefault="005300F7" w:rsidP="005300F7">
      <w:pPr>
        <w:pStyle w:val="a7"/>
        <w:jc w:val="both"/>
        <w:rPr>
          <w:lang w:val="ru-RU"/>
        </w:rPr>
      </w:pPr>
    </w:p>
  </w:footnote>
  <w:footnote w:id="11">
    <w:p w:rsidR="005300F7" w:rsidRDefault="005300F7" w:rsidP="005300F7">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300F7" w:rsidRPr="00DA4E0C" w:rsidRDefault="005300F7" w:rsidP="005300F7">
      <w:pPr>
        <w:pStyle w:val="a7"/>
        <w:rPr>
          <w:rFonts w:ascii="Times New Roman" w:hAnsi="Times New Roman"/>
        </w:rPr>
      </w:pPr>
    </w:p>
  </w:footnote>
  <w:footnote w:id="15">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5300F7" w:rsidRPr="00E36C65" w:rsidRDefault="005300F7" w:rsidP="005300F7">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5300F7" w:rsidRDefault="005300F7" w:rsidP="005300F7">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D27BD1">
      <w:rPr>
        <w:noProof/>
        <w:sz w:val="28"/>
        <w:szCs w:val="28"/>
      </w:rPr>
      <w:t>3</w:t>
    </w:r>
    <w:r w:rsidRPr="004E6181">
      <w:rPr>
        <w:sz w:val="28"/>
        <w:szCs w:val="28"/>
      </w:rPr>
      <w:fldChar w:fldCharType="end"/>
    </w:r>
  </w:p>
  <w:p w:rsidR="00F0432C" w:rsidRDefault="006918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260BF2"/>
    <w:rsid w:val="002624E0"/>
    <w:rsid w:val="005300F7"/>
    <w:rsid w:val="005928D5"/>
    <w:rsid w:val="005F3E16"/>
    <w:rsid w:val="00691803"/>
    <w:rsid w:val="00795E25"/>
    <w:rsid w:val="00B32FB8"/>
    <w:rsid w:val="00CF4530"/>
    <w:rsid w:val="00D27BD1"/>
    <w:rsid w:val="00D571FE"/>
    <w:rsid w:val="00F0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5</cp:revision>
  <dcterms:created xsi:type="dcterms:W3CDTF">2019-03-12T08:46:00Z</dcterms:created>
  <dcterms:modified xsi:type="dcterms:W3CDTF">2020-04-10T15:54:00Z</dcterms:modified>
</cp:coreProperties>
</file>