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0C" w:rsidRPr="006622EF" w:rsidRDefault="007C320C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22EF">
        <w:rPr>
          <w:rFonts w:ascii="Times New Roman" w:hAnsi="Times New Roman" w:cs="Times New Roman"/>
          <w:sz w:val="26"/>
          <w:szCs w:val="26"/>
        </w:rPr>
        <w:t>Годовой отчет о выполнении</w:t>
      </w:r>
    </w:p>
    <w:p w:rsidR="007C320C" w:rsidRDefault="007C320C" w:rsidP="00F20F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22EF">
        <w:rPr>
          <w:sz w:val="26"/>
          <w:szCs w:val="26"/>
        </w:rPr>
        <w:t>муниципальной программы</w:t>
      </w:r>
    </w:p>
    <w:p w:rsidR="007C320C" w:rsidRPr="006622EF" w:rsidRDefault="007C320C" w:rsidP="00F20FD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622EF">
        <w:rPr>
          <w:sz w:val="26"/>
          <w:szCs w:val="26"/>
        </w:rPr>
        <w:t>«Развитие имущественно - земельных отношений»</w:t>
      </w:r>
    </w:p>
    <w:p w:rsidR="007C320C" w:rsidRPr="00FB5E8E" w:rsidRDefault="007C320C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>по итогам за 2020 год</w:t>
      </w:r>
    </w:p>
    <w:p w:rsidR="007C320C" w:rsidRPr="00FB5E8E" w:rsidRDefault="007C320C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Pr="00FB5E8E" w:rsidRDefault="007C320C" w:rsidP="00FB5E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>Реализация муниципальной программы Развитие имущественно-земельных отношений», утвержденной постановлением администрации муниципального образования «Приморский муниципальный район» от 31.10.2019 № 2336, (далее – Программа) в 2020 году осуществлялась ответственным исполнителем Программы – Комитетом по управлению муниципальным имуществом и земельным отношениям администрации МО «Приморский муниципальный район». Программа не имеет подпрограмм.</w:t>
      </w:r>
    </w:p>
    <w:p w:rsidR="007C320C" w:rsidRPr="00FB5E8E" w:rsidRDefault="007C320C" w:rsidP="00FB5E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>В ходе реализации мероприятий программы приняты постановления администрации МО «Приморский муниципальный район» от 20.12.2019 № 2811, от 29.06.2020 № 1168, от 30.10.2020 № 2253 «О внесении изменений в муниципальную программу муниципального образования «Приморский муниципальный район» «Развитие имущественно - земельных отношений».</w:t>
      </w:r>
    </w:p>
    <w:p w:rsidR="007C320C" w:rsidRPr="008042FC" w:rsidRDefault="007C320C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За отчетный период ожидаемые результаты реализации муниципальной программы «Развитие имущественно - земельных отношений» выполнены по </w:t>
      </w:r>
      <w:r w:rsidRPr="00B93200">
        <w:rPr>
          <w:sz w:val="26"/>
          <w:szCs w:val="26"/>
        </w:rPr>
        <w:t>10</w:t>
      </w:r>
      <w:r w:rsidRPr="008042FC">
        <w:rPr>
          <w:sz w:val="26"/>
          <w:szCs w:val="26"/>
        </w:rPr>
        <w:t xml:space="preserve"> мероприятиям из </w:t>
      </w:r>
      <w:r>
        <w:rPr>
          <w:sz w:val="26"/>
          <w:szCs w:val="26"/>
        </w:rPr>
        <w:t>14</w:t>
      </w:r>
      <w:r w:rsidRPr="008042FC">
        <w:rPr>
          <w:sz w:val="26"/>
          <w:szCs w:val="26"/>
        </w:rPr>
        <w:t>.</w:t>
      </w:r>
    </w:p>
    <w:p w:rsidR="007C320C" w:rsidRPr="004D3915" w:rsidRDefault="007C320C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7094">
        <w:rPr>
          <w:sz w:val="26"/>
          <w:szCs w:val="26"/>
        </w:rPr>
        <w:t xml:space="preserve">Запланированные средства районного бюджета освоены </w:t>
      </w:r>
      <w:r w:rsidRPr="004D3915">
        <w:rPr>
          <w:sz w:val="26"/>
          <w:szCs w:val="26"/>
        </w:rPr>
        <w:t>не в полном объеме, из-за экономии заработной платы за счет больничных листов сотрудников.</w:t>
      </w:r>
    </w:p>
    <w:p w:rsidR="007C320C" w:rsidRPr="00137094" w:rsidRDefault="007C320C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137094">
        <w:rPr>
          <w:iCs/>
          <w:sz w:val="26"/>
          <w:szCs w:val="26"/>
        </w:rPr>
        <w:t>Достигнута нормальная эффективность реализации муниципальной программы в отчетном периоде, о чем свидетельствует соответствующий отчет оценки эффективности реализации муниципальной программы.</w:t>
      </w:r>
    </w:p>
    <w:p w:rsidR="007C320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1.1. </w:t>
      </w:r>
      <w:r>
        <w:rPr>
          <w:sz w:val="26"/>
          <w:szCs w:val="26"/>
        </w:rPr>
        <w:t>С целью инвентаризации и оформления документов технического учета муниципального имущества:</w:t>
      </w:r>
    </w:p>
    <w:p w:rsidR="007C320C" w:rsidRPr="008042F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Проведены работы по оформлению документов на </w:t>
      </w:r>
      <w:r w:rsidRPr="008042FC">
        <w:rPr>
          <w:spacing w:val="-4"/>
          <w:sz w:val="26"/>
          <w:szCs w:val="26"/>
        </w:rPr>
        <w:t xml:space="preserve">сооружение дорожного транспорта – </w:t>
      </w:r>
      <w:r w:rsidRPr="008042FC">
        <w:rPr>
          <w:sz w:val="26"/>
          <w:szCs w:val="26"/>
        </w:rPr>
        <w:t>подъезд к СНТ «Надежда» от автомобильной дороги регионального значения «</w:t>
      </w:r>
      <w:proofErr w:type="spellStart"/>
      <w:r w:rsidRPr="008042FC">
        <w:rPr>
          <w:sz w:val="26"/>
          <w:szCs w:val="26"/>
        </w:rPr>
        <w:t>Исакогорка</w:t>
      </w:r>
      <w:proofErr w:type="spellEnd"/>
      <w:r w:rsidRPr="008042FC">
        <w:rPr>
          <w:sz w:val="26"/>
          <w:szCs w:val="26"/>
        </w:rPr>
        <w:t xml:space="preserve"> - Новодвинск – Холмогоры»</w:t>
      </w:r>
      <w:r w:rsidRPr="008042FC">
        <w:rPr>
          <w:spacing w:val="-4"/>
          <w:sz w:val="26"/>
          <w:szCs w:val="26"/>
        </w:rPr>
        <w:t xml:space="preserve"> </w:t>
      </w:r>
      <w:r w:rsidRPr="008042FC">
        <w:rPr>
          <w:sz w:val="26"/>
          <w:szCs w:val="26"/>
        </w:rPr>
        <w:t>с кадастровым номером 29:16:000000:7834.</w:t>
      </w:r>
    </w:p>
    <w:p w:rsidR="007C320C" w:rsidRPr="002364F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Проведены работы по оформлению документов для снятия с кадастрового учета здания детского сада, расположенного в пос. </w:t>
      </w:r>
      <w:proofErr w:type="spellStart"/>
      <w:r w:rsidRPr="008042FC">
        <w:rPr>
          <w:sz w:val="26"/>
          <w:szCs w:val="26"/>
        </w:rPr>
        <w:t>Лайский</w:t>
      </w:r>
      <w:proofErr w:type="spellEnd"/>
      <w:r w:rsidRPr="008042FC">
        <w:rPr>
          <w:sz w:val="26"/>
          <w:szCs w:val="26"/>
        </w:rPr>
        <w:t xml:space="preserve"> Док Приморского района Архангельской области с кадастровым номером 29:16:192101:133.</w:t>
      </w:r>
    </w:p>
    <w:p w:rsidR="007C320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D80DBC">
        <w:rPr>
          <w:sz w:val="26"/>
          <w:szCs w:val="26"/>
        </w:rPr>
        <w:lastRenderedPageBreak/>
        <w:t xml:space="preserve">1.2. </w:t>
      </w:r>
      <w:r>
        <w:rPr>
          <w:sz w:val="26"/>
          <w:szCs w:val="26"/>
        </w:rPr>
        <w:t xml:space="preserve">Обеспечено внесение 170 объектов муниципального имущества в электронную базу ГИС «Земля». Данное мероприятие осуществляется путем предоставления электронных баз муниципального имущества разработчикам геоинформационной системы, с целью совершенствования системы учета муниципального имущества, повышения доступности и надёжного хранения сведений. </w:t>
      </w:r>
    </w:p>
    <w:p w:rsidR="007C320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1771BA">
        <w:t xml:space="preserve"> </w:t>
      </w:r>
      <w:r w:rsidRPr="001771BA">
        <w:rPr>
          <w:sz w:val="26"/>
          <w:szCs w:val="26"/>
        </w:rPr>
        <w:t xml:space="preserve">В целях соблюдения муниципальными бюджетными учреждениями обязательных требований, установленных законодательством для использования муниципального имущества проведены плановые выездные и документарные проверки в отношении следующих учреждений: МБУ </w:t>
      </w:r>
      <w:proofErr w:type="spellStart"/>
      <w:r w:rsidRPr="001771BA">
        <w:rPr>
          <w:sz w:val="26"/>
          <w:szCs w:val="26"/>
        </w:rPr>
        <w:t>межпоселенческое</w:t>
      </w:r>
      <w:proofErr w:type="spellEnd"/>
      <w:r w:rsidRPr="001771BA">
        <w:rPr>
          <w:sz w:val="26"/>
          <w:szCs w:val="26"/>
        </w:rPr>
        <w:t xml:space="preserve"> «Объединение культуры Приморского района» (Васьковский ДК, </w:t>
      </w:r>
      <w:proofErr w:type="spellStart"/>
      <w:r w:rsidRPr="001771BA">
        <w:rPr>
          <w:sz w:val="26"/>
          <w:szCs w:val="26"/>
        </w:rPr>
        <w:t>Катунинский</w:t>
      </w:r>
      <w:proofErr w:type="spellEnd"/>
      <w:r w:rsidRPr="001771BA">
        <w:rPr>
          <w:sz w:val="26"/>
          <w:szCs w:val="26"/>
        </w:rPr>
        <w:t xml:space="preserve"> ДК); МБОУ «</w:t>
      </w:r>
      <w:proofErr w:type="spellStart"/>
      <w:r w:rsidRPr="001771BA">
        <w:rPr>
          <w:sz w:val="26"/>
          <w:szCs w:val="26"/>
        </w:rPr>
        <w:t>Патракеевская</w:t>
      </w:r>
      <w:proofErr w:type="spellEnd"/>
      <w:r w:rsidRPr="001771BA">
        <w:rPr>
          <w:sz w:val="26"/>
          <w:szCs w:val="26"/>
        </w:rPr>
        <w:t xml:space="preserve"> ОШ».</w:t>
      </w:r>
      <w:r>
        <w:rPr>
          <w:sz w:val="26"/>
          <w:szCs w:val="26"/>
        </w:rPr>
        <w:t xml:space="preserve"> Однако, в связи с ограничениями предусмотренными указом Губернатора Архангельской области от 12 марта 2020 года №28-у проверки выполнены только в отношении муниципальных учреждений запланированные на первый квартал 2020 года. </w:t>
      </w:r>
    </w:p>
    <w:p w:rsidR="007C320C" w:rsidRDefault="007C320C" w:rsidP="0013709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Показатели проведения претензионной работы с целью взыскания задолженности по арендной плате за земельные участки превышены более чем в три раза от планового значения реализации мероприятия. Данный показатель ведения досудебной работы, достигнут в связи с введением дополнительной штатной единицы, непосредственно отвечающей за подготовку и направление документов и иных сведений должникам.</w:t>
      </w:r>
    </w:p>
    <w:p w:rsidR="007C320C" w:rsidRDefault="007C320C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На сегодняшний день невозможно полностью перейти на предоставление муниципальных услуг в электронном виде в связи с определенной спецификой порядка предоставления земельных участков.</w:t>
      </w:r>
    </w:p>
    <w:p w:rsidR="007C320C" w:rsidRDefault="007C320C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Кадастровые работы в отношении земельных участков формирующихся в целях предоставления многодетным семьям проводятся ежегодно за счет муниципальных средств, в связи с этим отсутствует возможность формирования большего количества земельных участков. За 2020 год</w:t>
      </w:r>
      <w:r w:rsidRPr="001B3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сформировано и поставлено на кадастровый учет 7 земельных участков в пос. </w:t>
      </w:r>
      <w:proofErr w:type="spellStart"/>
      <w:r>
        <w:rPr>
          <w:sz w:val="26"/>
          <w:szCs w:val="26"/>
        </w:rPr>
        <w:t>Талаги</w:t>
      </w:r>
      <w:proofErr w:type="spellEnd"/>
      <w:r>
        <w:rPr>
          <w:sz w:val="26"/>
          <w:szCs w:val="26"/>
        </w:rPr>
        <w:t>. Данный населенный пункт всеми необходимыми элементами инфраструктуры для наиболее комфортного проживания.</w:t>
      </w:r>
    </w:p>
    <w:p w:rsidR="007C320C" w:rsidRDefault="007C320C" w:rsidP="005D13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С</w:t>
      </w:r>
      <w:r w:rsidRPr="001B30E3">
        <w:rPr>
          <w:sz w:val="26"/>
          <w:szCs w:val="26"/>
        </w:rPr>
        <w:t xml:space="preserve"> целью предоставления </w:t>
      </w:r>
      <w:r>
        <w:rPr>
          <w:sz w:val="26"/>
          <w:szCs w:val="26"/>
        </w:rPr>
        <w:t xml:space="preserve">земельных участков через процедуру аукциона </w:t>
      </w:r>
      <w:r>
        <w:rPr>
          <w:sz w:val="26"/>
          <w:szCs w:val="26"/>
        </w:rPr>
        <w:lastRenderedPageBreak/>
        <w:t xml:space="preserve">сформировано 61 земельный участок. Большинство земельных участков были поставлены на кадастровый учет в связи с заявлениями граждан о намерении участвовать в аукционе, в соответствии со статьей 39.18 Земельного кодекса Российской Федерации. </w:t>
      </w:r>
    </w:p>
    <w:p w:rsidR="007C320C" w:rsidRDefault="007C320C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 были поставлены на кадастровый учет земельные участки с кадастровыми номерами  </w:t>
      </w:r>
      <w:r w:rsidRPr="005D1393">
        <w:rPr>
          <w:sz w:val="26"/>
          <w:szCs w:val="26"/>
        </w:rPr>
        <w:t>29:16:021001:435</w:t>
      </w:r>
      <w:r>
        <w:rPr>
          <w:sz w:val="26"/>
          <w:szCs w:val="26"/>
        </w:rPr>
        <w:t xml:space="preserve">, 29:16:021001:437 для проектирования социально значимого объекта здания клуба в деревне </w:t>
      </w:r>
      <w:proofErr w:type="spellStart"/>
      <w:r>
        <w:rPr>
          <w:sz w:val="26"/>
          <w:szCs w:val="26"/>
        </w:rPr>
        <w:t>Патракеевка</w:t>
      </w:r>
      <w:proofErr w:type="spellEnd"/>
      <w:r>
        <w:rPr>
          <w:sz w:val="26"/>
          <w:szCs w:val="26"/>
        </w:rPr>
        <w:t>.</w:t>
      </w:r>
    </w:p>
    <w:p w:rsidR="007C320C" w:rsidRPr="00E351F9" w:rsidRDefault="007C320C" w:rsidP="00E351F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42F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8042FC">
        <w:rPr>
          <w:sz w:val="26"/>
          <w:szCs w:val="26"/>
        </w:rPr>
        <w:t xml:space="preserve">. </w:t>
      </w:r>
      <w:r w:rsidRPr="00E351F9">
        <w:rPr>
          <w:sz w:val="26"/>
          <w:szCs w:val="26"/>
        </w:rPr>
        <w:t>В соответствии с Прогнозным планом приватизации муниципального имущества на 2020 год, утвержденного решением Собрания депутатов муниципального образования «Приморский муниципальный район» от 13 февраля 2020 года № 143 «О прогнозном плане приватизации муниципального имущества на 2020 год и плановый период 2021 и 2022 годов»</w:t>
      </w:r>
      <w:r>
        <w:rPr>
          <w:sz w:val="26"/>
          <w:szCs w:val="26"/>
        </w:rPr>
        <w:t xml:space="preserve"> была</w:t>
      </w:r>
      <w:r w:rsidRPr="00E351F9">
        <w:rPr>
          <w:sz w:val="26"/>
          <w:szCs w:val="26"/>
        </w:rPr>
        <w:t xml:space="preserve"> запланирована приватизация:</w:t>
      </w:r>
    </w:p>
    <w:p w:rsidR="007C320C" w:rsidRDefault="007C320C" w:rsidP="00E351F9">
      <w:pPr>
        <w:spacing w:line="360" w:lineRule="auto"/>
        <w:ind w:firstLine="540"/>
        <w:jc w:val="both"/>
        <w:rPr>
          <w:sz w:val="26"/>
          <w:szCs w:val="26"/>
        </w:rPr>
      </w:pPr>
      <w:r w:rsidRPr="00E351F9">
        <w:rPr>
          <w:sz w:val="26"/>
          <w:szCs w:val="26"/>
        </w:rPr>
        <w:t xml:space="preserve">- здания административно-бытового корпуса с земельным участком, площадь 137,2 </w:t>
      </w:r>
      <w:proofErr w:type="spellStart"/>
      <w:r w:rsidRPr="00E351F9">
        <w:rPr>
          <w:sz w:val="26"/>
          <w:szCs w:val="26"/>
        </w:rPr>
        <w:t>кв.м</w:t>
      </w:r>
      <w:proofErr w:type="spellEnd"/>
      <w:r w:rsidRPr="00E351F9">
        <w:rPr>
          <w:sz w:val="26"/>
          <w:szCs w:val="26"/>
        </w:rPr>
        <w:t xml:space="preserve">., кадастровый номер 29:16:205001:305, земельный участок, площадь 450 </w:t>
      </w:r>
      <w:proofErr w:type="spellStart"/>
      <w:r w:rsidRPr="00E351F9">
        <w:rPr>
          <w:sz w:val="26"/>
          <w:szCs w:val="26"/>
        </w:rPr>
        <w:t>кв.м</w:t>
      </w:r>
      <w:proofErr w:type="spellEnd"/>
      <w:r w:rsidRPr="00E351F9">
        <w:rPr>
          <w:sz w:val="26"/>
          <w:szCs w:val="26"/>
        </w:rPr>
        <w:t>., кадастровый номер 29:16:205401:47 (далее - здание административно-бытового корпуса)</w:t>
      </w:r>
      <w:r>
        <w:rPr>
          <w:sz w:val="26"/>
          <w:szCs w:val="26"/>
        </w:rPr>
        <w:t>.</w:t>
      </w:r>
    </w:p>
    <w:p w:rsidR="007C320C" w:rsidRDefault="007C320C" w:rsidP="00E351F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была пр</w:t>
      </w:r>
      <w:r w:rsidRPr="008042FC">
        <w:rPr>
          <w:sz w:val="26"/>
          <w:szCs w:val="26"/>
        </w:rPr>
        <w:t xml:space="preserve">оведена оценка рыночной стоимости нежилого одноэтажного здания административно-бытового корпуса с земельным участком, расположенного по адресу: Архангельская область, Приморский муниципальный район, д. Верхние </w:t>
      </w:r>
      <w:proofErr w:type="spellStart"/>
      <w:r w:rsidRPr="008042FC">
        <w:rPr>
          <w:sz w:val="26"/>
          <w:szCs w:val="26"/>
        </w:rPr>
        <w:t>Валдушки</w:t>
      </w:r>
      <w:proofErr w:type="spellEnd"/>
      <w:r w:rsidRPr="008042FC">
        <w:rPr>
          <w:sz w:val="26"/>
          <w:szCs w:val="26"/>
        </w:rPr>
        <w:t>, ул. Центральная, д. 65.</w:t>
      </w:r>
    </w:p>
    <w:p w:rsidR="004F6740" w:rsidRDefault="00F02313" w:rsidP="00E351F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государственной кадастровой оценки объектов недвижимости в конце 2019 года, в 2020 году управлением Росреестра были внесены актуальные сведения в Единый государственный реестр недвижимости о кадастровой стоимости. </w:t>
      </w:r>
      <w:r w:rsidR="004F6740">
        <w:rPr>
          <w:sz w:val="26"/>
          <w:szCs w:val="26"/>
        </w:rPr>
        <w:t>Ввиду этого, при проведении аукционов по продаже права собственности и аренды в отношении земельных участков было решено использовать их кадастровую стоимость.</w:t>
      </w:r>
    </w:p>
    <w:p w:rsidR="00F02313" w:rsidRPr="008042FC" w:rsidRDefault="004F6740" w:rsidP="00E351F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земельных участков через процедуру аукциона осуществляется преимущественно в отношении земельных участков, государственная собственность на которые не разграничена, соответственно определение рыночной стоимости </w:t>
      </w:r>
      <w:r w:rsidR="00763DDD">
        <w:rPr>
          <w:sz w:val="26"/>
          <w:szCs w:val="26"/>
        </w:rPr>
        <w:t>производится в отношении данной категории земельных участков</w:t>
      </w:r>
      <w:r>
        <w:rPr>
          <w:sz w:val="26"/>
          <w:szCs w:val="26"/>
        </w:rPr>
        <w:t>.</w:t>
      </w:r>
      <w:r w:rsidR="00763DDD">
        <w:rPr>
          <w:sz w:val="26"/>
          <w:szCs w:val="26"/>
        </w:rPr>
        <w:t xml:space="preserve"> </w:t>
      </w:r>
    </w:p>
    <w:p w:rsidR="007C320C" w:rsidRPr="001B30E3" w:rsidRDefault="007C320C" w:rsidP="00E417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Выделенные бюджетные ассигнования на расходы на обеспечение в сфере имущественно-земельных отношений, оказание муниципальных услуг, кадровое и ресурсное обеспечение освоены в полном объёме, за исключением средств сэкономленных в связи с больничными листами сотрудников.</w:t>
      </w:r>
    </w:p>
    <w:p w:rsidR="007C320C" w:rsidRDefault="007C320C" w:rsidP="00EB557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EB5571">
        <w:rPr>
          <w:rFonts w:ascii="Times New Roman" w:hAnsi="Times New Roman" w:cs="Times New Roman"/>
          <w:sz w:val="26"/>
          <w:szCs w:val="26"/>
        </w:rPr>
        <w:t>Проведение проверок физических и юридических лиц по использованию земельных участков в рамках муниципального земельного контроля с целью выявления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используемых</w:t>
      </w:r>
      <w:r w:rsidRPr="00EB5571">
        <w:rPr>
          <w:rFonts w:ascii="Times New Roman" w:hAnsi="Times New Roman" w:cs="Times New Roman"/>
          <w:sz w:val="26"/>
          <w:szCs w:val="26"/>
        </w:rPr>
        <w:t xml:space="preserve"> без правоустанавливающих документов или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EB5571">
        <w:rPr>
          <w:rFonts w:ascii="Times New Roman" w:hAnsi="Times New Roman" w:cs="Times New Roman"/>
          <w:sz w:val="26"/>
          <w:szCs w:val="26"/>
        </w:rPr>
        <w:t>е по целевому назначению было затруднено в связи с ограничениями предусмотренными указом Губернатора Архангельской области от 12 марта 2020 года №28-у.</w:t>
      </w:r>
    </w:p>
    <w:p w:rsidR="007C320C" w:rsidRDefault="007C320C" w:rsidP="00EB557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4.1-4.2. Актуализация, внесения изменений в схему размещения рекламных конструкций на территории Приморского муниципального района Архангельской области, а так же подготовка разрешительных документов в сфере размещения рекламы носят заявительный характер. В связи с этим итоговые показатели по данным мероприятиям превышают планируемые значения, так как невозможно определить потребность граждан в предоставлении данных услуг в определенный год.</w:t>
      </w:r>
    </w:p>
    <w:p w:rsidR="007C320C" w:rsidRPr="001B30E3" w:rsidRDefault="007C320C" w:rsidP="00226B6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Актуализация документов территориального планирования находится в полномочиях министерства строительства и архитектуры Архангельской области, однако, отделом строительства и архитектуры принимаются предложения по внесению изменений. Данные предложения направляются в министерство с аргументированной позицией по каждому заявленному изменению. Показатель по данному мероприятию также превышает планируемое значение в связи с заявительным характером обращений граждан.</w:t>
      </w:r>
    </w:p>
    <w:p w:rsidR="007C320C" w:rsidRPr="001B30E3" w:rsidRDefault="007C320C" w:rsidP="001848B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Подготовка разрешительной документации в сфере строительства осуществляется в случае обращений граждан с уведомлением о начале строительства, с уведомлением завершении строительства, с целью получения разрешения на ввод в эксплуатацию, а так же для предоставления разрешений на отклонение от предельных параметров разрешенного строительства и установление условно разрешенного вида использования земельных участков. Показатели по данному мероприятию полностью зависят от заинтересованности граждан в строительстве объектов индивидуального жилищного строительства.</w:t>
      </w:r>
    </w:p>
    <w:p w:rsidR="007C320C" w:rsidRPr="00137094" w:rsidRDefault="007C320C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137094" w:rsidRDefault="007C320C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137094" w:rsidRDefault="007C320C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35033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7C320C">
          <w:pgSz w:w="11905" w:h="16838"/>
          <w:pgMar w:top="1134" w:right="850" w:bottom="1134" w:left="1701" w:header="0" w:footer="0" w:gutter="0"/>
          <w:cols w:space="720"/>
        </w:sectPr>
      </w:pPr>
    </w:p>
    <w:p w:rsidR="007C320C" w:rsidRPr="004944A2" w:rsidRDefault="007C320C" w:rsidP="003503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C320C" w:rsidRPr="004944A2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C320C" w:rsidRPr="003B5915" w:rsidRDefault="007C320C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отношений»</w:t>
      </w:r>
    </w:p>
    <w:p w:rsidR="007C320C" w:rsidRPr="003B5915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C320C" w:rsidRPr="003B5915" w:rsidRDefault="007C320C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B5915">
        <w:rPr>
          <w:rFonts w:ascii="Times New Roman" w:hAnsi="Times New Roman" w:cs="Times New Roman"/>
          <w:sz w:val="26"/>
          <w:szCs w:val="26"/>
        </w:rPr>
        <w:t xml:space="preserve"> год</w:t>
      </w:r>
      <w:r w:rsidRPr="003B5915">
        <w:rPr>
          <w:rFonts w:ascii="Times New Roman" w:hAnsi="Times New Roman" w:cs="Times New Roman"/>
        </w:rPr>
        <w:t>*</w:t>
      </w: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7"/>
        <w:gridCol w:w="2648"/>
        <w:gridCol w:w="1559"/>
        <w:gridCol w:w="1984"/>
        <w:gridCol w:w="2410"/>
        <w:gridCol w:w="1843"/>
        <w:gridCol w:w="3022"/>
      </w:tblGrid>
      <w:tr w:rsidR="007C320C" w:rsidRPr="004944A2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Фактическое значение показателя реализации мероприятия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Причины невыполнения</w:t>
            </w:r>
          </w:p>
        </w:tc>
      </w:tr>
      <w:tr w:rsidR="007C320C" w:rsidRPr="004944A2" w:rsidTr="00A8280F">
        <w:trPr>
          <w:jc w:val="center"/>
        </w:trPr>
        <w:tc>
          <w:tcPr>
            <w:tcW w:w="1257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8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7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объектов недвижимости поставленных на кадастровый учет, с регистрацией прав на них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Совершенствование системы учета муниципального имущества (наполнение электронной базы реестра муниципального  имущества новыми сведениями об объектах недвижимости)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сведений внесенных в электронную базу реестра сведений об объектах недвижимости и изображений объектов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D0372B">
              <w:rPr>
                <w:rFonts w:ascii="Times New Roman" w:hAnsi="Times New Roman"/>
                <w:sz w:val="20"/>
              </w:rPr>
              <w:t>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проведенных проверок муниципальных учреждений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Указ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Губернатора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Архангельской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области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от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17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марта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2020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года № 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28</w:t>
            </w:r>
            <w:r w:rsidRPr="00D037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D037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Количество выставленных претензий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Введение дополнительной единицы.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Предоставление услуг земельным отделом в электронном виде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предоставленных услуг в электронном виде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iCs/>
                <w:sz w:val="22"/>
                <w:szCs w:val="22"/>
              </w:rPr>
              <w:t>Отсутствие заявлений в электронном виде.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Выполнение кадастровых работ в отношении земельных участков, сформированных в целях предоставления многодетным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сформированных земельных участков (ед.)</w:t>
            </w:r>
          </w:p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работ.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сформированных земельных участков (ед.)</w:t>
            </w:r>
          </w:p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оценённых земельных участков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Отсутствие потребности оценки рыночной стоимости объектов, находящихся в муниципальной собственности сформированных в целях продажи с аукциона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 xml:space="preserve">Расходы на обеспечение функций в сфере имущественно - земельных отношений, оказание </w:t>
            </w:r>
            <w:r w:rsidRPr="00D0372B">
              <w:rPr>
                <w:sz w:val="20"/>
                <w:szCs w:val="20"/>
              </w:rPr>
              <w:lastRenderedPageBreak/>
              <w:t>муниципальных услуг, кадровое и ресурсное обеспечение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lastRenderedPageBreak/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 xml:space="preserve">Освоение выделенных бюджетных ассигнований в </w:t>
            </w:r>
            <w:r w:rsidRPr="00D0372B">
              <w:rPr>
                <w:sz w:val="20"/>
                <w:szCs w:val="20"/>
              </w:rPr>
              <w:lastRenderedPageBreak/>
              <w:t>соответствии со сметой, %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назначению.</w:t>
            </w:r>
          </w:p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проведенных проверок 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п.6 Указа Губернатора Архангельской области от 21.03.2020 N 30-у "О внесении изменений в указ Губернатора Архангельской области от 17 марта 2020года № 28-у",</w:t>
            </w:r>
          </w:p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ненадлежащее уведомление проверяемых физических лиц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Актуализация, внесение изменений в схему размещения рекламных конструкций на территории Приморского муниципального района Архангельской области.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pStyle w:val="ConsPlusCell"/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320C" w:rsidRPr="00D0372B" w:rsidRDefault="007C320C" w:rsidP="004300BD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внесенных изменений в схему размещение рекламных конструкций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Подготовка разрешительных документов в сфере размещение рекламы.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выданных разрешений на установку и эксплуатацию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C320C" w:rsidRPr="008042FC" w:rsidTr="0035033E">
        <w:trPr>
          <w:trHeight w:val="2273"/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bCs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подготовленных пакетов документов по внесению изменений в документы территориального планирования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C320C" w:rsidRPr="008042FC" w:rsidTr="00A8280F">
        <w:trPr>
          <w:jc w:val="center"/>
        </w:trPr>
        <w:tc>
          <w:tcPr>
            <w:tcW w:w="1257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648" w:type="dxa"/>
          </w:tcPr>
          <w:p w:rsidR="007C320C" w:rsidRPr="00D0372B" w:rsidRDefault="007C320C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bCs/>
                <w:sz w:val="20"/>
                <w:szCs w:val="20"/>
              </w:rPr>
              <w:t>Подготовка разрешительных документов</w:t>
            </w:r>
          </w:p>
        </w:tc>
        <w:tc>
          <w:tcPr>
            <w:tcW w:w="1559" w:type="dxa"/>
          </w:tcPr>
          <w:p w:rsidR="007C320C" w:rsidRPr="00D0372B" w:rsidRDefault="007C320C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7C320C" w:rsidRPr="00D0372B" w:rsidRDefault="007C320C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подготовленных разрешительных документов в сфере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022" w:type="dxa"/>
          </w:tcPr>
          <w:p w:rsidR="007C320C" w:rsidRPr="00D0372B" w:rsidRDefault="007C320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7C320C" w:rsidRPr="0035033E" w:rsidTr="00A8280F">
        <w:trPr>
          <w:jc w:val="center"/>
        </w:trPr>
        <w:tc>
          <w:tcPr>
            <w:tcW w:w="1257" w:type="dxa"/>
          </w:tcPr>
          <w:p w:rsidR="007C320C" w:rsidRPr="0035033E" w:rsidRDefault="007C320C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2648" w:type="dxa"/>
          </w:tcPr>
          <w:p w:rsidR="007C320C" w:rsidRPr="0035033E" w:rsidRDefault="007C320C" w:rsidP="00641D7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559" w:type="dxa"/>
          </w:tcPr>
          <w:p w:rsidR="007C320C" w:rsidRPr="0035033E" w:rsidRDefault="007C320C" w:rsidP="00E936B9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7C320C" w:rsidRPr="0035033E" w:rsidRDefault="007C320C" w:rsidP="00EC656E">
            <w:pPr>
              <w:tabs>
                <w:tab w:val="left" w:pos="13320"/>
              </w:tabs>
              <w:autoSpaceDE w:val="0"/>
              <w:rPr>
                <w:color w:val="0000FF"/>
              </w:rPr>
            </w:pPr>
          </w:p>
        </w:tc>
        <w:tc>
          <w:tcPr>
            <w:tcW w:w="2410" w:type="dxa"/>
          </w:tcPr>
          <w:p w:rsidR="007C320C" w:rsidRPr="0035033E" w:rsidRDefault="007C320C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20C" w:rsidRPr="0035033E" w:rsidRDefault="007C320C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022" w:type="dxa"/>
          </w:tcPr>
          <w:p w:rsidR="007C320C" w:rsidRPr="0035033E" w:rsidRDefault="007C320C" w:rsidP="00E936B9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320C" w:rsidRPr="000133FC" w:rsidRDefault="007C320C" w:rsidP="000133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</w:t>
      </w:r>
      <w:r>
        <w:rPr>
          <w:sz w:val="20"/>
          <w:szCs w:val="20"/>
        </w:rPr>
        <w:t>ые к реализации в отчетном году</w:t>
      </w:r>
    </w:p>
    <w:p w:rsidR="007C320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0133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7C320C" w:rsidRPr="00C547DE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7C320C" w:rsidRPr="003B5915" w:rsidRDefault="007C320C" w:rsidP="0058083A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отношений»</w:t>
      </w:r>
    </w:p>
    <w:p w:rsidR="007C320C" w:rsidRPr="003B5915" w:rsidRDefault="007C320C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C320C" w:rsidRDefault="007C320C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>за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B591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1"/>
        <w:gridCol w:w="1182"/>
        <w:gridCol w:w="802"/>
        <w:gridCol w:w="803"/>
        <w:gridCol w:w="720"/>
        <w:gridCol w:w="900"/>
        <w:gridCol w:w="77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7C320C" w:rsidRPr="006C4E9C" w:rsidTr="00CE7B34">
        <w:trPr>
          <w:trHeight w:val="480"/>
          <w:tblCellSpacing w:w="5" w:type="nil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Наименование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мероприятий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Ответственный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исполнитель,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Объем финансирования муниципальной программы в 2020 году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Причины отклонения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20C" w:rsidRPr="006C4E9C" w:rsidTr="00A16D5D">
        <w:trPr>
          <w:trHeight w:val="32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всего</w:t>
            </w:r>
          </w:p>
        </w:tc>
        <w:tc>
          <w:tcPr>
            <w:tcW w:w="86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20C" w:rsidRPr="006C4E9C" w:rsidTr="00A16D5D">
        <w:trPr>
          <w:trHeight w:val="96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федеральный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областной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районный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внебюджетные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20C" w:rsidRPr="006C4E9C" w:rsidTr="0058083A">
        <w:trPr>
          <w:trHeight w:val="144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план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на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кассовые</w:t>
            </w:r>
          </w:p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17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1.1 Инвентаризация, оформление документов технического учета муниципального имущества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 xml:space="preserve">КУМИ и ЗО 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20,0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C4E9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1.2</w:t>
            </w:r>
            <w:r w:rsidRPr="006C4E9C">
              <w:rPr>
                <w:sz w:val="22"/>
                <w:szCs w:val="22"/>
              </w:rPr>
              <w:t xml:space="preserve"> </w:t>
            </w:r>
            <w:r w:rsidRPr="006C4E9C">
              <w:rPr>
                <w:sz w:val="18"/>
                <w:szCs w:val="18"/>
              </w:rPr>
              <w:t>Совершенствование системы учета муниципального имущества (наполнение электронной базы реестра муниципального  имущества новыми сведениями об объектах недвижимости)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33D42">
            <w:pPr>
              <w:pStyle w:val="a6"/>
              <w:rPr>
                <w:rFonts w:ascii="Times New Roman" w:hAnsi="Times New Roman"/>
                <w:szCs w:val="22"/>
              </w:rPr>
            </w:pPr>
            <w:r w:rsidRPr="006C4E9C">
              <w:rPr>
                <w:rFonts w:ascii="Times New Roman" w:hAnsi="Times New Roman"/>
                <w:sz w:val="22"/>
                <w:szCs w:val="22"/>
              </w:rPr>
              <w:t xml:space="preserve">1.3. Проведение </w:t>
            </w:r>
            <w:r w:rsidRPr="006C4E9C">
              <w:rPr>
                <w:rFonts w:ascii="Times New Roman" w:hAnsi="Times New Roman"/>
                <w:sz w:val="22"/>
                <w:szCs w:val="22"/>
              </w:rPr>
              <w:lastRenderedPageBreak/>
              <w:t>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0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33D42">
            <w:pPr>
              <w:pStyle w:val="a6"/>
              <w:rPr>
                <w:rFonts w:ascii="Times New Roman" w:hAnsi="Times New Roman"/>
                <w:szCs w:val="22"/>
              </w:rPr>
            </w:pPr>
            <w:r w:rsidRPr="006C4E9C">
              <w:rPr>
                <w:rFonts w:ascii="Times New Roman" w:hAnsi="Times New Roman"/>
                <w:sz w:val="20"/>
              </w:rPr>
              <w:t>2.1 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33D42">
            <w:pPr>
              <w:pStyle w:val="a6"/>
              <w:rPr>
                <w:rFonts w:ascii="Times New Roman" w:hAnsi="Times New Roman"/>
                <w:sz w:val="20"/>
              </w:rPr>
            </w:pPr>
            <w:r w:rsidRPr="006C4E9C">
              <w:rPr>
                <w:rFonts w:ascii="Times New Roman" w:hAnsi="Times New Roman"/>
                <w:sz w:val="20"/>
              </w:rPr>
              <w:t>2.2 Предоставление услуг земельным отделом в электронном виде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2.3 Выполнение кадастровых работ в 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center"/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73,00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73,00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73,00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73,00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73,00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20"/>
                <w:szCs w:val="20"/>
              </w:rPr>
              <w:lastRenderedPageBreak/>
              <w:t>2.4</w:t>
            </w:r>
            <w:r w:rsidRPr="006C4E9C">
              <w:t xml:space="preserve"> </w:t>
            </w:r>
            <w:r w:rsidRPr="006C4E9C">
              <w:rPr>
                <w:sz w:val="20"/>
                <w:szCs w:val="20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center"/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1027,9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538,7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538,7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489,20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8571B1" w:rsidRDefault="007C320C" w:rsidP="0069082D"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2.</w:t>
            </w:r>
            <w:r w:rsidRPr="006C4E9C">
              <w:rPr>
                <w:sz w:val="20"/>
                <w:szCs w:val="20"/>
              </w:rPr>
              <w:t>5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40,00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40,00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226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2B2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Выкуп земельных участков для муниципальных нужд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Pr="006C4E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2418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Pr="006C4E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 xml:space="preserve">3.1 Расходы на обеспечение функций в сфере имущественно - земельных отношений, </w:t>
            </w:r>
            <w:r w:rsidRPr="006C4E9C">
              <w:rPr>
                <w:sz w:val="18"/>
                <w:szCs w:val="18"/>
              </w:rPr>
              <w:lastRenderedPageBreak/>
              <w:t>оказание муниципальных услуг, кадровое и ресурсное обеспечение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10874,1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10867,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99,94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10874,1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10867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10867,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Экономия в связи с б/листами сотрудников</w:t>
            </w:r>
          </w:p>
        </w:tc>
      </w:tr>
      <w:tr w:rsidR="007C320C" w:rsidRPr="006C4E9C" w:rsidTr="0058083A">
        <w:trPr>
          <w:trHeight w:val="4144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641D7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20"/>
                <w:szCs w:val="20"/>
              </w:rPr>
              <w:t>3.2.Проведение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104"/>
          <w:tblCellSpacing w:w="5" w:type="nil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4.1.Актуализация, внесение изменений в схему размещения рекламных конструкций на территории Приморского муниципального района Архангельской области.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104"/>
          <w:tblCellSpacing w:w="5" w:type="nil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4.2. Подготовка разрешительных документов в сфере размещение рекламы.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104"/>
          <w:tblCellSpacing w:w="5" w:type="nil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bCs/>
                <w:sz w:val="20"/>
                <w:szCs w:val="20"/>
              </w:rPr>
              <w:t xml:space="preserve">5.1. Актуализация документов </w:t>
            </w:r>
            <w:r w:rsidRPr="006C4E9C">
              <w:rPr>
                <w:bCs/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113"/>
          <w:tblCellSpacing w:w="5" w:type="nil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bCs/>
                <w:sz w:val="20"/>
                <w:szCs w:val="20"/>
              </w:rPr>
              <w:t>5.2. Подготовка разрешительных документов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7C320C" w:rsidRPr="006C4E9C" w:rsidTr="0058083A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12164</w:t>
            </w:r>
            <w:r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12157,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99,9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538,7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11625,4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58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12157,5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1B1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C320C" w:rsidRPr="006C4E9C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Примечания: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2.  По графе 3 отражается сумма граф 6, 8, 10, 12, 14.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4.  По графе 4 отражается сумма граф 7, 9, 11, 13, 15.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8. В графе 17 указываются причины отклонения гр.3 от гр.16.</w:t>
      </w:r>
    </w:p>
    <w:p w:rsidR="007C320C" w:rsidRPr="006C4E9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6C4E9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6C4E9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6C4E9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Default="007C320C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320C" w:rsidRPr="00D569BF" w:rsidRDefault="007C320C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7C320C" w:rsidRPr="00D569BF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7C320C" w:rsidRPr="00D569BF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7C320C" w:rsidRPr="003B5915" w:rsidRDefault="007C320C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отношений»</w:t>
      </w:r>
    </w:p>
    <w:p w:rsidR="007C320C" w:rsidRPr="003B5915" w:rsidRDefault="007C320C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C320C" w:rsidRPr="00D569BF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320C" w:rsidRPr="006C4E9C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4E9C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6C4E9C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управлению муниципальным имуществом и </w:t>
      </w:r>
    </w:p>
    <w:p w:rsidR="007C320C" w:rsidRPr="006C4E9C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E9C">
        <w:rPr>
          <w:rFonts w:ascii="Times New Roman" w:hAnsi="Times New Roman" w:cs="Times New Roman"/>
          <w:sz w:val="26"/>
          <w:szCs w:val="26"/>
          <w:u w:val="single"/>
        </w:rPr>
        <w:t>земельным отношениям администрации МО «Приморский муниципальный район»</w:t>
      </w:r>
    </w:p>
    <w:tbl>
      <w:tblPr>
        <w:tblW w:w="136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5"/>
        <w:gridCol w:w="992"/>
        <w:gridCol w:w="1276"/>
        <w:gridCol w:w="1134"/>
        <w:gridCol w:w="1570"/>
        <w:gridCol w:w="4383"/>
      </w:tblGrid>
      <w:tr w:rsidR="007C320C" w:rsidRPr="006C4E9C" w:rsidTr="008B0FEF">
        <w:trPr>
          <w:trHeight w:val="720"/>
          <w:tblCellSpacing w:w="5" w:type="nil"/>
          <w:jc w:val="center"/>
        </w:trPr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Наименование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целевого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Единица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Значения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целевых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Обоснование отклонений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значений целевого показателя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за отчетный период* (год)</w:t>
            </w:r>
          </w:p>
        </w:tc>
      </w:tr>
      <w:tr w:rsidR="007C320C" w:rsidRPr="006C4E9C" w:rsidTr="008B0FEF">
        <w:trPr>
          <w:trHeight w:val="360"/>
          <w:tblCellSpacing w:w="5" w:type="nil"/>
          <w:jc w:val="center"/>
        </w:trPr>
        <w:tc>
          <w:tcPr>
            <w:tcW w:w="4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план</w:t>
            </w: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отчет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20C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7</w:t>
            </w:r>
          </w:p>
        </w:tc>
      </w:tr>
      <w:tr w:rsidR="007C320C" w:rsidRPr="006C4E9C" w:rsidTr="00857288">
        <w:trPr>
          <w:tblCellSpacing w:w="5" w:type="nil"/>
          <w:jc w:val="center"/>
        </w:trPr>
        <w:tc>
          <w:tcPr>
            <w:tcW w:w="136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tabs>
                <w:tab w:val="left" w:pos="13320"/>
              </w:tabs>
              <w:jc w:val="center"/>
            </w:pPr>
            <w:r w:rsidRPr="006C4E9C">
              <w:rPr>
                <w:sz w:val="22"/>
                <w:szCs w:val="22"/>
              </w:rPr>
              <w:t>Муниципальная программа «Развитие имущественно - земельных отношений в муниципальном образовании</w:t>
            </w:r>
          </w:p>
          <w:p w:rsidR="007C320C" w:rsidRPr="006C4E9C" w:rsidRDefault="007C320C" w:rsidP="00D0372B">
            <w:pPr>
              <w:tabs>
                <w:tab w:val="left" w:pos="13320"/>
              </w:tabs>
              <w:jc w:val="center"/>
            </w:pPr>
            <w:r w:rsidRPr="006C4E9C">
              <w:rPr>
                <w:sz w:val="22"/>
                <w:szCs w:val="22"/>
              </w:rPr>
              <w:t>«Приморский муниципальный район» на 20</w:t>
            </w:r>
            <w:r w:rsidR="00C86590">
              <w:rPr>
                <w:sz w:val="22"/>
                <w:szCs w:val="22"/>
              </w:rPr>
              <w:t>20</w:t>
            </w:r>
            <w:r w:rsidRPr="006C4E9C">
              <w:rPr>
                <w:sz w:val="22"/>
                <w:szCs w:val="22"/>
              </w:rPr>
              <w:t>-202</w:t>
            </w:r>
            <w:r w:rsidR="00C86590">
              <w:rPr>
                <w:sz w:val="22"/>
                <w:szCs w:val="22"/>
              </w:rPr>
              <w:t>6</w:t>
            </w:r>
            <w:r w:rsidRPr="006C4E9C">
              <w:rPr>
                <w:sz w:val="22"/>
                <w:szCs w:val="22"/>
              </w:rPr>
              <w:t xml:space="preserve"> годы»</w:t>
            </w:r>
          </w:p>
        </w:tc>
      </w:tr>
      <w:tr w:rsidR="007C320C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Default="007C320C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0372B">
              <w:rPr>
                <w:sz w:val="20"/>
                <w:szCs w:val="22"/>
              </w:rPr>
              <w:t>Показатель использования объектов недвижимого имущества по назначению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jc w:val="center"/>
              <w:rPr>
                <w:sz w:val="20"/>
                <w:szCs w:val="20"/>
              </w:rPr>
            </w:pPr>
            <w:r w:rsidRPr="004D55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4D55DC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>
              <w:t>73,4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>
              <w:t>100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отклонений</w:t>
            </w:r>
          </w:p>
        </w:tc>
      </w:tr>
      <w:tr w:rsidR="007C320C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C4E9C"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jc w:val="center"/>
              <w:rPr>
                <w:sz w:val="20"/>
                <w:szCs w:val="20"/>
              </w:rPr>
            </w:pPr>
            <w:proofErr w:type="spellStart"/>
            <w:r w:rsidRPr="006C4E9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14012,5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123,64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20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20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Увеличение доходов связано с повышенным спросом приобретения права на заключение договоров аренды.</w:t>
            </w:r>
          </w:p>
        </w:tc>
      </w:tr>
      <w:tr w:rsidR="007C320C" w:rsidRPr="006C4E9C" w:rsidTr="005A661E">
        <w:trPr>
          <w:trHeight w:val="928"/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4E9C">
              <w:rPr>
                <w:sz w:val="20"/>
                <w:szCs w:val="20"/>
              </w:rPr>
              <w:t>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jc w:val="center"/>
              <w:rPr>
                <w:sz w:val="20"/>
                <w:szCs w:val="20"/>
              </w:rPr>
            </w:pPr>
            <w:proofErr w:type="spellStart"/>
            <w:r w:rsidRPr="006C4E9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5985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8162,2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136,38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Увеличение доходов связано с повышением случаев выкупа земельных участков под объектом недвижимости.</w:t>
            </w:r>
          </w:p>
        </w:tc>
      </w:tr>
      <w:tr w:rsidR="007C320C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E9C">
              <w:rPr>
                <w:sz w:val="20"/>
                <w:szCs w:val="20"/>
              </w:rPr>
              <w:t>. Количество многодетных семей, получивших 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66,67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Отсутствие спроса многодетных семей на земельные участки возможных к предоставлению</w:t>
            </w:r>
          </w:p>
        </w:tc>
      </w:tr>
      <w:tr w:rsidR="007C320C" w:rsidRPr="006C4E9C" w:rsidTr="00A8689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E9C">
              <w:rPr>
                <w:sz w:val="20"/>
                <w:szCs w:val="20"/>
              </w:rPr>
              <w:t>. Доля предоставленных услуг земельным отделом в электронном виде от общего количества услуг, предоставленных земельным отделом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10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iCs/>
                <w:sz w:val="20"/>
                <w:szCs w:val="22"/>
              </w:rPr>
              <w:t>Отсутствие заявлений в электронном виде.</w:t>
            </w:r>
          </w:p>
        </w:tc>
      </w:tr>
      <w:tr w:rsidR="007C320C" w:rsidRPr="006C4E9C" w:rsidTr="00A86898">
        <w:trPr>
          <w:trHeight w:val="796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6C4E9C">
              <w:rPr>
                <w:sz w:val="20"/>
                <w:szCs w:val="20"/>
              </w:rPr>
              <w:t>. Количество земельных участков, поставленных на кадастровый учет и уточнений площадей и местоположения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585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122,89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Выявление дополнительных объектов недвижимости в связи с выполнением комплексных кадастровых работ</w:t>
            </w:r>
          </w:p>
        </w:tc>
      </w:tr>
      <w:tr w:rsidR="007C320C" w:rsidRPr="006C4E9C" w:rsidTr="00ED2724">
        <w:trPr>
          <w:trHeight w:val="1455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E9C">
              <w:rPr>
                <w:sz w:val="20"/>
                <w:szCs w:val="20"/>
              </w:rPr>
              <w:t>.Доходы, получаемые в виде государственной пошлины за выдачу разрешения на установку и эксплуатацию объекта наружной рекламы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250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Увеличение количества обращений заявителей</w:t>
            </w:r>
          </w:p>
        </w:tc>
      </w:tr>
      <w:tr w:rsidR="007C320C" w:rsidRPr="006C4E9C" w:rsidTr="00A86898">
        <w:trPr>
          <w:trHeight w:val="554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4E9C">
              <w:rPr>
                <w:sz w:val="20"/>
                <w:szCs w:val="20"/>
              </w:rPr>
              <w:t>. Количество жалоб на несоблюдение сроков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C" w:rsidRPr="00D0372B" w:rsidRDefault="007C320C" w:rsidP="00D0372B">
            <w:pPr>
              <w:jc w:val="center"/>
            </w:pPr>
            <w:r w:rsidRPr="00D0372B">
              <w:rPr>
                <w:sz w:val="22"/>
                <w:szCs w:val="22"/>
              </w:rPr>
              <w:t>100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20C" w:rsidRPr="006C4E9C" w:rsidRDefault="007C320C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Нет отклонений</w:t>
            </w:r>
          </w:p>
        </w:tc>
      </w:tr>
    </w:tbl>
    <w:p w:rsidR="007C320C" w:rsidRPr="006C4E9C" w:rsidRDefault="007C320C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320C" w:rsidRPr="006C4E9C" w:rsidRDefault="007C320C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6"/>
          <w:szCs w:val="26"/>
        </w:rPr>
        <w:lastRenderedPageBreak/>
        <w:t xml:space="preserve">5. Расчет оценки эффективности реализации муниципальных программ. 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C4E9C">
        <w:rPr>
          <w:sz w:val="26"/>
          <w:szCs w:val="26"/>
        </w:rPr>
        <w:t>ОЦЕНКА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C4E9C">
        <w:rPr>
          <w:sz w:val="26"/>
          <w:szCs w:val="26"/>
        </w:rPr>
        <w:t>эффективности реализации муниципальной программы</w:t>
      </w:r>
    </w:p>
    <w:p w:rsidR="007C320C" w:rsidRPr="006C4E9C" w:rsidRDefault="007C320C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6C4E9C">
        <w:t>«</w:t>
      </w:r>
      <w:r w:rsidRPr="006C4E9C">
        <w:rPr>
          <w:u w:val="single"/>
        </w:rPr>
        <w:t>Развитие имущественно - земельных отношений»</w:t>
      </w:r>
    </w:p>
    <w:p w:rsidR="007C320C" w:rsidRPr="006C4E9C" w:rsidRDefault="007C320C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6C4E9C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7C320C" w:rsidRPr="006C4E9C" w:rsidRDefault="007C320C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C4E9C">
        <w:rPr>
          <w:rFonts w:ascii="Times New Roman" w:hAnsi="Times New Roman" w:cs="Times New Roman"/>
          <w:sz w:val="26"/>
          <w:szCs w:val="26"/>
        </w:rPr>
        <w:t>за 2020 год</w:t>
      </w:r>
    </w:p>
    <w:p w:rsidR="007C320C" w:rsidRPr="006C4E9C" w:rsidRDefault="007C320C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7C320C" w:rsidRPr="006C4E9C" w:rsidTr="00657F9E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6C4E9C">
              <w:rPr>
                <w:sz w:val="20"/>
                <w:szCs w:val="20"/>
              </w:rPr>
              <w:t>Zj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Вес показателя (</w:t>
            </w:r>
            <w:proofErr w:type="spellStart"/>
            <w:r w:rsidRPr="006C4E9C">
              <w:rPr>
                <w:sz w:val="20"/>
                <w:szCs w:val="20"/>
              </w:rPr>
              <w:t>uj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Итоговая оценка</w:t>
            </w:r>
          </w:p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 (</w:t>
            </w:r>
            <w:proofErr w:type="spellStart"/>
            <w:r w:rsidRPr="006C4E9C">
              <w:rPr>
                <w:sz w:val="20"/>
                <w:szCs w:val="20"/>
              </w:rPr>
              <w:t>Zj</w:t>
            </w:r>
            <w:proofErr w:type="spellEnd"/>
            <w:r w:rsidRPr="006C4E9C">
              <w:rPr>
                <w:sz w:val="20"/>
                <w:szCs w:val="20"/>
              </w:rPr>
              <w:t xml:space="preserve"> x </w:t>
            </w:r>
            <w:proofErr w:type="spellStart"/>
            <w:r w:rsidRPr="006C4E9C">
              <w:rPr>
                <w:sz w:val="20"/>
                <w:szCs w:val="20"/>
              </w:rPr>
              <w:t>uj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Примечание</w:t>
            </w:r>
          </w:p>
        </w:tc>
      </w:tr>
      <w:tr w:rsidR="007C320C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7</w:t>
            </w:r>
          </w:p>
        </w:tc>
      </w:tr>
      <w:tr w:rsidR="007C320C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7108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843F66" w:rsidRDefault="007C320C" w:rsidP="00657F9E">
            <w:pPr>
              <w:autoSpaceDE w:val="0"/>
              <w:autoSpaceDN w:val="0"/>
              <w:adjustRightInd w:val="0"/>
              <w:jc w:val="center"/>
              <w:rPr>
                <w:color w:val="4BACC6"/>
                <w:sz w:val="20"/>
                <w:szCs w:val="20"/>
              </w:rPr>
            </w:pPr>
            <w:r w:rsidRPr="00843F66">
              <w:rPr>
                <w:color w:val="4BACC6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7108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C4E9C"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10</w:t>
            </w:r>
            <w:r w:rsidRPr="006C4E9C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14</w:t>
            </w:r>
          </w:p>
        </w:tc>
      </w:tr>
      <w:tr w:rsidR="007C320C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43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843F66" w:rsidRDefault="007C320C" w:rsidP="00657F9E">
            <w:pPr>
              <w:autoSpaceDE w:val="0"/>
              <w:autoSpaceDN w:val="0"/>
              <w:adjustRightInd w:val="0"/>
              <w:jc w:val="center"/>
              <w:rPr>
                <w:color w:val="4BACC6"/>
                <w:sz w:val="20"/>
                <w:szCs w:val="20"/>
              </w:rPr>
            </w:pPr>
            <w:r w:rsidRPr="00843F66">
              <w:rPr>
                <w:color w:val="4BACC6"/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43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6 из 8</w:t>
            </w:r>
          </w:p>
        </w:tc>
      </w:tr>
      <w:tr w:rsidR="007C320C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1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843F66" w:rsidRDefault="007C320C" w:rsidP="00657F9E">
            <w:pPr>
              <w:autoSpaceDE w:val="0"/>
              <w:autoSpaceDN w:val="0"/>
              <w:adjustRightInd w:val="0"/>
              <w:jc w:val="center"/>
              <w:rPr>
                <w:color w:val="4BACC6"/>
                <w:sz w:val="20"/>
                <w:szCs w:val="20"/>
              </w:rPr>
            </w:pPr>
            <w:r w:rsidRPr="00843F66">
              <w:rPr>
                <w:color w:val="4BACC6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DC3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95</w:t>
            </w:r>
            <w:r w:rsidRPr="006C4E9C">
              <w:rPr>
                <w:sz w:val="20"/>
                <w:szCs w:val="20"/>
              </w:rPr>
              <w:t>%</w:t>
            </w:r>
          </w:p>
        </w:tc>
      </w:tr>
      <w:tr w:rsidR="007C320C" w:rsidRPr="006C4E9C" w:rsidTr="00657F9E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20C" w:rsidRPr="006C4E9C" w:rsidRDefault="007C320C" w:rsidP="007108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>
              <w:rPr>
                <w:sz w:val="20"/>
                <w:szCs w:val="20"/>
              </w:rPr>
              <w:t>79</w:t>
            </w:r>
          </w:p>
        </w:tc>
      </w:tr>
    </w:tbl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</w:pPr>
    </w:p>
    <w:p w:rsidR="007C320C" w:rsidRPr="006C4E9C" w:rsidRDefault="007C320C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C4E9C">
        <w:rPr>
          <w:sz w:val="25"/>
          <w:szCs w:val="25"/>
        </w:rPr>
        <w:t xml:space="preserve">Интегральная оценка муниципальной программы составила </w:t>
      </w:r>
      <w:r>
        <w:rPr>
          <w:sz w:val="25"/>
          <w:szCs w:val="25"/>
        </w:rPr>
        <w:t>79</w:t>
      </w:r>
      <w:r w:rsidRPr="006C4E9C">
        <w:rPr>
          <w:sz w:val="25"/>
          <w:szCs w:val="25"/>
        </w:rPr>
        <w:t xml:space="preserve"> балла.</w:t>
      </w:r>
    </w:p>
    <w:p w:rsidR="007C320C" w:rsidRPr="006C4E9C" w:rsidRDefault="007C320C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5"/>
          <w:szCs w:val="25"/>
        </w:rPr>
        <w:t>Исходя из установленных постановлением местной администрации № 2108 от 9.10.2019 года критериев оценки эффективности реализации муниципальной программы – при исполнении за 20</w:t>
      </w:r>
      <w:r>
        <w:rPr>
          <w:sz w:val="25"/>
          <w:szCs w:val="25"/>
        </w:rPr>
        <w:t>20</w:t>
      </w:r>
      <w:r w:rsidRPr="006C4E9C">
        <w:rPr>
          <w:sz w:val="25"/>
          <w:szCs w:val="25"/>
        </w:rPr>
        <w:t xml:space="preserve"> год муниципальной программы «Развитие имущественно - земельных отношений в муниципальном образовании «Приморский муниципальный район» на 20</w:t>
      </w:r>
      <w:r w:rsidR="0031378D">
        <w:rPr>
          <w:sz w:val="25"/>
          <w:szCs w:val="25"/>
        </w:rPr>
        <w:t>20</w:t>
      </w:r>
      <w:r w:rsidRPr="006C4E9C">
        <w:rPr>
          <w:sz w:val="25"/>
          <w:szCs w:val="25"/>
        </w:rPr>
        <w:t xml:space="preserve"> – 202</w:t>
      </w:r>
      <w:r w:rsidR="0031378D">
        <w:rPr>
          <w:sz w:val="25"/>
          <w:szCs w:val="25"/>
        </w:rPr>
        <w:t>6</w:t>
      </w:r>
      <w:r w:rsidRPr="006C4E9C">
        <w:rPr>
          <w:sz w:val="25"/>
          <w:szCs w:val="25"/>
        </w:rPr>
        <w:t xml:space="preserve"> годы» достигнута нормальная эффективность реализации муниципальной программы</w:t>
      </w:r>
      <w:r w:rsidRPr="006C4E9C">
        <w:rPr>
          <w:sz w:val="26"/>
          <w:szCs w:val="26"/>
        </w:rPr>
        <w:t>.</w:t>
      </w:r>
      <w:bookmarkStart w:id="0" w:name="_GoBack"/>
      <w:bookmarkEnd w:id="0"/>
    </w:p>
    <w:sectPr w:rsidR="007C320C" w:rsidRPr="006C4E9C" w:rsidSect="006963BE">
      <w:pgSz w:w="16838" w:h="11905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2A7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7C0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DA7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224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0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F6F"/>
    <w:rsid w:val="000011EA"/>
    <w:rsid w:val="00006B95"/>
    <w:rsid w:val="00007135"/>
    <w:rsid w:val="00011F6F"/>
    <w:rsid w:val="000133FC"/>
    <w:rsid w:val="00021393"/>
    <w:rsid w:val="00025ACC"/>
    <w:rsid w:val="00052394"/>
    <w:rsid w:val="00054C6E"/>
    <w:rsid w:val="00061DF6"/>
    <w:rsid w:val="00062C24"/>
    <w:rsid w:val="0007325C"/>
    <w:rsid w:val="000733DF"/>
    <w:rsid w:val="00091417"/>
    <w:rsid w:val="000943CB"/>
    <w:rsid w:val="000A18C6"/>
    <w:rsid w:val="000A4C67"/>
    <w:rsid w:val="000B7D86"/>
    <w:rsid w:val="000D707B"/>
    <w:rsid w:val="000F22C5"/>
    <w:rsid w:val="000F400E"/>
    <w:rsid w:val="000F5CEA"/>
    <w:rsid w:val="000F77B5"/>
    <w:rsid w:val="00111640"/>
    <w:rsid w:val="001134D5"/>
    <w:rsid w:val="00116E13"/>
    <w:rsid w:val="0012094C"/>
    <w:rsid w:val="00137094"/>
    <w:rsid w:val="00144C78"/>
    <w:rsid w:val="001771BA"/>
    <w:rsid w:val="001848B3"/>
    <w:rsid w:val="00184D2F"/>
    <w:rsid w:val="001A7169"/>
    <w:rsid w:val="001B1F49"/>
    <w:rsid w:val="001B30E3"/>
    <w:rsid w:val="001B6FF3"/>
    <w:rsid w:val="001C0A7E"/>
    <w:rsid w:val="001D04EF"/>
    <w:rsid w:val="001D705A"/>
    <w:rsid w:val="001E4769"/>
    <w:rsid w:val="001E5966"/>
    <w:rsid w:val="001F59FF"/>
    <w:rsid w:val="00201B52"/>
    <w:rsid w:val="00204A97"/>
    <w:rsid w:val="00206C81"/>
    <w:rsid w:val="00216B4D"/>
    <w:rsid w:val="00216FF5"/>
    <w:rsid w:val="00226B69"/>
    <w:rsid w:val="00233D42"/>
    <w:rsid w:val="002364FC"/>
    <w:rsid w:val="00240D69"/>
    <w:rsid w:val="0024189A"/>
    <w:rsid w:val="00243C92"/>
    <w:rsid w:val="002443AF"/>
    <w:rsid w:val="00246450"/>
    <w:rsid w:val="002941FA"/>
    <w:rsid w:val="002B051F"/>
    <w:rsid w:val="002B226C"/>
    <w:rsid w:val="002C20E1"/>
    <w:rsid w:val="002E35EF"/>
    <w:rsid w:val="002F004F"/>
    <w:rsid w:val="0031378D"/>
    <w:rsid w:val="0031726A"/>
    <w:rsid w:val="003261B7"/>
    <w:rsid w:val="00340B3D"/>
    <w:rsid w:val="0035033E"/>
    <w:rsid w:val="00364DE1"/>
    <w:rsid w:val="00380A38"/>
    <w:rsid w:val="00382BA3"/>
    <w:rsid w:val="00397452"/>
    <w:rsid w:val="003A0678"/>
    <w:rsid w:val="003A58DE"/>
    <w:rsid w:val="003A7A06"/>
    <w:rsid w:val="003B3DEF"/>
    <w:rsid w:val="003B5915"/>
    <w:rsid w:val="003C1ED0"/>
    <w:rsid w:val="003C2E9E"/>
    <w:rsid w:val="003C4BCB"/>
    <w:rsid w:val="003E1F3F"/>
    <w:rsid w:val="003F20D2"/>
    <w:rsid w:val="00400D9F"/>
    <w:rsid w:val="004300BD"/>
    <w:rsid w:val="00432853"/>
    <w:rsid w:val="00441AE0"/>
    <w:rsid w:val="00445A8A"/>
    <w:rsid w:val="00483109"/>
    <w:rsid w:val="004901C9"/>
    <w:rsid w:val="004944A2"/>
    <w:rsid w:val="004A77A0"/>
    <w:rsid w:val="004B07E4"/>
    <w:rsid w:val="004D3915"/>
    <w:rsid w:val="004D55DC"/>
    <w:rsid w:val="004D6E86"/>
    <w:rsid w:val="004E76B8"/>
    <w:rsid w:val="004F1A87"/>
    <w:rsid w:val="004F4D7A"/>
    <w:rsid w:val="004F6740"/>
    <w:rsid w:val="00500CEF"/>
    <w:rsid w:val="00536559"/>
    <w:rsid w:val="0053693E"/>
    <w:rsid w:val="00544030"/>
    <w:rsid w:val="005468E1"/>
    <w:rsid w:val="005635A4"/>
    <w:rsid w:val="00563D62"/>
    <w:rsid w:val="00565AF4"/>
    <w:rsid w:val="0058083A"/>
    <w:rsid w:val="00591D79"/>
    <w:rsid w:val="0059253B"/>
    <w:rsid w:val="005A661E"/>
    <w:rsid w:val="005C088C"/>
    <w:rsid w:val="005D1393"/>
    <w:rsid w:val="005E2580"/>
    <w:rsid w:val="005E4ADE"/>
    <w:rsid w:val="005F54C6"/>
    <w:rsid w:val="006022E9"/>
    <w:rsid w:val="00605812"/>
    <w:rsid w:val="006162A8"/>
    <w:rsid w:val="00623A84"/>
    <w:rsid w:val="00641D70"/>
    <w:rsid w:val="006434A1"/>
    <w:rsid w:val="006472C2"/>
    <w:rsid w:val="006477AB"/>
    <w:rsid w:val="00647D62"/>
    <w:rsid w:val="00657F9E"/>
    <w:rsid w:val="006622EF"/>
    <w:rsid w:val="006639C2"/>
    <w:rsid w:val="00665925"/>
    <w:rsid w:val="0069082D"/>
    <w:rsid w:val="00690DF8"/>
    <w:rsid w:val="00695FDA"/>
    <w:rsid w:val="006963BE"/>
    <w:rsid w:val="006B556D"/>
    <w:rsid w:val="006C3B7C"/>
    <w:rsid w:val="006C4E9C"/>
    <w:rsid w:val="006D23DC"/>
    <w:rsid w:val="006F0740"/>
    <w:rsid w:val="006F3018"/>
    <w:rsid w:val="007015D7"/>
    <w:rsid w:val="00710822"/>
    <w:rsid w:val="00710898"/>
    <w:rsid w:val="007230CD"/>
    <w:rsid w:val="0074568F"/>
    <w:rsid w:val="00763DDD"/>
    <w:rsid w:val="00767240"/>
    <w:rsid w:val="00767AC3"/>
    <w:rsid w:val="00776F29"/>
    <w:rsid w:val="00784F3D"/>
    <w:rsid w:val="007956C3"/>
    <w:rsid w:val="007A2D68"/>
    <w:rsid w:val="007A53A9"/>
    <w:rsid w:val="007A7A32"/>
    <w:rsid w:val="007B3742"/>
    <w:rsid w:val="007C320C"/>
    <w:rsid w:val="007C7A28"/>
    <w:rsid w:val="007E5ABB"/>
    <w:rsid w:val="007F06E5"/>
    <w:rsid w:val="008002F8"/>
    <w:rsid w:val="008042FC"/>
    <w:rsid w:val="008269B3"/>
    <w:rsid w:val="00827E12"/>
    <w:rsid w:val="00841588"/>
    <w:rsid w:val="00843F66"/>
    <w:rsid w:val="0085318C"/>
    <w:rsid w:val="008571B1"/>
    <w:rsid w:val="00857288"/>
    <w:rsid w:val="00866CC6"/>
    <w:rsid w:val="00870A95"/>
    <w:rsid w:val="00874344"/>
    <w:rsid w:val="0088016D"/>
    <w:rsid w:val="00894C9F"/>
    <w:rsid w:val="008A04A5"/>
    <w:rsid w:val="008A0833"/>
    <w:rsid w:val="008A475B"/>
    <w:rsid w:val="008A7480"/>
    <w:rsid w:val="008B0FEF"/>
    <w:rsid w:val="008B3951"/>
    <w:rsid w:val="008C0DC2"/>
    <w:rsid w:val="008F6475"/>
    <w:rsid w:val="00916011"/>
    <w:rsid w:val="009168AD"/>
    <w:rsid w:val="00927710"/>
    <w:rsid w:val="00931E52"/>
    <w:rsid w:val="00932972"/>
    <w:rsid w:val="0093652A"/>
    <w:rsid w:val="0094448C"/>
    <w:rsid w:val="0097726D"/>
    <w:rsid w:val="009A0EAC"/>
    <w:rsid w:val="009A70EA"/>
    <w:rsid w:val="009A771A"/>
    <w:rsid w:val="009B3C46"/>
    <w:rsid w:val="009C7C4E"/>
    <w:rsid w:val="009D0E7B"/>
    <w:rsid w:val="009D21E3"/>
    <w:rsid w:val="009D53AD"/>
    <w:rsid w:val="009E1933"/>
    <w:rsid w:val="009E3323"/>
    <w:rsid w:val="009E7E52"/>
    <w:rsid w:val="009F126B"/>
    <w:rsid w:val="00A073BC"/>
    <w:rsid w:val="00A137FC"/>
    <w:rsid w:val="00A15756"/>
    <w:rsid w:val="00A16D5D"/>
    <w:rsid w:val="00A30C49"/>
    <w:rsid w:val="00A36FC6"/>
    <w:rsid w:val="00A401D4"/>
    <w:rsid w:val="00A44103"/>
    <w:rsid w:val="00A804E6"/>
    <w:rsid w:val="00A819C7"/>
    <w:rsid w:val="00A8280F"/>
    <w:rsid w:val="00A86898"/>
    <w:rsid w:val="00A972DE"/>
    <w:rsid w:val="00AA3CF5"/>
    <w:rsid w:val="00AB2DE9"/>
    <w:rsid w:val="00AB7C93"/>
    <w:rsid w:val="00AC65AF"/>
    <w:rsid w:val="00AD70D1"/>
    <w:rsid w:val="00AE03AD"/>
    <w:rsid w:val="00B02B2C"/>
    <w:rsid w:val="00B27612"/>
    <w:rsid w:val="00B56D49"/>
    <w:rsid w:val="00B575C5"/>
    <w:rsid w:val="00B614D7"/>
    <w:rsid w:val="00B809BB"/>
    <w:rsid w:val="00B821F2"/>
    <w:rsid w:val="00B93200"/>
    <w:rsid w:val="00BB6F69"/>
    <w:rsid w:val="00BB728B"/>
    <w:rsid w:val="00BC22B6"/>
    <w:rsid w:val="00BC4B0A"/>
    <w:rsid w:val="00BF2C73"/>
    <w:rsid w:val="00C0728E"/>
    <w:rsid w:val="00C07369"/>
    <w:rsid w:val="00C14D04"/>
    <w:rsid w:val="00C20E65"/>
    <w:rsid w:val="00C25CFC"/>
    <w:rsid w:val="00C26991"/>
    <w:rsid w:val="00C3020E"/>
    <w:rsid w:val="00C4085F"/>
    <w:rsid w:val="00C547DE"/>
    <w:rsid w:val="00C554C6"/>
    <w:rsid w:val="00C64537"/>
    <w:rsid w:val="00C65776"/>
    <w:rsid w:val="00C81D7C"/>
    <w:rsid w:val="00C84386"/>
    <w:rsid w:val="00C86590"/>
    <w:rsid w:val="00C95D16"/>
    <w:rsid w:val="00CB1F73"/>
    <w:rsid w:val="00CC07B4"/>
    <w:rsid w:val="00CD540D"/>
    <w:rsid w:val="00CD71AC"/>
    <w:rsid w:val="00CE1FB1"/>
    <w:rsid w:val="00CE26C9"/>
    <w:rsid w:val="00CE7B34"/>
    <w:rsid w:val="00CF6048"/>
    <w:rsid w:val="00D0372B"/>
    <w:rsid w:val="00D17541"/>
    <w:rsid w:val="00D21B51"/>
    <w:rsid w:val="00D2329C"/>
    <w:rsid w:val="00D563A4"/>
    <w:rsid w:val="00D569BF"/>
    <w:rsid w:val="00D65D4C"/>
    <w:rsid w:val="00D663AA"/>
    <w:rsid w:val="00D6748A"/>
    <w:rsid w:val="00D80DBC"/>
    <w:rsid w:val="00D90C20"/>
    <w:rsid w:val="00D90FD1"/>
    <w:rsid w:val="00DB6AD2"/>
    <w:rsid w:val="00DC39C3"/>
    <w:rsid w:val="00DD17B9"/>
    <w:rsid w:val="00DD5DBC"/>
    <w:rsid w:val="00DD62E8"/>
    <w:rsid w:val="00DD783F"/>
    <w:rsid w:val="00DF440D"/>
    <w:rsid w:val="00E002AC"/>
    <w:rsid w:val="00E07414"/>
    <w:rsid w:val="00E11E35"/>
    <w:rsid w:val="00E22A43"/>
    <w:rsid w:val="00E262D4"/>
    <w:rsid w:val="00E351F9"/>
    <w:rsid w:val="00E41776"/>
    <w:rsid w:val="00E42ACD"/>
    <w:rsid w:val="00E43F97"/>
    <w:rsid w:val="00E5149C"/>
    <w:rsid w:val="00E70BCE"/>
    <w:rsid w:val="00E70D59"/>
    <w:rsid w:val="00E70DD0"/>
    <w:rsid w:val="00E7131A"/>
    <w:rsid w:val="00E864ED"/>
    <w:rsid w:val="00E91E82"/>
    <w:rsid w:val="00E936B9"/>
    <w:rsid w:val="00EA1925"/>
    <w:rsid w:val="00EA2DC3"/>
    <w:rsid w:val="00EA6F7D"/>
    <w:rsid w:val="00EB00E8"/>
    <w:rsid w:val="00EB5571"/>
    <w:rsid w:val="00EC38B3"/>
    <w:rsid w:val="00EC3D8A"/>
    <w:rsid w:val="00EC656E"/>
    <w:rsid w:val="00EC6FEA"/>
    <w:rsid w:val="00ED2724"/>
    <w:rsid w:val="00EF0E78"/>
    <w:rsid w:val="00F02313"/>
    <w:rsid w:val="00F125D1"/>
    <w:rsid w:val="00F16854"/>
    <w:rsid w:val="00F20FD7"/>
    <w:rsid w:val="00F26B36"/>
    <w:rsid w:val="00F37975"/>
    <w:rsid w:val="00F41C1C"/>
    <w:rsid w:val="00F52A1E"/>
    <w:rsid w:val="00F52E5D"/>
    <w:rsid w:val="00F53997"/>
    <w:rsid w:val="00F7065B"/>
    <w:rsid w:val="00F77F3D"/>
    <w:rsid w:val="00F8126B"/>
    <w:rsid w:val="00F90745"/>
    <w:rsid w:val="00F91DA5"/>
    <w:rsid w:val="00F957AE"/>
    <w:rsid w:val="00FA78CA"/>
    <w:rsid w:val="00FB4B91"/>
    <w:rsid w:val="00FB5E8E"/>
    <w:rsid w:val="00FC7E7E"/>
    <w:rsid w:val="00FE6FF8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81D5"/>
  <w15:docId w15:val="{A8C6F236-0FE7-474E-A0FD-A905A02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D90FD1"/>
    <w:rPr>
      <w:rFonts w:ascii="Times New Roman" w:hAnsi="Times New Roman"/>
      <w:b/>
      <w:sz w:val="18"/>
    </w:rPr>
  </w:style>
  <w:style w:type="table" w:styleId="a3">
    <w:name w:val="Table Grid"/>
    <w:basedOn w:val="a1"/>
    <w:uiPriority w:val="99"/>
    <w:locked/>
    <w:rsid w:val="00A36FC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6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47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72C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16E13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uiPriority w:val="99"/>
    <w:semiHidden/>
    <w:rsid w:val="00F90745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16E13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17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Шмелева Кристина Юрьевна</dc:creator>
  <cp:keywords/>
  <dc:description/>
  <cp:lastModifiedBy>Шмелева Кристина Юрьевна</cp:lastModifiedBy>
  <cp:revision>119</cp:revision>
  <cp:lastPrinted>2021-03-30T15:12:00Z</cp:lastPrinted>
  <dcterms:created xsi:type="dcterms:W3CDTF">2020-02-27T14:00:00Z</dcterms:created>
  <dcterms:modified xsi:type="dcterms:W3CDTF">2021-04-08T13:08:00Z</dcterms:modified>
</cp:coreProperties>
</file>