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41" w:type="dxa"/>
        <w:tblInd w:w="-1026" w:type="dxa"/>
        <w:tblLook w:val="00A0" w:firstRow="1" w:lastRow="0" w:firstColumn="1" w:lastColumn="0" w:noHBand="0" w:noVBand="0"/>
      </w:tblPr>
      <w:tblGrid>
        <w:gridCol w:w="6785"/>
        <w:gridCol w:w="3347"/>
        <w:gridCol w:w="5709"/>
      </w:tblGrid>
      <w:tr w:rsidR="008C3D12" w:rsidRPr="00A97A83" w14:paraId="1893D961" w14:textId="77777777" w:rsidTr="00DA7C0F">
        <w:trPr>
          <w:trHeight w:val="542"/>
        </w:trPr>
        <w:tc>
          <w:tcPr>
            <w:tcW w:w="6785" w:type="dxa"/>
          </w:tcPr>
          <w:p w14:paraId="015086D6" w14:textId="77777777" w:rsidR="008C3D12" w:rsidRPr="00A97A83" w:rsidRDefault="008C3D12" w:rsidP="00A97A83">
            <w:pPr>
              <w:ind w:left="426"/>
              <w:contextualSpacing/>
              <w:rPr>
                <w:sz w:val="26"/>
                <w:szCs w:val="26"/>
              </w:rPr>
            </w:pPr>
          </w:p>
        </w:tc>
        <w:tc>
          <w:tcPr>
            <w:tcW w:w="3347" w:type="dxa"/>
          </w:tcPr>
          <w:p w14:paraId="09517492" w14:textId="77777777" w:rsidR="008C3D12" w:rsidRPr="00A97A83" w:rsidRDefault="008C3D12" w:rsidP="00A97A8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5709" w:type="dxa"/>
          </w:tcPr>
          <w:p w14:paraId="14F1BAB1" w14:textId="77777777" w:rsidR="008C3D12" w:rsidRPr="00A97A83" w:rsidRDefault="008C3D12" w:rsidP="00A97A83">
            <w:pPr>
              <w:jc w:val="center"/>
              <w:rPr>
                <w:sz w:val="26"/>
                <w:szCs w:val="26"/>
              </w:rPr>
            </w:pPr>
          </w:p>
        </w:tc>
      </w:tr>
      <w:tr w:rsidR="008C3D12" w:rsidRPr="00A97A83" w14:paraId="757DD1DC" w14:textId="77777777" w:rsidTr="00DA7C0F">
        <w:trPr>
          <w:trHeight w:val="976"/>
        </w:trPr>
        <w:tc>
          <w:tcPr>
            <w:tcW w:w="6785" w:type="dxa"/>
          </w:tcPr>
          <w:p w14:paraId="7B071B7D" w14:textId="77777777" w:rsidR="008C3D12" w:rsidRPr="00A97A83" w:rsidRDefault="008C3D12" w:rsidP="00A97A83">
            <w:pPr>
              <w:ind w:right="2019"/>
              <w:jc w:val="center"/>
              <w:rPr>
                <w:sz w:val="26"/>
                <w:szCs w:val="26"/>
              </w:rPr>
            </w:pPr>
            <w:r w:rsidRPr="00A97A83">
              <w:rPr>
                <w:sz w:val="26"/>
                <w:szCs w:val="26"/>
              </w:rPr>
              <w:t>СОГЛАСОВАНО</w:t>
            </w:r>
          </w:p>
          <w:p w14:paraId="56DA2A61" w14:textId="77777777" w:rsidR="0062399C" w:rsidRDefault="008C3D12" w:rsidP="00A97A83">
            <w:pPr>
              <w:ind w:right="2019"/>
              <w:jc w:val="center"/>
              <w:rPr>
                <w:sz w:val="26"/>
                <w:szCs w:val="26"/>
              </w:rPr>
            </w:pPr>
            <w:r w:rsidRPr="00A97A83">
              <w:rPr>
                <w:sz w:val="26"/>
                <w:szCs w:val="26"/>
              </w:rPr>
              <w:t xml:space="preserve">Куратор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A97A83">
              <w:rPr>
                <w:sz w:val="26"/>
                <w:szCs w:val="26"/>
              </w:rPr>
              <w:t>проекта</w:t>
            </w:r>
          </w:p>
          <w:p w14:paraId="5AB68A46" w14:textId="23E4E8D8" w:rsidR="008C3D12" w:rsidRPr="0062399C" w:rsidRDefault="0062399C" w:rsidP="00A97A83">
            <w:pPr>
              <w:ind w:right="2019"/>
              <w:jc w:val="center"/>
              <w:rPr>
                <w:sz w:val="28"/>
                <w:szCs w:val="28"/>
              </w:rPr>
            </w:pPr>
            <w:r w:rsidRPr="0062399C">
              <w:rPr>
                <w:sz w:val="28"/>
                <w:szCs w:val="28"/>
              </w:rPr>
              <w:t>Северьянов К.Д.</w:t>
            </w:r>
            <w:r w:rsidR="008C3D12" w:rsidRPr="0062399C">
              <w:rPr>
                <w:sz w:val="28"/>
                <w:szCs w:val="28"/>
              </w:rPr>
              <w:t xml:space="preserve"> </w:t>
            </w:r>
          </w:p>
          <w:p w14:paraId="27E38B67" w14:textId="77777777" w:rsidR="008C3D12" w:rsidRPr="00A97A83" w:rsidRDefault="008C3D12" w:rsidP="00A97A83">
            <w:pPr>
              <w:ind w:right="2019"/>
              <w:jc w:val="center"/>
              <w:rPr>
                <w:sz w:val="26"/>
                <w:szCs w:val="26"/>
              </w:rPr>
            </w:pPr>
          </w:p>
          <w:p w14:paraId="5F67BE71" w14:textId="77777777" w:rsidR="008C3D12" w:rsidRPr="00A97A83" w:rsidRDefault="008C3D12" w:rsidP="006F3B2C">
            <w:pPr>
              <w:ind w:right="2019"/>
              <w:jc w:val="center"/>
              <w:rPr>
                <w:sz w:val="26"/>
                <w:szCs w:val="26"/>
              </w:rPr>
            </w:pPr>
            <w:r w:rsidRPr="00A97A83">
              <w:rPr>
                <w:sz w:val="28"/>
                <w:szCs w:val="28"/>
              </w:rPr>
              <w:t>от ______________ 20</w:t>
            </w:r>
            <w:r w:rsidR="006F3B2C">
              <w:rPr>
                <w:sz w:val="28"/>
                <w:szCs w:val="28"/>
              </w:rPr>
              <w:t>20</w:t>
            </w:r>
            <w:r w:rsidRPr="00A97A83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347" w:type="dxa"/>
          </w:tcPr>
          <w:p w14:paraId="2A01CE97" w14:textId="77777777" w:rsidR="008C3D12" w:rsidRPr="00A97A83" w:rsidRDefault="008C3D12" w:rsidP="00A97A83">
            <w:pPr>
              <w:jc w:val="right"/>
              <w:rPr>
                <w:sz w:val="26"/>
                <w:szCs w:val="26"/>
              </w:rPr>
            </w:pPr>
          </w:p>
          <w:p w14:paraId="225F5305" w14:textId="77777777" w:rsidR="008C3D12" w:rsidRPr="00A97A83" w:rsidRDefault="008C3D12" w:rsidP="00A97A83">
            <w:pPr>
              <w:rPr>
                <w:sz w:val="26"/>
                <w:szCs w:val="26"/>
              </w:rPr>
            </w:pPr>
          </w:p>
          <w:p w14:paraId="3E00AA54" w14:textId="77777777" w:rsidR="008C3D12" w:rsidRPr="00A97A83" w:rsidRDefault="008C3D12" w:rsidP="00A97A83">
            <w:pPr>
              <w:rPr>
                <w:sz w:val="26"/>
                <w:szCs w:val="26"/>
              </w:rPr>
            </w:pPr>
          </w:p>
        </w:tc>
        <w:tc>
          <w:tcPr>
            <w:tcW w:w="5709" w:type="dxa"/>
          </w:tcPr>
          <w:p w14:paraId="3A93253E" w14:textId="77777777" w:rsidR="008C3D12" w:rsidRPr="00A97A83" w:rsidRDefault="008C3D12" w:rsidP="00A97A83">
            <w:pPr>
              <w:jc w:val="center"/>
              <w:rPr>
                <w:sz w:val="26"/>
                <w:szCs w:val="26"/>
              </w:rPr>
            </w:pPr>
            <w:r w:rsidRPr="00A97A83">
              <w:rPr>
                <w:sz w:val="26"/>
                <w:szCs w:val="26"/>
              </w:rPr>
              <w:t>УТВЕРЖДЕН</w:t>
            </w:r>
          </w:p>
          <w:p w14:paraId="3A08955D" w14:textId="77777777" w:rsidR="008C3D12" w:rsidRPr="00A97A83" w:rsidRDefault="008C3D12" w:rsidP="00A97A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решением</w:t>
            </w:r>
            <w:r w:rsidRPr="00A97A83">
              <w:rPr>
                <w:sz w:val="26"/>
                <w:szCs w:val="26"/>
              </w:rPr>
              <w:t xml:space="preserve"> проектного комитета </w:t>
            </w:r>
          </w:p>
          <w:p w14:paraId="7656E274" w14:textId="77777777" w:rsidR="008C3D12" w:rsidRPr="00A97A83" w:rsidRDefault="008C3D12" w:rsidP="00A97A83">
            <w:pPr>
              <w:jc w:val="center"/>
              <w:rPr>
                <w:sz w:val="26"/>
                <w:szCs w:val="26"/>
              </w:rPr>
            </w:pPr>
            <w:r w:rsidRPr="00A97A83">
              <w:rPr>
                <w:sz w:val="26"/>
                <w:szCs w:val="26"/>
              </w:rPr>
              <w:t>Архангельской области</w:t>
            </w:r>
          </w:p>
          <w:p w14:paraId="7E3A7BE4" w14:textId="2A1A35B1" w:rsidR="008C3D12" w:rsidRDefault="008C3D12" w:rsidP="00A97A83">
            <w:pPr>
              <w:jc w:val="center"/>
              <w:rPr>
                <w:sz w:val="28"/>
                <w:szCs w:val="28"/>
              </w:rPr>
            </w:pPr>
            <w:r w:rsidRPr="00A97A83">
              <w:rPr>
                <w:sz w:val="28"/>
                <w:szCs w:val="28"/>
              </w:rPr>
              <w:t xml:space="preserve">от </w:t>
            </w:r>
            <w:r w:rsidR="0062399C">
              <w:rPr>
                <w:sz w:val="28"/>
                <w:szCs w:val="28"/>
              </w:rPr>
              <w:t>2 июля</w:t>
            </w:r>
            <w:r w:rsidRPr="00A97A83">
              <w:rPr>
                <w:sz w:val="28"/>
                <w:szCs w:val="28"/>
              </w:rPr>
              <w:t xml:space="preserve"> 20</w:t>
            </w:r>
            <w:r w:rsidR="006F3B2C">
              <w:rPr>
                <w:sz w:val="28"/>
                <w:szCs w:val="28"/>
              </w:rPr>
              <w:t>20</w:t>
            </w:r>
            <w:r w:rsidRPr="00A97A83">
              <w:rPr>
                <w:sz w:val="28"/>
                <w:szCs w:val="28"/>
              </w:rPr>
              <w:t xml:space="preserve"> года</w:t>
            </w:r>
          </w:p>
          <w:p w14:paraId="24AFCE7E" w14:textId="77777777" w:rsidR="008C3D12" w:rsidRDefault="008C3D12" w:rsidP="00A97A83">
            <w:pPr>
              <w:jc w:val="center"/>
              <w:rPr>
                <w:sz w:val="26"/>
                <w:szCs w:val="26"/>
              </w:rPr>
            </w:pPr>
          </w:p>
          <w:p w14:paraId="07918A93" w14:textId="3F891F76" w:rsidR="008C3D12" w:rsidRPr="00A97A83" w:rsidRDefault="008C3D12" w:rsidP="00A97A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протокол №</w:t>
            </w:r>
            <w:r w:rsidR="0062399C">
              <w:rPr>
                <w:sz w:val="26"/>
                <w:szCs w:val="26"/>
              </w:rPr>
              <w:t xml:space="preserve"> 7</w:t>
            </w:r>
          </w:p>
        </w:tc>
      </w:tr>
    </w:tbl>
    <w:p w14:paraId="76E8E86B" w14:textId="77777777" w:rsidR="008C3D12" w:rsidRPr="00A97A83" w:rsidRDefault="008C3D12" w:rsidP="00A97A83">
      <w:pPr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</w:p>
    <w:p w14:paraId="602948AE" w14:textId="77777777" w:rsidR="008C3D12" w:rsidRPr="00A97A83" w:rsidRDefault="008C3D12" w:rsidP="00A97A83">
      <w:pPr>
        <w:ind w:firstLine="709"/>
        <w:jc w:val="center"/>
        <w:rPr>
          <w:b/>
          <w:sz w:val="28"/>
          <w:szCs w:val="28"/>
        </w:rPr>
      </w:pPr>
    </w:p>
    <w:p w14:paraId="2AD62623" w14:textId="77777777" w:rsidR="008C3D12" w:rsidRPr="00A97A83" w:rsidRDefault="008C3D12" w:rsidP="00A97A83">
      <w:pPr>
        <w:jc w:val="center"/>
        <w:rPr>
          <w:b/>
          <w:sz w:val="28"/>
          <w:szCs w:val="28"/>
        </w:rPr>
      </w:pPr>
      <w:r w:rsidRPr="00A97A83">
        <w:rPr>
          <w:b/>
          <w:sz w:val="28"/>
          <w:szCs w:val="28"/>
        </w:rPr>
        <w:t>ПАСПОРТ МУНИЦИПАЛЬНОГО ПРОЕКТА</w:t>
      </w:r>
    </w:p>
    <w:p w14:paraId="7481C7E8" w14:textId="77777777" w:rsidR="008C3D12" w:rsidRPr="00A97A83" w:rsidRDefault="008C3D12" w:rsidP="00A97A83">
      <w:pPr>
        <w:ind w:firstLine="709"/>
        <w:jc w:val="center"/>
        <w:rPr>
          <w:sz w:val="26"/>
          <w:szCs w:val="26"/>
        </w:rPr>
      </w:pPr>
    </w:p>
    <w:p w14:paraId="31DEFC27" w14:textId="667219AA" w:rsidR="008C3D12" w:rsidRDefault="00327602" w:rsidP="00640750">
      <w:pPr>
        <w:jc w:val="center"/>
        <w:rPr>
          <w:i/>
          <w:sz w:val="32"/>
          <w:szCs w:val="32"/>
        </w:rPr>
      </w:pPr>
      <w:r w:rsidRPr="00327602">
        <w:rPr>
          <w:i/>
          <w:sz w:val="32"/>
          <w:szCs w:val="32"/>
        </w:rPr>
        <w:t>«</w:t>
      </w:r>
      <w:r w:rsidR="006F3B2C" w:rsidRPr="00327602">
        <w:rPr>
          <w:i/>
          <w:sz w:val="32"/>
          <w:szCs w:val="32"/>
        </w:rPr>
        <w:t xml:space="preserve">Приморский район – </w:t>
      </w:r>
      <w:r w:rsidR="00960FE9">
        <w:rPr>
          <w:i/>
          <w:sz w:val="32"/>
          <w:szCs w:val="32"/>
        </w:rPr>
        <w:t>территория развития и повышения качества жизни людей</w:t>
      </w:r>
      <w:r w:rsidRPr="00327602">
        <w:rPr>
          <w:i/>
          <w:sz w:val="32"/>
          <w:szCs w:val="32"/>
        </w:rPr>
        <w:t>»</w:t>
      </w:r>
    </w:p>
    <w:p w14:paraId="527C3B29" w14:textId="77777777" w:rsidR="00EA524A" w:rsidRPr="00327602" w:rsidRDefault="00EA524A" w:rsidP="00640750">
      <w:pPr>
        <w:jc w:val="center"/>
        <w:rPr>
          <w:i/>
          <w:sz w:val="32"/>
          <w:szCs w:val="32"/>
        </w:rPr>
      </w:pPr>
    </w:p>
    <w:tbl>
      <w:tblPr>
        <w:tblW w:w="0" w:type="auto"/>
        <w:tblInd w:w="392" w:type="dxa"/>
        <w:tblLook w:val="00A0" w:firstRow="1" w:lastRow="0" w:firstColumn="1" w:lastColumn="0" w:noHBand="0" w:noVBand="0"/>
      </w:tblPr>
      <w:tblGrid>
        <w:gridCol w:w="4826"/>
        <w:gridCol w:w="3944"/>
        <w:gridCol w:w="5125"/>
      </w:tblGrid>
      <w:tr w:rsidR="008C3D12" w:rsidRPr="00A97A83" w14:paraId="57348DBC" w14:textId="77777777" w:rsidTr="001B7D70">
        <w:tc>
          <w:tcPr>
            <w:tcW w:w="4914" w:type="dxa"/>
          </w:tcPr>
          <w:p w14:paraId="02F66951" w14:textId="77777777" w:rsidR="008C3D12" w:rsidRPr="00A97A83" w:rsidRDefault="008C3D12" w:rsidP="00A97A83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016" w:type="dxa"/>
          </w:tcPr>
          <w:p w14:paraId="4232FE99" w14:textId="77777777" w:rsidR="008C3D12" w:rsidRPr="00A97A83" w:rsidRDefault="008C3D12" w:rsidP="00A97A83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181" w:type="dxa"/>
          </w:tcPr>
          <w:p w14:paraId="395E19F0" w14:textId="77777777" w:rsidR="008C3D12" w:rsidRPr="00A97A83" w:rsidRDefault="008C3D12" w:rsidP="00A97A83">
            <w:pPr>
              <w:jc w:val="center"/>
              <w:rPr>
                <w:sz w:val="26"/>
                <w:szCs w:val="26"/>
              </w:rPr>
            </w:pPr>
          </w:p>
          <w:p w14:paraId="6A15DB4F" w14:textId="77777777" w:rsidR="008C3D12" w:rsidRPr="00A97A83" w:rsidRDefault="008C3D12" w:rsidP="00A97A83">
            <w:pPr>
              <w:jc w:val="center"/>
              <w:rPr>
                <w:sz w:val="28"/>
                <w:szCs w:val="28"/>
              </w:rPr>
            </w:pPr>
          </w:p>
          <w:p w14:paraId="4E789510" w14:textId="77777777" w:rsidR="00761B2F" w:rsidRDefault="00761B2F" w:rsidP="00327602">
            <w:pPr>
              <w:jc w:val="center"/>
              <w:rPr>
                <w:sz w:val="28"/>
                <w:szCs w:val="28"/>
              </w:rPr>
            </w:pPr>
          </w:p>
          <w:p w14:paraId="02FB57AA" w14:textId="77777777" w:rsidR="00761B2F" w:rsidRDefault="00761B2F" w:rsidP="00327602">
            <w:pPr>
              <w:jc w:val="center"/>
              <w:rPr>
                <w:sz w:val="28"/>
                <w:szCs w:val="28"/>
              </w:rPr>
            </w:pPr>
          </w:p>
          <w:p w14:paraId="7F5EC7DB" w14:textId="77777777" w:rsidR="00761B2F" w:rsidRDefault="00761B2F" w:rsidP="00327602">
            <w:pPr>
              <w:jc w:val="center"/>
              <w:rPr>
                <w:sz w:val="28"/>
                <w:szCs w:val="28"/>
              </w:rPr>
            </w:pPr>
          </w:p>
          <w:p w14:paraId="7226181D" w14:textId="77777777" w:rsidR="00761B2F" w:rsidRDefault="00761B2F" w:rsidP="00327602">
            <w:pPr>
              <w:jc w:val="center"/>
              <w:rPr>
                <w:sz w:val="28"/>
                <w:szCs w:val="28"/>
              </w:rPr>
            </w:pPr>
          </w:p>
          <w:p w14:paraId="638B5EB5" w14:textId="77777777" w:rsidR="00327602" w:rsidRDefault="008C3D12" w:rsidP="00327602">
            <w:pPr>
              <w:jc w:val="center"/>
              <w:rPr>
                <w:sz w:val="28"/>
                <w:szCs w:val="28"/>
              </w:rPr>
            </w:pPr>
            <w:r w:rsidRPr="00A97A83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A97A83">
              <w:rPr>
                <w:sz w:val="28"/>
                <w:szCs w:val="28"/>
              </w:rPr>
              <w:t>проекта</w:t>
            </w:r>
          </w:p>
          <w:p w14:paraId="74BD2D01" w14:textId="77777777" w:rsidR="008C3D12" w:rsidRPr="00A97A83" w:rsidRDefault="00327602" w:rsidP="003276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Рудкина В.А.</w:t>
            </w:r>
          </w:p>
          <w:p w14:paraId="187464BE" w14:textId="77777777" w:rsidR="008C3D12" w:rsidRPr="00A97A83" w:rsidRDefault="008C3D12" w:rsidP="00327602">
            <w:pPr>
              <w:jc w:val="center"/>
              <w:rPr>
                <w:sz w:val="28"/>
                <w:szCs w:val="28"/>
              </w:rPr>
            </w:pPr>
          </w:p>
          <w:p w14:paraId="44499DB9" w14:textId="77777777" w:rsidR="008C3D12" w:rsidRPr="00A97A83" w:rsidRDefault="008C3D12" w:rsidP="00327602">
            <w:pPr>
              <w:jc w:val="center"/>
              <w:rPr>
                <w:b/>
                <w:sz w:val="26"/>
                <w:szCs w:val="26"/>
              </w:rPr>
            </w:pPr>
            <w:r w:rsidRPr="00A97A83">
              <w:rPr>
                <w:sz w:val="28"/>
                <w:szCs w:val="28"/>
              </w:rPr>
              <w:t>от ______________ 20</w:t>
            </w:r>
            <w:r w:rsidR="006F3B2C">
              <w:rPr>
                <w:sz w:val="28"/>
                <w:szCs w:val="28"/>
              </w:rPr>
              <w:t>20</w:t>
            </w:r>
            <w:r w:rsidRPr="00A97A83">
              <w:rPr>
                <w:sz w:val="28"/>
                <w:szCs w:val="28"/>
              </w:rPr>
              <w:t xml:space="preserve"> года</w:t>
            </w:r>
          </w:p>
        </w:tc>
      </w:tr>
    </w:tbl>
    <w:p w14:paraId="162E42BC" w14:textId="77777777" w:rsidR="008C3D12" w:rsidRPr="00A97A83" w:rsidRDefault="008C3D12" w:rsidP="00A97A83">
      <w:pPr>
        <w:ind w:left="709"/>
        <w:jc w:val="both"/>
        <w:rPr>
          <w:b/>
          <w:sz w:val="26"/>
          <w:szCs w:val="26"/>
        </w:rPr>
        <w:sectPr w:rsidR="008C3D12" w:rsidRPr="00A97A83" w:rsidSect="001B7D70">
          <w:headerReference w:type="default" r:id="rId8"/>
          <w:footnotePr>
            <w:numRestart w:val="eachPage"/>
          </w:footnotePr>
          <w:pgSz w:w="16838" w:h="11906" w:orient="landscape"/>
          <w:pgMar w:top="851" w:right="850" w:bottom="1134" w:left="1701" w:header="708" w:footer="708" w:gutter="0"/>
          <w:cols w:space="708"/>
          <w:titlePg/>
          <w:docGrid w:linePitch="360"/>
        </w:sectPr>
      </w:pPr>
    </w:p>
    <w:p w14:paraId="07C2ED2F" w14:textId="77777777" w:rsidR="008C3D12" w:rsidRPr="00A97A83" w:rsidRDefault="008C3D12" w:rsidP="00A97A83">
      <w:pPr>
        <w:ind w:left="-993"/>
        <w:jc w:val="both"/>
        <w:rPr>
          <w:b/>
          <w:sz w:val="28"/>
          <w:szCs w:val="28"/>
        </w:rPr>
      </w:pPr>
      <w:r w:rsidRPr="00A97A83">
        <w:rPr>
          <w:b/>
          <w:sz w:val="28"/>
          <w:szCs w:val="28"/>
        </w:rPr>
        <w:lastRenderedPageBreak/>
        <w:t>1. Участники проекта</w:t>
      </w:r>
    </w:p>
    <w:p w14:paraId="5C11D11B" w14:textId="77777777" w:rsidR="008C3D12" w:rsidRPr="00A97A83" w:rsidRDefault="008C3D12" w:rsidP="00A97A83">
      <w:pPr>
        <w:jc w:val="both"/>
        <w:rPr>
          <w:b/>
          <w:sz w:val="26"/>
          <w:szCs w:val="26"/>
        </w:rPr>
      </w:pPr>
    </w:p>
    <w:tbl>
      <w:tblPr>
        <w:tblW w:w="1545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9"/>
        <w:gridCol w:w="10603"/>
      </w:tblGrid>
      <w:tr w:rsidR="008C3D12" w:rsidRPr="00A97A83" w14:paraId="2EB6AA14" w14:textId="77777777" w:rsidTr="00640750">
        <w:trPr>
          <w:trHeight w:val="623"/>
        </w:trPr>
        <w:tc>
          <w:tcPr>
            <w:tcW w:w="4849" w:type="dxa"/>
          </w:tcPr>
          <w:p w14:paraId="328FD905" w14:textId="77777777" w:rsidR="008C3D12" w:rsidRDefault="008C3D12" w:rsidP="00A97A83">
            <w:pPr>
              <w:jc w:val="center"/>
            </w:pPr>
            <w:r w:rsidRPr="00A97A83">
              <w:t xml:space="preserve">Наименование </w:t>
            </w:r>
          </w:p>
          <w:p w14:paraId="538550FC" w14:textId="77777777" w:rsidR="008C3D12" w:rsidRPr="00A97A83" w:rsidRDefault="008C3D12" w:rsidP="00A97A83">
            <w:pPr>
              <w:jc w:val="center"/>
            </w:pPr>
            <w:r w:rsidRPr="00A97A83">
              <w:t>участника проектной деятельности</w:t>
            </w:r>
          </w:p>
        </w:tc>
        <w:tc>
          <w:tcPr>
            <w:tcW w:w="10603" w:type="dxa"/>
          </w:tcPr>
          <w:p w14:paraId="3C80A7EB" w14:textId="77777777" w:rsidR="008C3D12" w:rsidRPr="00A97A83" w:rsidRDefault="008C3D12" w:rsidP="00A97A83">
            <w:pPr>
              <w:jc w:val="center"/>
            </w:pPr>
            <w:r w:rsidRPr="00A97A83">
              <w:t xml:space="preserve">Ф.И.О., должность </w:t>
            </w:r>
          </w:p>
        </w:tc>
      </w:tr>
      <w:tr w:rsidR="008C3D12" w:rsidRPr="00A97A83" w14:paraId="0D274797" w14:textId="77777777" w:rsidTr="00640750">
        <w:trPr>
          <w:trHeight w:val="70"/>
        </w:trPr>
        <w:tc>
          <w:tcPr>
            <w:tcW w:w="4849" w:type="dxa"/>
          </w:tcPr>
          <w:p w14:paraId="30A79496" w14:textId="77777777" w:rsidR="008C3D12" w:rsidRPr="00A97A83" w:rsidRDefault="008C3D12" w:rsidP="00A97A83">
            <w:r w:rsidRPr="00A97A83">
              <w:t xml:space="preserve">Куратор </w:t>
            </w:r>
            <w:r w:rsidRPr="00640750">
              <w:t xml:space="preserve">муниципального </w:t>
            </w:r>
            <w:r w:rsidRPr="00A97A83">
              <w:t xml:space="preserve">проекта </w:t>
            </w:r>
          </w:p>
        </w:tc>
        <w:tc>
          <w:tcPr>
            <w:tcW w:w="10603" w:type="dxa"/>
          </w:tcPr>
          <w:p w14:paraId="27FC17BC" w14:textId="786CA786" w:rsidR="008C3D12" w:rsidRPr="00A97A83" w:rsidRDefault="00784941" w:rsidP="00A97A83">
            <w:pPr>
              <w:tabs>
                <w:tab w:val="left" w:pos="424"/>
              </w:tabs>
            </w:pPr>
            <w:r w:rsidRPr="00784941">
              <w:t>Северьянов Константин Дмитриевич</w:t>
            </w:r>
            <w:r>
              <w:t xml:space="preserve">, </w:t>
            </w:r>
            <w:r w:rsidRPr="00784941">
              <w:t>руководитель контрактного агентства Архангельской области</w:t>
            </w:r>
          </w:p>
        </w:tc>
      </w:tr>
      <w:tr w:rsidR="008C3D12" w:rsidRPr="00A97A83" w14:paraId="2B07A424" w14:textId="77777777" w:rsidTr="00640750">
        <w:trPr>
          <w:trHeight w:val="70"/>
        </w:trPr>
        <w:tc>
          <w:tcPr>
            <w:tcW w:w="4849" w:type="dxa"/>
          </w:tcPr>
          <w:p w14:paraId="36F2197D" w14:textId="77777777" w:rsidR="008C3D12" w:rsidRPr="00A97A83" w:rsidRDefault="008C3D12" w:rsidP="00A97A83">
            <w:r w:rsidRPr="00A97A83">
              <w:t>Руководитель</w:t>
            </w:r>
            <w:r w:rsidRPr="00640750">
              <w:t xml:space="preserve"> муниципального</w:t>
            </w:r>
            <w:r w:rsidRPr="00A97A83">
              <w:t xml:space="preserve"> проекта</w:t>
            </w:r>
          </w:p>
        </w:tc>
        <w:tc>
          <w:tcPr>
            <w:tcW w:w="10603" w:type="dxa"/>
          </w:tcPr>
          <w:p w14:paraId="00C89BA4" w14:textId="77777777" w:rsidR="008C3D12" w:rsidRPr="00A97A83" w:rsidRDefault="00740467" w:rsidP="00A97A83">
            <w:pPr>
              <w:tabs>
                <w:tab w:val="left" w:pos="424"/>
              </w:tabs>
            </w:pPr>
            <w:r>
              <w:t>Рудкина Валентина Алексеевна, глава муниципального образования</w:t>
            </w:r>
          </w:p>
        </w:tc>
      </w:tr>
      <w:tr w:rsidR="008C3D12" w:rsidRPr="00A97A83" w14:paraId="5DDC3C2E" w14:textId="77777777" w:rsidTr="00640750">
        <w:trPr>
          <w:trHeight w:val="70"/>
        </w:trPr>
        <w:tc>
          <w:tcPr>
            <w:tcW w:w="4849" w:type="dxa"/>
          </w:tcPr>
          <w:p w14:paraId="5F30D072" w14:textId="77777777" w:rsidR="008C3D12" w:rsidRPr="00A97A83" w:rsidRDefault="008C3D12" w:rsidP="00A97A83">
            <w:r w:rsidRPr="00A97A83">
              <w:t xml:space="preserve">Администратор </w:t>
            </w:r>
            <w:r w:rsidRPr="00640750">
              <w:t xml:space="preserve">муниципального </w:t>
            </w:r>
            <w:r w:rsidRPr="00A97A83">
              <w:t>проекта</w:t>
            </w:r>
          </w:p>
        </w:tc>
        <w:tc>
          <w:tcPr>
            <w:tcW w:w="10603" w:type="dxa"/>
          </w:tcPr>
          <w:p w14:paraId="6EB982CF" w14:textId="77777777" w:rsidR="008C3D12" w:rsidRPr="00A97A83" w:rsidRDefault="00A4477A" w:rsidP="00327602">
            <w:pPr>
              <w:tabs>
                <w:tab w:val="left" w:pos="424"/>
              </w:tabs>
            </w:pPr>
            <w:r>
              <w:t>Панова Елена Юрьевна, заместитель главы местной администрации по экономике и финансам</w:t>
            </w:r>
            <w:r w:rsidR="00327602">
              <w:t xml:space="preserve"> </w:t>
            </w:r>
          </w:p>
        </w:tc>
      </w:tr>
      <w:tr w:rsidR="008C3D12" w:rsidRPr="00A97A83" w14:paraId="1EBC6E5E" w14:textId="77777777" w:rsidTr="00640750">
        <w:trPr>
          <w:trHeight w:val="134"/>
        </w:trPr>
        <w:tc>
          <w:tcPr>
            <w:tcW w:w="4849" w:type="dxa"/>
          </w:tcPr>
          <w:p w14:paraId="64FD89A6" w14:textId="77777777" w:rsidR="008C3D12" w:rsidRPr="00A97A83" w:rsidRDefault="008C3D12" w:rsidP="00A97A83">
            <w:r w:rsidRPr="00A97A83">
              <w:t>Заинтересованные стороны</w:t>
            </w:r>
          </w:p>
        </w:tc>
        <w:tc>
          <w:tcPr>
            <w:tcW w:w="10603" w:type="dxa"/>
          </w:tcPr>
          <w:p w14:paraId="6D969672" w14:textId="77777777" w:rsidR="008C3D12" w:rsidRDefault="0052639E" w:rsidP="00A97A83">
            <w:pPr>
              <w:widowControl w:val="0"/>
              <w:suppressLineNumbers/>
              <w:suppressAutoHyphens/>
              <w:snapToGrid w:val="0"/>
            </w:pPr>
            <w:r>
              <w:t>а</w:t>
            </w:r>
            <w:r w:rsidR="008D4419">
              <w:t xml:space="preserve">дминистрация </w:t>
            </w:r>
            <w:r>
              <w:t>МО</w:t>
            </w:r>
            <w:r w:rsidR="008D4419">
              <w:t xml:space="preserve"> «Приморский муниципальный район»</w:t>
            </w:r>
            <w:r w:rsidR="0092162E">
              <w:t>;</w:t>
            </w:r>
          </w:p>
          <w:p w14:paraId="451677E5" w14:textId="77777777" w:rsidR="008D4419" w:rsidRDefault="0052639E" w:rsidP="0052639E">
            <w:pPr>
              <w:widowControl w:val="0"/>
              <w:suppressLineNumbers/>
              <w:suppressAutoHyphens/>
              <w:snapToGrid w:val="0"/>
            </w:pPr>
            <w:r>
              <w:t>муниципальные образовательные организации МО</w:t>
            </w:r>
            <w:r w:rsidR="008D4419">
              <w:t xml:space="preserve"> «Приморский муниципальный район</w:t>
            </w:r>
            <w:r>
              <w:t>»;</w:t>
            </w:r>
          </w:p>
          <w:p w14:paraId="0A025600" w14:textId="77777777" w:rsidR="0052639E" w:rsidRDefault="0052639E" w:rsidP="0052639E">
            <w:pPr>
              <w:widowControl w:val="0"/>
              <w:suppressLineNumbers/>
              <w:suppressAutoHyphens/>
              <w:snapToGrid w:val="0"/>
            </w:pPr>
            <w:r>
              <w:t>муниципальные учреждения культуры МО «Приморский муниципальный район»;</w:t>
            </w:r>
          </w:p>
          <w:p w14:paraId="16A9EE42" w14:textId="77777777" w:rsidR="00A4477A" w:rsidRDefault="00A4477A" w:rsidP="0052639E">
            <w:pPr>
              <w:widowControl w:val="0"/>
              <w:suppressLineNumbers/>
              <w:suppressAutoHyphens/>
              <w:snapToGrid w:val="0"/>
            </w:pPr>
            <w:r>
              <w:t>администрации муниципальных образований сельских поселений;</w:t>
            </w:r>
          </w:p>
          <w:p w14:paraId="10260C8E" w14:textId="77777777" w:rsidR="00C44195" w:rsidRPr="00A97A83" w:rsidRDefault="00C44195" w:rsidP="0052639E">
            <w:pPr>
              <w:widowControl w:val="0"/>
              <w:suppressLineNumbers/>
              <w:suppressAutoHyphens/>
              <w:snapToGrid w:val="0"/>
            </w:pPr>
            <w:r>
              <w:t>население МО «Приморский муниципальный район»</w:t>
            </w:r>
          </w:p>
        </w:tc>
      </w:tr>
    </w:tbl>
    <w:p w14:paraId="3DE2CA44" w14:textId="77777777" w:rsidR="008C3D12" w:rsidRPr="00A97A83" w:rsidRDefault="008C3D12" w:rsidP="00A97A83">
      <w:pPr>
        <w:jc w:val="both"/>
      </w:pPr>
    </w:p>
    <w:p w14:paraId="40765C6F" w14:textId="77777777" w:rsidR="008C3D12" w:rsidRPr="00A97A83" w:rsidRDefault="008C3D12" w:rsidP="00A97A83">
      <w:pPr>
        <w:ind w:left="-993"/>
        <w:rPr>
          <w:b/>
          <w:sz w:val="28"/>
          <w:szCs w:val="28"/>
        </w:rPr>
      </w:pPr>
      <w:r w:rsidRPr="00A97A83">
        <w:rPr>
          <w:b/>
          <w:sz w:val="28"/>
          <w:szCs w:val="28"/>
        </w:rPr>
        <w:t>3. Описание проекта</w:t>
      </w:r>
    </w:p>
    <w:tbl>
      <w:tblPr>
        <w:tblW w:w="1548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49"/>
        <w:gridCol w:w="3969"/>
        <w:gridCol w:w="1276"/>
        <w:gridCol w:w="992"/>
        <w:gridCol w:w="993"/>
        <w:gridCol w:w="992"/>
        <w:gridCol w:w="992"/>
        <w:gridCol w:w="1418"/>
      </w:tblGrid>
      <w:tr w:rsidR="008C3D12" w:rsidRPr="00A97A83" w14:paraId="3479F8EC" w14:textId="77777777" w:rsidTr="00A552DE">
        <w:trPr>
          <w:trHeight w:val="523"/>
        </w:trPr>
        <w:tc>
          <w:tcPr>
            <w:tcW w:w="4849" w:type="dxa"/>
          </w:tcPr>
          <w:p w14:paraId="17C4DDFA" w14:textId="77777777" w:rsidR="008C3D12" w:rsidRPr="00A97A83" w:rsidRDefault="008C3D12" w:rsidP="00640750">
            <w:r w:rsidRPr="00A97A83">
              <w:t>Обоснование для инициации проекта (проблем</w:t>
            </w:r>
            <w:r>
              <w:t>ы</w:t>
            </w:r>
            <w:r w:rsidRPr="00A97A83">
              <w:t>, на решение котор</w:t>
            </w:r>
            <w:r>
              <w:t xml:space="preserve">ых </w:t>
            </w:r>
            <w:r w:rsidRPr="00A97A83">
              <w:t>направлен проект)</w:t>
            </w:r>
          </w:p>
        </w:tc>
        <w:tc>
          <w:tcPr>
            <w:tcW w:w="10632" w:type="dxa"/>
            <w:gridSpan w:val="7"/>
          </w:tcPr>
          <w:p w14:paraId="76847684" w14:textId="77777777" w:rsidR="008C3D12" w:rsidRPr="008C5429" w:rsidRDefault="00765E3E" w:rsidP="00A97A83">
            <w:pPr>
              <w:jc w:val="both"/>
            </w:pPr>
            <w:r w:rsidRPr="008C5429">
              <w:t>Обеспечение комплексного развития муниципального образования «Приморский муниципальный район»</w:t>
            </w:r>
          </w:p>
          <w:p w14:paraId="186F339D" w14:textId="77777777" w:rsidR="00C24A8B" w:rsidRDefault="00C24A8B" w:rsidP="00C24A8B">
            <w:pPr>
              <w:jc w:val="both"/>
            </w:pPr>
            <w:r w:rsidRPr="008C5429">
              <w:t>Участие муниципального образования в реализации Указа Президента РФ № 204</w:t>
            </w:r>
            <w:r w:rsidR="00277155" w:rsidRPr="008C5429">
              <w:t xml:space="preserve"> от 7 мая 2018 года № 204 «О национальных целях и стратегических задачах развития Российской Федерации на период до 2024 </w:t>
            </w:r>
            <w:r w:rsidR="002814D7" w:rsidRPr="008C5429">
              <w:t>года» на</w:t>
            </w:r>
            <w:r w:rsidRPr="008C5429">
              <w:t xml:space="preserve"> территории Приморского района</w:t>
            </w:r>
          </w:p>
          <w:p w14:paraId="52C396B8" w14:textId="77777777" w:rsidR="00DB69E9" w:rsidRPr="00A97A83" w:rsidRDefault="00DB69E9" w:rsidP="00C24A8B">
            <w:pPr>
              <w:jc w:val="both"/>
            </w:pPr>
          </w:p>
        </w:tc>
      </w:tr>
      <w:tr w:rsidR="008C3D12" w:rsidRPr="00A97A83" w14:paraId="060928AF" w14:textId="77777777" w:rsidTr="00A552DE">
        <w:trPr>
          <w:trHeight w:val="70"/>
        </w:trPr>
        <w:tc>
          <w:tcPr>
            <w:tcW w:w="4849" w:type="dxa"/>
          </w:tcPr>
          <w:p w14:paraId="464F34AD" w14:textId="77777777" w:rsidR="008C3D12" w:rsidRPr="00A97A83" w:rsidRDefault="008C3D12" w:rsidP="00A97A83">
            <w:r w:rsidRPr="00A97A83">
              <w:t>Цель проекта</w:t>
            </w:r>
          </w:p>
        </w:tc>
        <w:tc>
          <w:tcPr>
            <w:tcW w:w="10632" w:type="dxa"/>
            <w:gridSpan w:val="7"/>
          </w:tcPr>
          <w:p w14:paraId="67A49A80" w14:textId="77777777" w:rsidR="008E2FC2" w:rsidRDefault="008E2FC2" w:rsidP="008E2FC2">
            <w:r>
              <w:t>Участие в достижении национальных целей, определенных Указом Президента РФ от 7 мая 2018 года № 204 «О национальных целях и стратегических задачах развития Российской Федерации на период до 2024 года» для с</w:t>
            </w:r>
            <w:r w:rsidRPr="006F3B2C">
              <w:t>оздани</w:t>
            </w:r>
            <w:r>
              <w:t>я</w:t>
            </w:r>
            <w:r w:rsidRPr="006F3B2C">
              <w:t xml:space="preserve"> комфортной среды проживания</w:t>
            </w:r>
            <w:r w:rsidR="000213E6">
              <w:t xml:space="preserve"> населения</w:t>
            </w:r>
            <w:r w:rsidRPr="006F3B2C">
              <w:t xml:space="preserve"> на территории МО «Приморский муниципальный район»</w:t>
            </w:r>
          </w:p>
          <w:p w14:paraId="30C80F8C" w14:textId="77777777" w:rsidR="005A0462" w:rsidRPr="006F3B2C" w:rsidRDefault="005A0462" w:rsidP="005A0462">
            <w:pPr>
              <w:rPr>
                <w:color w:val="FF0000"/>
              </w:rPr>
            </w:pPr>
          </w:p>
        </w:tc>
      </w:tr>
      <w:tr w:rsidR="008C3D12" w:rsidRPr="00A97A83" w14:paraId="425F43B3" w14:textId="77777777" w:rsidTr="00A552DE">
        <w:trPr>
          <w:trHeight w:val="90"/>
        </w:trPr>
        <w:tc>
          <w:tcPr>
            <w:tcW w:w="4849" w:type="dxa"/>
          </w:tcPr>
          <w:p w14:paraId="286A653E" w14:textId="77777777" w:rsidR="008C3D12" w:rsidRPr="00172BAB" w:rsidRDefault="008C3D12" w:rsidP="00A97A83">
            <w:r w:rsidRPr="00172BAB">
              <w:t>Задачи проекта</w:t>
            </w:r>
          </w:p>
        </w:tc>
        <w:tc>
          <w:tcPr>
            <w:tcW w:w="10632" w:type="dxa"/>
            <w:gridSpan w:val="7"/>
          </w:tcPr>
          <w:p w14:paraId="14BAC0AF" w14:textId="77777777" w:rsidR="00637286" w:rsidRPr="00172BAB" w:rsidRDefault="00B21F97" w:rsidP="00B21F97">
            <w:pPr>
              <w:tabs>
                <w:tab w:val="left" w:pos="330"/>
              </w:tabs>
              <w:autoSpaceDE w:val="0"/>
              <w:autoSpaceDN w:val="0"/>
              <w:adjustRightInd w:val="0"/>
              <w:ind w:right="152"/>
              <w:contextualSpacing/>
              <w:jc w:val="both"/>
            </w:pPr>
            <w:r w:rsidRPr="00172BAB">
              <w:t>1. Стабилизация демографической ситуации</w:t>
            </w:r>
          </w:p>
          <w:p w14:paraId="5B7EC626" w14:textId="77777777" w:rsidR="00B21F97" w:rsidRPr="00172BAB" w:rsidRDefault="00B21F97" w:rsidP="00B21F97">
            <w:pPr>
              <w:tabs>
                <w:tab w:val="left" w:pos="330"/>
              </w:tabs>
              <w:autoSpaceDE w:val="0"/>
              <w:autoSpaceDN w:val="0"/>
              <w:adjustRightInd w:val="0"/>
              <w:ind w:right="152"/>
              <w:contextualSpacing/>
              <w:jc w:val="both"/>
            </w:pPr>
            <w:r w:rsidRPr="00172BAB">
              <w:t>2. Обеспечение доступности образования и обновление образовательной среды</w:t>
            </w:r>
          </w:p>
          <w:p w14:paraId="29849212" w14:textId="77777777" w:rsidR="008A7BA8" w:rsidRPr="00172BAB" w:rsidRDefault="008A7BA8" w:rsidP="008A7BA8">
            <w:pPr>
              <w:tabs>
                <w:tab w:val="left" w:pos="330"/>
              </w:tabs>
              <w:autoSpaceDE w:val="0"/>
              <w:autoSpaceDN w:val="0"/>
              <w:adjustRightInd w:val="0"/>
              <w:ind w:right="152"/>
              <w:contextualSpacing/>
              <w:jc w:val="both"/>
            </w:pPr>
            <w:r w:rsidRPr="00172BAB">
              <w:t xml:space="preserve">3. </w:t>
            </w:r>
            <w:r w:rsidR="000671BD" w:rsidRPr="00172BAB">
              <w:t>Улучшение жилищных условий граждан и внешнего облика населенных пунктов</w:t>
            </w:r>
          </w:p>
          <w:p w14:paraId="5DE49674" w14:textId="77777777" w:rsidR="008A7BA8" w:rsidRPr="00172BAB" w:rsidRDefault="008A7BA8" w:rsidP="008A7BA8">
            <w:pPr>
              <w:tabs>
                <w:tab w:val="left" w:pos="330"/>
              </w:tabs>
              <w:autoSpaceDE w:val="0"/>
              <w:autoSpaceDN w:val="0"/>
              <w:adjustRightInd w:val="0"/>
              <w:ind w:right="152"/>
              <w:contextualSpacing/>
              <w:jc w:val="both"/>
            </w:pPr>
            <w:r w:rsidRPr="00172BAB">
              <w:t>4. Улучшение экологической обстановки</w:t>
            </w:r>
          </w:p>
          <w:p w14:paraId="256CB8C8" w14:textId="77777777" w:rsidR="008A7BA8" w:rsidRPr="00172BAB" w:rsidRDefault="008A7BA8" w:rsidP="008A7BA8">
            <w:pPr>
              <w:tabs>
                <w:tab w:val="left" w:pos="330"/>
              </w:tabs>
              <w:autoSpaceDE w:val="0"/>
              <w:autoSpaceDN w:val="0"/>
              <w:adjustRightInd w:val="0"/>
              <w:ind w:right="152"/>
              <w:contextualSpacing/>
              <w:jc w:val="both"/>
            </w:pPr>
            <w:r w:rsidRPr="00172BAB">
              <w:t>5. Развитие транспортной системы</w:t>
            </w:r>
          </w:p>
          <w:p w14:paraId="54356356" w14:textId="77777777" w:rsidR="005F6711" w:rsidRPr="00172BAB" w:rsidRDefault="008A7BA8" w:rsidP="009A3099">
            <w:pPr>
              <w:tabs>
                <w:tab w:val="left" w:pos="330"/>
              </w:tabs>
              <w:autoSpaceDE w:val="0"/>
              <w:autoSpaceDN w:val="0"/>
              <w:adjustRightInd w:val="0"/>
              <w:ind w:right="152"/>
              <w:contextualSpacing/>
              <w:jc w:val="both"/>
            </w:pPr>
            <w:r w:rsidRPr="00172BAB">
              <w:t xml:space="preserve">6. </w:t>
            </w:r>
            <w:r w:rsidR="009A3099" w:rsidRPr="00172BAB">
              <w:t>Улучшение качества культурной среды</w:t>
            </w:r>
          </w:p>
          <w:p w14:paraId="0EB7A3EB" w14:textId="77777777" w:rsidR="00DB69E9" w:rsidRDefault="0030410F" w:rsidP="001B625F">
            <w:pPr>
              <w:tabs>
                <w:tab w:val="left" w:pos="330"/>
              </w:tabs>
              <w:autoSpaceDE w:val="0"/>
              <w:autoSpaceDN w:val="0"/>
              <w:adjustRightInd w:val="0"/>
              <w:ind w:right="152"/>
              <w:contextualSpacing/>
              <w:jc w:val="both"/>
            </w:pPr>
            <w:r w:rsidRPr="00172BAB">
              <w:t>7.</w:t>
            </w:r>
            <w:r w:rsidR="00DB69E9">
              <w:t xml:space="preserve"> Развитие малого и среднего предпринимательства</w:t>
            </w:r>
          </w:p>
          <w:p w14:paraId="56F9A5EC" w14:textId="7D1BC148" w:rsidR="00DB69E9" w:rsidRPr="00172BAB" w:rsidRDefault="00DB69E9" w:rsidP="00DB69E9">
            <w:pPr>
              <w:tabs>
                <w:tab w:val="left" w:pos="330"/>
              </w:tabs>
              <w:autoSpaceDE w:val="0"/>
              <w:autoSpaceDN w:val="0"/>
              <w:adjustRightInd w:val="0"/>
              <w:ind w:right="152"/>
              <w:contextualSpacing/>
              <w:jc w:val="both"/>
            </w:pPr>
            <w:r>
              <w:t>8. Развитие цифровой экономики</w:t>
            </w:r>
          </w:p>
        </w:tc>
      </w:tr>
      <w:tr w:rsidR="008C3D12" w:rsidRPr="00A97A83" w14:paraId="78C5154C" w14:textId="77777777" w:rsidTr="00A552DE">
        <w:trPr>
          <w:trHeight w:val="70"/>
        </w:trPr>
        <w:tc>
          <w:tcPr>
            <w:tcW w:w="4849" w:type="dxa"/>
          </w:tcPr>
          <w:p w14:paraId="5BB4F242" w14:textId="77777777" w:rsidR="008C3D12" w:rsidRPr="00A97A83" w:rsidRDefault="008C3D12" w:rsidP="00A97A83">
            <w:r w:rsidRPr="00A97A83">
              <w:lastRenderedPageBreak/>
              <w:t>Результат проекта</w:t>
            </w:r>
          </w:p>
        </w:tc>
        <w:tc>
          <w:tcPr>
            <w:tcW w:w="10632" w:type="dxa"/>
            <w:gridSpan w:val="7"/>
          </w:tcPr>
          <w:p w14:paraId="47BEABB6" w14:textId="77777777" w:rsidR="008C3D12" w:rsidRDefault="008C5429" w:rsidP="00A97A83">
            <w:pPr>
              <w:jc w:val="both"/>
            </w:pPr>
            <w:r>
              <w:t xml:space="preserve">В муниципальном образовании достигнуты целевые показатели </w:t>
            </w:r>
            <w:r w:rsidR="001339F9">
              <w:t>по ре</w:t>
            </w:r>
            <w:r w:rsidR="00C3741E">
              <w:t>ализуемым национальным проектам;</w:t>
            </w:r>
            <w:r w:rsidR="001339F9">
              <w:t xml:space="preserve"> </w:t>
            </w:r>
            <w:r>
              <w:t>развит</w:t>
            </w:r>
            <w:r w:rsidR="001339F9">
              <w:t>а</w:t>
            </w:r>
            <w:r>
              <w:t xml:space="preserve"> социальн</w:t>
            </w:r>
            <w:r w:rsidR="001339F9">
              <w:t>ая</w:t>
            </w:r>
            <w:r>
              <w:t xml:space="preserve"> инфраструктур</w:t>
            </w:r>
            <w:r w:rsidR="001339F9">
              <w:t>а</w:t>
            </w:r>
            <w:r>
              <w:t>, повышено качество оказания услуг в сферах образования</w:t>
            </w:r>
            <w:r w:rsidR="001339F9">
              <w:t>, культуры,</w:t>
            </w:r>
            <w:r>
              <w:t xml:space="preserve"> </w:t>
            </w:r>
            <w:r w:rsidR="001339F9">
              <w:t xml:space="preserve">физической культуры </w:t>
            </w:r>
            <w:r>
              <w:t>и спорта, улучшено качество жизни населения района.</w:t>
            </w:r>
          </w:p>
          <w:p w14:paraId="1CA81F4A" w14:textId="77777777" w:rsidR="005F6711" w:rsidRPr="00A97A83" w:rsidRDefault="005F6711" w:rsidP="00A97A83">
            <w:pPr>
              <w:jc w:val="both"/>
            </w:pPr>
          </w:p>
        </w:tc>
      </w:tr>
      <w:tr w:rsidR="003607E6" w:rsidRPr="00A97A83" w14:paraId="4C789742" w14:textId="77777777" w:rsidTr="00A552DE">
        <w:trPr>
          <w:trHeight w:val="314"/>
        </w:trPr>
        <w:tc>
          <w:tcPr>
            <w:tcW w:w="4849" w:type="dxa"/>
            <w:vMerge w:val="restart"/>
          </w:tcPr>
          <w:p w14:paraId="3BCF0663" w14:textId="77777777" w:rsidR="003607E6" w:rsidRPr="00A97A83" w:rsidRDefault="003607E6" w:rsidP="00A97A83">
            <w:r w:rsidRPr="00A97A83">
              <w:t>Показатели проекта и их значения по годам</w:t>
            </w:r>
          </w:p>
        </w:tc>
        <w:tc>
          <w:tcPr>
            <w:tcW w:w="3969" w:type="dxa"/>
            <w:vMerge w:val="restart"/>
            <w:vAlign w:val="center"/>
          </w:tcPr>
          <w:p w14:paraId="1034CE86" w14:textId="77777777" w:rsidR="003607E6" w:rsidRPr="00A97A83" w:rsidRDefault="003607E6" w:rsidP="00A97A83">
            <w:pPr>
              <w:jc w:val="center"/>
            </w:pPr>
            <w:r w:rsidRPr="00A97A83">
              <w:t xml:space="preserve">Показатель </w:t>
            </w:r>
          </w:p>
        </w:tc>
        <w:tc>
          <w:tcPr>
            <w:tcW w:w="1276" w:type="dxa"/>
            <w:vMerge w:val="restart"/>
            <w:vAlign w:val="center"/>
          </w:tcPr>
          <w:p w14:paraId="54E393E4" w14:textId="77777777" w:rsidR="003607E6" w:rsidRPr="00A97A83" w:rsidRDefault="003607E6" w:rsidP="00A97A83">
            <w:pPr>
              <w:jc w:val="center"/>
            </w:pPr>
            <w:r w:rsidRPr="00A97A83">
              <w:t xml:space="preserve">Базовое значение </w:t>
            </w:r>
            <w:r>
              <w:t>2019</w:t>
            </w:r>
          </w:p>
        </w:tc>
        <w:tc>
          <w:tcPr>
            <w:tcW w:w="5387" w:type="dxa"/>
            <w:gridSpan w:val="5"/>
            <w:vAlign w:val="center"/>
          </w:tcPr>
          <w:p w14:paraId="39AD67EC" w14:textId="77777777" w:rsidR="003607E6" w:rsidRPr="00A97A83" w:rsidRDefault="003607E6" w:rsidP="00A97A83">
            <w:pPr>
              <w:jc w:val="center"/>
            </w:pPr>
            <w:r w:rsidRPr="00A97A83">
              <w:t>Период, год</w:t>
            </w:r>
          </w:p>
        </w:tc>
      </w:tr>
      <w:tr w:rsidR="003607E6" w:rsidRPr="00A97A83" w14:paraId="247862AB" w14:textId="77777777" w:rsidTr="00A552DE">
        <w:trPr>
          <w:trHeight w:val="301"/>
        </w:trPr>
        <w:tc>
          <w:tcPr>
            <w:tcW w:w="4849" w:type="dxa"/>
            <w:vMerge/>
          </w:tcPr>
          <w:p w14:paraId="494FA69A" w14:textId="77777777" w:rsidR="003607E6" w:rsidRPr="00A97A83" w:rsidRDefault="003607E6" w:rsidP="00A97A83"/>
        </w:tc>
        <w:tc>
          <w:tcPr>
            <w:tcW w:w="3969" w:type="dxa"/>
            <w:vMerge/>
          </w:tcPr>
          <w:p w14:paraId="0FB743CE" w14:textId="77777777" w:rsidR="003607E6" w:rsidRPr="00A97A83" w:rsidRDefault="003607E6" w:rsidP="00A97A83"/>
        </w:tc>
        <w:tc>
          <w:tcPr>
            <w:tcW w:w="1276" w:type="dxa"/>
            <w:vMerge/>
          </w:tcPr>
          <w:p w14:paraId="04B0F1DC" w14:textId="77777777" w:rsidR="003607E6" w:rsidRPr="00A97A83" w:rsidRDefault="003607E6" w:rsidP="00A97A83"/>
        </w:tc>
        <w:tc>
          <w:tcPr>
            <w:tcW w:w="992" w:type="dxa"/>
          </w:tcPr>
          <w:p w14:paraId="133B24FF" w14:textId="77777777" w:rsidR="003607E6" w:rsidRPr="00A97A83" w:rsidRDefault="003607E6" w:rsidP="00A97A83">
            <w:pPr>
              <w:jc w:val="center"/>
            </w:pPr>
            <w:r>
              <w:t>2020</w:t>
            </w:r>
          </w:p>
        </w:tc>
        <w:tc>
          <w:tcPr>
            <w:tcW w:w="993" w:type="dxa"/>
          </w:tcPr>
          <w:p w14:paraId="5F06F438" w14:textId="77777777" w:rsidR="003607E6" w:rsidRPr="00A97A83" w:rsidRDefault="003607E6" w:rsidP="00E403F0">
            <w:pPr>
              <w:jc w:val="center"/>
            </w:pPr>
            <w:r>
              <w:t>2021</w:t>
            </w:r>
          </w:p>
        </w:tc>
        <w:tc>
          <w:tcPr>
            <w:tcW w:w="992" w:type="dxa"/>
          </w:tcPr>
          <w:p w14:paraId="28D40148" w14:textId="77777777" w:rsidR="003607E6" w:rsidRPr="00A97A83" w:rsidRDefault="003607E6" w:rsidP="00E403F0">
            <w:pPr>
              <w:jc w:val="center"/>
            </w:pPr>
            <w:r>
              <w:t>2022</w:t>
            </w:r>
          </w:p>
        </w:tc>
        <w:tc>
          <w:tcPr>
            <w:tcW w:w="992" w:type="dxa"/>
          </w:tcPr>
          <w:p w14:paraId="6841E113" w14:textId="77777777" w:rsidR="003607E6" w:rsidRPr="00A97A83" w:rsidRDefault="003607E6" w:rsidP="00E403F0">
            <w:pPr>
              <w:jc w:val="center"/>
            </w:pPr>
            <w:r>
              <w:t>2023</w:t>
            </w:r>
          </w:p>
        </w:tc>
        <w:tc>
          <w:tcPr>
            <w:tcW w:w="1418" w:type="dxa"/>
          </w:tcPr>
          <w:p w14:paraId="42647F67" w14:textId="77777777" w:rsidR="003607E6" w:rsidRPr="00A97A83" w:rsidRDefault="003607E6" w:rsidP="00E403F0">
            <w:pPr>
              <w:jc w:val="center"/>
            </w:pPr>
            <w:r>
              <w:t>2024</w:t>
            </w:r>
          </w:p>
        </w:tc>
      </w:tr>
      <w:tr w:rsidR="003607E6" w:rsidRPr="00A97A83" w14:paraId="4D58CEEF" w14:textId="77777777" w:rsidTr="00A552DE">
        <w:trPr>
          <w:trHeight w:val="70"/>
        </w:trPr>
        <w:tc>
          <w:tcPr>
            <w:tcW w:w="4849" w:type="dxa"/>
            <w:vMerge/>
          </w:tcPr>
          <w:p w14:paraId="396E0234" w14:textId="77777777" w:rsidR="003607E6" w:rsidRPr="00A97A83" w:rsidRDefault="003607E6" w:rsidP="006D1945"/>
        </w:tc>
        <w:tc>
          <w:tcPr>
            <w:tcW w:w="10632" w:type="dxa"/>
            <w:gridSpan w:val="7"/>
            <w:shd w:val="clear" w:color="auto" w:fill="B8CCE4" w:themeFill="accent1" w:themeFillTint="66"/>
          </w:tcPr>
          <w:p w14:paraId="4C5754B0" w14:textId="77777777" w:rsidR="003607E6" w:rsidRPr="009D2F85" w:rsidRDefault="003607E6" w:rsidP="00C53564">
            <w:pPr>
              <w:tabs>
                <w:tab w:val="center" w:pos="5189"/>
              </w:tabs>
              <w:rPr>
                <w:color w:val="000000"/>
                <w:highlight w:val="yellow"/>
              </w:rPr>
            </w:pPr>
            <w:r w:rsidRPr="00B21F97">
              <w:rPr>
                <w:color w:val="000000"/>
              </w:rPr>
              <w:t>1. Стабилизация демографической ситуации</w:t>
            </w:r>
            <w:r>
              <w:rPr>
                <w:color w:val="000000"/>
              </w:rPr>
              <w:tab/>
            </w:r>
          </w:p>
        </w:tc>
      </w:tr>
      <w:tr w:rsidR="003607E6" w:rsidRPr="00A97A83" w14:paraId="5F18E3A4" w14:textId="77777777" w:rsidTr="00A552DE">
        <w:trPr>
          <w:trHeight w:val="70"/>
        </w:trPr>
        <w:tc>
          <w:tcPr>
            <w:tcW w:w="4849" w:type="dxa"/>
            <w:vMerge/>
          </w:tcPr>
          <w:p w14:paraId="63078F59" w14:textId="77777777" w:rsidR="003607E6" w:rsidRPr="00A97A83" w:rsidRDefault="003607E6" w:rsidP="008A7BA8"/>
        </w:tc>
        <w:tc>
          <w:tcPr>
            <w:tcW w:w="3969" w:type="dxa"/>
          </w:tcPr>
          <w:p w14:paraId="34133215" w14:textId="77777777" w:rsidR="003607E6" w:rsidRPr="00287AAB" w:rsidRDefault="003607E6" w:rsidP="008A7BA8">
            <w:pPr>
              <w:jc w:val="both"/>
              <w:rPr>
                <w:rFonts w:eastAsia="Times"/>
              </w:rPr>
            </w:pPr>
            <w:r w:rsidRPr="00287AAB">
              <w:rPr>
                <w:rFonts w:eastAsia="Times"/>
              </w:rPr>
              <w:t>Количество созданных дополнительных мест дошкольных образовательных организаций, ед.</w:t>
            </w:r>
          </w:p>
        </w:tc>
        <w:tc>
          <w:tcPr>
            <w:tcW w:w="1276" w:type="dxa"/>
            <w:vAlign w:val="center"/>
          </w:tcPr>
          <w:p w14:paraId="5F7526EB" w14:textId="77777777" w:rsidR="003607E6" w:rsidRPr="00287AAB" w:rsidRDefault="003607E6" w:rsidP="005C1FC9">
            <w:pPr>
              <w:jc w:val="center"/>
            </w:pPr>
            <w:r>
              <w:t>145</w:t>
            </w:r>
          </w:p>
        </w:tc>
        <w:tc>
          <w:tcPr>
            <w:tcW w:w="992" w:type="dxa"/>
            <w:vAlign w:val="center"/>
          </w:tcPr>
          <w:p w14:paraId="2C62F6AA" w14:textId="77777777" w:rsidR="003607E6" w:rsidRPr="00287AAB" w:rsidRDefault="003607E6" w:rsidP="008A7BA8">
            <w:pPr>
              <w:jc w:val="center"/>
            </w:pPr>
            <w:r w:rsidRPr="005C029B">
              <w:t>60</w:t>
            </w:r>
          </w:p>
        </w:tc>
        <w:tc>
          <w:tcPr>
            <w:tcW w:w="993" w:type="dxa"/>
            <w:vAlign w:val="center"/>
          </w:tcPr>
          <w:p w14:paraId="6B9DA3CF" w14:textId="2089BEDD" w:rsidR="003607E6" w:rsidRPr="00287AAB" w:rsidRDefault="003607E6" w:rsidP="008A7BA8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19A2240D" w14:textId="74228832" w:rsidR="003607E6" w:rsidRPr="00287AAB" w:rsidRDefault="003607E6" w:rsidP="00833046">
            <w:pPr>
              <w:jc w:val="center"/>
            </w:pPr>
            <w:r w:rsidRPr="00287AAB">
              <w:t>60</w:t>
            </w:r>
          </w:p>
        </w:tc>
        <w:tc>
          <w:tcPr>
            <w:tcW w:w="992" w:type="dxa"/>
            <w:vAlign w:val="center"/>
          </w:tcPr>
          <w:p w14:paraId="7C4DD744" w14:textId="48AE3516" w:rsidR="003607E6" w:rsidRPr="00287AAB" w:rsidRDefault="003607E6" w:rsidP="008A7BA8">
            <w:pPr>
              <w:jc w:val="center"/>
            </w:pPr>
            <w:r>
              <w:t>0</w:t>
            </w:r>
          </w:p>
        </w:tc>
        <w:tc>
          <w:tcPr>
            <w:tcW w:w="1418" w:type="dxa"/>
            <w:vAlign w:val="center"/>
          </w:tcPr>
          <w:p w14:paraId="51485605" w14:textId="106D942A" w:rsidR="003607E6" w:rsidRPr="00287AAB" w:rsidRDefault="003607E6" w:rsidP="008A7BA8">
            <w:pPr>
              <w:jc w:val="center"/>
            </w:pPr>
            <w:r>
              <w:t>0</w:t>
            </w:r>
          </w:p>
        </w:tc>
      </w:tr>
      <w:tr w:rsidR="003607E6" w:rsidRPr="00A97A83" w14:paraId="7BFCCFCC" w14:textId="77777777" w:rsidTr="00A552DE">
        <w:trPr>
          <w:trHeight w:val="70"/>
        </w:trPr>
        <w:tc>
          <w:tcPr>
            <w:tcW w:w="4849" w:type="dxa"/>
            <w:vMerge/>
          </w:tcPr>
          <w:p w14:paraId="58E20502" w14:textId="77777777" w:rsidR="003607E6" w:rsidRPr="00A97A83" w:rsidRDefault="003607E6" w:rsidP="008A7BA8"/>
        </w:tc>
        <w:tc>
          <w:tcPr>
            <w:tcW w:w="3969" w:type="dxa"/>
          </w:tcPr>
          <w:p w14:paraId="71E71649" w14:textId="77777777" w:rsidR="003607E6" w:rsidRPr="00287AAB" w:rsidRDefault="003607E6" w:rsidP="007268AA">
            <w:r w:rsidRPr="00287AAB">
              <w:t xml:space="preserve">Доступность </w:t>
            </w:r>
          </w:p>
          <w:p w14:paraId="494ED253" w14:textId="77777777" w:rsidR="003607E6" w:rsidRPr="00287AAB" w:rsidRDefault="003607E6" w:rsidP="007268AA">
            <w:r w:rsidRPr="00287AAB">
              <w:t>дошкольного</w:t>
            </w:r>
          </w:p>
          <w:p w14:paraId="6FE791E4" w14:textId="77777777" w:rsidR="003607E6" w:rsidRPr="00287AAB" w:rsidRDefault="003607E6" w:rsidP="007268AA">
            <w:r w:rsidRPr="00287AAB">
              <w:t>образования</w:t>
            </w:r>
          </w:p>
          <w:p w14:paraId="21D4CC92" w14:textId="77777777" w:rsidR="003607E6" w:rsidRPr="00287AAB" w:rsidRDefault="003607E6" w:rsidP="007268AA">
            <w:r w:rsidRPr="00287AAB">
              <w:t>детей в возрасте</w:t>
            </w:r>
          </w:p>
          <w:p w14:paraId="7BB8B083" w14:textId="77777777" w:rsidR="003607E6" w:rsidRPr="00287AAB" w:rsidRDefault="003607E6" w:rsidP="007268AA">
            <w:r w:rsidRPr="00287AAB">
              <w:t xml:space="preserve">от </w:t>
            </w:r>
            <w:r>
              <w:t>1,5</w:t>
            </w:r>
            <w:r w:rsidRPr="00287AAB">
              <w:t xml:space="preserve"> лет до </w:t>
            </w:r>
            <w:r>
              <w:t>3</w:t>
            </w:r>
            <w:r w:rsidRPr="00287AAB">
              <w:t xml:space="preserve"> лет, %</w:t>
            </w:r>
          </w:p>
        </w:tc>
        <w:tc>
          <w:tcPr>
            <w:tcW w:w="1276" w:type="dxa"/>
            <w:vAlign w:val="center"/>
          </w:tcPr>
          <w:p w14:paraId="7758899F" w14:textId="77777777" w:rsidR="003607E6" w:rsidRPr="00287AAB" w:rsidRDefault="003607E6" w:rsidP="008A7BA8">
            <w:pPr>
              <w:jc w:val="center"/>
            </w:pPr>
            <w:r>
              <w:t>82</w:t>
            </w:r>
          </w:p>
        </w:tc>
        <w:tc>
          <w:tcPr>
            <w:tcW w:w="992" w:type="dxa"/>
            <w:vAlign w:val="center"/>
          </w:tcPr>
          <w:p w14:paraId="1AA498AB" w14:textId="77777777" w:rsidR="003607E6" w:rsidRPr="005C1FC9" w:rsidRDefault="003607E6" w:rsidP="008A7BA8">
            <w:pPr>
              <w:jc w:val="center"/>
            </w:pPr>
            <w:r w:rsidRPr="005C1FC9">
              <w:t>100</w:t>
            </w:r>
          </w:p>
        </w:tc>
        <w:tc>
          <w:tcPr>
            <w:tcW w:w="993" w:type="dxa"/>
            <w:vAlign w:val="center"/>
          </w:tcPr>
          <w:p w14:paraId="37818DFF" w14:textId="77777777" w:rsidR="003607E6" w:rsidRPr="005C1FC9" w:rsidRDefault="003607E6" w:rsidP="008A7BA8">
            <w:pPr>
              <w:jc w:val="center"/>
            </w:pPr>
            <w:r w:rsidRPr="005C1FC9">
              <w:t>100</w:t>
            </w:r>
          </w:p>
        </w:tc>
        <w:tc>
          <w:tcPr>
            <w:tcW w:w="992" w:type="dxa"/>
            <w:vAlign w:val="center"/>
          </w:tcPr>
          <w:p w14:paraId="00313A1F" w14:textId="77777777" w:rsidR="003607E6" w:rsidRPr="005C1FC9" w:rsidRDefault="003607E6" w:rsidP="008A7BA8">
            <w:pPr>
              <w:jc w:val="center"/>
            </w:pPr>
            <w:r w:rsidRPr="005C1FC9">
              <w:t>100</w:t>
            </w:r>
          </w:p>
        </w:tc>
        <w:tc>
          <w:tcPr>
            <w:tcW w:w="992" w:type="dxa"/>
            <w:vAlign w:val="center"/>
          </w:tcPr>
          <w:p w14:paraId="7B8F5980" w14:textId="77777777" w:rsidR="003607E6" w:rsidRPr="005C1FC9" w:rsidRDefault="003607E6" w:rsidP="008A7BA8">
            <w:pPr>
              <w:jc w:val="center"/>
            </w:pPr>
            <w:r w:rsidRPr="005C1FC9">
              <w:t>100</w:t>
            </w:r>
          </w:p>
        </w:tc>
        <w:tc>
          <w:tcPr>
            <w:tcW w:w="1418" w:type="dxa"/>
            <w:vAlign w:val="center"/>
          </w:tcPr>
          <w:p w14:paraId="45698414" w14:textId="77777777" w:rsidR="003607E6" w:rsidRPr="005C1FC9" w:rsidRDefault="003607E6" w:rsidP="008A7BA8">
            <w:pPr>
              <w:jc w:val="center"/>
            </w:pPr>
            <w:r w:rsidRPr="005C1FC9">
              <w:t>100</w:t>
            </w:r>
          </w:p>
        </w:tc>
      </w:tr>
      <w:tr w:rsidR="003607E6" w:rsidRPr="00A97A83" w14:paraId="68D2AD2E" w14:textId="77777777" w:rsidTr="00A552DE">
        <w:trPr>
          <w:trHeight w:val="70"/>
        </w:trPr>
        <w:tc>
          <w:tcPr>
            <w:tcW w:w="4849" w:type="dxa"/>
            <w:vMerge/>
          </w:tcPr>
          <w:p w14:paraId="2CBCD1D4" w14:textId="77777777" w:rsidR="003607E6" w:rsidRPr="00A97A83" w:rsidRDefault="003607E6" w:rsidP="008A7BA8"/>
        </w:tc>
        <w:tc>
          <w:tcPr>
            <w:tcW w:w="3969" w:type="dxa"/>
          </w:tcPr>
          <w:p w14:paraId="62CA6A49" w14:textId="77777777" w:rsidR="003607E6" w:rsidRPr="00287AAB" w:rsidRDefault="003607E6" w:rsidP="008A7BA8">
            <w:r w:rsidRPr="00287AAB">
              <w:t xml:space="preserve">Доступность </w:t>
            </w:r>
          </w:p>
          <w:p w14:paraId="0A5C5C2C" w14:textId="77777777" w:rsidR="003607E6" w:rsidRPr="00287AAB" w:rsidRDefault="003607E6" w:rsidP="008A7BA8">
            <w:r w:rsidRPr="00287AAB">
              <w:t>дошкольного</w:t>
            </w:r>
          </w:p>
          <w:p w14:paraId="1448BBCF" w14:textId="77777777" w:rsidR="003607E6" w:rsidRPr="00287AAB" w:rsidRDefault="003607E6" w:rsidP="008A7BA8">
            <w:r w:rsidRPr="00287AAB">
              <w:t>образования</w:t>
            </w:r>
          </w:p>
          <w:p w14:paraId="4559B40A" w14:textId="77777777" w:rsidR="003607E6" w:rsidRPr="00287AAB" w:rsidRDefault="003607E6" w:rsidP="008A7BA8">
            <w:r w:rsidRPr="00287AAB">
              <w:t>детей в возрасте</w:t>
            </w:r>
          </w:p>
          <w:p w14:paraId="1D5CB42F" w14:textId="77777777" w:rsidR="003607E6" w:rsidRPr="00287AAB" w:rsidRDefault="003607E6" w:rsidP="001B375F">
            <w:r w:rsidRPr="00287AAB">
              <w:t>от 3 лет до 7 лет, %</w:t>
            </w:r>
          </w:p>
        </w:tc>
        <w:tc>
          <w:tcPr>
            <w:tcW w:w="1276" w:type="dxa"/>
            <w:vAlign w:val="center"/>
          </w:tcPr>
          <w:p w14:paraId="08792CAB" w14:textId="77777777" w:rsidR="003607E6" w:rsidRPr="00287AAB" w:rsidRDefault="003607E6" w:rsidP="008A7BA8">
            <w:pPr>
              <w:jc w:val="center"/>
            </w:pPr>
            <w:r w:rsidRPr="00287AAB">
              <w:t>99</w:t>
            </w:r>
          </w:p>
        </w:tc>
        <w:tc>
          <w:tcPr>
            <w:tcW w:w="992" w:type="dxa"/>
            <w:vAlign w:val="center"/>
          </w:tcPr>
          <w:p w14:paraId="2BB35B70" w14:textId="77777777" w:rsidR="003607E6" w:rsidRPr="00287AAB" w:rsidRDefault="003607E6" w:rsidP="008A7BA8">
            <w:pPr>
              <w:jc w:val="center"/>
            </w:pPr>
            <w:r w:rsidRPr="00287AAB">
              <w:t>100</w:t>
            </w:r>
          </w:p>
        </w:tc>
        <w:tc>
          <w:tcPr>
            <w:tcW w:w="993" w:type="dxa"/>
          </w:tcPr>
          <w:p w14:paraId="1AC79DD3" w14:textId="77777777" w:rsidR="003607E6" w:rsidRPr="00287AAB" w:rsidRDefault="003607E6" w:rsidP="008A7BA8">
            <w:pPr>
              <w:jc w:val="center"/>
            </w:pPr>
          </w:p>
          <w:p w14:paraId="76FE5BB9" w14:textId="77777777" w:rsidR="003607E6" w:rsidRPr="00287AAB" w:rsidRDefault="003607E6" w:rsidP="008A7BA8">
            <w:pPr>
              <w:jc w:val="center"/>
            </w:pPr>
          </w:p>
          <w:p w14:paraId="1711D1A1" w14:textId="77777777" w:rsidR="003607E6" w:rsidRPr="00287AAB" w:rsidRDefault="003607E6" w:rsidP="008A7BA8">
            <w:pPr>
              <w:jc w:val="center"/>
            </w:pPr>
            <w:r w:rsidRPr="00287AAB">
              <w:t>100</w:t>
            </w:r>
          </w:p>
        </w:tc>
        <w:tc>
          <w:tcPr>
            <w:tcW w:w="992" w:type="dxa"/>
          </w:tcPr>
          <w:p w14:paraId="21A3C610" w14:textId="77777777" w:rsidR="003607E6" w:rsidRPr="00287AAB" w:rsidRDefault="003607E6" w:rsidP="008A7BA8">
            <w:pPr>
              <w:jc w:val="center"/>
            </w:pPr>
          </w:p>
          <w:p w14:paraId="22F20C9C" w14:textId="77777777" w:rsidR="003607E6" w:rsidRPr="00287AAB" w:rsidRDefault="003607E6" w:rsidP="008A7BA8">
            <w:pPr>
              <w:jc w:val="center"/>
            </w:pPr>
          </w:p>
          <w:p w14:paraId="3ADA8A60" w14:textId="77777777" w:rsidR="003607E6" w:rsidRPr="00287AAB" w:rsidRDefault="003607E6" w:rsidP="008A7BA8">
            <w:pPr>
              <w:jc w:val="center"/>
            </w:pPr>
            <w:r w:rsidRPr="00287AAB">
              <w:t>100</w:t>
            </w:r>
          </w:p>
        </w:tc>
        <w:tc>
          <w:tcPr>
            <w:tcW w:w="992" w:type="dxa"/>
          </w:tcPr>
          <w:p w14:paraId="6CFB4636" w14:textId="77777777" w:rsidR="003607E6" w:rsidRPr="00287AAB" w:rsidRDefault="003607E6" w:rsidP="008A7BA8">
            <w:pPr>
              <w:jc w:val="center"/>
            </w:pPr>
          </w:p>
          <w:p w14:paraId="7EC16E70" w14:textId="77777777" w:rsidR="003607E6" w:rsidRPr="00287AAB" w:rsidRDefault="003607E6" w:rsidP="008A7BA8">
            <w:pPr>
              <w:jc w:val="center"/>
            </w:pPr>
          </w:p>
          <w:p w14:paraId="5DB6C362" w14:textId="77777777" w:rsidR="003607E6" w:rsidRPr="00287AAB" w:rsidRDefault="003607E6" w:rsidP="008A7BA8">
            <w:pPr>
              <w:jc w:val="center"/>
            </w:pPr>
            <w:r w:rsidRPr="00287AAB">
              <w:t>100</w:t>
            </w:r>
          </w:p>
        </w:tc>
        <w:tc>
          <w:tcPr>
            <w:tcW w:w="1418" w:type="dxa"/>
          </w:tcPr>
          <w:p w14:paraId="47727AD1" w14:textId="77777777" w:rsidR="003607E6" w:rsidRPr="00287AAB" w:rsidRDefault="003607E6" w:rsidP="008A7BA8">
            <w:pPr>
              <w:jc w:val="center"/>
            </w:pPr>
          </w:p>
          <w:p w14:paraId="0DDE7334" w14:textId="77777777" w:rsidR="003607E6" w:rsidRPr="00287AAB" w:rsidRDefault="003607E6" w:rsidP="008A7BA8">
            <w:pPr>
              <w:jc w:val="center"/>
            </w:pPr>
          </w:p>
          <w:p w14:paraId="29F64C1D" w14:textId="77777777" w:rsidR="003607E6" w:rsidRPr="00287AAB" w:rsidRDefault="003607E6" w:rsidP="008A7BA8">
            <w:pPr>
              <w:jc w:val="center"/>
            </w:pPr>
            <w:r w:rsidRPr="00287AAB">
              <w:t>100</w:t>
            </w:r>
          </w:p>
        </w:tc>
      </w:tr>
      <w:tr w:rsidR="003607E6" w:rsidRPr="00A97A83" w14:paraId="605625A4" w14:textId="77777777" w:rsidTr="00A552DE">
        <w:trPr>
          <w:trHeight w:val="70"/>
        </w:trPr>
        <w:tc>
          <w:tcPr>
            <w:tcW w:w="4849" w:type="dxa"/>
            <w:vMerge/>
          </w:tcPr>
          <w:p w14:paraId="754AA3D6" w14:textId="77777777" w:rsidR="003607E6" w:rsidRPr="00A97A83" w:rsidRDefault="003607E6" w:rsidP="008A7BA8"/>
        </w:tc>
        <w:tc>
          <w:tcPr>
            <w:tcW w:w="3969" w:type="dxa"/>
          </w:tcPr>
          <w:p w14:paraId="4B7C38AF" w14:textId="77777777" w:rsidR="003607E6" w:rsidRPr="00287AAB" w:rsidRDefault="003607E6" w:rsidP="008A7BA8">
            <w:r w:rsidRPr="00287AAB">
              <w:t>Обновлена материально-техническая база для занятий физической культуры и спортом, ед.</w:t>
            </w:r>
          </w:p>
        </w:tc>
        <w:tc>
          <w:tcPr>
            <w:tcW w:w="1276" w:type="dxa"/>
            <w:vAlign w:val="center"/>
          </w:tcPr>
          <w:p w14:paraId="779779CC" w14:textId="77777777" w:rsidR="003607E6" w:rsidRPr="00287AAB" w:rsidRDefault="003607E6" w:rsidP="008A7BA8">
            <w:pPr>
              <w:jc w:val="center"/>
            </w:pPr>
            <w:r w:rsidRPr="00287AAB">
              <w:t>1</w:t>
            </w:r>
          </w:p>
        </w:tc>
        <w:tc>
          <w:tcPr>
            <w:tcW w:w="992" w:type="dxa"/>
            <w:vAlign w:val="center"/>
          </w:tcPr>
          <w:p w14:paraId="09287A5A" w14:textId="77777777" w:rsidR="003607E6" w:rsidRPr="00287AAB" w:rsidRDefault="003607E6" w:rsidP="008A7BA8">
            <w:pPr>
              <w:jc w:val="center"/>
            </w:pPr>
            <w:r w:rsidRPr="00287AAB">
              <w:t>2</w:t>
            </w:r>
          </w:p>
        </w:tc>
        <w:tc>
          <w:tcPr>
            <w:tcW w:w="993" w:type="dxa"/>
            <w:vAlign w:val="center"/>
          </w:tcPr>
          <w:p w14:paraId="70EA9041" w14:textId="1099F4BB" w:rsidR="003607E6" w:rsidRPr="005A2AFF" w:rsidRDefault="003607E6" w:rsidP="00F10AD3">
            <w:pPr>
              <w:jc w:val="center"/>
            </w:pPr>
            <w:r w:rsidRPr="005A2AFF">
              <w:t>2</w:t>
            </w:r>
          </w:p>
        </w:tc>
        <w:tc>
          <w:tcPr>
            <w:tcW w:w="992" w:type="dxa"/>
            <w:vAlign w:val="center"/>
          </w:tcPr>
          <w:p w14:paraId="71AD0B57" w14:textId="44B55C0C" w:rsidR="003607E6" w:rsidRPr="005A2AFF" w:rsidRDefault="003607E6" w:rsidP="00F10AD3">
            <w:pPr>
              <w:jc w:val="center"/>
            </w:pPr>
            <w:r w:rsidRPr="005A2AFF">
              <w:t>1</w:t>
            </w:r>
          </w:p>
        </w:tc>
        <w:tc>
          <w:tcPr>
            <w:tcW w:w="992" w:type="dxa"/>
            <w:vAlign w:val="center"/>
          </w:tcPr>
          <w:p w14:paraId="16990105" w14:textId="7AEB19A6" w:rsidR="003607E6" w:rsidRPr="00287AAB" w:rsidRDefault="003607E6" w:rsidP="00F10AD3">
            <w:pPr>
              <w:jc w:val="center"/>
            </w:pPr>
            <w:r>
              <w:t>0</w:t>
            </w:r>
          </w:p>
        </w:tc>
        <w:tc>
          <w:tcPr>
            <w:tcW w:w="1418" w:type="dxa"/>
            <w:vAlign w:val="center"/>
          </w:tcPr>
          <w:p w14:paraId="06C8CC66" w14:textId="4EA4D6A3" w:rsidR="003607E6" w:rsidRPr="00287AAB" w:rsidRDefault="003607E6" w:rsidP="00F10AD3">
            <w:pPr>
              <w:jc w:val="center"/>
            </w:pPr>
            <w:r>
              <w:t>0</w:t>
            </w:r>
          </w:p>
        </w:tc>
      </w:tr>
      <w:tr w:rsidR="003607E6" w:rsidRPr="00A97A83" w14:paraId="15D1D648" w14:textId="77777777" w:rsidTr="00A552DE">
        <w:trPr>
          <w:trHeight w:val="70"/>
        </w:trPr>
        <w:tc>
          <w:tcPr>
            <w:tcW w:w="4849" w:type="dxa"/>
            <w:vMerge/>
          </w:tcPr>
          <w:p w14:paraId="63EEF472" w14:textId="77777777" w:rsidR="003607E6" w:rsidRPr="00A97A83" w:rsidRDefault="003607E6" w:rsidP="008A7BA8"/>
        </w:tc>
        <w:tc>
          <w:tcPr>
            <w:tcW w:w="3969" w:type="dxa"/>
          </w:tcPr>
          <w:p w14:paraId="61249A85" w14:textId="77777777" w:rsidR="003607E6" w:rsidRPr="00287AAB" w:rsidRDefault="003607E6" w:rsidP="008A7BA8">
            <w:r w:rsidRPr="00287AAB">
              <w:rPr>
                <w:rStyle w:val="afe"/>
                <w:b w:val="0"/>
                <w:bCs w:val="0"/>
              </w:rPr>
              <w:t>Доля граждан, систематически занимающихся физической культурой и спортом в общей численности населения в возрасте 3-79 лет, %</w:t>
            </w:r>
          </w:p>
        </w:tc>
        <w:tc>
          <w:tcPr>
            <w:tcW w:w="1276" w:type="dxa"/>
            <w:vAlign w:val="center"/>
          </w:tcPr>
          <w:p w14:paraId="5448C9BD" w14:textId="77777777" w:rsidR="003607E6" w:rsidRPr="00287AAB" w:rsidRDefault="003607E6" w:rsidP="008A7BA8">
            <w:pPr>
              <w:jc w:val="center"/>
            </w:pPr>
            <w:r w:rsidRPr="00287AAB">
              <w:t>34</w:t>
            </w:r>
          </w:p>
        </w:tc>
        <w:tc>
          <w:tcPr>
            <w:tcW w:w="992" w:type="dxa"/>
            <w:vAlign w:val="center"/>
          </w:tcPr>
          <w:p w14:paraId="0770474F" w14:textId="77777777" w:rsidR="003607E6" w:rsidRPr="00287AAB" w:rsidRDefault="003607E6" w:rsidP="008A7BA8">
            <w:pPr>
              <w:jc w:val="center"/>
            </w:pPr>
            <w:r w:rsidRPr="00287AAB">
              <w:t>35</w:t>
            </w:r>
          </w:p>
        </w:tc>
        <w:tc>
          <w:tcPr>
            <w:tcW w:w="993" w:type="dxa"/>
            <w:vAlign w:val="center"/>
          </w:tcPr>
          <w:p w14:paraId="796C4789" w14:textId="77777777" w:rsidR="003607E6" w:rsidRPr="00287AAB" w:rsidRDefault="003607E6" w:rsidP="008A7BA8">
            <w:pPr>
              <w:jc w:val="center"/>
            </w:pPr>
            <w:r w:rsidRPr="00287AAB">
              <w:t>44,2</w:t>
            </w:r>
          </w:p>
        </w:tc>
        <w:tc>
          <w:tcPr>
            <w:tcW w:w="992" w:type="dxa"/>
            <w:vAlign w:val="center"/>
          </w:tcPr>
          <w:p w14:paraId="4A01488E" w14:textId="77777777" w:rsidR="003607E6" w:rsidRPr="00287AAB" w:rsidRDefault="003607E6" w:rsidP="008A7BA8">
            <w:pPr>
              <w:jc w:val="center"/>
            </w:pPr>
            <w:r w:rsidRPr="00287AAB">
              <w:t>47,2</w:t>
            </w:r>
          </w:p>
        </w:tc>
        <w:tc>
          <w:tcPr>
            <w:tcW w:w="992" w:type="dxa"/>
            <w:vAlign w:val="center"/>
          </w:tcPr>
          <w:p w14:paraId="2E495E1B" w14:textId="77777777" w:rsidR="003607E6" w:rsidRPr="00287AAB" w:rsidRDefault="003607E6" w:rsidP="008A7BA8">
            <w:pPr>
              <w:jc w:val="center"/>
            </w:pPr>
            <w:r w:rsidRPr="00287AAB">
              <w:t>50,3</w:t>
            </w:r>
          </w:p>
        </w:tc>
        <w:tc>
          <w:tcPr>
            <w:tcW w:w="1418" w:type="dxa"/>
            <w:vAlign w:val="center"/>
          </w:tcPr>
          <w:p w14:paraId="4FAC0893" w14:textId="77777777" w:rsidR="003607E6" w:rsidRPr="00287AAB" w:rsidRDefault="003607E6" w:rsidP="008A7BA8">
            <w:pPr>
              <w:jc w:val="center"/>
            </w:pPr>
            <w:r w:rsidRPr="00287AAB">
              <w:t>55</w:t>
            </w:r>
          </w:p>
        </w:tc>
      </w:tr>
      <w:tr w:rsidR="003607E6" w:rsidRPr="00A97A83" w14:paraId="32ECEC1A" w14:textId="77777777" w:rsidTr="00A552DE">
        <w:trPr>
          <w:trHeight w:val="70"/>
        </w:trPr>
        <w:tc>
          <w:tcPr>
            <w:tcW w:w="4849" w:type="dxa"/>
            <w:vMerge/>
          </w:tcPr>
          <w:p w14:paraId="4C3BF377" w14:textId="77777777" w:rsidR="003607E6" w:rsidRPr="00A97A83" w:rsidRDefault="003607E6" w:rsidP="008A7BA8"/>
        </w:tc>
        <w:tc>
          <w:tcPr>
            <w:tcW w:w="3969" w:type="dxa"/>
            <w:shd w:val="clear" w:color="auto" w:fill="auto"/>
          </w:tcPr>
          <w:p w14:paraId="32F7FFF6" w14:textId="38E65CB7" w:rsidR="003607E6" w:rsidRPr="00287AAB" w:rsidRDefault="003607E6" w:rsidP="007E0FE8">
            <w:pPr>
              <w:rPr>
                <w:rStyle w:val="afe"/>
                <w:b w:val="0"/>
                <w:bCs w:val="0"/>
              </w:rPr>
            </w:pPr>
            <w:r w:rsidRPr="00A45628">
              <w:t xml:space="preserve">Смертность </w:t>
            </w:r>
            <w:r>
              <w:t xml:space="preserve">населения в трудоспособном возрасте, </w:t>
            </w:r>
            <w:r w:rsidRPr="00283FBC">
              <w:t>на 100 тыс. населения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235123" w14:textId="69BB1602" w:rsidR="003607E6" w:rsidRPr="00287AAB" w:rsidRDefault="003607E6" w:rsidP="008A7BA8">
            <w:pPr>
              <w:jc w:val="center"/>
            </w:pPr>
            <w:r>
              <w:t>803,9</w:t>
            </w:r>
            <w:r>
              <w:rPr>
                <w:rStyle w:val="af3"/>
              </w:rPr>
              <w:footnoteReference w:id="1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ECA493" w14:textId="03364A7B" w:rsidR="003607E6" w:rsidRPr="00287AAB" w:rsidRDefault="003607E6" w:rsidP="008A7BA8">
            <w:pPr>
              <w:jc w:val="center"/>
            </w:pPr>
            <w:r>
              <w:t>764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7274CA" w14:textId="54BA2EA2" w:rsidR="003607E6" w:rsidRPr="00287AAB" w:rsidRDefault="003607E6" w:rsidP="008A7BA8">
            <w:pPr>
              <w:jc w:val="center"/>
            </w:pPr>
            <w:r>
              <w:t>724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F75DF8" w14:textId="059BD99E" w:rsidR="003607E6" w:rsidRPr="00287AAB" w:rsidRDefault="003607E6" w:rsidP="008A7BA8">
            <w:pPr>
              <w:jc w:val="center"/>
            </w:pPr>
            <w:r>
              <w:t>684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DCE536" w14:textId="46F83C65" w:rsidR="003607E6" w:rsidRPr="00287AAB" w:rsidRDefault="003607E6" w:rsidP="008A7BA8">
            <w:pPr>
              <w:jc w:val="center"/>
            </w:pPr>
            <w:r>
              <w:t>644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521498" w14:textId="2EE2CA90" w:rsidR="003607E6" w:rsidRPr="00287AAB" w:rsidRDefault="003607E6" w:rsidP="00283FBC">
            <w:pPr>
              <w:jc w:val="center"/>
            </w:pPr>
            <w:r>
              <w:t>603</w:t>
            </w:r>
          </w:p>
        </w:tc>
      </w:tr>
      <w:tr w:rsidR="003607E6" w:rsidRPr="00A97A83" w14:paraId="2C771D18" w14:textId="77777777" w:rsidTr="00A552DE">
        <w:trPr>
          <w:trHeight w:val="70"/>
        </w:trPr>
        <w:tc>
          <w:tcPr>
            <w:tcW w:w="4849" w:type="dxa"/>
            <w:vMerge/>
          </w:tcPr>
          <w:p w14:paraId="2E164AB2" w14:textId="77777777" w:rsidR="003607E6" w:rsidRPr="00A97A83" w:rsidRDefault="003607E6" w:rsidP="008A7BA8"/>
        </w:tc>
        <w:tc>
          <w:tcPr>
            <w:tcW w:w="10632" w:type="dxa"/>
            <w:gridSpan w:val="7"/>
            <w:shd w:val="clear" w:color="auto" w:fill="B8CCE4" w:themeFill="accent1" w:themeFillTint="66"/>
          </w:tcPr>
          <w:p w14:paraId="283C4D88" w14:textId="77777777" w:rsidR="003607E6" w:rsidRPr="008A7BA8" w:rsidRDefault="003607E6" w:rsidP="008A7BA8">
            <w:pPr>
              <w:tabs>
                <w:tab w:val="left" w:pos="330"/>
              </w:tabs>
              <w:autoSpaceDE w:val="0"/>
              <w:autoSpaceDN w:val="0"/>
              <w:adjustRightInd w:val="0"/>
              <w:ind w:right="152"/>
              <w:contextualSpacing/>
              <w:jc w:val="both"/>
            </w:pPr>
            <w:r>
              <w:t xml:space="preserve">2. </w:t>
            </w:r>
            <w:r w:rsidRPr="00B21F97">
              <w:t>Обеспечение доступности образования и обновление образовательной среды</w:t>
            </w:r>
          </w:p>
        </w:tc>
      </w:tr>
      <w:tr w:rsidR="003607E6" w:rsidRPr="00A97A83" w14:paraId="5B4BC0BD" w14:textId="77777777" w:rsidTr="00A552DE">
        <w:trPr>
          <w:trHeight w:val="70"/>
        </w:trPr>
        <w:tc>
          <w:tcPr>
            <w:tcW w:w="4849" w:type="dxa"/>
            <w:vMerge/>
          </w:tcPr>
          <w:p w14:paraId="70A3EE85" w14:textId="77777777" w:rsidR="003607E6" w:rsidRPr="00A97A83" w:rsidRDefault="003607E6" w:rsidP="001E5A35"/>
        </w:tc>
        <w:tc>
          <w:tcPr>
            <w:tcW w:w="3969" w:type="dxa"/>
          </w:tcPr>
          <w:p w14:paraId="5C02451F" w14:textId="77777777" w:rsidR="003607E6" w:rsidRPr="00287AAB" w:rsidRDefault="003607E6" w:rsidP="001E5A35">
            <w:r w:rsidRPr="00287AAB">
              <w:t>Число созданных мест в общеобразовательных организациях, расположенных в сельской местности и в поселках городского типа, ед.</w:t>
            </w:r>
          </w:p>
        </w:tc>
        <w:tc>
          <w:tcPr>
            <w:tcW w:w="1276" w:type="dxa"/>
            <w:vAlign w:val="center"/>
          </w:tcPr>
          <w:p w14:paraId="5E22AA2D" w14:textId="1A8DE745" w:rsidR="003607E6" w:rsidRPr="00287AAB" w:rsidRDefault="003607E6" w:rsidP="001E5A35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72E75A1C" w14:textId="571962D4" w:rsidR="003607E6" w:rsidRPr="00287AAB" w:rsidRDefault="003607E6" w:rsidP="001E5A35">
            <w:pPr>
              <w:snapToGrid w:val="0"/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3078D53D" w14:textId="56FCA84B" w:rsidR="003607E6" w:rsidRPr="00287AAB" w:rsidRDefault="003607E6" w:rsidP="001E5A35">
            <w:pPr>
              <w:snapToGrid w:val="0"/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269962BF" w14:textId="31B3CB66" w:rsidR="003607E6" w:rsidRPr="00287AAB" w:rsidRDefault="003607E6" w:rsidP="001E5A35">
            <w:pPr>
              <w:snapToGrid w:val="0"/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656E0E34" w14:textId="24801090" w:rsidR="003607E6" w:rsidRPr="00287AAB" w:rsidRDefault="003607E6" w:rsidP="0058283F">
            <w:pPr>
              <w:snapToGrid w:val="0"/>
              <w:jc w:val="center"/>
            </w:pPr>
            <w:r>
              <w:t>440</w:t>
            </w:r>
          </w:p>
        </w:tc>
        <w:tc>
          <w:tcPr>
            <w:tcW w:w="1418" w:type="dxa"/>
            <w:vAlign w:val="center"/>
          </w:tcPr>
          <w:p w14:paraId="4A23D268" w14:textId="77777777" w:rsidR="003607E6" w:rsidRPr="00287AAB" w:rsidRDefault="003607E6" w:rsidP="001E5A35">
            <w:pPr>
              <w:snapToGrid w:val="0"/>
              <w:jc w:val="center"/>
            </w:pPr>
            <w:r w:rsidRPr="00287AAB">
              <w:t>320</w:t>
            </w:r>
          </w:p>
        </w:tc>
      </w:tr>
      <w:tr w:rsidR="003607E6" w:rsidRPr="00A97A83" w14:paraId="2C6C5730" w14:textId="77777777" w:rsidTr="00A552DE">
        <w:trPr>
          <w:trHeight w:val="70"/>
        </w:trPr>
        <w:tc>
          <w:tcPr>
            <w:tcW w:w="4849" w:type="dxa"/>
            <w:vMerge/>
          </w:tcPr>
          <w:p w14:paraId="042DEE27" w14:textId="77777777" w:rsidR="003607E6" w:rsidRPr="00A97A83" w:rsidRDefault="003607E6" w:rsidP="001E5A35"/>
        </w:tc>
        <w:tc>
          <w:tcPr>
            <w:tcW w:w="3969" w:type="dxa"/>
          </w:tcPr>
          <w:p w14:paraId="7115F953" w14:textId="77777777" w:rsidR="003607E6" w:rsidRPr="00287AAB" w:rsidRDefault="003607E6" w:rsidP="001E5A35">
            <w:r w:rsidRPr="00287AAB">
              <w:t>Число участников открытых онлайн-уроков, реализуемых с учетом опыта цикла открытых уроков «Проектория», «Уроки настоящего» или иных аналогичных по возможностям, функциям и результатам проектов, направленных на раннюю профориентацию, тыс.чел.</w:t>
            </w:r>
          </w:p>
        </w:tc>
        <w:tc>
          <w:tcPr>
            <w:tcW w:w="1276" w:type="dxa"/>
            <w:vAlign w:val="center"/>
          </w:tcPr>
          <w:p w14:paraId="730AD6F7" w14:textId="77777777" w:rsidR="003607E6" w:rsidRPr="00287AAB" w:rsidRDefault="003607E6" w:rsidP="001E5A35">
            <w:pPr>
              <w:jc w:val="center"/>
            </w:pPr>
            <w:r w:rsidRPr="00287AAB">
              <w:t>0,13</w:t>
            </w:r>
          </w:p>
        </w:tc>
        <w:tc>
          <w:tcPr>
            <w:tcW w:w="992" w:type="dxa"/>
            <w:vAlign w:val="center"/>
          </w:tcPr>
          <w:p w14:paraId="01E5BEA4" w14:textId="77777777" w:rsidR="003607E6" w:rsidRPr="00287AAB" w:rsidRDefault="003607E6" w:rsidP="001E5A35">
            <w:pPr>
              <w:jc w:val="center"/>
            </w:pPr>
            <w:r w:rsidRPr="00287AAB">
              <w:t>0,19</w:t>
            </w:r>
          </w:p>
        </w:tc>
        <w:tc>
          <w:tcPr>
            <w:tcW w:w="993" w:type="dxa"/>
            <w:vAlign w:val="center"/>
          </w:tcPr>
          <w:p w14:paraId="65CF4542" w14:textId="77777777" w:rsidR="003607E6" w:rsidRPr="00287AAB" w:rsidRDefault="003607E6" w:rsidP="001E5A35">
            <w:pPr>
              <w:jc w:val="center"/>
            </w:pPr>
            <w:r w:rsidRPr="00287AAB">
              <w:t>0,32</w:t>
            </w:r>
          </w:p>
        </w:tc>
        <w:tc>
          <w:tcPr>
            <w:tcW w:w="992" w:type="dxa"/>
            <w:vAlign w:val="center"/>
          </w:tcPr>
          <w:p w14:paraId="5BA0F135" w14:textId="77777777" w:rsidR="003607E6" w:rsidRPr="00287AAB" w:rsidRDefault="003607E6" w:rsidP="001E5A35">
            <w:pPr>
              <w:jc w:val="center"/>
            </w:pPr>
            <w:r w:rsidRPr="00287AAB">
              <w:t>0,44</w:t>
            </w:r>
          </w:p>
        </w:tc>
        <w:tc>
          <w:tcPr>
            <w:tcW w:w="992" w:type="dxa"/>
            <w:vAlign w:val="center"/>
          </w:tcPr>
          <w:p w14:paraId="4852753D" w14:textId="77777777" w:rsidR="003607E6" w:rsidRPr="00287AAB" w:rsidRDefault="003607E6" w:rsidP="001E5A35">
            <w:pPr>
              <w:jc w:val="center"/>
            </w:pPr>
            <w:r w:rsidRPr="00287AAB">
              <w:t>0,54</w:t>
            </w:r>
          </w:p>
        </w:tc>
        <w:tc>
          <w:tcPr>
            <w:tcW w:w="1418" w:type="dxa"/>
            <w:vAlign w:val="center"/>
          </w:tcPr>
          <w:p w14:paraId="1E689016" w14:textId="77777777" w:rsidR="003607E6" w:rsidRPr="00287AAB" w:rsidRDefault="003607E6" w:rsidP="001E5A35">
            <w:pPr>
              <w:jc w:val="center"/>
            </w:pPr>
            <w:r w:rsidRPr="00287AAB">
              <w:t>0,64</w:t>
            </w:r>
          </w:p>
        </w:tc>
      </w:tr>
      <w:tr w:rsidR="003607E6" w:rsidRPr="00A97A83" w14:paraId="57CA871B" w14:textId="77777777" w:rsidTr="00A552DE">
        <w:trPr>
          <w:trHeight w:val="70"/>
        </w:trPr>
        <w:tc>
          <w:tcPr>
            <w:tcW w:w="4849" w:type="dxa"/>
            <w:vMerge/>
          </w:tcPr>
          <w:p w14:paraId="535992F2" w14:textId="77777777" w:rsidR="003607E6" w:rsidRPr="00A97A83" w:rsidRDefault="003607E6" w:rsidP="001E5A35"/>
        </w:tc>
        <w:tc>
          <w:tcPr>
            <w:tcW w:w="3969" w:type="dxa"/>
          </w:tcPr>
          <w:p w14:paraId="2E6724D5" w14:textId="77777777" w:rsidR="003607E6" w:rsidRPr="007310F0" w:rsidRDefault="003607E6" w:rsidP="001E5A35">
            <w:pPr>
              <w:spacing w:line="200" w:lineRule="atLeast"/>
              <w:ind w:right="-57"/>
              <w:contextualSpacing/>
            </w:pPr>
            <w:bookmarkStart w:id="1" w:name="__DdeLink__993_3036078686"/>
            <w:r w:rsidRPr="007310F0">
              <w:t xml:space="preserve">Доля детей в возрасте от 5 до 18 лет, охваченных </w:t>
            </w:r>
            <w:bookmarkEnd w:id="1"/>
            <w:r w:rsidRPr="007310F0">
              <w:t>дополнительным образованием, %</w:t>
            </w:r>
          </w:p>
        </w:tc>
        <w:tc>
          <w:tcPr>
            <w:tcW w:w="1276" w:type="dxa"/>
            <w:vAlign w:val="center"/>
          </w:tcPr>
          <w:p w14:paraId="45FCCDD4" w14:textId="77777777" w:rsidR="003607E6" w:rsidRPr="007310F0" w:rsidRDefault="003607E6" w:rsidP="001E5A35">
            <w:pPr>
              <w:jc w:val="center"/>
            </w:pPr>
            <w:r w:rsidRPr="007310F0">
              <w:t>72</w:t>
            </w:r>
          </w:p>
        </w:tc>
        <w:tc>
          <w:tcPr>
            <w:tcW w:w="992" w:type="dxa"/>
            <w:vAlign w:val="center"/>
          </w:tcPr>
          <w:p w14:paraId="0E711EAD" w14:textId="77777777" w:rsidR="003607E6" w:rsidRPr="007310F0" w:rsidRDefault="003607E6" w:rsidP="001E5A35">
            <w:pPr>
              <w:jc w:val="center"/>
            </w:pPr>
            <w:r w:rsidRPr="007310F0">
              <w:t>73</w:t>
            </w:r>
          </w:p>
        </w:tc>
        <w:tc>
          <w:tcPr>
            <w:tcW w:w="993" w:type="dxa"/>
            <w:vAlign w:val="center"/>
          </w:tcPr>
          <w:p w14:paraId="24B29277" w14:textId="77777777" w:rsidR="003607E6" w:rsidRPr="007310F0" w:rsidRDefault="003607E6" w:rsidP="001E5A35">
            <w:pPr>
              <w:jc w:val="center"/>
            </w:pPr>
            <w:r w:rsidRPr="007310F0">
              <w:t>75</w:t>
            </w:r>
          </w:p>
        </w:tc>
        <w:tc>
          <w:tcPr>
            <w:tcW w:w="992" w:type="dxa"/>
            <w:vAlign w:val="center"/>
          </w:tcPr>
          <w:p w14:paraId="71A99ADF" w14:textId="77777777" w:rsidR="003607E6" w:rsidRPr="007310F0" w:rsidRDefault="003607E6" w:rsidP="001E5A35">
            <w:pPr>
              <w:jc w:val="center"/>
            </w:pPr>
            <w:r w:rsidRPr="007310F0">
              <w:t>77</w:t>
            </w:r>
          </w:p>
        </w:tc>
        <w:tc>
          <w:tcPr>
            <w:tcW w:w="992" w:type="dxa"/>
            <w:vAlign w:val="center"/>
          </w:tcPr>
          <w:p w14:paraId="12A74D55" w14:textId="77777777" w:rsidR="003607E6" w:rsidRPr="007310F0" w:rsidRDefault="003607E6" w:rsidP="001E5A35">
            <w:pPr>
              <w:jc w:val="center"/>
            </w:pPr>
            <w:r w:rsidRPr="007310F0">
              <w:t>78,5</w:t>
            </w:r>
          </w:p>
        </w:tc>
        <w:tc>
          <w:tcPr>
            <w:tcW w:w="1418" w:type="dxa"/>
            <w:vAlign w:val="center"/>
          </w:tcPr>
          <w:p w14:paraId="374E7425" w14:textId="77777777" w:rsidR="003607E6" w:rsidRPr="007310F0" w:rsidRDefault="003607E6" w:rsidP="001E5A35">
            <w:pPr>
              <w:jc w:val="center"/>
            </w:pPr>
            <w:r w:rsidRPr="007310F0">
              <w:t>80</w:t>
            </w:r>
          </w:p>
        </w:tc>
      </w:tr>
      <w:tr w:rsidR="003607E6" w:rsidRPr="00A97A83" w14:paraId="2EF9A1C9" w14:textId="77777777" w:rsidTr="00A552DE">
        <w:trPr>
          <w:trHeight w:val="70"/>
        </w:trPr>
        <w:tc>
          <w:tcPr>
            <w:tcW w:w="4849" w:type="dxa"/>
            <w:vMerge/>
          </w:tcPr>
          <w:p w14:paraId="0FAE0495" w14:textId="77777777" w:rsidR="003607E6" w:rsidRPr="00A97A83" w:rsidRDefault="003607E6" w:rsidP="00777583"/>
        </w:tc>
        <w:tc>
          <w:tcPr>
            <w:tcW w:w="3969" w:type="dxa"/>
          </w:tcPr>
          <w:p w14:paraId="21F27F94" w14:textId="77777777" w:rsidR="003607E6" w:rsidRPr="00287AAB" w:rsidRDefault="003607E6" w:rsidP="00777583">
            <w:pPr>
              <w:snapToGrid w:val="0"/>
            </w:pPr>
            <w:r w:rsidRPr="00287AAB"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профилей, ед.</w:t>
            </w:r>
          </w:p>
        </w:tc>
        <w:tc>
          <w:tcPr>
            <w:tcW w:w="1276" w:type="dxa"/>
            <w:vAlign w:val="center"/>
          </w:tcPr>
          <w:p w14:paraId="6F151420" w14:textId="77777777" w:rsidR="003607E6" w:rsidRPr="00287AAB" w:rsidRDefault="003607E6" w:rsidP="00777583">
            <w:pPr>
              <w:snapToGrid w:val="0"/>
              <w:jc w:val="center"/>
            </w:pPr>
            <w:r w:rsidRPr="00287AAB">
              <w:t>1</w:t>
            </w:r>
          </w:p>
        </w:tc>
        <w:tc>
          <w:tcPr>
            <w:tcW w:w="992" w:type="dxa"/>
            <w:vAlign w:val="center"/>
          </w:tcPr>
          <w:p w14:paraId="16B1F4C8" w14:textId="77777777" w:rsidR="003607E6" w:rsidRPr="00287AAB" w:rsidRDefault="003607E6" w:rsidP="00777583">
            <w:pPr>
              <w:snapToGrid w:val="0"/>
              <w:jc w:val="center"/>
            </w:pPr>
            <w:r w:rsidRPr="00287AAB">
              <w:t>2</w:t>
            </w:r>
          </w:p>
        </w:tc>
        <w:tc>
          <w:tcPr>
            <w:tcW w:w="993" w:type="dxa"/>
            <w:vAlign w:val="center"/>
          </w:tcPr>
          <w:p w14:paraId="44085886" w14:textId="77777777" w:rsidR="003607E6" w:rsidRPr="00287AAB" w:rsidRDefault="003607E6" w:rsidP="00777583">
            <w:pPr>
              <w:snapToGrid w:val="0"/>
              <w:jc w:val="center"/>
            </w:pPr>
            <w:r w:rsidRPr="00287AAB">
              <w:t>1</w:t>
            </w:r>
          </w:p>
        </w:tc>
        <w:tc>
          <w:tcPr>
            <w:tcW w:w="992" w:type="dxa"/>
            <w:vAlign w:val="center"/>
          </w:tcPr>
          <w:p w14:paraId="0F38EB8B" w14:textId="58F00633" w:rsidR="003607E6" w:rsidRPr="00287AAB" w:rsidRDefault="003607E6" w:rsidP="00777583">
            <w:pPr>
              <w:snapToGrid w:val="0"/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B0E554" w14:textId="00963324" w:rsidR="003607E6" w:rsidRPr="00287AAB" w:rsidRDefault="003607E6" w:rsidP="00777583">
            <w:pPr>
              <w:snapToGrid w:val="0"/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5A72F9" w14:textId="079A7399" w:rsidR="003607E6" w:rsidRPr="00287AAB" w:rsidRDefault="003607E6" w:rsidP="00777583">
            <w:pPr>
              <w:snapToGrid w:val="0"/>
              <w:jc w:val="center"/>
            </w:pPr>
            <w:r>
              <w:t>0</w:t>
            </w:r>
          </w:p>
        </w:tc>
      </w:tr>
      <w:tr w:rsidR="003607E6" w:rsidRPr="00A97A83" w14:paraId="08D8A35D" w14:textId="77777777" w:rsidTr="00A552DE">
        <w:trPr>
          <w:trHeight w:val="70"/>
        </w:trPr>
        <w:tc>
          <w:tcPr>
            <w:tcW w:w="4849" w:type="dxa"/>
            <w:vMerge/>
          </w:tcPr>
          <w:p w14:paraId="39C06201" w14:textId="77777777" w:rsidR="003607E6" w:rsidRPr="00A97A83" w:rsidRDefault="003607E6" w:rsidP="00777583"/>
        </w:tc>
        <w:tc>
          <w:tcPr>
            <w:tcW w:w="3969" w:type="dxa"/>
          </w:tcPr>
          <w:p w14:paraId="247C8CDE" w14:textId="77777777" w:rsidR="003607E6" w:rsidRPr="00287AAB" w:rsidRDefault="003607E6" w:rsidP="00777583">
            <w:pPr>
              <w:rPr>
                <w:highlight w:val="yellow"/>
              </w:rPr>
            </w:pPr>
            <w:r w:rsidRPr="00287AAB"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профилей, чел.</w:t>
            </w:r>
          </w:p>
        </w:tc>
        <w:tc>
          <w:tcPr>
            <w:tcW w:w="1276" w:type="dxa"/>
            <w:vAlign w:val="center"/>
          </w:tcPr>
          <w:p w14:paraId="5934E595" w14:textId="77777777" w:rsidR="003607E6" w:rsidRPr="00287AAB" w:rsidRDefault="003607E6" w:rsidP="00777583">
            <w:pPr>
              <w:jc w:val="center"/>
              <w:rPr>
                <w:highlight w:val="yellow"/>
              </w:rPr>
            </w:pPr>
            <w:r w:rsidRPr="00287AAB">
              <w:t>478</w:t>
            </w:r>
          </w:p>
        </w:tc>
        <w:tc>
          <w:tcPr>
            <w:tcW w:w="992" w:type="dxa"/>
            <w:vAlign w:val="center"/>
          </w:tcPr>
          <w:p w14:paraId="5D58632A" w14:textId="77777777" w:rsidR="003607E6" w:rsidRPr="00287AAB" w:rsidRDefault="003607E6" w:rsidP="00777583">
            <w:pPr>
              <w:snapToGrid w:val="0"/>
              <w:jc w:val="center"/>
            </w:pPr>
            <w:r w:rsidRPr="00287AAB">
              <w:t>1241</w:t>
            </w:r>
          </w:p>
        </w:tc>
        <w:tc>
          <w:tcPr>
            <w:tcW w:w="993" w:type="dxa"/>
            <w:vAlign w:val="center"/>
          </w:tcPr>
          <w:p w14:paraId="22E11A87" w14:textId="77777777" w:rsidR="003607E6" w:rsidRPr="00287AAB" w:rsidRDefault="003607E6" w:rsidP="00777583">
            <w:pPr>
              <w:snapToGrid w:val="0"/>
              <w:jc w:val="center"/>
            </w:pPr>
            <w:r w:rsidRPr="00287AAB">
              <w:t>1539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C35F79" w14:textId="77777777" w:rsidR="003607E6" w:rsidRPr="00287AAB" w:rsidRDefault="003607E6" w:rsidP="00777583">
            <w:pPr>
              <w:snapToGrid w:val="0"/>
              <w:jc w:val="center"/>
            </w:pPr>
            <w:r w:rsidRPr="00287AAB">
              <w:t>1539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3261CC" w14:textId="77777777" w:rsidR="003607E6" w:rsidRPr="00287AAB" w:rsidRDefault="003607E6" w:rsidP="00777583">
            <w:pPr>
              <w:snapToGrid w:val="0"/>
              <w:jc w:val="center"/>
            </w:pPr>
            <w:r w:rsidRPr="00287AAB">
              <w:t>1539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DEBBD4" w14:textId="77777777" w:rsidR="003607E6" w:rsidRPr="00287AAB" w:rsidRDefault="003607E6" w:rsidP="00777583">
            <w:pPr>
              <w:snapToGrid w:val="0"/>
              <w:jc w:val="center"/>
            </w:pPr>
            <w:r w:rsidRPr="00287AAB">
              <w:t>1539</w:t>
            </w:r>
          </w:p>
        </w:tc>
      </w:tr>
      <w:tr w:rsidR="003607E6" w:rsidRPr="00A97A83" w14:paraId="0218DD84" w14:textId="77777777" w:rsidTr="00A552DE">
        <w:trPr>
          <w:trHeight w:val="70"/>
        </w:trPr>
        <w:tc>
          <w:tcPr>
            <w:tcW w:w="4849" w:type="dxa"/>
            <w:vMerge/>
          </w:tcPr>
          <w:p w14:paraId="08BF6F62" w14:textId="77777777" w:rsidR="003607E6" w:rsidRPr="00A97A83" w:rsidRDefault="003607E6" w:rsidP="00777583"/>
        </w:tc>
        <w:tc>
          <w:tcPr>
            <w:tcW w:w="3969" w:type="dxa"/>
            <w:shd w:val="clear" w:color="auto" w:fill="auto"/>
          </w:tcPr>
          <w:p w14:paraId="3320C656" w14:textId="46743A29" w:rsidR="003607E6" w:rsidRPr="00777583" w:rsidRDefault="003607E6" w:rsidP="00777583">
            <w:r w:rsidRPr="00777583">
              <w:t>Число созданных муниципальных (опорных) центров дополнительного образования детей, ед.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65B2E1" w14:textId="73E7FFF2" w:rsidR="003607E6" w:rsidRPr="00777583" w:rsidRDefault="003607E6" w:rsidP="00777583">
            <w:pPr>
              <w:jc w:val="center"/>
            </w:pPr>
            <w:r w:rsidRPr="00777583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8C08DA" w14:textId="2652EAF1" w:rsidR="003607E6" w:rsidRPr="00777583" w:rsidRDefault="003607E6" w:rsidP="00777583">
            <w:pPr>
              <w:snapToGrid w:val="0"/>
              <w:jc w:val="center"/>
            </w:pPr>
            <w:r w:rsidRPr="00777583"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3C65FE" w14:textId="560BD520" w:rsidR="003607E6" w:rsidRPr="00777583" w:rsidRDefault="003607E6" w:rsidP="00777583">
            <w:pPr>
              <w:snapToGrid w:val="0"/>
              <w:jc w:val="center"/>
            </w:pPr>
            <w:r w:rsidRPr="00777583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219019" w14:textId="1EFC0199" w:rsidR="003607E6" w:rsidRPr="00777583" w:rsidRDefault="003607E6" w:rsidP="00777583">
            <w:pPr>
              <w:snapToGrid w:val="0"/>
              <w:jc w:val="center"/>
            </w:pPr>
            <w:r w:rsidRPr="00777583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A1EC37" w14:textId="44D5FD4F" w:rsidR="003607E6" w:rsidRPr="00777583" w:rsidRDefault="003607E6" w:rsidP="00777583">
            <w:pPr>
              <w:snapToGrid w:val="0"/>
              <w:jc w:val="center"/>
            </w:pPr>
            <w:r w:rsidRPr="00777583"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EFF1B8" w14:textId="6063986A" w:rsidR="003607E6" w:rsidRPr="00777583" w:rsidRDefault="003607E6" w:rsidP="00777583">
            <w:pPr>
              <w:snapToGrid w:val="0"/>
              <w:jc w:val="center"/>
            </w:pPr>
            <w:r w:rsidRPr="00777583">
              <w:t>0</w:t>
            </w:r>
          </w:p>
        </w:tc>
      </w:tr>
      <w:tr w:rsidR="003607E6" w:rsidRPr="00A97A83" w14:paraId="48F51FD7" w14:textId="77777777" w:rsidTr="00A552DE">
        <w:trPr>
          <w:trHeight w:val="70"/>
        </w:trPr>
        <w:tc>
          <w:tcPr>
            <w:tcW w:w="4849" w:type="dxa"/>
            <w:vMerge/>
          </w:tcPr>
          <w:p w14:paraId="3E6F5B7A" w14:textId="77777777" w:rsidR="003607E6" w:rsidRPr="00A97A83" w:rsidRDefault="003607E6" w:rsidP="00777583"/>
        </w:tc>
        <w:tc>
          <w:tcPr>
            <w:tcW w:w="3969" w:type="dxa"/>
            <w:shd w:val="clear" w:color="auto" w:fill="auto"/>
          </w:tcPr>
          <w:p w14:paraId="51151F8D" w14:textId="67DAF6BE" w:rsidR="003607E6" w:rsidRPr="00777583" w:rsidRDefault="003607E6" w:rsidP="00777583">
            <w:r w:rsidRPr="00777583">
              <w:t>Внедрена система персонифицированного финансирования дополнительного образования детей (да - 1, нет- 0)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6841F6" w14:textId="5638C7DD" w:rsidR="003607E6" w:rsidRPr="00777583" w:rsidRDefault="003607E6" w:rsidP="00777583">
            <w:pPr>
              <w:jc w:val="center"/>
            </w:pPr>
            <w:r w:rsidRPr="00777583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B736C2" w14:textId="5B585841" w:rsidR="003607E6" w:rsidRPr="00777583" w:rsidRDefault="003607E6" w:rsidP="00777583">
            <w:pPr>
              <w:snapToGrid w:val="0"/>
              <w:jc w:val="center"/>
            </w:pPr>
            <w:r w:rsidRPr="00777583"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BC99C0" w14:textId="673E8FD3" w:rsidR="003607E6" w:rsidRPr="00777583" w:rsidRDefault="003607E6" w:rsidP="00777583">
            <w:pPr>
              <w:snapToGrid w:val="0"/>
              <w:jc w:val="center"/>
            </w:pPr>
            <w:r w:rsidRPr="00777583"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633C75" w14:textId="6620862A" w:rsidR="003607E6" w:rsidRPr="00777583" w:rsidRDefault="003607E6" w:rsidP="00777583">
            <w:pPr>
              <w:snapToGrid w:val="0"/>
              <w:jc w:val="center"/>
            </w:pPr>
            <w:r w:rsidRPr="00777583"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1328F2" w14:textId="08C7E469" w:rsidR="003607E6" w:rsidRPr="00777583" w:rsidRDefault="003607E6" w:rsidP="00777583">
            <w:pPr>
              <w:snapToGrid w:val="0"/>
              <w:jc w:val="center"/>
            </w:pPr>
            <w:r w:rsidRPr="00777583"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16C0F5" w14:textId="779239E0" w:rsidR="003607E6" w:rsidRPr="00777583" w:rsidRDefault="003607E6" w:rsidP="00777583">
            <w:pPr>
              <w:snapToGrid w:val="0"/>
              <w:jc w:val="center"/>
            </w:pPr>
            <w:r w:rsidRPr="00777583">
              <w:t>1</w:t>
            </w:r>
          </w:p>
        </w:tc>
      </w:tr>
      <w:tr w:rsidR="003607E6" w:rsidRPr="00A97A83" w14:paraId="22AC381F" w14:textId="77777777" w:rsidTr="00A552DE">
        <w:trPr>
          <w:trHeight w:val="70"/>
        </w:trPr>
        <w:tc>
          <w:tcPr>
            <w:tcW w:w="4849" w:type="dxa"/>
            <w:vMerge/>
          </w:tcPr>
          <w:p w14:paraId="17AC1AE5" w14:textId="77777777" w:rsidR="003607E6" w:rsidRPr="00A97A83" w:rsidRDefault="003607E6" w:rsidP="00777583"/>
        </w:tc>
        <w:tc>
          <w:tcPr>
            <w:tcW w:w="3969" w:type="dxa"/>
            <w:shd w:val="clear" w:color="auto" w:fill="auto"/>
          </w:tcPr>
          <w:p w14:paraId="40907BD6" w14:textId="3FC34D3F" w:rsidR="003607E6" w:rsidRPr="00777583" w:rsidRDefault="003607E6" w:rsidP="00777583">
            <w:r w:rsidRPr="00777583">
              <w:t>Доля детей, охваченных системой персонифицированного финансирования дополнительного образования детей, 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EBA6E0" w14:textId="427741ED" w:rsidR="003607E6" w:rsidRPr="00777583" w:rsidRDefault="003607E6" w:rsidP="00777583">
            <w:pPr>
              <w:jc w:val="center"/>
            </w:pPr>
            <w:r w:rsidRPr="00777583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6D8297" w14:textId="74290B58" w:rsidR="003607E6" w:rsidRPr="00777583" w:rsidRDefault="003607E6" w:rsidP="00777583">
            <w:pPr>
              <w:snapToGrid w:val="0"/>
              <w:jc w:val="center"/>
            </w:pPr>
            <w:r w:rsidRPr="00777583"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37C2EF" w14:textId="65A51E89" w:rsidR="003607E6" w:rsidRPr="00777583" w:rsidRDefault="003607E6" w:rsidP="00777583">
            <w:pPr>
              <w:snapToGrid w:val="0"/>
              <w:jc w:val="center"/>
            </w:pPr>
            <w:r w:rsidRPr="00777583"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3E20C4" w14:textId="0A915972" w:rsidR="003607E6" w:rsidRPr="00777583" w:rsidRDefault="003607E6" w:rsidP="00777583">
            <w:pPr>
              <w:snapToGrid w:val="0"/>
              <w:jc w:val="center"/>
            </w:pPr>
            <w:r w:rsidRPr="00777583"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7BE627" w14:textId="05211E91" w:rsidR="003607E6" w:rsidRPr="00777583" w:rsidRDefault="003607E6" w:rsidP="00777583">
            <w:pPr>
              <w:snapToGrid w:val="0"/>
              <w:jc w:val="center"/>
            </w:pPr>
            <w:r w:rsidRPr="00777583">
              <w:t>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395630" w14:textId="629E6456" w:rsidR="003607E6" w:rsidRPr="00777583" w:rsidRDefault="003607E6" w:rsidP="00777583">
            <w:pPr>
              <w:snapToGrid w:val="0"/>
              <w:jc w:val="center"/>
            </w:pPr>
            <w:r w:rsidRPr="00777583">
              <w:t>25</w:t>
            </w:r>
          </w:p>
        </w:tc>
      </w:tr>
      <w:tr w:rsidR="003607E6" w:rsidRPr="00A97A83" w14:paraId="1B5A8094" w14:textId="77777777" w:rsidTr="00A552DE">
        <w:trPr>
          <w:trHeight w:val="70"/>
        </w:trPr>
        <w:tc>
          <w:tcPr>
            <w:tcW w:w="4849" w:type="dxa"/>
            <w:vMerge/>
          </w:tcPr>
          <w:p w14:paraId="7CEDA7C8" w14:textId="77777777" w:rsidR="003607E6" w:rsidRPr="00A97A83" w:rsidRDefault="003607E6" w:rsidP="00777583"/>
        </w:tc>
        <w:tc>
          <w:tcPr>
            <w:tcW w:w="3969" w:type="dxa"/>
            <w:shd w:val="clear" w:color="auto" w:fill="auto"/>
          </w:tcPr>
          <w:p w14:paraId="444AA954" w14:textId="717C11E7" w:rsidR="003607E6" w:rsidRPr="00777583" w:rsidRDefault="003607E6" w:rsidP="00777583">
            <w:r w:rsidRPr="00777583">
              <w:t>Количество реализуемых общеобразовательных программ в сетевой форме с использованием образовательных организаций всех типов, в том числе профессиональных и организаций высшего образования, а также научных, организаций спорта, культуры, общественных организаций и предприятий реального сектора экономики, ед.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4ED726" w14:textId="3FC7C2E1" w:rsidR="003607E6" w:rsidRPr="00777583" w:rsidRDefault="003607E6" w:rsidP="00777583">
            <w:pPr>
              <w:jc w:val="center"/>
            </w:pPr>
            <w:r w:rsidRPr="00777583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A0D2A1" w14:textId="6D8C043B" w:rsidR="003607E6" w:rsidRPr="00777583" w:rsidRDefault="003607E6" w:rsidP="00777583">
            <w:pPr>
              <w:snapToGrid w:val="0"/>
              <w:jc w:val="center"/>
            </w:pPr>
            <w:r w:rsidRPr="00777583"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BD2DD9" w14:textId="2F8B4B1D" w:rsidR="003607E6" w:rsidRPr="00777583" w:rsidRDefault="003607E6" w:rsidP="00777583">
            <w:pPr>
              <w:snapToGrid w:val="0"/>
              <w:jc w:val="center"/>
            </w:pPr>
            <w:r w:rsidRPr="00777583"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94C2FC" w14:textId="0DCD5ECC" w:rsidR="003607E6" w:rsidRPr="00777583" w:rsidRDefault="003607E6" w:rsidP="00777583">
            <w:pPr>
              <w:snapToGrid w:val="0"/>
              <w:jc w:val="center"/>
            </w:pPr>
            <w:r w:rsidRPr="00777583"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091FA1" w14:textId="1ABA619F" w:rsidR="003607E6" w:rsidRPr="00777583" w:rsidRDefault="003607E6" w:rsidP="00777583">
            <w:pPr>
              <w:snapToGrid w:val="0"/>
              <w:jc w:val="center"/>
            </w:pPr>
            <w:r w:rsidRPr="00777583"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0F346A" w14:textId="7B3FDC5C" w:rsidR="003607E6" w:rsidRPr="00777583" w:rsidRDefault="003607E6" w:rsidP="00777583">
            <w:pPr>
              <w:snapToGrid w:val="0"/>
              <w:jc w:val="center"/>
            </w:pPr>
            <w:r w:rsidRPr="00777583">
              <w:t>2</w:t>
            </w:r>
          </w:p>
        </w:tc>
      </w:tr>
      <w:tr w:rsidR="003607E6" w:rsidRPr="00A97A83" w14:paraId="39B62A0D" w14:textId="77777777" w:rsidTr="00A552DE">
        <w:trPr>
          <w:trHeight w:val="70"/>
        </w:trPr>
        <w:tc>
          <w:tcPr>
            <w:tcW w:w="4849" w:type="dxa"/>
            <w:vMerge/>
          </w:tcPr>
          <w:p w14:paraId="47D59F8D" w14:textId="77777777" w:rsidR="003607E6" w:rsidRPr="00A97A83" w:rsidRDefault="003607E6" w:rsidP="00777583"/>
        </w:tc>
        <w:tc>
          <w:tcPr>
            <w:tcW w:w="3969" w:type="dxa"/>
            <w:shd w:val="clear" w:color="auto" w:fill="auto"/>
          </w:tcPr>
          <w:p w14:paraId="6956CACC" w14:textId="5BF5C030" w:rsidR="003607E6" w:rsidRPr="00777583" w:rsidRDefault="003607E6" w:rsidP="00777583">
            <w:r w:rsidRPr="00777583">
              <w:t xml:space="preserve">Созданы новые места в образовательных организациях различных типов для реализации </w:t>
            </w:r>
            <w:r w:rsidRPr="00777583">
              <w:lastRenderedPageBreak/>
              <w:t>дополнительных общеразвивающих программ всех направленностей, ед.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AEE780" w14:textId="7DDADA8F" w:rsidR="003607E6" w:rsidRPr="00777583" w:rsidRDefault="003607E6" w:rsidP="00777583">
            <w:pPr>
              <w:jc w:val="center"/>
            </w:pPr>
            <w:r w:rsidRPr="00777583">
              <w:lastRenderedPageBreak/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F3E8D9" w14:textId="4FFF9A15" w:rsidR="003607E6" w:rsidRPr="00777583" w:rsidRDefault="003607E6" w:rsidP="00777583">
            <w:pPr>
              <w:snapToGrid w:val="0"/>
              <w:jc w:val="center"/>
            </w:pPr>
            <w:r w:rsidRPr="00777583"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38B462" w14:textId="1BC6F478" w:rsidR="003607E6" w:rsidRPr="00777583" w:rsidRDefault="003607E6" w:rsidP="00777583">
            <w:pPr>
              <w:snapToGrid w:val="0"/>
              <w:jc w:val="center"/>
            </w:pPr>
            <w:r w:rsidRPr="00777583">
              <w:t>409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6CEEA4" w14:textId="3A9D5518" w:rsidR="003607E6" w:rsidRPr="00777583" w:rsidRDefault="003607E6" w:rsidP="00777583">
            <w:pPr>
              <w:snapToGrid w:val="0"/>
              <w:jc w:val="center"/>
            </w:pPr>
            <w:r w:rsidRPr="00777583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0BD7A7" w14:textId="40D647B8" w:rsidR="003607E6" w:rsidRPr="00777583" w:rsidRDefault="003607E6" w:rsidP="00777583">
            <w:pPr>
              <w:snapToGrid w:val="0"/>
              <w:jc w:val="center"/>
            </w:pPr>
            <w:r w:rsidRPr="00777583"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5D05DA" w14:textId="778A3B0D" w:rsidR="003607E6" w:rsidRPr="00777583" w:rsidRDefault="003607E6" w:rsidP="00777583">
            <w:pPr>
              <w:snapToGrid w:val="0"/>
              <w:jc w:val="center"/>
            </w:pPr>
            <w:r w:rsidRPr="00777583">
              <w:t>0</w:t>
            </w:r>
          </w:p>
        </w:tc>
      </w:tr>
      <w:tr w:rsidR="003607E6" w:rsidRPr="00A97A83" w14:paraId="426B06A5" w14:textId="77777777" w:rsidTr="00A552DE">
        <w:trPr>
          <w:trHeight w:val="70"/>
        </w:trPr>
        <w:tc>
          <w:tcPr>
            <w:tcW w:w="4849" w:type="dxa"/>
            <w:vMerge/>
          </w:tcPr>
          <w:p w14:paraId="48FA0738" w14:textId="77777777" w:rsidR="003607E6" w:rsidRPr="00A97A83" w:rsidRDefault="003607E6" w:rsidP="00777583"/>
        </w:tc>
        <w:tc>
          <w:tcPr>
            <w:tcW w:w="3969" w:type="dxa"/>
            <w:shd w:val="clear" w:color="auto" w:fill="auto"/>
          </w:tcPr>
          <w:p w14:paraId="3AF3C7D6" w14:textId="0D08606E" w:rsidR="003607E6" w:rsidRPr="00777583" w:rsidRDefault="003607E6" w:rsidP="00777583">
            <w:r w:rsidRPr="00777583">
              <w:t>Доля детей с ограниченными возможностями здоровья, обучающихся по дополнительным общеобразовательным программам, 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462413" w14:textId="1568156F" w:rsidR="003607E6" w:rsidRPr="00777583" w:rsidRDefault="003607E6" w:rsidP="00777583">
            <w:pPr>
              <w:jc w:val="center"/>
            </w:pPr>
            <w:r w:rsidRPr="00777583"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E2C3BE" w14:textId="550B0303" w:rsidR="003607E6" w:rsidRPr="00777583" w:rsidRDefault="003607E6" w:rsidP="00777583">
            <w:pPr>
              <w:snapToGrid w:val="0"/>
              <w:jc w:val="center"/>
            </w:pPr>
            <w:r w:rsidRPr="00777583">
              <w:t>46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7C3DDE" w14:textId="227F7311" w:rsidR="003607E6" w:rsidRPr="00777583" w:rsidRDefault="003607E6" w:rsidP="00777583">
            <w:pPr>
              <w:snapToGrid w:val="0"/>
              <w:jc w:val="center"/>
            </w:pPr>
            <w:r w:rsidRPr="00777583">
              <w:t>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5E526E" w14:textId="0E6E1903" w:rsidR="003607E6" w:rsidRPr="00777583" w:rsidRDefault="003607E6" w:rsidP="00777583">
            <w:pPr>
              <w:snapToGrid w:val="0"/>
              <w:jc w:val="center"/>
            </w:pPr>
            <w:r w:rsidRPr="00777583">
              <w:t>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8D0534" w14:textId="30C246A8" w:rsidR="003607E6" w:rsidRPr="00777583" w:rsidRDefault="003607E6" w:rsidP="00777583">
            <w:pPr>
              <w:snapToGrid w:val="0"/>
              <w:jc w:val="center"/>
            </w:pPr>
            <w:r w:rsidRPr="00777583">
              <w:t>64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0D5B0E" w14:textId="281D6836" w:rsidR="003607E6" w:rsidRPr="00777583" w:rsidRDefault="003607E6" w:rsidP="00777583">
            <w:pPr>
              <w:snapToGrid w:val="0"/>
              <w:jc w:val="center"/>
            </w:pPr>
            <w:r w:rsidRPr="00777583">
              <w:t>70</w:t>
            </w:r>
          </w:p>
        </w:tc>
      </w:tr>
      <w:tr w:rsidR="003607E6" w:rsidRPr="00A97A83" w14:paraId="350A0F5F" w14:textId="77777777" w:rsidTr="00A552DE">
        <w:trPr>
          <w:trHeight w:val="70"/>
        </w:trPr>
        <w:tc>
          <w:tcPr>
            <w:tcW w:w="4849" w:type="dxa"/>
            <w:vMerge/>
          </w:tcPr>
          <w:p w14:paraId="45928309" w14:textId="77777777" w:rsidR="003607E6" w:rsidRPr="00A97A83" w:rsidRDefault="003607E6" w:rsidP="00777583"/>
        </w:tc>
        <w:tc>
          <w:tcPr>
            <w:tcW w:w="3969" w:type="dxa"/>
            <w:shd w:val="clear" w:color="auto" w:fill="auto"/>
          </w:tcPr>
          <w:p w14:paraId="20B9DB75" w14:textId="0B33968B" w:rsidR="003607E6" w:rsidRPr="00777583" w:rsidRDefault="003607E6" w:rsidP="00777583">
            <w:r w:rsidRPr="00777583">
              <w:t xml:space="preserve">Доля </w:t>
            </w:r>
            <w:r w:rsidRPr="003607E6">
              <w:t xml:space="preserve">обучающихся организаций, </w:t>
            </w:r>
            <w:r w:rsidRPr="00777583">
              <w:t>осуществляющих образовательную деятельность по дополнительным общеобразовательным программам, вовлечены в различные формы наставничества, 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24D7F2" w14:textId="55230B71" w:rsidR="003607E6" w:rsidRPr="00777583" w:rsidRDefault="003607E6" w:rsidP="00777583">
            <w:pPr>
              <w:jc w:val="center"/>
            </w:pPr>
            <w:r w:rsidRPr="00777583"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7D1A7B" w14:textId="3C7AC9B0" w:rsidR="003607E6" w:rsidRPr="00777583" w:rsidRDefault="003607E6" w:rsidP="00777583">
            <w:pPr>
              <w:snapToGrid w:val="0"/>
              <w:jc w:val="center"/>
            </w:pPr>
            <w:r w:rsidRPr="00777583"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6DCA08" w14:textId="4D984465" w:rsidR="003607E6" w:rsidRPr="00777583" w:rsidRDefault="003607E6" w:rsidP="00777583">
            <w:pPr>
              <w:snapToGrid w:val="0"/>
              <w:jc w:val="center"/>
            </w:pPr>
            <w:r w:rsidRPr="00777583"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EC7D95" w14:textId="6584C043" w:rsidR="003607E6" w:rsidRPr="00777583" w:rsidRDefault="003607E6" w:rsidP="00777583">
            <w:pPr>
              <w:snapToGrid w:val="0"/>
              <w:jc w:val="center"/>
            </w:pPr>
            <w:r w:rsidRPr="00777583">
              <w:t>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9A8D88" w14:textId="30D0C7EC" w:rsidR="003607E6" w:rsidRPr="00777583" w:rsidRDefault="003607E6" w:rsidP="00777583">
            <w:pPr>
              <w:snapToGrid w:val="0"/>
              <w:jc w:val="center"/>
            </w:pPr>
            <w:r w:rsidRPr="00777583">
              <w:t>50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344A10" w14:textId="54926CB2" w:rsidR="003607E6" w:rsidRPr="00777583" w:rsidRDefault="003607E6" w:rsidP="00777583">
            <w:pPr>
              <w:snapToGrid w:val="0"/>
              <w:jc w:val="center"/>
            </w:pPr>
            <w:r w:rsidRPr="00777583">
              <w:t>70</w:t>
            </w:r>
          </w:p>
        </w:tc>
      </w:tr>
      <w:tr w:rsidR="003607E6" w:rsidRPr="00A97A83" w14:paraId="2809BEE2" w14:textId="77777777" w:rsidTr="00A552DE">
        <w:trPr>
          <w:trHeight w:val="70"/>
        </w:trPr>
        <w:tc>
          <w:tcPr>
            <w:tcW w:w="4849" w:type="dxa"/>
            <w:vMerge/>
          </w:tcPr>
          <w:p w14:paraId="3DED92AA" w14:textId="77777777" w:rsidR="003607E6" w:rsidRPr="00A97A83" w:rsidRDefault="003607E6" w:rsidP="00777583"/>
        </w:tc>
        <w:tc>
          <w:tcPr>
            <w:tcW w:w="3969" w:type="dxa"/>
            <w:shd w:val="clear" w:color="auto" w:fill="auto"/>
          </w:tcPr>
          <w:p w14:paraId="5E205DAC" w14:textId="1060B8D7" w:rsidR="003607E6" w:rsidRPr="00777583" w:rsidRDefault="003607E6" w:rsidP="00777583">
            <w:r w:rsidRPr="00777583">
              <w:t>Число общеобразовательных организаций, внедривших обновленные примерные основные общеобразовательные программы, ед.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B66821" w14:textId="699FD137" w:rsidR="003607E6" w:rsidRPr="00777583" w:rsidRDefault="003607E6" w:rsidP="00777583">
            <w:pPr>
              <w:jc w:val="center"/>
            </w:pPr>
            <w:r w:rsidRPr="00777583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C568E4" w14:textId="332A2544" w:rsidR="003607E6" w:rsidRPr="00777583" w:rsidRDefault="003607E6" w:rsidP="00777583">
            <w:pPr>
              <w:snapToGrid w:val="0"/>
              <w:jc w:val="center"/>
            </w:pPr>
            <w:r w:rsidRPr="00777583"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55E7CA" w14:textId="72E465F6" w:rsidR="003607E6" w:rsidRPr="00777583" w:rsidRDefault="003607E6" w:rsidP="00777583">
            <w:pPr>
              <w:snapToGrid w:val="0"/>
              <w:jc w:val="center"/>
            </w:pPr>
            <w:r w:rsidRPr="00777583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AA1EFA" w14:textId="3F287A6A" w:rsidR="003607E6" w:rsidRPr="00777583" w:rsidRDefault="003607E6" w:rsidP="00777583">
            <w:pPr>
              <w:snapToGrid w:val="0"/>
              <w:jc w:val="center"/>
            </w:pPr>
            <w:r w:rsidRPr="00777583"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733A8F" w14:textId="0EED0BA7" w:rsidR="003607E6" w:rsidRPr="00777583" w:rsidRDefault="003607E6" w:rsidP="00777583">
            <w:pPr>
              <w:snapToGrid w:val="0"/>
              <w:jc w:val="center"/>
            </w:pPr>
            <w:r w:rsidRPr="00777583"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9A3C58" w14:textId="36E4C2A9" w:rsidR="003607E6" w:rsidRPr="00777583" w:rsidRDefault="003607E6" w:rsidP="00777583">
            <w:pPr>
              <w:snapToGrid w:val="0"/>
              <w:jc w:val="center"/>
            </w:pPr>
            <w:r w:rsidRPr="00777583">
              <w:t>0</w:t>
            </w:r>
          </w:p>
        </w:tc>
      </w:tr>
      <w:tr w:rsidR="003607E6" w:rsidRPr="00A97A83" w14:paraId="2A201531" w14:textId="77777777" w:rsidTr="00A552DE">
        <w:trPr>
          <w:trHeight w:val="70"/>
        </w:trPr>
        <w:tc>
          <w:tcPr>
            <w:tcW w:w="4849" w:type="dxa"/>
            <w:vMerge/>
          </w:tcPr>
          <w:p w14:paraId="2D4D6977" w14:textId="77777777" w:rsidR="003607E6" w:rsidRPr="00A97A83" w:rsidRDefault="003607E6" w:rsidP="00777583"/>
        </w:tc>
        <w:tc>
          <w:tcPr>
            <w:tcW w:w="3969" w:type="dxa"/>
            <w:shd w:val="clear" w:color="auto" w:fill="auto"/>
          </w:tcPr>
          <w:p w14:paraId="0DD3D0DA" w14:textId="706965B5" w:rsidR="003607E6" w:rsidRPr="00777583" w:rsidRDefault="003607E6" w:rsidP="00777583">
            <w:r w:rsidRPr="00777583">
              <w:t xml:space="preserve">Количество услуг психолого-педагогической, </w:t>
            </w:r>
            <w:r w:rsidRPr="00777583">
              <w:rPr>
                <w:color w:val="000000"/>
              </w:rPr>
              <w:t>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  <w:r w:rsidR="00936243">
              <w:rPr>
                <w:color w:val="000000"/>
              </w:rPr>
              <w:t>, ед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FFEDC6" w14:textId="5CA3C40A" w:rsidR="003607E6" w:rsidRPr="00777583" w:rsidRDefault="003607E6" w:rsidP="00777583">
            <w:pPr>
              <w:jc w:val="center"/>
            </w:pPr>
            <w:r w:rsidRPr="00777583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518FB6" w14:textId="11A48B14" w:rsidR="003607E6" w:rsidRPr="00777583" w:rsidRDefault="003607E6" w:rsidP="00777583">
            <w:pPr>
              <w:snapToGrid w:val="0"/>
              <w:jc w:val="center"/>
            </w:pPr>
            <w:r w:rsidRPr="00777583">
              <w:t>500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02F73C" w14:textId="70783C3B" w:rsidR="003607E6" w:rsidRPr="00777583" w:rsidRDefault="003607E6" w:rsidP="00777583">
            <w:pPr>
              <w:snapToGrid w:val="0"/>
              <w:jc w:val="center"/>
            </w:pPr>
            <w:r w:rsidRPr="00777583">
              <w:t>500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D38287" w14:textId="4FAB8597" w:rsidR="003607E6" w:rsidRPr="00777583" w:rsidRDefault="003607E6" w:rsidP="00777583">
            <w:pPr>
              <w:snapToGrid w:val="0"/>
              <w:jc w:val="center"/>
            </w:pPr>
            <w:r w:rsidRPr="00777583">
              <w:t>500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4344B1" w14:textId="0230C9E6" w:rsidR="003607E6" w:rsidRPr="00777583" w:rsidRDefault="003607E6" w:rsidP="00777583">
            <w:pPr>
              <w:snapToGrid w:val="0"/>
              <w:jc w:val="center"/>
            </w:pPr>
            <w:r w:rsidRPr="00777583">
              <w:t>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AF175C" w14:textId="24BE4071" w:rsidR="003607E6" w:rsidRPr="00777583" w:rsidRDefault="003607E6" w:rsidP="00777583">
            <w:pPr>
              <w:snapToGrid w:val="0"/>
              <w:jc w:val="center"/>
            </w:pPr>
            <w:r w:rsidRPr="00777583">
              <w:t>500</w:t>
            </w:r>
          </w:p>
        </w:tc>
      </w:tr>
      <w:tr w:rsidR="003607E6" w:rsidRPr="00A97A83" w14:paraId="6FD6D700" w14:textId="77777777" w:rsidTr="00A552DE">
        <w:trPr>
          <w:trHeight w:val="70"/>
        </w:trPr>
        <w:tc>
          <w:tcPr>
            <w:tcW w:w="4849" w:type="dxa"/>
            <w:vMerge/>
          </w:tcPr>
          <w:p w14:paraId="79FFD743" w14:textId="77777777" w:rsidR="003607E6" w:rsidRPr="00A97A83" w:rsidRDefault="003607E6" w:rsidP="00777583"/>
        </w:tc>
        <w:tc>
          <w:tcPr>
            <w:tcW w:w="10632" w:type="dxa"/>
            <w:gridSpan w:val="7"/>
            <w:shd w:val="clear" w:color="auto" w:fill="B8CCE4" w:themeFill="accent1" w:themeFillTint="66"/>
          </w:tcPr>
          <w:p w14:paraId="66F2132F" w14:textId="77777777" w:rsidR="003607E6" w:rsidRPr="00363007" w:rsidRDefault="003607E6" w:rsidP="00777583">
            <w:pPr>
              <w:tabs>
                <w:tab w:val="left" w:pos="330"/>
                <w:tab w:val="left" w:pos="6375"/>
              </w:tabs>
              <w:autoSpaceDE w:val="0"/>
              <w:autoSpaceDN w:val="0"/>
              <w:adjustRightInd w:val="0"/>
              <w:ind w:right="152"/>
              <w:contextualSpacing/>
              <w:jc w:val="both"/>
            </w:pPr>
            <w:r>
              <w:t>3. Улучшение жилищных условий граждан и внешнего облика населенных пунктов</w:t>
            </w:r>
          </w:p>
        </w:tc>
      </w:tr>
      <w:tr w:rsidR="003607E6" w:rsidRPr="00A97A83" w14:paraId="70D26623" w14:textId="77777777" w:rsidTr="00A552DE">
        <w:trPr>
          <w:trHeight w:val="70"/>
        </w:trPr>
        <w:tc>
          <w:tcPr>
            <w:tcW w:w="4849" w:type="dxa"/>
            <w:vMerge/>
          </w:tcPr>
          <w:p w14:paraId="20030E8B" w14:textId="77777777" w:rsidR="003607E6" w:rsidRPr="00A97A83" w:rsidRDefault="003607E6" w:rsidP="00777583"/>
        </w:tc>
        <w:tc>
          <w:tcPr>
            <w:tcW w:w="3969" w:type="dxa"/>
          </w:tcPr>
          <w:p w14:paraId="3051A192" w14:textId="77777777" w:rsidR="003607E6" w:rsidRDefault="003607E6" w:rsidP="00777583">
            <w:r w:rsidRPr="001C008C">
              <w:t>Площадь расселенных жилых помещений в а</w:t>
            </w:r>
            <w:r>
              <w:t>варийных многоквартирных домах (</w:t>
            </w:r>
            <w:r w:rsidRPr="001C008C">
              <w:t>нарастающим итогом</w:t>
            </w:r>
            <w:r>
              <w:t>), кв.м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B024EC" w14:textId="77777777" w:rsidR="003607E6" w:rsidRPr="00F10AD3" w:rsidRDefault="003607E6" w:rsidP="00777583">
            <w:pPr>
              <w:autoSpaceDE w:val="0"/>
              <w:ind w:left="-133" w:right="-18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6E854521" w14:textId="77777777" w:rsidR="003607E6" w:rsidRPr="00414C3F" w:rsidRDefault="003607E6" w:rsidP="00777583">
            <w:pPr>
              <w:jc w:val="center"/>
            </w:pPr>
            <w:r>
              <w:t>157,7</w:t>
            </w:r>
          </w:p>
        </w:tc>
        <w:tc>
          <w:tcPr>
            <w:tcW w:w="993" w:type="dxa"/>
            <w:vAlign w:val="center"/>
          </w:tcPr>
          <w:p w14:paraId="09B9E333" w14:textId="77777777" w:rsidR="003607E6" w:rsidRPr="00581CBB" w:rsidRDefault="003607E6" w:rsidP="00777583">
            <w:pPr>
              <w:jc w:val="center"/>
            </w:pPr>
            <w:r>
              <w:t>476,4</w:t>
            </w:r>
          </w:p>
        </w:tc>
        <w:tc>
          <w:tcPr>
            <w:tcW w:w="992" w:type="dxa"/>
            <w:vAlign w:val="center"/>
          </w:tcPr>
          <w:p w14:paraId="3B4DD7B2" w14:textId="77777777" w:rsidR="003607E6" w:rsidRPr="00581CBB" w:rsidRDefault="003607E6" w:rsidP="00777583">
            <w:pPr>
              <w:jc w:val="center"/>
            </w:pPr>
            <w:r>
              <w:t>698,8</w:t>
            </w:r>
          </w:p>
        </w:tc>
        <w:tc>
          <w:tcPr>
            <w:tcW w:w="992" w:type="dxa"/>
            <w:vAlign w:val="center"/>
          </w:tcPr>
          <w:p w14:paraId="34589C09" w14:textId="77777777" w:rsidR="003607E6" w:rsidRPr="00581CBB" w:rsidRDefault="003607E6" w:rsidP="00777583">
            <w:pPr>
              <w:jc w:val="center"/>
            </w:pPr>
            <w:r>
              <w:t>2381,3</w:t>
            </w:r>
          </w:p>
        </w:tc>
        <w:tc>
          <w:tcPr>
            <w:tcW w:w="1418" w:type="dxa"/>
            <w:vAlign w:val="center"/>
          </w:tcPr>
          <w:p w14:paraId="4666CCFA" w14:textId="77777777" w:rsidR="003607E6" w:rsidRPr="00581CBB" w:rsidRDefault="003607E6" w:rsidP="00777583">
            <w:pPr>
              <w:jc w:val="center"/>
            </w:pPr>
            <w:r>
              <w:t>5120,3</w:t>
            </w:r>
          </w:p>
        </w:tc>
      </w:tr>
      <w:tr w:rsidR="003607E6" w:rsidRPr="00A97A83" w14:paraId="1BC7AA80" w14:textId="77777777" w:rsidTr="00A552DE">
        <w:trPr>
          <w:trHeight w:val="70"/>
        </w:trPr>
        <w:tc>
          <w:tcPr>
            <w:tcW w:w="4849" w:type="dxa"/>
            <w:vMerge/>
          </w:tcPr>
          <w:p w14:paraId="52A54C51" w14:textId="77777777" w:rsidR="003607E6" w:rsidRPr="00A97A83" w:rsidRDefault="003607E6" w:rsidP="00777583"/>
        </w:tc>
        <w:tc>
          <w:tcPr>
            <w:tcW w:w="3969" w:type="dxa"/>
          </w:tcPr>
          <w:p w14:paraId="2A6DA627" w14:textId="77777777" w:rsidR="003607E6" w:rsidRDefault="003607E6" w:rsidP="00777583">
            <w:r>
              <w:t xml:space="preserve">Количество граждан, </w:t>
            </w:r>
            <w:r w:rsidRPr="001C008C">
              <w:t>улучшивших жилищные условия</w:t>
            </w:r>
            <w:r>
              <w:t xml:space="preserve"> (</w:t>
            </w:r>
            <w:r w:rsidRPr="001C008C">
              <w:t>нарастающим итогом</w:t>
            </w:r>
            <w:r>
              <w:t>), чел.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8C0121" w14:textId="77777777" w:rsidR="003607E6" w:rsidRPr="00F10AD3" w:rsidRDefault="003607E6" w:rsidP="00777583">
            <w:pPr>
              <w:autoSpaceDE w:val="0"/>
              <w:ind w:left="-133" w:right="-18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55143C75" w14:textId="77777777" w:rsidR="003607E6" w:rsidRPr="00D63BBD" w:rsidRDefault="003607E6" w:rsidP="00777583">
            <w:pPr>
              <w:jc w:val="center"/>
            </w:pPr>
            <w:r>
              <w:t>9</w:t>
            </w:r>
          </w:p>
        </w:tc>
        <w:tc>
          <w:tcPr>
            <w:tcW w:w="993" w:type="dxa"/>
            <w:vAlign w:val="center"/>
          </w:tcPr>
          <w:p w14:paraId="04603CCF" w14:textId="77777777" w:rsidR="003607E6" w:rsidRPr="00D63BBD" w:rsidRDefault="003607E6" w:rsidP="00777583">
            <w:pPr>
              <w:jc w:val="center"/>
            </w:pPr>
            <w:r>
              <w:t>8</w:t>
            </w:r>
          </w:p>
        </w:tc>
        <w:tc>
          <w:tcPr>
            <w:tcW w:w="992" w:type="dxa"/>
            <w:vAlign w:val="center"/>
          </w:tcPr>
          <w:p w14:paraId="7B097EAD" w14:textId="77777777" w:rsidR="003607E6" w:rsidRPr="00D63BBD" w:rsidRDefault="003607E6" w:rsidP="00777583">
            <w:pPr>
              <w:jc w:val="center"/>
            </w:pPr>
            <w:r>
              <w:t>12</w:t>
            </w:r>
          </w:p>
        </w:tc>
        <w:tc>
          <w:tcPr>
            <w:tcW w:w="992" w:type="dxa"/>
            <w:vAlign w:val="center"/>
          </w:tcPr>
          <w:p w14:paraId="364DBCDE" w14:textId="77777777" w:rsidR="003607E6" w:rsidRPr="00D63BBD" w:rsidRDefault="003607E6" w:rsidP="00777583">
            <w:pPr>
              <w:jc w:val="center"/>
            </w:pPr>
            <w:r>
              <w:t>92</w:t>
            </w:r>
          </w:p>
        </w:tc>
        <w:tc>
          <w:tcPr>
            <w:tcW w:w="1418" w:type="dxa"/>
            <w:vAlign w:val="center"/>
          </w:tcPr>
          <w:p w14:paraId="5F535A9A" w14:textId="77777777" w:rsidR="003607E6" w:rsidRDefault="003607E6" w:rsidP="00777583">
            <w:pPr>
              <w:jc w:val="center"/>
            </w:pPr>
            <w:r>
              <w:t>147</w:t>
            </w:r>
          </w:p>
        </w:tc>
      </w:tr>
      <w:tr w:rsidR="003607E6" w:rsidRPr="00A97A83" w14:paraId="42A0E9CE" w14:textId="77777777" w:rsidTr="00A552DE">
        <w:trPr>
          <w:trHeight w:val="70"/>
        </w:trPr>
        <w:tc>
          <w:tcPr>
            <w:tcW w:w="4849" w:type="dxa"/>
            <w:vMerge/>
          </w:tcPr>
          <w:p w14:paraId="55E4C132" w14:textId="77777777" w:rsidR="003607E6" w:rsidRPr="00A97A83" w:rsidRDefault="003607E6" w:rsidP="00777583"/>
        </w:tc>
        <w:tc>
          <w:tcPr>
            <w:tcW w:w="3969" w:type="dxa"/>
          </w:tcPr>
          <w:p w14:paraId="43D48D0E" w14:textId="77777777" w:rsidR="003607E6" w:rsidRPr="00853464" w:rsidRDefault="003607E6" w:rsidP="00777583">
            <w:pPr>
              <w:autoSpaceDE w:val="0"/>
            </w:pPr>
            <w:r w:rsidRPr="00853464">
              <w:rPr>
                <w:rFonts w:ascii="Times New Roman CYR" w:hAnsi="Times New Roman CYR" w:cs="Times New Roman CYR"/>
              </w:rPr>
              <w:t>Количество благоустроенных общественных территорий, включенных в муниципальные программы формирования современной городской среды</w:t>
            </w:r>
            <w:r>
              <w:rPr>
                <w:rFonts w:ascii="Times New Roman CYR" w:hAnsi="Times New Roman CYR" w:cs="Times New Roman CYR"/>
              </w:rPr>
              <w:t>, ед.</w:t>
            </w:r>
          </w:p>
        </w:tc>
        <w:tc>
          <w:tcPr>
            <w:tcW w:w="1276" w:type="dxa"/>
            <w:vAlign w:val="center"/>
          </w:tcPr>
          <w:p w14:paraId="4C342F85" w14:textId="77777777" w:rsidR="003607E6" w:rsidRPr="00853464" w:rsidRDefault="003607E6" w:rsidP="00777583">
            <w:pPr>
              <w:autoSpaceDE w:val="0"/>
              <w:ind w:left="-133" w:right="-180"/>
              <w:jc w:val="center"/>
            </w:pPr>
            <w:r w:rsidRPr="00853464">
              <w:rPr>
                <w:color w:val="000000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14:paraId="090FEE91" w14:textId="77777777" w:rsidR="003607E6" w:rsidRPr="00853464" w:rsidRDefault="003607E6" w:rsidP="00777583">
            <w:pPr>
              <w:autoSpaceDE w:val="0"/>
              <w:ind w:left="-133" w:right="-180"/>
              <w:jc w:val="center"/>
            </w:pPr>
            <w:r w:rsidRPr="00853464">
              <w:rPr>
                <w:color w:val="000000"/>
                <w:lang w:val="en-US"/>
              </w:rPr>
              <w:t>4</w:t>
            </w:r>
          </w:p>
        </w:tc>
        <w:tc>
          <w:tcPr>
            <w:tcW w:w="993" w:type="dxa"/>
            <w:vAlign w:val="center"/>
          </w:tcPr>
          <w:p w14:paraId="433FDDB5" w14:textId="77777777" w:rsidR="003607E6" w:rsidRPr="00853464" w:rsidRDefault="003607E6" w:rsidP="00777583">
            <w:pPr>
              <w:autoSpaceDE w:val="0"/>
              <w:ind w:left="-133" w:right="-180"/>
              <w:jc w:val="center"/>
            </w:pPr>
            <w:r w:rsidRPr="00853464">
              <w:rPr>
                <w:color w:val="000000"/>
                <w:lang w:val="en-US"/>
              </w:rPr>
              <w:t>8</w:t>
            </w:r>
          </w:p>
        </w:tc>
        <w:tc>
          <w:tcPr>
            <w:tcW w:w="992" w:type="dxa"/>
            <w:vAlign w:val="center"/>
          </w:tcPr>
          <w:p w14:paraId="042948F7" w14:textId="77777777" w:rsidR="003607E6" w:rsidRPr="00853464" w:rsidRDefault="003607E6" w:rsidP="00777583">
            <w:pPr>
              <w:autoSpaceDE w:val="0"/>
              <w:ind w:left="-133" w:right="-180"/>
              <w:jc w:val="center"/>
            </w:pPr>
            <w:r w:rsidRPr="00853464">
              <w:rPr>
                <w:color w:val="000000"/>
                <w:lang w:val="en-US"/>
              </w:rPr>
              <w:t>11</w:t>
            </w:r>
          </w:p>
        </w:tc>
        <w:tc>
          <w:tcPr>
            <w:tcW w:w="992" w:type="dxa"/>
            <w:vAlign w:val="center"/>
          </w:tcPr>
          <w:p w14:paraId="3EE0E7E6" w14:textId="77777777" w:rsidR="003607E6" w:rsidRPr="00853464" w:rsidRDefault="003607E6" w:rsidP="00777583">
            <w:pPr>
              <w:autoSpaceDE w:val="0"/>
              <w:spacing w:before="3"/>
              <w:ind w:left="-133" w:right="-180"/>
              <w:jc w:val="center"/>
            </w:pPr>
            <w:r w:rsidRPr="00853464">
              <w:rPr>
                <w:color w:val="000000"/>
                <w:lang w:val="en-US"/>
              </w:rPr>
              <w:t>12</w:t>
            </w:r>
          </w:p>
        </w:tc>
        <w:tc>
          <w:tcPr>
            <w:tcW w:w="1418" w:type="dxa"/>
            <w:vAlign w:val="center"/>
          </w:tcPr>
          <w:p w14:paraId="552D36EC" w14:textId="77777777" w:rsidR="003607E6" w:rsidRPr="00853464" w:rsidRDefault="003607E6" w:rsidP="00777583">
            <w:pPr>
              <w:autoSpaceDE w:val="0"/>
              <w:spacing w:before="3"/>
              <w:ind w:left="-133" w:right="-180"/>
              <w:jc w:val="center"/>
            </w:pPr>
            <w:r w:rsidRPr="00853464"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6</w:t>
            </w:r>
          </w:p>
        </w:tc>
      </w:tr>
      <w:tr w:rsidR="003607E6" w:rsidRPr="00A97A83" w14:paraId="214B061D" w14:textId="77777777" w:rsidTr="00A552DE">
        <w:trPr>
          <w:trHeight w:val="70"/>
        </w:trPr>
        <w:tc>
          <w:tcPr>
            <w:tcW w:w="4849" w:type="dxa"/>
            <w:vMerge/>
          </w:tcPr>
          <w:p w14:paraId="32365728" w14:textId="77777777" w:rsidR="003607E6" w:rsidRPr="00A97A83" w:rsidRDefault="003607E6" w:rsidP="00777583"/>
        </w:tc>
        <w:tc>
          <w:tcPr>
            <w:tcW w:w="3969" w:type="dxa"/>
          </w:tcPr>
          <w:p w14:paraId="69BA72C5" w14:textId="77777777" w:rsidR="003607E6" w:rsidRPr="00853464" w:rsidRDefault="003607E6" w:rsidP="00777583">
            <w:pPr>
              <w:autoSpaceDE w:val="0"/>
            </w:pPr>
            <w:r w:rsidRPr="00853464">
              <w:rPr>
                <w:rFonts w:ascii="Times New Roman CYR" w:hAnsi="Times New Roman CYR" w:cs="Times New Roman CYR"/>
              </w:rPr>
              <w:t>Количество благоустроенных дворовых территорий, включенных в муниципальные программы формирования современной городской среды</w:t>
            </w:r>
            <w:r>
              <w:rPr>
                <w:rFonts w:ascii="Times New Roman CYR" w:hAnsi="Times New Roman CYR" w:cs="Times New Roman CYR"/>
              </w:rPr>
              <w:t>, ед.</w:t>
            </w:r>
          </w:p>
        </w:tc>
        <w:tc>
          <w:tcPr>
            <w:tcW w:w="1276" w:type="dxa"/>
            <w:vAlign w:val="center"/>
          </w:tcPr>
          <w:p w14:paraId="30D1D638" w14:textId="77777777" w:rsidR="003607E6" w:rsidRPr="00853464" w:rsidRDefault="003607E6" w:rsidP="00777583">
            <w:pPr>
              <w:autoSpaceDE w:val="0"/>
              <w:ind w:left="-133" w:right="-180"/>
              <w:jc w:val="center"/>
            </w:pPr>
            <w:r w:rsidRPr="00853464">
              <w:rPr>
                <w:color w:val="000000"/>
                <w:lang w:val="en-US"/>
              </w:rPr>
              <w:t>7</w:t>
            </w:r>
          </w:p>
        </w:tc>
        <w:tc>
          <w:tcPr>
            <w:tcW w:w="992" w:type="dxa"/>
            <w:vAlign w:val="center"/>
          </w:tcPr>
          <w:p w14:paraId="7D13F656" w14:textId="77777777" w:rsidR="003607E6" w:rsidRPr="00853464" w:rsidRDefault="003607E6" w:rsidP="00777583">
            <w:pPr>
              <w:autoSpaceDE w:val="0"/>
              <w:ind w:left="-133" w:right="-180"/>
              <w:jc w:val="center"/>
            </w:pPr>
            <w:r w:rsidRPr="00853464">
              <w:rPr>
                <w:color w:val="000000"/>
                <w:lang w:val="en-US"/>
              </w:rPr>
              <w:t>8</w:t>
            </w:r>
          </w:p>
        </w:tc>
        <w:tc>
          <w:tcPr>
            <w:tcW w:w="993" w:type="dxa"/>
            <w:vAlign w:val="center"/>
          </w:tcPr>
          <w:p w14:paraId="01DE32D6" w14:textId="77777777" w:rsidR="003607E6" w:rsidRPr="00853464" w:rsidRDefault="003607E6" w:rsidP="00777583">
            <w:pPr>
              <w:autoSpaceDE w:val="0"/>
              <w:ind w:left="-133" w:right="-180"/>
              <w:jc w:val="center"/>
            </w:pPr>
            <w:r w:rsidRPr="00853464">
              <w:rPr>
                <w:color w:val="000000"/>
                <w:lang w:val="en-US"/>
              </w:rPr>
              <w:t>36</w:t>
            </w:r>
          </w:p>
        </w:tc>
        <w:tc>
          <w:tcPr>
            <w:tcW w:w="992" w:type="dxa"/>
            <w:vAlign w:val="center"/>
          </w:tcPr>
          <w:p w14:paraId="4450FD4E" w14:textId="77777777" w:rsidR="003607E6" w:rsidRPr="00853464" w:rsidRDefault="003607E6" w:rsidP="00777583">
            <w:pPr>
              <w:autoSpaceDE w:val="0"/>
              <w:ind w:left="-133" w:right="-180"/>
              <w:jc w:val="center"/>
            </w:pPr>
            <w:r w:rsidRPr="00853464">
              <w:rPr>
                <w:color w:val="000000"/>
                <w:lang w:val="en-US"/>
              </w:rPr>
              <w:t>36</w:t>
            </w:r>
          </w:p>
        </w:tc>
        <w:tc>
          <w:tcPr>
            <w:tcW w:w="992" w:type="dxa"/>
            <w:vAlign w:val="center"/>
          </w:tcPr>
          <w:p w14:paraId="721270B4" w14:textId="77777777" w:rsidR="003607E6" w:rsidRPr="00853464" w:rsidRDefault="003607E6" w:rsidP="00777583">
            <w:pPr>
              <w:autoSpaceDE w:val="0"/>
              <w:ind w:left="-133" w:right="-180"/>
              <w:jc w:val="center"/>
            </w:pPr>
            <w:r w:rsidRPr="00853464">
              <w:rPr>
                <w:color w:val="000000"/>
                <w:lang w:val="en-US"/>
              </w:rPr>
              <w:t>36</w:t>
            </w:r>
          </w:p>
        </w:tc>
        <w:tc>
          <w:tcPr>
            <w:tcW w:w="1418" w:type="dxa"/>
            <w:vAlign w:val="center"/>
          </w:tcPr>
          <w:p w14:paraId="487A924A" w14:textId="77777777" w:rsidR="003607E6" w:rsidRPr="00853464" w:rsidRDefault="003607E6" w:rsidP="00777583">
            <w:pPr>
              <w:autoSpaceDE w:val="0"/>
              <w:ind w:left="-133" w:right="-180"/>
              <w:jc w:val="center"/>
            </w:pPr>
            <w:r w:rsidRPr="00853464">
              <w:rPr>
                <w:color w:val="000000"/>
                <w:lang w:val="en-US"/>
              </w:rPr>
              <w:t>3</w:t>
            </w:r>
            <w:r>
              <w:rPr>
                <w:color w:val="000000"/>
              </w:rPr>
              <w:t>5</w:t>
            </w:r>
          </w:p>
        </w:tc>
      </w:tr>
      <w:tr w:rsidR="003607E6" w:rsidRPr="00A97A83" w14:paraId="60F9C025" w14:textId="77777777" w:rsidTr="00A552DE">
        <w:trPr>
          <w:trHeight w:val="70"/>
        </w:trPr>
        <w:tc>
          <w:tcPr>
            <w:tcW w:w="4849" w:type="dxa"/>
            <w:vMerge/>
          </w:tcPr>
          <w:p w14:paraId="57F81F5F" w14:textId="77777777" w:rsidR="003607E6" w:rsidRPr="00A97A83" w:rsidRDefault="003607E6" w:rsidP="00777583"/>
        </w:tc>
        <w:tc>
          <w:tcPr>
            <w:tcW w:w="3969" w:type="dxa"/>
          </w:tcPr>
          <w:p w14:paraId="64D85CA5" w14:textId="7EB72869" w:rsidR="003607E6" w:rsidRPr="00EB65AE" w:rsidRDefault="003607E6" w:rsidP="00777583">
            <w:pPr>
              <w:autoSpaceDE w:val="0"/>
              <w:rPr>
                <w:rFonts w:ascii="Times New Roman CYR" w:hAnsi="Times New Roman CYR" w:cs="Times New Roman CYR"/>
              </w:rPr>
            </w:pPr>
            <w:r w:rsidRPr="00EB65AE">
              <w:rPr>
                <w:rFonts w:ascii="Times New Roman CYR" w:hAnsi="Times New Roman CYR" w:cs="Times New Roman CYR"/>
              </w:rPr>
              <w:t xml:space="preserve">Количество благоустроенных общественных территорий сельских поселений, в рамках реализации </w:t>
            </w:r>
            <w:r w:rsidRPr="00EB65AE">
              <w:rPr>
                <w:rFonts w:ascii="Times New Roman CYR" w:hAnsi="Times New Roman CYR" w:cs="Times New Roman CYR"/>
                <w:bCs/>
              </w:rPr>
              <w:t>государственной программы РФ «Комплексное развитие сельских территорий»</w:t>
            </w:r>
            <w:r w:rsidRPr="00EB65AE">
              <w:rPr>
                <w:rFonts w:ascii="Times New Roman CYR" w:hAnsi="Times New Roman CYR" w:cs="Times New Roman CYR"/>
              </w:rPr>
              <w:t>, ед.</w:t>
            </w:r>
          </w:p>
        </w:tc>
        <w:tc>
          <w:tcPr>
            <w:tcW w:w="1276" w:type="dxa"/>
            <w:vAlign w:val="center"/>
          </w:tcPr>
          <w:p w14:paraId="5B671DAD" w14:textId="5A3E24F0" w:rsidR="003607E6" w:rsidRPr="00EB65AE" w:rsidRDefault="003607E6" w:rsidP="00777583">
            <w:pPr>
              <w:autoSpaceDE w:val="0"/>
              <w:ind w:left="-133" w:right="-180"/>
              <w:jc w:val="center"/>
              <w:rPr>
                <w:color w:val="000000"/>
                <w:lang w:val="en-US"/>
              </w:rPr>
            </w:pPr>
            <w:r w:rsidRPr="00EB65AE"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1DEA59BB" w14:textId="1D1BECEE" w:rsidR="003607E6" w:rsidRPr="00EB65AE" w:rsidRDefault="003607E6" w:rsidP="00777583">
            <w:pPr>
              <w:autoSpaceDE w:val="0"/>
              <w:ind w:left="-133" w:right="-180"/>
              <w:jc w:val="center"/>
              <w:rPr>
                <w:color w:val="000000"/>
                <w:lang w:val="en-US"/>
              </w:rPr>
            </w:pPr>
            <w:r w:rsidRPr="00EB65AE">
              <w:rPr>
                <w:color w:val="000000"/>
              </w:rPr>
              <w:t>3</w:t>
            </w:r>
          </w:p>
        </w:tc>
        <w:tc>
          <w:tcPr>
            <w:tcW w:w="993" w:type="dxa"/>
            <w:vAlign w:val="center"/>
          </w:tcPr>
          <w:p w14:paraId="42811348" w14:textId="535D239A" w:rsidR="003607E6" w:rsidRPr="00EB65AE" w:rsidRDefault="003607E6" w:rsidP="00777583">
            <w:pPr>
              <w:autoSpaceDE w:val="0"/>
              <w:ind w:left="-133" w:right="-180"/>
              <w:jc w:val="center"/>
              <w:rPr>
                <w:color w:val="000000"/>
                <w:lang w:val="en-US"/>
              </w:rPr>
            </w:pPr>
            <w:r w:rsidRPr="00EB65AE"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6CCD7B68" w14:textId="372BAD2D" w:rsidR="003607E6" w:rsidRPr="00EB65AE" w:rsidRDefault="003607E6" w:rsidP="00777583">
            <w:pPr>
              <w:autoSpaceDE w:val="0"/>
              <w:ind w:left="-133" w:right="-180"/>
              <w:jc w:val="center"/>
              <w:rPr>
                <w:color w:val="000000"/>
                <w:lang w:val="en-US"/>
              </w:rPr>
            </w:pPr>
            <w:r w:rsidRPr="00EB65AE"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22044536" w14:textId="219F7636" w:rsidR="003607E6" w:rsidRPr="00EB65AE" w:rsidRDefault="003607E6" w:rsidP="00777583">
            <w:pPr>
              <w:autoSpaceDE w:val="0"/>
              <w:ind w:left="-133" w:right="-180"/>
              <w:jc w:val="center"/>
              <w:rPr>
                <w:color w:val="000000"/>
                <w:lang w:val="en-US"/>
              </w:rPr>
            </w:pPr>
            <w:r w:rsidRPr="00EB65AE">
              <w:rPr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14:paraId="18DFE8FC" w14:textId="7D86A771" w:rsidR="003607E6" w:rsidRPr="00EB65AE" w:rsidRDefault="003607E6" w:rsidP="00777583">
            <w:pPr>
              <w:autoSpaceDE w:val="0"/>
              <w:ind w:left="-133" w:right="-180"/>
              <w:jc w:val="center"/>
              <w:rPr>
                <w:color w:val="000000"/>
                <w:lang w:val="en-US"/>
              </w:rPr>
            </w:pPr>
            <w:r w:rsidRPr="00EB65AE">
              <w:rPr>
                <w:color w:val="000000"/>
              </w:rPr>
              <w:t>0</w:t>
            </w:r>
          </w:p>
        </w:tc>
      </w:tr>
      <w:tr w:rsidR="003607E6" w:rsidRPr="00A97A83" w14:paraId="28C55765" w14:textId="77777777" w:rsidTr="00A552DE">
        <w:trPr>
          <w:trHeight w:val="70"/>
        </w:trPr>
        <w:tc>
          <w:tcPr>
            <w:tcW w:w="4849" w:type="dxa"/>
            <w:vMerge/>
          </w:tcPr>
          <w:p w14:paraId="3AE98853" w14:textId="77777777" w:rsidR="003607E6" w:rsidRPr="00A97A83" w:rsidRDefault="003607E6" w:rsidP="00777583"/>
        </w:tc>
        <w:tc>
          <w:tcPr>
            <w:tcW w:w="3969" w:type="dxa"/>
            <w:shd w:val="clear" w:color="auto" w:fill="auto"/>
          </w:tcPr>
          <w:p w14:paraId="2C1FAB06" w14:textId="0EC01073" w:rsidR="003607E6" w:rsidRPr="00EB65AE" w:rsidRDefault="003607E6" w:rsidP="00777583">
            <w:pPr>
              <w:autoSpaceDE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среды, 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F0DAF9" w14:textId="048E8C2D" w:rsidR="003607E6" w:rsidRPr="00EB65AE" w:rsidRDefault="003607E6" w:rsidP="00777583">
            <w:pPr>
              <w:autoSpaceDE w:val="0"/>
              <w:ind w:left="-133" w:right="-18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0D5B7A" w14:textId="409C2152" w:rsidR="003607E6" w:rsidRPr="00EB65AE" w:rsidRDefault="003607E6" w:rsidP="00777583">
            <w:pPr>
              <w:autoSpaceDE w:val="0"/>
              <w:ind w:left="-133" w:right="-18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7B02B4" w14:textId="39F682CA" w:rsidR="003607E6" w:rsidRPr="00EB65AE" w:rsidRDefault="003607E6" w:rsidP="00777583">
            <w:pPr>
              <w:autoSpaceDE w:val="0"/>
              <w:ind w:left="-133" w:right="-18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2393C0" w14:textId="4E040D29" w:rsidR="003607E6" w:rsidRPr="00EB65AE" w:rsidRDefault="003607E6" w:rsidP="00777583">
            <w:pPr>
              <w:autoSpaceDE w:val="0"/>
              <w:ind w:left="-133" w:right="-18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E7F6DB" w14:textId="0C79AF92" w:rsidR="003607E6" w:rsidRPr="00EB65AE" w:rsidRDefault="003607E6" w:rsidP="00777583">
            <w:pPr>
              <w:autoSpaceDE w:val="0"/>
              <w:ind w:left="-133" w:right="-18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F5FBAF" w14:textId="33512711" w:rsidR="003607E6" w:rsidRPr="00EB65AE" w:rsidRDefault="003607E6" w:rsidP="00777583">
            <w:pPr>
              <w:autoSpaceDE w:val="0"/>
              <w:ind w:left="-133" w:right="-18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3607E6" w:rsidRPr="00A97A83" w14:paraId="584F4808" w14:textId="77777777" w:rsidTr="00A552DE">
        <w:trPr>
          <w:trHeight w:val="70"/>
        </w:trPr>
        <w:tc>
          <w:tcPr>
            <w:tcW w:w="4849" w:type="dxa"/>
            <w:vMerge/>
          </w:tcPr>
          <w:p w14:paraId="56364938" w14:textId="77777777" w:rsidR="003607E6" w:rsidRPr="00A97A83" w:rsidRDefault="003607E6" w:rsidP="00777583"/>
        </w:tc>
        <w:tc>
          <w:tcPr>
            <w:tcW w:w="10632" w:type="dxa"/>
            <w:gridSpan w:val="7"/>
            <w:shd w:val="clear" w:color="auto" w:fill="B8CCE4" w:themeFill="accent1" w:themeFillTint="66"/>
          </w:tcPr>
          <w:p w14:paraId="7BA3DC81" w14:textId="77777777" w:rsidR="003607E6" w:rsidRPr="00363007" w:rsidRDefault="003607E6" w:rsidP="00777583">
            <w:pPr>
              <w:tabs>
                <w:tab w:val="left" w:pos="330"/>
              </w:tabs>
              <w:autoSpaceDE w:val="0"/>
              <w:autoSpaceDN w:val="0"/>
              <w:adjustRightInd w:val="0"/>
              <w:ind w:right="152"/>
              <w:contextualSpacing/>
              <w:jc w:val="both"/>
            </w:pPr>
            <w:r>
              <w:t xml:space="preserve">4. </w:t>
            </w:r>
            <w:r w:rsidRPr="008A7BA8">
              <w:t>Улучшение экологической обстановки</w:t>
            </w:r>
          </w:p>
        </w:tc>
      </w:tr>
      <w:tr w:rsidR="003607E6" w:rsidRPr="00A97A83" w14:paraId="39F0FA80" w14:textId="77777777" w:rsidTr="00A552DE">
        <w:trPr>
          <w:trHeight w:val="70"/>
        </w:trPr>
        <w:tc>
          <w:tcPr>
            <w:tcW w:w="4849" w:type="dxa"/>
            <w:vMerge/>
          </w:tcPr>
          <w:p w14:paraId="748B4ED1" w14:textId="77777777" w:rsidR="003607E6" w:rsidRPr="00A97A83" w:rsidRDefault="003607E6" w:rsidP="00777583"/>
        </w:tc>
        <w:tc>
          <w:tcPr>
            <w:tcW w:w="3969" w:type="dxa"/>
          </w:tcPr>
          <w:p w14:paraId="1F5BA80E" w14:textId="15B540B5" w:rsidR="003607E6" w:rsidRPr="00287AAB" w:rsidRDefault="003607E6" w:rsidP="00777583">
            <w:pPr>
              <w:autoSpaceDE w:val="0"/>
              <w:jc w:val="both"/>
            </w:pPr>
            <w:r>
              <w:t>Количество п</w:t>
            </w:r>
            <w:r w:rsidRPr="00287AAB">
              <w:t>остроен</w:t>
            </w:r>
            <w:r>
              <w:t>н</w:t>
            </w:r>
            <w:r w:rsidRPr="00287AAB">
              <w:t>ы</w:t>
            </w:r>
            <w:r>
              <w:t>х</w:t>
            </w:r>
            <w:r w:rsidRPr="00287AAB">
              <w:t xml:space="preserve"> и реконструированн</w:t>
            </w:r>
            <w:r>
              <w:t>ых</w:t>
            </w:r>
            <w:r w:rsidRPr="00287AAB">
              <w:t xml:space="preserve"> крупны</w:t>
            </w:r>
            <w:r>
              <w:t>х объектов</w:t>
            </w:r>
            <w:r w:rsidRPr="00287AAB">
              <w:t xml:space="preserve"> питьевого водоснабжения, предусмотренны</w:t>
            </w:r>
            <w:r>
              <w:t>х</w:t>
            </w:r>
            <w:r w:rsidRPr="00287AAB">
              <w:t xml:space="preserve"> </w:t>
            </w:r>
            <w:r w:rsidRPr="00EB65AE">
              <w:t>региональной программой, ед.</w:t>
            </w:r>
          </w:p>
        </w:tc>
        <w:tc>
          <w:tcPr>
            <w:tcW w:w="1276" w:type="dxa"/>
            <w:vAlign w:val="center"/>
          </w:tcPr>
          <w:p w14:paraId="1A4AEBF1" w14:textId="0D97831C" w:rsidR="003607E6" w:rsidRPr="00287AAB" w:rsidRDefault="003607E6" w:rsidP="00777583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474A41A2" w14:textId="39CAFD42" w:rsidR="003607E6" w:rsidRPr="00287AAB" w:rsidRDefault="003607E6" w:rsidP="00777583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06C4CFD4" w14:textId="518F9E24" w:rsidR="003607E6" w:rsidRPr="008542B0" w:rsidRDefault="003607E6" w:rsidP="00777583">
            <w:pPr>
              <w:jc w:val="center"/>
              <w:rPr>
                <w:highlight w:val="red"/>
              </w:rPr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4765A1AD" w14:textId="2A6961DD" w:rsidR="003607E6" w:rsidRPr="00723153" w:rsidRDefault="003607E6" w:rsidP="00777583">
            <w:pPr>
              <w:jc w:val="center"/>
            </w:pPr>
            <w:r w:rsidRPr="00723153">
              <w:t>2</w:t>
            </w:r>
          </w:p>
        </w:tc>
        <w:tc>
          <w:tcPr>
            <w:tcW w:w="992" w:type="dxa"/>
            <w:vAlign w:val="center"/>
          </w:tcPr>
          <w:p w14:paraId="20F84364" w14:textId="27DC3367" w:rsidR="003607E6" w:rsidRPr="00723153" w:rsidRDefault="003607E6" w:rsidP="00777583">
            <w:pPr>
              <w:jc w:val="center"/>
            </w:pPr>
            <w:r w:rsidRPr="00723153">
              <w:t>4</w:t>
            </w:r>
          </w:p>
        </w:tc>
        <w:tc>
          <w:tcPr>
            <w:tcW w:w="1418" w:type="dxa"/>
            <w:vAlign w:val="center"/>
          </w:tcPr>
          <w:p w14:paraId="6F3E0920" w14:textId="45ACC145" w:rsidR="003607E6" w:rsidRPr="00723153" w:rsidRDefault="003607E6" w:rsidP="00777583">
            <w:pPr>
              <w:jc w:val="center"/>
            </w:pPr>
            <w:r w:rsidRPr="00723153">
              <w:t>7</w:t>
            </w:r>
          </w:p>
        </w:tc>
      </w:tr>
      <w:tr w:rsidR="003607E6" w:rsidRPr="00A97A83" w14:paraId="33353D35" w14:textId="77777777" w:rsidTr="00A552DE">
        <w:trPr>
          <w:trHeight w:val="70"/>
        </w:trPr>
        <w:tc>
          <w:tcPr>
            <w:tcW w:w="4849" w:type="dxa"/>
            <w:vMerge/>
          </w:tcPr>
          <w:p w14:paraId="6CC6CD4D" w14:textId="77777777" w:rsidR="003607E6" w:rsidRPr="00A97A83" w:rsidRDefault="003607E6" w:rsidP="00777583"/>
        </w:tc>
        <w:tc>
          <w:tcPr>
            <w:tcW w:w="10632" w:type="dxa"/>
            <w:gridSpan w:val="7"/>
            <w:shd w:val="clear" w:color="auto" w:fill="B8CCE4" w:themeFill="accent1" w:themeFillTint="66"/>
          </w:tcPr>
          <w:p w14:paraId="21BEE3C8" w14:textId="77777777" w:rsidR="003607E6" w:rsidRPr="00C53564" w:rsidRDefault="003607E6" w:rsidP="00777583">
            <w:pPr>
              <w:tabs>
                <w:tab w:val="left" w:pos="330"/>
                <w:tab w:val="center" w:pos="5113"/>
              </w:tabs>
              <w:autoSpaceDE w:val="0"/>
              <w:autoSpaceDN w:val="0"/>
              <w:adjustRightInd w:val="0"/>
              <w:ind w:right="152"/>
              <w:contextualSpacing/>
              <w:jc w:val="both"/>
            </w:pPr>
            <w:r>
              <w:t xml:space="preserve">5. </w:t>
            </w:r>
            <w:r w:rsidRPr="008A7BA8">
              <w:t>Развитие транспортной системы</w:t>
            </w:r>
            <w:r>
              <w:tab/>
            </w:r>
          </w:p>
        </w:tc>
      </w:tr>
      <w:tr w:rsidR="003607E6" w:rsidRPr="00A97A83" w14:paraId="36A8F7BE" w14:textId="77777777" w:rsidTr="00A552DE">
        <w:trPr>
          <w:trHeight w:val="70"/>
        </w:trPr>
        <w:tc>
          <w:tcPr>
            <w:tcW w:w="4849" w:type="dxa"/>
            <w:vMerge/>
          </w:tcPr>
          <w:p w14:paraId="1C79F405" w14:textId="77777777" w:rsidR="003607E6" w:rsidRPr="00A97A83" w:rsidRDefault="003607E6" w:rsidP="00777583"/>
        </w:tc>
        <w:tc>
          <w:tcPr>
            <w:tcW w:w="3969" w:type="dxa"/>
          </w:tcPr>
          <w:p w14:paraId="0D932E86" w14:textId="1630266D" w:rsidR="003607E6" w:rsidRPr="006852FB" w:rsidRDefault="003607E6" w:rsidP="00777583">
            <w:r w:rsidRPr="006852FB">
              <w:t>Доля протяженности дорожной сети Приморского района, входящей в Архангельскую агломерацию, приведенная в нормативное транспортно-эксплуатационное состояние, %</w:t>
            </w:r>
          </w:p>
        </w:tc>
        <w:tc>
          <w:tcPr>
            <w:tcW w:w="1276" w:type="dxa"/>
            <w:vAlign w:val="center"/>
          </w:tcPr>
          <w:p w14:paraId="77BD6FDD" w14:textId="0DADBA45" w:rsidR="003607E6" w:rsidRPr="006852FB" w:rsidRDefault="003607E6" w:rsidP="00777583">
            <w:pPr>
              <w:jc w:val="center"/>
            </w:pPr>
            <w:r w:rsidRPr="006852FB">
              <w:t>16,35</w:t>
            </w:r>
          </w:p>
        </w:tc>
        <w:tc>
          <w:tcPr>
            <w:tcW w:w="992" w:type="dxa"/>
            <w:vAlign w:val="center"/>
          </w:tcPr>
          <w:p w14:paraId="016E4C79" w14:textId="401F5932" w:rsidR="003607E6" w:rsidRPr="006852FB" w:rsidRDefault="003607E6" w:rsidP="00777583">
            <w:pPr>
              <w:jc w:val="center"/>
            </w:pPr>
            <w:r w:rsidRPr="006852FB">
              <w:t>10,58</w:t>
            </w:r>
          </w:p>
        </w:tc>
        <w:tc>
          <w:tcPr>
            <w:tcW w:w="993" w:type="dxa"/>
            <w:vAlign w:val="center"/>
          </w:tcPr>
          <w:p w14:paraId="47C1C23C" w14:textId="2B7B9C13" w:rsidR="003607E6" w:rsidRPr="006852FB" w:rsidRDefault="003607E6" w:rsidP="00777583">
            <w:pPr>
              <w:jc w:val="center"/>
            </w:pPr>
            <w:r w:rsidRPr="006852FB">
              <w:t>11,13</w:t>
            </w:r>
          </w:p>
        </w:tc>
        <w:tc>
          <w:tcPr>
            <w:tcW w:w="992" w:type="dxa"/>
            <w:vAlign w:val="center"/>
          </w:tcPr>
          <w:p w14:paraId="50C4329C" w14:textId="6860176C" w:rsidR="003607E6" w:rsidRPr="006852FB" w:rsidRDefault="003607E6" w:rsidP="00777583">
            <w:pPr>
              <w:jc w:val="center"/>
            </w:pPr>
            <w:r w:rsidRPr="006852FB">
              <w:t>0</w:t>
            </w:r>
          </w:p>
        </w:tc>
        <w:tc>
          <w:tcPr>
            <w:tcW w:w="992" w:type="dxa"/>
            <w:vAlign w:val="center"/>
          </w:tcPr>
          <w:p w14:paraId="6C2DA0FB" w14:textId="546FBB44" w:rsidR="003607E6" w:rsidRPr="006852FB" w:rsidRDefault="003607E6" w:rsidP="00777583">
            <w:pPr>
              <w:jc w:val="center"/>
            </w:pPr>
            <w:r w:rsidRPr="006852FB">
              <w:t>0</w:t>
            </w:r>
          </w:p>
        </w:tc>
        <w:tc>
          <w:tcPr>
            <w:tcW w:w="1418" w:type="dxa"/>
            <w:vAlign w:val="center"/>
          </w:tcPr>
          <w:p w14:paraId="7A194640" w14:textId="2F938F54" w:rsidR="003607E6" w:rsidRPr="006852FB" w:rsidRDefault="003607E6" w:rsidP="00777583">
            <w:pPr>
              <w:jc w:val="center"/>
            </w:pPr>
            <w:r w:rsidRPr="006852FB">
              <w:t>0</w:t>
            </w:r>
          </w:p>
        </w:tc>
      </w:tr>
      <w:tr w:rsidR="003607E6" w:rsidRPr="00A97A83" w14:paraId="4C3B8C1C" w14:textId="77777777" w:rsidTr="00A552DE">
        <w:trPr>
          <w:trHeight w:val="70"/>
        </w:trPr>
        <w:tc>
          <w:tcPr>
            <w:tcW w:w="4849" w:type="dxa"/>
            <w:vMerge/>
          </w:tcPr>
          <w:p w14:paraId="090873A5" w14:textId="77777777" w:rsidR="003607E6" w:rsidRPr="00A97A83" w:rsidRDefault="003607E6" w:rsidP="00777583"/>
        </w:tc>
        <w:tc>
          <w:tcPr>
            <w:tcW w:w="3969" w:type="dxa"/>
          </w:tcPr>
          <w:p w14:paraId="2449402F" w14:textId="5BE6CE55" w:rsidR="003607E6" w:rsidRPr="00EB65AE" w:rsidRDefault="003607E6" w:rsidP="00777583">
            <w:r w:rsidRPr="00EB65AE">
              <w:t>Доля протяженности дорожной сети Приморского района, соответствующая нормативным требованиям к их транспортно-эксплуатационному состоянию, %</w:t>
            </w:r>
          </w:p>
        </w:tc>
        <w:tc>
          <w:tcPr>
            <w:tcW w:w="1276" w:type="dxa"/>
            <w:vAlign w:val="center"/>
          </w:tcPr>
          <w:p w14:paraId="29300A3E" w14:textId="40867483" w:rsidR="003607E6" w:rsidRPr="00EB65AE" w:rsidRDefault="003607E6" w:rsidP="00777583">
            <w:pPr>
              <w:jc w:val="center"/>
            </w:pPr>
            <w:r w:rsidRPr="00EB65AE">
              <w:t>1,8</w:t>
            </w:r>
          </w:p>
        </w:tc>
        <w:tc>
          <w:tcPr>
            <w:tcW w:w="992" w:type="dxa"/>
            <w:vAlign w:val="center"/>
          </w:tcPr>
          <w:p w14:paraId="3305A4B9" w14:textId="01309312" w:rsidR="003607E6" w:rsidRPr="00EB65AE" w:rsidRDefault="003607E6" w:rsidP="00777583">
            <w:pPr>
              <w:jc w:val="center"/>
            </w:pPr>
            <w:r w:rsidRPr="00EB65AE">
              <w:t>2,6</w:t>
            </w:r>
          </w:p>
        </w:tc>
        <w:tc>
          <w:tcPr>
            <w:tcW w:w="993" w:type="dxa"/>
            <w:vAlign w:val="center"/>
          </w:tcPr>
          <w:p w14:paraId="7A8D0985" w14:textId="3F86C5F9" w:rsidR="003607E6" w:rsidRPr="00EB65AE" w:rsidRDefault="003607E6" w:rsidP="00777583">
            <w:pPr>
              <w:jc w:val="center"/>
            </w:pPr>
            <w:r w:rsidRPr="00EB65AE">
              <w:t>3,7</w:t>
            </w:r>
          </w:p>
        </w:tc>
        <w:tc>
          <w:tcPr>
            <w:tcW w:w="992" w:type="dxa"/>
            <w:vAlign w:val="center"/>
          </w:tcPr>
          <w:p w14:paraId="0FB33BFD" w14:textId="3065B049" w:rsidR="003607E6" w:rsidRPr="00EB65AE" w:rsidRDefault="003607E6" w:rsidP="00777583">
            <w:pPr>
              <w:jc w:val="center"/>
            </w:pPr>
            <w:r w:rsidRPr="00EB65AE">
              <w:t>4,1</w:t>
            </w:r>
          </w:p>
        </w:tc>
        <w:tc>
          <w:tcPr>
            <w:tcW w:w="992" w:type="dxa"/>
            <w:vAlign w:val="center"/>
          </w:tcPr>
          <w:p w14:paraId="6A11185F" w14:textId="4828A2C2" w:rsidR="003607E6" w:rsidRPr="00EB65AE" w:rsidRDefault="003607E6" w:rsidP="00777583">
            <w:pPr>
              <w:jc w:val="center"/>
            </w:pPr>
            <w:r w:rsidRPr="00EB65AE">
              <w:t>4,5</w:t>
            </w:r>
          </w:p>
        </w:tc>
        <w:tc>
          <w:tcPr>
            <w:tcW w:w="1418" w:type="dxa"/>
            <w:vAlign w:val="center"/>
          </w:tcPr>
          <w:p w14:paraId="2CE0EEF2" w14:textId="59F8B5D5" w:rsidR="003607E6" w:rsidRPr="00EB65AE" w:rsidRDefault="003607E6" w:rsidP="00777583">
            <w:pPr>
              <w:jc w:val="center"/>
            </w:pPr>
            <w:r w:rsidRPr="00EB65AE">
              <w:t>4,9</w:t>
            </w:r>
          </w:p>
        </w:tc>
      </w:tr>
      <w:tr w:rsidR="003607E6" w:rsidRPr="00A97A83" w14:paraId="7F8FBA94" w14:textId="77777777" w:rsidTr="00A552DE">
        <w:trPr>
          <w:trHeight w:val="70"/>
        </w:trPr>
        <w:tc>
          <w:tcPr>
            <w:tcW w:w="4849" w:type="dxa"/>
            <w:vMerge/>
          </w:tcPr>
          <w:p w14:paraId="2067996D" w14:textId="77777777" w:rsidR="003607E6" w:rsidRPr="00A97A83" w:rsidRDefault="003607E6" w:rsidP="00777583"/>
        </w:tc>
        <w:tc>
          <w:tcPr>
            <w:tcW w:w="3969" w:type="dxa"/>
          </w:tcPr>
          <w:p w14:paraId="4175A15F" w14:textId="5891E2ED" w:rsidR="003607E6" w:rsidRPr="00EB65AE" w:rsidRDefault="003607E6" w:rsidP="00777583">
            <w:r w:rsidRPr="00EB65AE">
              <w:t>Количество модернизированных нерегулируемых пешеходных переходов, светофорных объектов и установленных пешеходных ограждений на автомобильных дорогах общего пользования местного значения, ед.</w:t>
            </w:r>
          </w:p>
        </w:tc>
        <w:tc>
          <w:tcPr>
            <w:tcW w:w="1276" w:type="dxa"/>
            <w:vAlign w:val="center"/>
          </w:tcPr>
          <w:p w14:paraId="58BC8AE2" w14:textId="6B7E0F86" w:rsidR="003607E6" w:rsidRPr="00EB65AE" w:rsidRDefault="003607E6" w:rsidP="00777583">
            <w:pPr>
              <w:jc w:val="center"/>
            </w:pPr>
            <w:r w:rsidRPr="00EB65AE">
              <w:t>0</w:t>
            </w:r>
          </w:p>
        </w:tc>
        <w:tc>
          <w:tcPr>
            <w:tcW w:w="992" w:type="dxa"/>
            <w:vAlign w:val="center"/>
          </w:tcPr>
          <w:p w14:paraId="5428E3FB" w14:textId="5E267692" w:rsidR="003607E6" w:rsidRPr="00EB65AE" w:rsidRDefault="003607E6" w:rsidP="00777583">
            <w:pPr>
              <w:jc w:val="center"/>
            </w:pPr>
            <w:r w:rsidRPr="00EB65AE">
              <w:t>5</w:t>
            </w:r>
          </w:p>
        </w:tc>
        <w:tc>
          <w:tcPr>
            <w:tcW w:w="993" w:type="dxa"/>
            <w:vAlign w:val="center"/>
          </w:tcPr>
          <w:p w14:paraId="3FBEF2E5" w14:textId="049FB8A7" w:rsidR="003607E6" w:rsidRPr="00EB65AE" w:rsidRDefault="003607E6" w:rsidP="00777583">
            <w:pPr>
              <w:jc w:val="center"/>
            </w:pPr>
            <w:r w:rsidRPr="00EB65AE">
              <w:t>0</w:t>
            </w:r>
          </w:p>
        </w:tc>
        <w:tc>
          <w:tcPr>
            <w:tcW w:w="992" w:type="dxa"/>
            <w:vAlign w:val="center"/>
          </w:tcPr>
          <w:p w14:paraId="1B790573" w14:textId="7E7B8A93" w:rsidR="003607E6" w:rsidRPr="00EB65AE" w:rsidRDefault="003607E6" w:rsidP="00777583">
            <w:pPr>
              <w:jc w:val="center"/>
            </w:pPr>
            <w:r w:rsidRPr="00EB65AE">
              <w:t>0</w:t>
            </w:r>
          </w:p>
        </w:tc>
        <w:tc>
          <w:tcPr>
            <w:tcW w:w="992" w:type="dxa"/>
            <w:vAlign w:val="center"/>
          </w:tcPr>
          <w:p w14:paraId="0CD2C07B" w14:textId="6480142C" w:rsidR="003607E6" w:rsidRPr="00EB65AE" w:rsidRDefault="003607E6" w:rsidP="00777583">
            <w:pPr>
              <w:jc w:val="center"/>
            </w:pPr>
            <w:r w:rsidRPr="00EB65AE">
              <w:t>0</w:t>
            </w:r>
          </w:p>
        </w:tc>
        <w:tc>
          <w:tcPr>
            <w:tcW w:w="1418" w:type="dxa"/>
            <w:vAlign w:val="center"/>
          </w:tcPr>
          <w:p w14:paraId="0C2EEEE7" w14:textId="2092D60B" w:rsidR="003607E6" w:rsidRPr="00EB65AE" w:rsidRDefault="003607E6" w:rsidP="00777583">
            <w:pPr>
              <w:jc w:val="center"/>
            </w:pPr>
            <w:r w:rsidRPr="00EB65AE">
              <w:t>0</w:t>
            </w:r>
          </w:p>
        </w:tc>
      </w:tr>
      <w:tr w:rsidR="003607E6" w:rsidRPr="00A97A83" w14:paraId="06CBA1C3" w14:textId="77777777" w:rsidTr="00A552DE">
        <w:trPr>
          <w:trHeight w:val="70"/>
        </w:trPr>
        <w:tc>
          <w:tcPr>
            <w:tcW w:w="4849" w:type="dxa"/>
            <w:vMerge/>
          </w:tcPr>
          <w:p w14:paraId="0B34FC7C" w14:textId="77777777" w:rsidR="003607E6" w:rsidRPr="00A97A83" w:rsidRDefault="003607E6" w:rsidP="00777583"/>
        </w:tc>
        <w:tc>
          <w:tcPr>
            <w:tcW w:w="10632" w:type="dxa"/>
            <w:gridSpan w:val="7"/>
            <w:shd w:val="clear" w:color="auto" w:fill="B8CCE4" w:themeFill="accent1" w:themeFillTint="66"/>
          </w:tcPr>
          <w:p w14:paraId="0AC6C6F7" w14:textId="77777777" w:rsidR="003607E6" w:rsidRPr="00C53564" w:rsidRDefault="003607E6" w:rsidP="00777583">
            <w:pPr>
              <w:tabs>
                <w:tab w:val="left" w:pos="330"/>
              </w:tabs>
              <w:autoSpaceDE w:val="0"/>
              <w:autoSpaceDN w:val="0"/>
              <w:adjustRightInd w:val="0"/>
              <w:ind w:right="152"/>
              <w:contextualSpacing/>
              <w:jc w:val="both"/>
            </w:pPr>
            <w:r>
              <w:t xml:space="preserve">6. </w:t>
            </w:r>
            <w:r>
              <w:rPr>
                <w:shd w:val="clear" w:color="auto" w:fill="B8CCE4" w:themeFill="accent1" w:themeFillTint="66"/>
              </w:rPr>
              <w:t>Улучшение качества культурной среды</w:t>
            </w:r>
          </w:p>
        </w:tc>
      </w:tr>
      <w:tr w:rsidR="003607E6" w:rsidRPr="00A97A83" w14:paraId="4540A964" w14:textId="77777777" w:rsidTr="00A552DE">
        <w:trPr>
          <w:trHeight w:val="70"/>
        </w:trPr>
        <w:tc>
          <w:tcPr>
            <w:tcW w:w="4849" w:type="dxa"/>
            <w:vMerge/>
          </w:tcPr>
          <w:p w14:paraId="4D0979E0" w14:textId="77777777" w:rsidR="003607E6" w:rsidRPr="00A97A83" w:rsidRDefault="003607E6" w:rsidP="00777583"/>
        </w:tc>
        <w:tc>
          <w:tcPr>
            <w:tcW w:w="3969" w:type="dxa"/>
          </w:tcPr>
          <w:p w14:paraId="7F955D83" w14:textId="77777777" w:rsidR="003607E6" w:rsidRPr="00287AAB" w:rsidRDefault="003607E6" w:rsidP="00777583">
            <w:r w:rsidRPr="00287AAB">
              <w:rPr>
                <w:spacing w:val="-2"/>
              </w:rPr>
              <w:t>Количество посещений организаций культуры</w:t>
            </w:r>
            <w:r>
              <w:rPr>
                <w:spacing w:val="-2"/>
              </w:rPr>
              <w:t>, ед.</w:t>
            </w:r>
            <w:r w:rsidRPr="00287AAB">
              <w:rPr>
                <w:spacing w:val="-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31744F" w14:textId="77777777" w:rsidR="003607E6" w:rsidRPr="00287AAB" w:rsidRDefault="003607E6" w:rsidP="00777583">
            <w:pPr>
              <w:jc w:val="center"/>
            </w:pPr>
            <w:r w:rsidRPr="00287AAB">
              <w:t>178354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47CF25" w14:textId="77777777" w:rsidR="003607E6" w:rsidRPr="00287AAB" w:rsidRDefault="003607E6" w:rsidP="00777583">
            <w:pPr>
              <w:jc w:val="center"/>
            </w:pPr>
            <w:r w:rsidRPr="00287AAB">
              <w:t>169913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E28D1D" w14:textId="77777777" w:rsidR="003607E6" w:rsidRPr="00287AAB" w:rsidRDefault="003607E6" w:rsidP="00777583">
            <w:pPr>
              <w:jc w:val="center"/>
            </w:pPr>
            <w:r w:rsidRPr="00287AAB">
              <w:t>173212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4C871A" w14:textId="77777777" w:rsidR="003607E6" w:rsidRPr="00287AAB" w:rsidRDefault="003607E6" w:rsidP="00777583">
            <w:pPr>
              <w:jc w:val="center"/>
            </w:pPr>
            <w:r w:rsidRPr="00287AAB">
              <w:t>176413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E7A3C5" w14:textId="77777777" w:rsidR="003607E6" w:rsidRPr="00287AAB" w:rsidRDefault="003607E6" w:rsidP="00777583">
            <w:pPr>
              <w:jc w:val="center"/>
            </w:pPr>
            <w:r w:rsidRPr="00287AAB">
              <w:t>181587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82A6AB" w14:textId="77777777" w:rsidR="003607E6" w:rsidRPr="00287AAB" w:rsidRDefault="003607E6" w:rsidP="00777583">
            <w:pPr>
              <w:jc w:val="center"/>
            </w:pPr>
            <w:r w:rsidRPr="00287AAB">
              <w:t>190340</w:t>
            </w:r>
          </w:p>
        </w:tc>
      </w:tr>
      <w:tr w:rsidR="003607E6" w:rsidRPr="00A97A83" w14:paraId="253E25D4" w14:textId="77777777" w:rsidTr="00A552DE">
        <w:trPr>
          <w:trHeight w:val="70"/>
        </w:trPr>
        <w:tc>
          <w:tcPr>
            <w:tcW w:w="4849" w:type="dxa"/>
            <w:vMerge/>
          </w:tcPr>
          <w:p w14:paraId="5CAF2ECD" w14:textId="77777777" w:rsidR="003607E6" w:rsidRPr="00A97A83" w:rsidRDefault="003607E6" w:rsidP="00777583"/>
        </w:tc>
        <w:tc>
          <w:tcPr>
            <w:tcW w:w="3969" w:type="dxa"/>
          </w:tcPr>
          <w:p w14:paraId="47A367A2" w14:textId="77777777" w:rsidR="003607E6" w:rsidRPr="00EB65AE" w:rsidRDefault="003607E6" w:rsidP="00777583">
            <w:r w:rsidRPr="00EB65AE">
              <w:t>Количество созданных (реконструированных) и капитально отремонтированных объектов организации культуры, ед.</w:t>
            </w:r>
          </w:p>
        </w:tc>
        <w:tc>
          <w:tcPr>
            <w:tcW w:w="1276" w:type="dxa"/>
            <w:vAlign w:val="center"/>
          </w:tcPr>
          <w:p w14:paraId="62CB80AD" w14:textId="77777777" w:rsidR="003607E6" w:rsidRPr="00EB65AE" w:rsidRDefault="003607E6" w:rsidP="00777583">
            <w:pPr>
              <w:jc w:val="center"/>
            </w:pPr>
            <w:r w:rsidRPr="00EB65AE">
              <w:t>4</w:t>
            </w:r>
          </w:p>
        </w:tc>
        <w:tc>
          <w:tcPr>
            <w:tcW w:w="992" w:type="dxa"/>
            <w:vAlign w:val="center"/>
          </w:tcPr>
          <w:p w14:paraId="341449FC" w14:textId="77777777" w:rsidR="003607E6" w:rsidRPr="00EB65AE" w:rsidRDefault="003607E6" w:rsidP="00777583">
            <w:pPr>
              <w:jc w:val="center"/>
            </w:pPr>
            <w:r w:rsidRPr="00EB65AE">
              <w:t>1</w:t>
            </w:r>
          </w:p>
        </w:tc>
        <w:tc>
          <w:tcPr>
            <w:tcW w:w="993" w:type="dxa"/>
            <w:vAlign w:val="center"/>
          </w:tcPr>
          <w:p w14:paraId="096719EC" w14:textId="7BAB73A2" w:rsidR="003607E6" w:rsidRPr="00EB65AE" w:rsidRDefault="003607E6" w:rsidP="00777583">
            <w:pPr>
              <w:jc w:val="center"/>
            </w:pPr>
            <w:r w:rsidRPr="00EB65AE">
              <w:t>2</w:t>
            </w:r>
          </w:p>
        </w:tc>
        <w:tc>
          <w:tcPr>
            <w:tcW w:w="992" w:type="dxa"/>
            <w:vAlign w:val="center"/>
          </w:tcPr>
          <w:p w14:paraId="535A3040" w14:textId="7957B009" w:rsidR="003607E6" w:rsidRPr="00EB65AE" w:rsidRDefault="003607E6" w:rsidP="00777583">
            <w:pPr>
              <w:jc w:val="center"/>
            </w:pPr>
            <w:r w:rsidRPr="00EB65AE">
              <w:t>3</w:t>
            </w:r>
          </w:p>
        </w:tc>
        <w:tc>
          <w:tcPr>
            <w:tcW w:w="992" w:type="dxa"/>
            <w:vAlign w:val="center"/>
          </w:tcPr>
          <w:p w14:paraId="45F9E5F6" w14:textId="377E1CB6" w:rsidR="003607E6" w:rsidRPr="00EB65AE" w:rsidRDefault="003607E6" w:rsidP="00777583">
            <w:pPr>
              <w:jc w:val="center"/>
            </w:pPr>
            <w:r w:rsidRPr="00EB65AE">
              <w:t>0</w:t>
            </w:r>
          </w:p>
        </w:tc>
        <w:tc>
          <w:tcPr>
            <w:tcW w:w="1418" w:type="dxa"/>
            <w:vAlign w:val="center"/>
          </w:tcPr>
          <w:p w14:paraId="1EF7D8A0" w14:textId="77777777" w:rsidR="003607E6" w:rsidRPr="00EB65AE" w:rsidRDefault="003607E6" w:rsidP="00777583">
            <w:pPr>
              <w:jc w:val="center"/>
            </w:pPr>
            <w:r w:rsidRPr="00EB65AE">
              <w:t>0</w:t>
            </w:r>
          </w:p>
        </w:tc>
      </w:tr>
      <w:tr w:rsidR="003607E6" w:rsidRPr="00A97A83" w14:paraId="4A7E663E" w14:textId="77777777" w:rsidTr="00A552DE">
        <w:trPr>
          <w:trHeight w:val="70"/>
        </w:trPr>
        <w:tc>
          <w:tcPr>
            <w:tcW w:w="4849" w:type="dxa"/>
            <w:vMerge/>
          </w:tcPr>
          <w:p w14:paraId="5C3DF63A" w14:textId="77777777" w:rsidR="003607E6" w:rsidRPr="00A97A83" w:rsidRDefault="003607E6" w:rsidP="00777583"/>
        </w:tc>
        <w:tc>
          <w:tcPr>
            <w:tcW w:w="3969" w:type="dxa"/>
          </w:tcPr>
          <w:p w14:paraId="501C0276" w14:textId="77777777" w:rsidR="003607E6" w:rsidRPr="00EB65AE" w:rsidRDefault="003607E6" w:rsidP="00777583">
            <w:r w:rsidRPr="00EB65AE">
              <w:t xml:space="preserve">Количество специалистов сферы культуры, прошедших повышение квалификации на базе Центра непрерывного образования, чел. </w:t>
            </w:r>
          </w:p>
        </w:tc>
        <w:tc>
          <w:tcPr>
            <w:tcW w:w="1276" w:type="dxa"/>
            <w:vAlign w:val="center"/>
          </w:tcPr>
          <w:p w14:paraId="5D973837" w14:textId="77777777" w:rsidR="003607E6" w:rsidRPr="00EB65AE" w:rsidRDefault="003607E6" w:rsidP="00777583">
            <w:pPr>
              <w:jc w:val="center"/>
            </w:pPr>
            <w:r w:rsidRPr="00EB65AE">
              <w:t>27</w:t>
            </w:r>
          </w:p>
        </w:tc>
        <w:tc>
          <w:tcPr>
            <w:tcW w:w="992" w:type="dxa"/>
            <w:vAlign w:val="center"/>
          </w:tcPr>
          <w:p w14:paraId="0D547D89" w14:textId="26FE3FDF" w:rsidR="003607E6" w:rsidRPr="00EB65AE" w:rsidRDefault="003607E6" w:rsidP="00777583">
            <w:pPr>
              <w:jc w:val="center"/>
            </w:pPr>
            <w:r w:rsidRPr="00EB65AE">
              <w:t>20</w:t>
            </w:r>
          </w:p>
        </w:tc>
        <w:tc>
          <w:tcPr>
            <w:tcW w:w="993" w:type="dxa"/>
            <w:vAlign w:val="center"/>
          </w:tcPr>
          <w:p w14:paraId="7D60A54A" w14:textId="2859D45B" w:rsidR="003607E6" w:rsidRPr="00EB65AE" w:rsidRDefault="003607E6" w:rsidP="00777583">
            <w:pPr>
              <w:jc w:val="center"/>
            </w:pPr>
            <w:r w:rsidRPr="00EB65AE">
              <w:t>10</w:t>
            </w:r>
          </w:p>
        </w:tc>
        <w:tc>
          <w:tcPr>
            <w:tcW w:w="992" w:type="dxa"/>
            <w:vAlign w:val="center"/>
          </w:tcPr>
          <w:p w14:paraId="7FB214BF" w14:textId="0DEBA41D" w:rsidR="003607E6" w:rsidRPr="00EB65AE" w:rsidRDefault="003607E6" w:rsidP="00777583">
            <w:pPr>
              <w:jc w:val="center"/>
            </w:pPr>
            <w:r w:rsidRPr="00EB65AE">
              <w:t>10</w:t>
            </w:r>
          </w:p>
        </w:tc>
        <w:tc>
          <w:tcPr>
            <w:tcW w:w="992" w:type="dxa"/>
            <w:vAlign w:val="center"/>
          </w:tcPr>
          <w:p w14:paraId="6DD2CFCE" w14:textId="39F90672" w:rsidR="003607E6" w:rsidRPr="00EB65AE" w:rsidRDefault="003607E6" w:rsidP="00777583">
            <w:pPr>
              <w:jc w:val="center"/>
            </w:pPr>
            <w:r w:rsidRPr="00EB65AE">
              <w:t>10</w:t>
            </w:r>
          </w:p>
        </w:tc>
        <w:tc>
          <w:tcPr>
            <w:tcW w:w="1418" w:type="dxa"/>
            <w:vAlign w:val="center"/>
          </w:tcPr>
          <w:p w14:paraId="4B7B0BBE" w14:textId="3ADAA106" w:rsidR="003607E6" w:rsidRPr="00EB65AE" w:rsidRDefault="003607E6" w:rsidP="00777583">
            <w:pPr>
              <w:jc w:val="center"/>
            </w:pPr>
            <w:r w:rsidRPr="00EB65AE">
              <w:t>10</w:t>
            </w:r>
          </w:p>
        </w:tc>
      </w:tr>
      <w:tr w:rsidR="003607E6" w:rsidRPr="00A97A83" w14:paraId="42449E0C" w14:textId="77777777" w:rsidTr="00A552DE">
        <w:trPr>
          <w:trHeight w:val="70"/>
        </w:trPr>
        <w:tc>
          <w:tcPr>
            <w:tcW w:w="4849" w:type="dxa"/>
            <w:vMerge/>
          </w:tcPr>
          <w:p w14:paraId="6E2539C7" w14:textId="77777777" w:rsidR="003607E6" w:rsidRPr="00A97A83" w:rsidRDefault="003607E6" w:rsidP="00777583"/>
        </w:tc>
        <w:tc>
          <w:tcPr>
            <w:tcW w:w="3969" w:type="dxa"/>
          </w:tcPr>
          <w:p w14:paraId="25267EA8" w14:textId="77777777" w:rsidR="003607E6" w:rsidRPr="00EB65AE" w:rsidRDefault="003607E6" w:rsidP="00777583">
            <w:r w:rsidRPr="00EB65AE">
              <w:t>Количество детских школ искусств, получивших современное оборудование, ед.</w:t>
            </w:r>
          </w:p>
        </w:tc>
        <w:tc>
          <w:tcPr>
            <w:tcW w:w="1276" w:type="dxa"/>
            <w:vAlign w:val="center"/>
          </w:tcPr>
          <w:p w14:paraId="50D5B425" w14:textId="1FBD9972" w:rsidR="003607E6" w:rsidRPr="00EB65AE" w:rsidRDefault="003607E6" w:rsidP="00777583">
            <w:pPr>
              <w:jc w:val="center"/>
            </w:pPr>
            <w:r w:rsidRPr="00EB65AE">
              <w:t>0</w:t>
            </w:r>
          </w:p>
        </w:tc>
        <w:tc>
          <w:tcPr>
            <w:tcW w:w="992" w:type="dxa"/>
            <w:vAlign w:val="center"/>
          </w:tcPr>
          <w:p w14:paraId="316CC35D" w14:textId="6E23BE41" w:rsidR="003607E6" w:rsidRPr="00EB65AE" w:rsidRDefault="003607E6" w:rsidP="00777583">
            <w:pPr>
              <w:jc w:val="center"/>
            </w:pPr>
            <w:r w:rsidRPr="00EB65AE">
              <w:t>0</w:t>
            </w:r>
          </w:p>
        </w:tc>
        <w:tc>
          <w:tcPr>
            <w:tcW w:w="993" w:type="dxa"/>
            <w:vAlign w:val="center"/>
          </w:tcPr>
          <w:p w14:paraId="348F8B0C" w14:textId="77777777" w:rsidR="003607E6" w:rsidRPr="00EB65AE" w:rsidRDefault="003607E6" w:rsidP="00777583">
            <w:pPr>
              <w:jc w:val="center"/>
            </w:pPr>
            <w:r w:rsidRPr="00EB65AE">
              <w:t>1</w:t>
            </w:r>
          </w:p>
        </w:tc>
        <w:tc>
          <w:tcPr>
            <w:tcW w:w="992" w:type="dxa"/>
            <w:vAlign w:val="center"/>
          </w:tcPr>
          <w:p w14:paraId="01D6110C" w14:textId="57E361AE" w:rsidR="003607E6" w:rsidRPr="00EB65AE" w:rsidRDefault="003607E6" w:rsidP="00777583">
            <w:pPr>
              <w:jc w:val="center"/>
            </w:pPr>
            <w:r w:rsidRPr="00EB65AE">
              <w:t>0</w:t>
            </w:r>
          </w:p>
        </w:tc>
        <w:tc>
          <w:tcPr>
            <w:tcW w:w="992" w:type="dxa"/>
            <w:vAlign w:val="center"/>
          </w:tcPr>
          <w:p w14:paraId="0C58A9FE" w14:textId="7F1A7FAB" w:rsidR="003607E6" w:rsidRPr="00EB65AE" w:rsidRDefault="003607E6" w:rsidP="00777583">
            <w:pPr>
              <w:jc w:val="center"/>
            </w:pPr>
            <w:r w:rsidRPr="00EB65AE">
              <w:t>0</w:t>
            </w:r>
          </w:p>
        </w:tc>
        <w:tc>
          <w:tcPr>
            <w:tcW w:w="1418" w:type="dxa"/>
            <w:vAlign w:val="center"/>
          </w:tcPr>
          <w:p w14:paraId="407E2455" w14:textId="4D028079" w:rsidR="003607E6" w:rsidRPr="00EB65AE" w:rsidRDefault="003607E6" w:rsidP="00777583">
            <w:pPr>
              <w:jc w:val="center"/>
            </w:pPr>
            <w:r w:rsidRPr="00EB65AE">
              <w:t>0</w:t>
            </w:r>
          </w:p>
        </w:tc>
      </w:tr>
      <w:tr w:rsidR="003607E6" w:rsidRPr="00A97A83" w14:paraId="2A74532E" w14:textId="77777777" w:rsidTr="00A552DE">
        <w:trPr>
          <w:trHeight w:val="70"/>
        </w:trPr>
        <w:tc>
          <w:tcPr>
            <w:tcW w:w="4849" w:type="dxa"/>
            <w:vMerge/>
          </w:tcPr>
          <w:p w14:paraId="5D70005C" w14:textId="77777777" w:rsidR="003607E6" w:rsidRPr="00A97A83" w:rsidRDefault="003607E6" w:rsidP="00777583"/>
        </w:tc>
        <w:tc>
          <w:tcPr>
            <w:tcW w:w="3969" w:type="dxa"/>
          </w:tcPr>
          <w:p w14:paraId="2CCAA6A2" w14:textId="77777777" w:rsidR="003607E6" w:rsidRPr="00EB65AE" w:rsidRDefault="003607E6" w:rsidP="00777583">
            <w:r w:rsidRPr="00EB65AE">
              <w:t xml:space="preserve">Количество организаций культуры, получивших современное оборудование, ед. </w:t>
            </w:r>
          </w:p>
        </w:tc>
        <w:tc>
          <w:tcPr>
            <w:tcW w:w="1276" w:type="dxa"/>
            <w:vAlign w:val="center"/>
          </w:tcPr>
          <w:p w14:paraId="75676D30" w14:textId="1846B591" w:rsidR="003607E6" w:rsidRPr="00EB65AE" w:rsidRDefault="003607E6" w:rsidP="00777583">
            <w:pPr>
              <w:jc w:val="center"/>
            </w:pPr>
            <w:r w:rsidRPr="00EB65AE">
              <w:t>2</w:t>
            </w:r>
          </w:p>
        </w:tc>
        <w:tc>
          <w:tcPr>
            <w:tcW w:w="992" w:type="dxa"/>
            <w:vAlign w:val="center"/>
          </w:tcPr>
          <w:p w14:paraId="1BD4D090" w14:textId="08E1D8B6" w:rsidR="003607E6" w:rsidRPr="00EB65AE" w:rsidRDefault="003607E6" w:rsidP="00777583">
            <w:pPr>
              <w:jc w:val="center"/>
            </w:pPr>
            <w:r w:rsidRPr="00EB65AE">
              <w:t>0</w:t>
            </w:r>
          </w:p>
        </w:tc>
        <w:tc>
          <w:tcPr>
            <w:tcW w:w="993" w:type="dxa"/>
            <w:vAlign w:val="center"/>
          </w:tcPr>
          <w:p w14:paraId="4E51DD2F" w14:textId="7FCCC5A8" w:rsidR="003607E6" w:rsidRPr="00EB65AE" w:rsidRDefault="003607E6" w:rsidP="00777583">
            <w:pPr>
              <w:jc w:val="center"/>
            </w:pPr>
            <w:r w:rsidRPr="00EB65AE">
              <w:t>0</w:t>
            </w:r>
          </w:p>
        </w:tc>
        <w:tc>
          <w:tcPr>
            <w:tcW w:w="992" w:type="dxa"/>
            <w:vAlign w:val="center"/>
          </w:tcPr>
          <w:p w14:paraId="359F28BF" w14:textId="472731D8" w:rsidR="003607E6" w:rsidRPr="00EB65AE" w:rsidRDefault="003607E6" w:rsidP="00777583">
            <w:pPr>
              <w:jc w:val="center"/>
            </w:pPr>
            <w:r w:rsidRPr="00EB65AE">
              <w:t>0</w:t>
            </w:r>
          </w:p>
        </w:tc>
        <w:tc>
          <w:tcPr>
            <w:tcW w:w="992" w:type="dxa"/>
            <w:vAlign w:val="center"/>
          </w:tcPr>
          <w:p w14:paraId="35EAE49B" w14:textId="0EB9C300" w:rsidR="003607E6" w:rsidRPr="00EB65AE" w:rsidRDefault="003607E6" w:rsidP="00777583">
            <w:pPr>
              <w:jc w:val="center"/>
            </w:pPr>
            <w:r w:rsidRPr="00EB65AE">
              <w:t>0</w:t>
            </w:r>
          </w:p>
        </w:tc>
        <w:tc>
          <w:tcPr>
            <w:tcW w:w="1418" w:type="dxa"/>
            <w:vAlign w:val="center"/>
          </w:tcPr>
          <w:p w14:paraId="0F50D126" w14:textId="0EA4B8A9" w:rsidR="003607E6" w:rsidRPr="00EB65AE" w:rsidRDefault="003607E6" w:rsidP="00777583">
            <w:pPr>
              <w:jc w:val="center"/>
            </w:pPr>
            <w:r w:rsidRPr="00EB65AE">
              <w:t>1</w:t>
            </w:r>
          </w:p>
        </w:tc>
      </w:tr>
      <w:tr w:rsidR="003607E6" w:rsidRPr="00A97A83" w14:paraId="6038E00D" w14:textId="77777777" w:rsidTr="00A552DE">
        <w:trPr>
          <w:trHeight w:val="70"/>
        </w:trPr>
        <w:tc>
          <w:tcPr>
            <w:tcW w:w="4849" w:type="dxa"/>
            <w:vMerge/>
          </w:tcPr>
          <w:p w14:paraId="16B8CFCE" w14:textId="77777777" w:rsidR="003607E6" w:rsidRPr="00A97A83" w:rsidRDefault="003607E6" w:rsidP="00777583"/>
        </w:tc>
        <w:tc>
          <w:tcPr>
            <w:tcW w:w="10632" w:type="dxa"/>
            <w:gridSpan w:val="7"/>
            <w:shd w:val="clear" w:color="auto" w:fill="B8CCE4" w:themeFill="accent1" w:themeFillTint="66"/>
          </w:tcPr>
          <w:p w14:paraId="6856AD07" w14:textId="685E94E4" w:rsidR="003607E6" w:rsidRPr="0030410F" w:rsidRDefault="003607E6" w:rsidP="001B625F">
            <w:r w:rsidRPr="0030410F">
              <w:t xml:space="preserve">7. </w:t>
            </w:r>
            <w:r w:rsidRPr="001B625F">
              <w:t>Развитие малого и среднего предпринимательства</w:t>
            </w:r>
          </w:p>
        </w:tc>
      </w:tr>
      <w:tr w:rsidR="003607E6" w:rsidRPr="00A97A83" w14:paraId="5839A211" w14:textId="77777777" w:rsidTr="00A552DE">
        <w:trPr>
          <w:trHeight w:val="70"/>
        </w:trPr>
        <w:tc>
          <w:tcPr>
            <w:tcW w:w="4849" w:type="dxa"/>
            <w:vMerge/>
          </w:tcPr>
          <w:p w14:paraId="0439BF1F" w14:textId="77777777" w:rsidR="003607E6" w:rsidRPr="00A97A83" w:rsidRDefault="003607E6" w:rsidP="005A00DC"/>
        </w:tc>
        <w:tc>
          <w:tcPr>
            <w:tcW w:w="3969" w:type="dxa"/>
            <w:shd w:val="clear" w:color="auto" w:fill="auto"/>
          </w:tcPr>
          <w:p w14:paraId="3665CD46" w14:textId="3366F622" w:rsidR="003607E6" w:rsidRPr="00EB65AE" w:rsidRDefault="003607E6" w:rsidP="005A00DC">
            <w:r w:rsidRPr="005464FD">
              <w:t xml:space="preserve">Количество субъектов малого и среднего предпринимательства (включая индивидуальных предпринимателей), </w:t>
            </w:r>
            <w:r>
              <w:t>зарегистрированных</w:t>
            </w:r>
            <w:r w:rsidRPr="005464FD">
              <w:t xml:space="preserve"> на территории Приморского района в соответствии с Единым реестром субъектов малого и среднего предпринимательства, в расчете на 1 тыс. человек населения</w:t>
            </w:r>
            <w:r>
              <w:t xml:space="preserve">, </w:t>
            </w:r>
            <w:r w:rsidRPr="005A00DC">
              <w:t>ед./1000 чел.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80B511" w14:textId="628FE426" w:rsidR="003607E6" w:rsidRPr="007D71C0" w:rsidRDefault="003607E6" w:rsidP="005A00DC">
            <w:pPr>
              <w:jc w:val="center"/>
              <w:rPr>
                <w:sz w:val="22"/>
                <w:szCs w:val="22"/>
              </w:rPr>
            </w:pPr>
            <w:r w:rsidRPr="007D71C0">
              <w:rPr>
                <w:sz w:val="22"/>
                <w:szCs w:val="22"/>
              </w:rPr>
              <w:t>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AF47AF" w14:textId="116617AC" w:rsidR="003607E6" w:rsidRPr="00EB65AE" w:rsidRDefault="003607E6" w:rsidP="005A00DC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5DDDCF" w14:textId="14A6E5E6" w:rsidR="003607E6" w:rsidRPr="00EB65AE" w:rsidRDefault="003607E6" w:rsidP="005A00DC">
            <w:pPr>
              <w:jc w:val="center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135B38" w14:textId="61CE55CF" w:rsidR="003607E6" w:rsidRPr="00EB65AE" w:rsidRDefault="003607E6" w:rsidP="005A00DC">
            <w:pPr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9F2121" w14:textId="43BEDB50" w:rsidR="003607E6" w:rsidRPr="00EB65AE" w:rsidRDefault="003607E6" w:rsidP="005A00DC">
            <w:pPr>
              <w:jc w:val="center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C6A1CA" w14:textId="0BF0623C" w:rsidR="003607E6" w:rsidRPr="00EB65AE" w:rsidRDefault="003607E6" w:rsidP="005A00DC">
            <w:pPr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</w:tr>
      <w:tr w:rsidR="003607E6" w:rsidRPr="00A97A83" w14:paraId="7D0F6B38" w14:textId="77777777" w:rsidTr="00A552DE">
        <w:trPr>
          <w:trHeight w:val="70"/>
        </w:trPr>
        <w:tc>
          <w:tcPr>
            <w:tcW w:w="4849" w:type="dxa"/>
            <w:vMerge/>
          </w:tcPr>
          <w:p w14:paraId="5F489FF5" w14:textId="77777777" w:rsidR="003607E6" w:rsidRPr="00A97A83" w:rsidRDefault="003607E6" w:rsidP="00777583"/>
        </w:tc>
        <w:tc>
          <w:tcPr>
            <w:tcW w:w="3969" w:type="dxa"/>
            <w:shd w:val="clear" w:color="auto" w:fill="auto"/>
          </w:tcPr>
          <w:p w14:paraId="3665C102" w14:textId="35A88039" w:rsidR="003607E6" w:rsidRPr="002707F5" w:rsidRDefault="003607E6" w:rsidP="007310F0">
            <w:pPr>
              <w:rPr>
                <w:bCs/>
              </w:rPr>
            </w:pPr>
            <w:r w:rsidRPr="007310F0">
              <w:rPr>
                <w:bCs/>
              </w:rPr>
              <w:t xml:space="preserve">Увеличение количества объектов в </w:t>
            </w:r>
          </w:p>
          <w:p w14:paraId="002D67DA" w14:textId="0F97A131" w:rsidR="003607E6" w:rsidRPr="007310F0" w:rsidRDefault="003607E6" w:rsidP="007310F0">
            <w:pPr>
              <w:rPr>
                <w:bCs/>
              </w:rPr>
            </w:pPr>
            <w:r w:rsidRPr="002707F5">
              <w:rPr>
                <w:bCs/>
              </w:rPr>
              <w:t>перечн</w:t>
            </w:r>
            <w:r>
              <w:rPr>
                <w:bCs/>
              </w:rPr>
              <w:t>е</w:t>
            </w:r>
            <w:r w:rsidRPr="002707F5">
              <w:rPr>
                <w:bCs/>
              </w:rPr>
              <w:t xml:space="preserve"> муниципального имущества</w:t>
            </w:r>
            <w:r>
              <w:rPr>
                <w:bCs/>
              </w:rPr>
              <w:t xml:space="preserve"> МО «Приморский муниципальный район»</w:t>
            </w:r>
            <w:r w:rsidRPr="002707F5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Pr="00216049">
              <w:rPr>
                <w:bCs/>
              </w:rPr>
              <w:t>предназначенного для передачи во владение и (или) пользование субъектам МСП и организациям, образующим инфраст</w:t>
            </w:r>
            <w:r>
              <w:rPr>
                <w:bCs/>
              </w:rPr>
              <w:t>руктуру поддержки субъектов МСП нарастающим итогом, ед.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F5D49C" w14:textId="6414B5A9" w:rsidR="003607E6" w:rsidRPr="00EB65AE" w:rsidRDefault="003607E6" w:rsidP="00777583">
            <w:pPr>
              <w:jc w:val="center"/>
            </w:pPr>
            <w:r w:rsidRPr="0018677C"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EA4A47" w14:textId="66E70A38" w:rsidR="003607E6" w:rsidRPr="00EB65AE" w:rsidRDefault="003607E6" w:rsidP="00777583">
            <w:pPr>
              <w:jc w:val="center"/>
            </w:pPr>
            <w: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305357" w14:textId="5C47BE12" w:rsidR="003607E6" w:rsidRPr="00EB65AE" w:rsidRDefault="003607E6" w:rsidP="00777583">
            <w:pPr>
              <w:jc w:val="center"/>
            </w:pPr>
            <w: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FA30BC" w14:textId="19B85952" w:rsidR="003607E6" w:rsidRPr="00EB65AE" w:rsidRDefault="003607E6" w:rsidP="00777583">
            <w:pPr>
              <w:jc w:val="center"/>
            </w:pPr>
            <w: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2C6726" w14:textId="25483EA8" w:rsidR="003607E6" w:rsidRPr="00EB65AE" w:rsidRDefault="003607E6" w:rsidP="00777583">
            <w:pPr>
              <w:jc w:val="center"/>
            </w:pPr>
            <w: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7E0841" w14:textId="623F36A8" w:rsidR="003607E6" w:rsidRPr="00EB65AE" w:rsidRDefault="003607E6" w:rsidP="00777583">
            <w:pPr>
              <w:jc w:val="center"/>
            </w:pPr>
            <w:r>
              <w:t>7</w:t>
            </w:r>
          </w:p>
        </w:tc>
      </w:tr>
      <w:tr w:rsidR="003607E6" w:rsidRPr="00A97A83" w14:paraId="74DA32C7" w14:textId="77777777" w:rsidTr="00A552DE">
        <w:trPr>
          <w:trHeight w:val="70"/>
        </w:trPr>
        <w:tc>
          <w:tcPr>
            <w:tcW w:w="4849" w:type="dxa"/>
            <w:vMerge/>
          </w:tcPr>
          <w:p w14:paraId="46F17C81" w14:textId="77777777" w:rsidR="003607E6" w:rsidRPr="00A97A83" w:rsidRDefault="003607E6" w:rsidP="00777583"/>
        </w:tc>
        <w:tc>
          <w:tcPr>
            <w:tcW w:w="10632" w:type="dxa"/>
            <w:gridSpan w:val="7"/>
            <w:shd w:val="clear" w:color="auto" w:fill="B8CCE4" w:themeFill="accent1" w:themeFillTint="66"/>
          </w:tcPr>
          <w:p w14:paraId="291A667B" w14:textId="1669AE7F" w:rsidR="003607E6" w:rsidRDefault="003607E6" w:rsidP="00CB0E78">
            <w:r w:rsidRPr="003607E6">
              <w:t xml:space="preserve">8. </w:t>
            </w:r>
            <w:r w:rsidR="00CB0E78" w:rsidRPr="00CB0E78">
              <w:t>Развитие цифровой экономики</w:t>
            </w:r>
          </w:p>
        </w:tc>
      </w:tr>
      <w:tr w:rsidR="003607E6" w:rsidRPr="00A97A83" w14:paraId="68466EBA" w14:textId="77777777" w:rsidTr="00A552DE">
        <w:trPr>
          <w:trHeight w:val="70"/>
        </w:trPr>
        <w:tc>
          <w:tcPr>
            <w:tcW w:w="4849" w:type="dxa"/>
            <w:vMerge/>
          </w:tcPr>
          <w:p w14:paraId="105AD566" w14:textId="77777777" w:rsidR="003607E6" w:rsidRPr="00A97A83" w:rsidRDefault="003607E6" w:rsidP="00777583"/>
        </w:tc>
        <w:tc>
          <w:tcPr>
            <w:tcW w:w="3969" w:type="dxa"/>
            <w:shd w:val="clear" w:color="auto" w:fill="auto"/>
          </w:tcPr>
          <w:p w14:paraId="07B9549E" w14:textId="612DD70B" w:rsidR="003607E6" w:rsidRPr="007310F0" w:rsidRDefault="003607E6" w:rsidP="007310F0">
            <w:pPr>
              <w:rPr>
                <w:bCs/>
              </w:rPr>
            </w:pPr>
            <w:r w:rsidRPr="003607E6">
              <w:rPr>
                <w:bCs/>
              </w:rPr>
              <w:t>Доля заявлений на получение государственной или муниципальной услуги, поданных в электронном виде</w:t>
            </w:r>
            <w:r>
              <w:rPr>
                <w:bCs/>
              </w:rPr>
              <w:t>, 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EFEB77" w14:textId="6438FC7D" w:rsidR="003607E6" w:rsidRPr="0018677C" w:rsidRDefault="006A777E" w:rsidP="00777583">
            <w:pPr>
              <w:jc w:val="center"/>
            </w:pPr>
            <w:r>
              <w:t>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292BAA" w14:textId="2521C401" w:rsidR="003607E6" w:rsidRDefault="001D2CA6" w:rsidP="00777583">
            <w:pPr>
              <w:jc w:val="center"/>
            </w:pPr>
            <w: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7D0747" w14:textId="1B691410" w:rsidR="003607E6" w:rsidRDefault="001D2CA6" w:rsidP="00777583">
            <w:pPr>
              <w:jc w:val="center"/>
            </w:pPr>
            <w: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8D05A3" w14:textId="2933580C" w:rsidR="003607E6" w:rsidRDefault="001D2CA6" w:rsidP="00777583">
            <w:pPr>
              <w:jc w:val="center"/>
            </w:pPr>
            <w: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1E05B2" w14:textId="31C57A9C" w:rsidR="003607E6" w:rsidRDefault="001D2CA6" w:rsidP="00777583">
            <w:pPr>
              <w:jc w:val="center"/>
            </w:pPr>
            <w:r>
              <w:t>60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CD6271" w14:textId="7FFD79A0" w:rsidR="003607E6" w:rsidRDefault="001D2CA6" w:rsidP="00777583">
            <w:pPr>
              <w:jc w:val="center"/>
            </w:pPr>
            <w:r>
              <w:t>70</w:t>
            </w:r>
          </w:p>
        </w:tc>
      </w:tr>
      <w:tr w:rsidR="003607E6" w:rsidRPr="00A97A83" w14:paraId="36936283" w14:textId="77777777" w:rsidTr="00A552DE">
        <w:trPr>
          <w:trHeight w:val="70"/>
        </w:trPr>
        <w:tc>
          <w:tcPr>
            <w:tcW w:w="4849" w:type="dxa"/>
            <w:vMerge/>
          </w:tcPr>
          <w:p w14:paraId="77233440" w14:textId="77777777" w:rsidR="003607E6" w:rsidRPr="00A97A83" w:rsidRDefault="003607E6" w:rsidP="00777583"/>
        </w:tc>
        <w:tc>
          <w:tcPr>
            <w:tcW w:w="3969" w:type="dxa"/>
            <w:shd w:val="clear" w:color="auto" w:fill="auto"/>
          </w:tcPr>
          <w:p w14:paraId="1C988246" w14:textId="7A03D45A" w:rsidR="003607E6" w:rsidRPr="007310F0" w:rsidRDefault="00936243" w:rsidP="007310F0">
            <w:pPr>
              <w:rPr>
                <w:bCs/>
              </w:rPr>
            </w:pPr>
            <w:r w:rsidRPr="00936243">
              <w:rPr>
                <w:bCs/>
              </w:rPr>
              <w:t xml:space="preserve">Создан официальный сайт на конструкторе сайтов на базе федеральной государственной информационной системы «Единый </w:t>
            </w:r>
            <w:r w:rsidRPr="00936243">
              <w:rPr>
                <w:bCs/>
              </w:rPr>
              <w:lastRenderedPageBreak/>
              <w:t>портал государственных и муниципальных услуг (функций)»</w:t>
            </w:r>
            <w:r>
              <w:rPr>
                <w:bCs/>
              </w:rPr>
              <w:t xml:space="preserve"> </w:t>
            </w:r>
            <w:r w:rsidRPr="00777583">
              <w:t>(да - 1, нет</w:t>
            </w:r>
            <w:r w:rsidR="00F42D38">
              <w:t xml:space="preserve"> </w:t>
            </w:r>
            <w:r w:rsidRPr="00777583">
              <w:t>- 0)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CA7732" w14:textId="2EAF6FE8" w:rsidR="003607E6" w:rsidRPr="0018677C" w:rsidRDefault="00936243" w:rsidP="00777583">
            <w:pPr>
              <w:jc w:val="center"/>
            </w:pPr>
            <w:r>
              <w:lastRenderedPageBreak/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4B82BE" w14:textId="1B64F11F" w:rsidR="003607E6" w:rsidRDefault="00936243" w:rsidP="00777583">
            <w:pPr>
              <w:jc w:val="center"/>
            </w:pPr>
            <w: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E39B19" w14:textId="0A8303F0" w:rsidR="003607E6" w:rsidRDefault="00936243" w:rsidP="00777583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C1F376" w14:textId="4D966542" w:rsidR="003607E6" w:rsidRDefault="006A777E" w:rsidP="00777583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A5C67D" w14:textId="248CF249" w:rsidR="003607E6" w:rsidRDefault="006A777E" w:rsidP="006A777E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BC9456" w14:textId="4637EB53" w:rsidR="003607E6" w:rsidRDefault="006A777E" w:rsidP="00777583">
            <w:pPr>
              <w:jc w:val="center"/>
            </w:pPr>
            <w:r>
              <w:t>0</w:t>
            </w:r>
          </w:p>
        </w:tc>
      </w:tr>
      <w:tr w:rsidR="003607E6" w:rsidRPr="00A97A83" w14:paraId="117A422C" w14:textId="77777777" w:rsidTr="00A552DE">
        <w:trPr>
          <w:trHeight w:val="70"/>
        </w:trPr>
        <w:tc>
          <w:tcPr>
            <w:tcW w:w="4849" w:type="dxa"/>
            <w:vMerge/>
          </w:tcPr>
          <w:p w14:paraId="4B21F1F6" w14:textId="77777777" w:rsidR="003607E6" w:rsidRPr="00A97A83" w:rsidRDefault="003607E6" w:rsidP="00777583"/>
        </w:tc>
        <w:tc>
          <w:tcPr>
            <w:tcW w:w="3969" w:type="dxa"/>
            <w:shd w:val="clear" w:color="auto" w:fill="auto"/>
          </w:tcPr>
          <w:p w14:paraId="704C50F1" w14:textId="42B9FE6B" w:rsidR="003607E6" w:rsidRPr="007310F0" w:rsidRDefault="003607E6" w:rsidP="007310F0">
            <w:pPr>
              <w:rPr>
                <w:bCs/>
              </w:rPr>
            </w:pPr>
            <w:r w:rsidRPr="003607E6">
              <w:rPr>
                <w:bCs/>
              </w:rPr>
              <w:t>Доля исполнительно-распорядительных органов муниципального образования, оснащенных системой юридически значимого электронного документооборота</w:t>
            </w:r>
            <w:r>
              <w:rPr>
                <w:bCs/>
              </w:rPr>
              <w:t>, 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CA20F1" w14:textId="619DE6E8" w:rsidR="003607E6" w:rsidRPr="0018677C" w:rsidRDefault="004E499D" w:rsidP="00777583">
            <w:pPr>
              <w:jc w:val="center"/>
            </w:pPr>
            <w:r>
              <w:t>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5E8CE6" w14:textId="20C71ECE" w:rsidR="003607E6" w:rsidRDefault="001D2CA6" w:rsidP="00777583">
            <w:pPr>
              <w:jc w:val="center"/>
            </w:pPr>
            <w:r>
              <w:t>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503B1C" w14:textId="11F58D72" w:rsidR="003607E6" w:rsidRDefault="001D2CA6" w:rsidP="00777583">
            <w:pPr>
              <w:jc w:val="center"/>
            </w:pPr>
            <w: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F855D8" w14:textId="14400244" w:rsidR="003607E6" w:rsidRDefault="001D2CA6" w:rsidP="00777583">
            <w:pPr>
              <w:jc w:val="center"/>
            </w:pPr>
            <w: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0233E9" w14:textId="76A3B8DA" w:rsidR="003607E6" w:rsidRDefault="001D2CA6" w:rsidP="00777583">
            <w:pPr>
              <w:jc w:val="center"/>
            </w:pPr>
            <w: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8E3AFF" w14:textId="01F76E59" w:rsidR="003607E6" w:rsidRDefault="001D2CA6" w:rsidP="00777583">
            <w:pPr>
              <w:jc w:val="center"/>
            </w:pPr>
            <w:r>
              <w:t>100</w:t>
            </w:r>
          </w:p>
        </w:tc>
      </w:tr>
      <w:tr w:rsidR="00777583" w:rsidRPr="00A97A83" w14:paraId="63A6D970" w14:textId="77777777" w:rsidTr="00A552DE">
        <w:trPr>
          <w:trHeight w:val="70"/>
        </w:trPr>
        <w:tc>
          <w:tcPr>
            <w:tcW w:w="4849" w:type="dxa"/>
          </w:tcPr>
          <w:p w14:paraId="4BA7E447" w14:textId="77777777" w:rsidR="00777583" w:rsidRPr="00A97A83" w:rsidRDefault="00777583" w:rsidP="00777583">
            <w:r w:rsidRPr="00A97A83">
              <w:t>Дополнительные сведения о проекте</w:t>
            </w:r>
          </w:p>
        </w:tc>
        <w:tc>
          <w:tcPr>
            <w:tcW w:w="10632" w:type="dxa"/>
            <w:gridSpan w:val="7"/>
          </w:tcPr>
          <w:p w14:paraId="02ED4619" w14:textId="77777777" w:rsidR="00777583" w:rsidRPr="00A97A83" w:rsidRDefault="00777583" w:rsidP="00777583">
            <w:r>
              <w:t>-</w:t>
            </w:r>
          </w:p>
        </w:tc>
      </w:tr>
      <w:tr w:rsidR="00777583" w:rsidRPr="00A97A83" w14:paraId="3BDD0B6E" w14:textId="77777777" w:rsidTr="00A552DE">
        <w:trPr>
          <w:trHeight w:val="70"/>
        </w:trPr>
        <w:tc>
          <w:tcPr>
            <w:tcW w:w="4849" w:type="dxa"/>
          </w:tcPr>
          <w:p w14:paraId="12F08BEA" w14:textId="77777777" w:rsidR="00777583" w:rsidRPr="00A97A83" w:rsidRDefault="00777583" w:rsidP="00777583">
            <w:r w:rsidRPr="00640750">
              <w:t>Сроки реализации проекта</w:t>
            </w:r>
          </w:p>
        </w:tc>
        <w:tc>
          <w:tcPr>
            <w:tcW w:w="10632" w:type="dxa"/>
            <w:gridSpan w:val="7"/>
          </w:tcPr>
          <w:p w14:paraId="31343B8B" w14:textId="77777777" w:rsidR="00777583" w:rsidRPr="00A97A83" w:rsidRDefault="00777583" w:rsidP="00777583">
            <w:r>
              <w:t>2020-2024 гг.</w:t>
            </w:r>
          </w:p>
        </w:tc>
      </w:tr>
    </w:tbl>
    <w:p w14:paraId="2A0C3CD3" w14:textId="77777777" w:rsidR="008C3D12" w:rsidRPr="00A97A83" w:rsidRDefault="008C3D12" w:rsidP="00A97A83">
      <w:pPr>
        <w:ind w:left="-993"/>
        <w:jc w:val="both"/>
        <w:rPr>
          <w:b/>
          <w:sz w:val="28"/>
          <w:szCs w:val="28"/>
        </w:rPr>
        <w:sectPr w:rsidR="008C3D12" w:rsidRPr="00A97A83" w:rsidSect="001B7D70">
          <w:footnotePr>
            <w:numRestart w:val="eachPage"/>
          </w:footnotePr>
          <w:pgSz w:w="16838" w:h="11906" w:orient="landscape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32863788" w14:textId="77777777" w:rsidR="008C3D12" w:rsidRPr="00A97A83" w:rsidRDefault="008C3D12" w:rsidP="00A97A83">
      <w:pPr>
        <w:ind w:left="-993"/>
        <w:contextualSpacing/>
        <w:jc w:val="both"/>
        <w:rPr>
          <w:b/>
          <w:sz w:val="28"/>
          <w:szCs w:val="28"/>
          <w:vertAlign w:val="superscript"/>
          <w:lang w:val="en-US"/>
        </w:rPr>
      </w:pPr>
      <w:r>
        <w:rPr>
          <w:b/>
          <w:sz w:val="28"/>
          <w:szCs w:val="28"/>
        </w:rPr>
        <w:lastRenderedPageBreak/>
        <w:t>4</w:t>
      </w:r>
      <w:r w:rsidRPr="00A97A83">
        <w:rPr>
          <w:b/>
          <w:sz w:val="28"/>
          <w:szCs w:val="28"/>
        </w:rPr>
        <w:t xml:space="preserve">. Календарный план </w:t>
      </w:r>
      <w:r w:rsidRPr="006640A7">
        <w:rPr>
          <w:b/>
          <w:sz w:val="28"/>
          <w:szCs w:val="28"/>
        </w:rPr>
        <w:t xml:space="preserve">муниципального </w:t>
      </w:r>
      <w:r w:rsidRPr="00A97A83">
        <w:rPr>
          <w:b/>
          <w:sz w:val="28"/>
          <w:szCs w:val="28"/>
        </w:rPr>
        <w:t xml:space="preserve">проекта </w:t>
      </w:r>
    </w:p>
    <w:p w14:paraId="620D1DD1" w14:textId="77777777" w:rsidR="008C3D12" w:rsidRPr="00A97A83" w:rsidRDefault="008C3D12" w:rsidP="00A97A83">
      <w:pPr>
        <w:jc w:val="both"/>
        <w:rPr>
          <w:b/>
          <w:sz w:val="26"/>
          <w:szCs w:val="26"/>
        </w:rPr>
      </w:pPr>
    </w:p>
    <w:tbl>
      <w:tblPr>
        <w:tblW w:w="1548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9"/>
        <w:gridCol w:w="3828"/>
        <w:gridCol w:w="1702"/>
        <w:gridCol w:w="1417"/>
        <w:gridCol w:w="1418"/>
        <w:gridCol w:w="2552"/>
        <w:gridCol w:w="3686"/>
      </w:tblGrid>
      <w:tr w:rsidR="000F3DFD" w:rsidRPr="003C392B" w14:paraId="3001FC1C" w14:textId="77777777" w:rsidTr="00E93411">
        <w:trPr>
          <w:trHeight w:val="553"/>
          <w:tblHeader/>
        </w:trPr>
        <w:tc>
          <w:tcPr>
            <w:tcW w:w="879" w:type="dxa"/>
            <w:vAlign w:val="center"/>
          </w:tcPr>
          <w:p w14:paraId="2C3DCAB8" w14:textId="77777777" w:rsidR="000F3DFD" w:rsidRPr="003C392B" w:rsidRDefault="000F3DFD" w:rsidP="00640750">
            <w:pPr>
              <w:ind w:left="-113" w:right="-113"/>
              <w:jc w:val="center"/>
            </w:pPr>
            <w:r w:rsidRPr="003C392B">
              <w:t>№</w:t>
            </w:r>
          </w:p>
        </w:tc>
        <w:tc>
          <w:tcPr>
            <w:tcW w:w="3828" w:type="dxa"/>
            <w:vAlign w:val="center"/>
          </w:tcPr>
          <w:p w14:paraId="5996CEFB" w14:textId="77777777" w:rsidR="000F3DFD" w:rsidRPr="003C392B" w:rsidRDefault="000F3DFD" w:rsidP="000A1AF5">
            <w:pPr>
              <w:jc w:val="center"/>
            </w:pPr>
            <w:r w:rsidRPr="003C392B">
              <w:t>Наименование мероприятия</w:t>
            </w:r>
          </w:p>
        </w:tc>
        <w:tc>
          <w:tcPr>
            <w:tcW w:w="1702" w:type="dxa"/>
          </w:tcPr>
          <w:p w14:paraId="098F60BB" w14:textId="77777777" w:rsidR="000F3DFD" w:rsidRPr="003C392B" w:rsidRDefault="004C010E" w:rsidP="00640750">
            <w:pPr>
              <w:jc w:val="center"/>
            </w:pPr>
            <w:r w:rsidRPr="003C392B">
              <w:t>Группа мероприятия</w:t>
            </w:r>
            <w:r w:rsidRPr="003C392B">
              <w:rPr>
                <w:rStyle w:val="aff1"/>
              </w:rPr>
              <w:endnoteReference w:id="1"/>
            </w:r>
          </w:p>
        </w:tc>
        <w:tc>
          <w:tcPr>
            <w:tcW w:w="1417" w:type="dxa"/>
            <w:vAlign w:val="center"/>
          </w:tcPr>
          <w:p w14:paraId="5C7EAED6" w14:textId="77777777" w:rsidR="000F3DFD" w:rsidRPr="003C392B" w:rsidRDefault="000F3DFD" w:rsidP="00640750">
            <w:pPr>
              <w:jc w:val="center"/>
            </w:pPr>
            <w:r w:rsidRPr="003C392B">
              <w:t>Дата</w:t>
            </w:r>
          </w:p>
          <w:p w14:paraId="03063DD5" w14:textId="77777777" w:rsidR="000F3DFD" w:rsidRPr="003C392B" w:rsidRDefault="000F3DFD" w:rsidP="00640750">
            <w:pPr>
              <w:jc w:val="center"/>
            </w:pPr>
            <w:r w:rsidRPr="003C392B">
              <w:t>начала</w:t>
            </w:r>
          </w:p>
        </w:tc>
        <w:tc>
          <w:tcPr>
            <w:tcW w:w="1418" w:type="dxa"/>
            <w:vAlign w:val="center"/>
          </w:tcPr>
          <w:p w14:paraId="217ED20C" w14:textId="77777777" w:rsidR="000F3DFD" w:rsidRPr="003C392B" w:rsidRDefault="000F3DFD" w:rsidP="00640750">
            <w:pPr>
              <w:jc w:val="center"/>
            </w:pPr>
            <w:r w:rsidRPr="003C392B">
              <w:t>Дата</w:t>
            </w:r>
          </w:p>
          <w:p w14:paraId="194CDCA6" w14:textId="77777777" w:rsidR="000F3DFD" w:rsidRPr="003C392B" w:rsidRDefault="000F3DFD" w:rsidP="00640750">
            <w:pPr>
              <w:jc w:val="center"/>
            </w:pPr>
            <w:r w:rsidRPr="003C392B">
              <w:t>окончания</w:t>
            </w:r>
          </w:p>
        </w:tc>
        <w:tc>
          <w:tcPr>
            <w:tcW w:w="2552" w:type="dxa"/>
            <w:vAlign w:val="center"/>
          </w:tcPr>
          <w:p w14:paraId="34B97EF5" w14:textId="77777777" w:rsidR="000F3DFD" w:rsidRPr="003C392B" w:rsidRDefault="000F3DFD" w:rsidP="00640750">
            <w:pPr>
              <w:jc w:val="center"/>
            </w:pPr>
            <w:r w:rsidRPr="003C392B">
              <w:t>Ответственный исполнитель</w:t>
            </w:r>
          </w:p>
        </w:tc>
        <w:tc>
          <w:tcPr>
            <w:tcW w:w="3686" w:type="dxa"/>
            <w:vAlign w:val="center"/>
          </w:tcPr>
          <w:p w14:paraId="4B484EC0" w14:textId="77777777" w:rsidR="000F3DFD" w:rsidRPr="003C392B" w:rsidRDefault="000F3DFD" w:rsidP="00640750">
            <w:pPr>
              <w:jc w:val="center"/>
            </w:pPr>
            <w:r w:rsidRPr="003C392B">
              <w:t>Результат</w:t>
            </w:r>
          </w:p>
        </w:tc>
      </w:tr>
      <w:tr w:rsidR="000F3DFD" w:rsidRPr="003C392B" w14:paraId="02C6C115" w14:textId="77777777" w:rsidTr="0039787E">
        <w:trPr>
          <w:trHeight w:val="70"/>
        </w:trPr>
        <w:tc>
          <w:tcPr>
            <w:tcW w:w="879" w:type="dxa"/>
            <w:shd w:val="clear" w:color="auto" w:fill="BFBFBF" w:themeFill="background1" w:themeFillShade="BF"/>
          </w:tcPr>
          <w:p w14:paraId="57318846" w14:textId="77777777" w:rsidR="000F3DFD" w:rsidRPr="003C392B" w:rsidRDefault="000F3DFD" w:rsidP="0048386A">
            <w:pPr>
              <w:jc w:val="center"/>
              <w:rPr>
                <w:b/>
              </w:rPr>
            </w:pPr>
          </w:p>
        </w:tc>
        <w:tc>
          <w:tcPr>
            <w:tcW w:w="14603" w:type="dxa"/>
            <w:gridSpan w:val="6"/>
            <w:shd w:val="clear" w:color="auto" w:fill="BFBFBF" w:themeFill="background1" w:themeFillShade="BF"/>
          </w:tcPr>
          <w:p w14:paraId="2245D7EC" w14:textId="77777777" w:rsidR="000F3DFD" w:rsidRPr="003C392B" w:rsidRDefault="000F3DFD" w:rsidP="0048386A">
            <w:pPr>
              <w:jc w:val="center"/>
              <w:rPr>
                <w:b/>
              </w:rPr>
            </w:pPr>
            <w:r w:rsidRPr="003C392B">
              <w:rPr>
                <w:b/>
              </w:rPr>
              <w:t>1. Стабилизация демографической ситуации</w:t>
            </w:r>
          </w:p>
          <w:p w14:paraId="6C794130" w14:textId="77777777" w:rsidR="000F3DFD" w:rsidRPr="003C392B" w:rsidRDefault="000F3DFD" w:rsidP="0048386A">
            <w:pPr>
              <w:jc w:val="center"/>
              <w:rPr>
                <w:b/>
              </w:rPr>
            </w:pPr>
          </w:p>
        </w:tc>
      </w:tr>
      <w:tr w:rsidR="000F3DFD" w:rsidRPr="003C392B" w14:paraId="642343B7" w14:textId="77777777" w:rsidTr="00E93411">
        <w:trPr>
          <w:trHeight w:val="70"/>
        </w:trPr>
        <w:tc>
          <w:tcPr>
            <w:tcW w:w="879" w:type="dxa"/>
          </w:tcPr>
          <w:p w14:paraId="1DE9F2CF" w14:textId="77777777" w:rsidR="000F3DFD" w:rsidRPr="003C392B" w:rsidRDefault="000F3DFD" w:rsidP="00EC042F">
            <w:pPr>
              <w:jc w:val="center"/>
            </w:pPr>
            <w:r w:rsidRPr="003C392B">
              <w:t>1.1.</w:t>
            </w:r>
          </w:p>
        </w:tc>
        <w:tc>
          <w:tcPr>
            <w:tcW w:w="3828" w:type="dxa"/>
          </w:tcPr>
          <w:p w14:paraId="3314C12D" w14:textId="77777777" w:rsidR="000F3DFD" w:rsidRPr="003C392B" w:rsidRDefault="000F3DFD" w:rsidP="00EC042F">
            <w:pPr>
              <w:rPr>
                <w:bCs/>
              </w:rPr>
            </w:pPr>
            <w:r w:rsidRPr="003C392B">
              <w:rPr>
                <w:bCs/>
              </w:rPr>
              <w:t>Повышение доступности и создание условий для дошкольного образования для детей в возрасте до трех лет</w:t>
            </w:r>
          </w:p>
          <w:p w14:paraId="3E439AE3" w14:textId="77777777" w:rsidR="000F3DFD" w:rsidRPr="003C392B" w:rsidRDefault="000F3DFD" w:rsidP="00EC042F">
            <w:pPr>
              <w:rPr>
                <w:bCs/>
              </w:rPr>
            </w:pPr>
          </w:p>
        </w:tc>
        <w:tc>
          <w:tcPr>
            <w:tcW w:w="1702" w:type="dxa"/>
          </w:tcPr>
          <w:p w14:paraId="4299D181" w14:textId="77777777" w:rsidR="000F3DFD" w:rsidRPr="003C392B" w:rsidRDefault="0039787E" w:rsidP="00EC042F">
            <w:pPr>
              <w:ind w:hanging="108"/>
              <w:jc w:val="center"/>
            </w:pPr>
            <w:r w:rsidRPr="003C392B">
              <w:t>-</w:t>
            </w:r>
          </w:p>
        </w:tc>
        <w:tc>
          <w:tcPr>
            <w:tcW w:w="1417" w:type="dxa"/>
          </w:tcPr>
          <w:p w14:paraId="22070FF1" w14:textId="77777777" w:rsidR="000F3DFD" w:rsidRPr="003C392B" w:rsidRDefault="000F3DFD" w:rsidP="0039787E">
            <w:pPr>
              <w:ind w:hanging="108"/>
              <w:jc w:val="center"/>
            </w:pPr>
            <w:r w:rsidRPr="003C392B">
              <w:t>01.01.20</w:t>
            </w:r>
            <w:r w:rsidR="0039787E" w:rsidRPr="003C392B">
              <w:t>20</w:t>
            </w:r>
          </w:p>
        </w:tc>
        <w:tc>
          <w:tcPr>
            <w:tcW w:w="1418" w:type="dxa"/>
          </w:tcPr>
          <w:p w14:paraId="03FB4E5F" w14:textId="77777777" w:rsidR="000F3DFD" w:rsidRPr="003C392B" w:rsidRDefault="000F3DFD" w:rsidP="00EC042F">
            <w:pPr>
              <w:ind w:hanging="108"/>
              <w:jc w:val="center"/>
            </w:pPr>
            <w:r w:rsidRPr="003C392B">
              <w:t>31.12.2024</w:t>
            </w:r>
          </w:p>
        </w:tc>
        <w:tc>
          <w:tcPr>
            <w:tcW w:w="2552" w:type="dxa"/>
          </w:tcPr>
          <w:p w14:paraId="5AFA405E" w14:textId="77777777" w:rsidR="000F3DFD" w:rsidRPr="003C392B" w:rsidRDefault="000F3DFD" w:rsidP="00EC042F">
            <w:pPr>
              <w:jc w:val="center"/>
            </w:pPr>
            <w:r w:rsidRPr="003C392B">
              <w:t>Управление образования</w:t>
            </w:r>
          </w:p>
        </w:tc>
        <w:tc>
          <w:tcPr>
            <w:tcW w:w="3686" w:type="dxa"/>
          </w:tcPr>
          <w:p w14:paraId="4D843648" w14:textId="77777777" w:rsidR="000F3DFD" w:rsidRPr="003C392B" w:rsidRDefault="005944B7" w:rsidP="005944B7">
            <w:r w:rsidRPr="003C392B">
              <w:t xml:space="preserve">Созданы новые места </w:t>
            </w:r>
            <w:r w:rsidR="000F3DFD" w:rsidRPr="003C392B">
              <w:t xml:space="preserve">в </w:t>
            </w:r>
            <w:r w:rsidR="006E1A04" w:rsidRPr="003C392B">
              <w:t>дошкольных образовательных организациях</w:t>
            </w:r>
            <w:r w:rsidR="00A62EFF" w:rsidRPr="003C392B">
              <w:t xml:space="preserve"> </w:t>
            </w:r>
            <w:r w:rsidRPr="003C392B">
              <w:t>- 120</w:t>
            </w:r>
          </w:p>
        </w:tc>
      </w:tr>
      <w:tr w:rsidR="000F3DFD" w:rsidRPr="003C392B" w14:paraId="64BB03DC" w14:textId="77777777" w:rsidTr="00F67603">
        <w:trPr>
          <w:trHeight w:val="1002"/>
        </w:trPr>
        <w:tc>
          <w:tcPr>
            <w:tcW w:w="879" w:type="dxa"/>
          </w:tcPr>
          <w:p w14:paraId="37E9C256" w14:textId="77777777" w:rsidR="000F3DFD" w:rsidRPr="003C392B" w:rsidRDefault="00B30D5A" w:rsidP="00C869FE">
            <w:pPr>
              <w:jc w:val="center"/>
            </w:pPr>
            <w:r w:rsidRPr="003C392B">
              <w:t>1.1.1</w:t>
            </w:r>
            <w:r w:rsidR="000F3DFD" w:rsidRPr="003C392B">
              <w:t>.</w:t>
            </w:r>
          </w:p>
        </w:tc>
        <w:tc>
          <w:tcPr>
            <w:tcW w:w="3828" w:type="dxa"/>
          </w:tcPr>
          <w:p w14:paraId="1DD12494" w14:textId="77777777" w:rsidR="000F3DFD" w:rsidRPr="003C392B" w:rsidRDefault="000F3DFD" w:rsidP="00C869FE">
            <w:r w:rsidRPr="003C392B">
              <w:t>Строительство детского сада на 60 мест в пос. Боброво Приморского района Архангельской области</w:t>
            </w:r>
          </w:p>
        </w:tc>
        <w:tc>
          <w:tcPr>
            <w:tcW w:w="1702" w:type="dxa"/>
          </w:tcPr>
          <w:p w14:paraId="7B74F23E" w14:textId="77777777" w:rsidR="000F3DFD" w:rsidRPr="003C392B" w:rsidRDefault="0023725E" w:rsidP="00C869FE">
            <w:pPr>
              <w:jc w:val="center"/>
            </w:pPr>
            <w:r w:rsidRPr="003C392B">
              <w:rPr>
                <w:sz w:val="26"/>
                <w:szCs w:val="26"/>
              </w:rPr>
              <w:t>МРП</w:t>
            </w:r>
          </w:p>
        </w:tc>
        <w:tc>
          <w:tcPr>
            <w:tcW w:w="1417" w:type="dxa"/>
          </w:tcPr>
          <w:p w14:paraId="507E225E" w14:textId="77777777" w:rsidR="000F3DFD" w:rsidRPr="003C392B" w:rsidRDefault="000F3DFD" w:rsidP="00C869FE">
            <w:pPr>
              <w:jc w:val="center"/>
            </w:pPr>
            <w:r w:rsidRPr="003C392B">
              <w:t>10.02.2019</w:t>
            </w:r>
          </w:p>
        </w:tc>
        <w:tc>
          <w:tcPr>
            <w:tcW w:w="1418" w:type="dxa"/>
          </w:tcPr>
          <w:p w14:paraId="11F95514" w14:textId="77777777" w:rsidR="000F3DFD" w:rsidRPr="003C392B" w:rsidRDefault="000F3DFD" w:rsidP="00C869FE">
            <w:pPr>
              <w:jc w:val="center"/>
            </w:pPr>
            <w:r w:rsidRPr="003C392B">
              <w:t>01.08.2020</w:t>
            </w:r>
          </w:p>
        </w:tc>
        <w:tc>
          <w:tcPr>
            <w:tcW w:w="2552" w:type="dxa"/>
          </w:tcPr>
          <w:p w14:paraId="2541AD72" w14:textId="77777777" w:rsidR="000F3DFD" w:rsidRPr="003C392B" w:rsidRDefault="000F3DFD" w:rsidP="00C869FE">
            <w:pPr>
              <w:jc w:val="center"/>
            </w:pPr>
            <w:r w:rsidRPr="003C392B">
              <w:t>Управление по инфраструктурному развитию и муниципальному хозяйству</w:t>
            </w:r>
          </w:p>
          <w:p w14:paraId="63A7A556" w14:textId="77777777" w:rsidR="001C076D" w:rsidRPr="003C392B" w:rsidRDefault="001C076D" w:rsidP="00C869FE">
            <w:pPr>
              <w:jc w:val="center"/>
            </w:pPr>
          </w:p>
        </w:tc>
        <w:tc>
          <w:tcPr>
            <w:tcW w:w="3686" w:type="dxa"/>
          </w:tcPr>
          <w:p w14:paraId="317EB38D" w14:textId="77777777" w:rsidR="000F3DFD" w:rsidRPr="003C392B" w:rsidRDefault="000F3DFD" w:rsidP="00A62EFF">
            <w:r w:rsidRPr="003C392B">
              <w:t>Ввод в эксплуатацию здания детского сада в 202</w:t>
            </w:r>
            <w:r w:rsidR="00A62EFF" w:rsidRPr="003C392B">
              <w:t xml:space="preserve">0 </w:t>
            </w:r>
            <w:r w:rsidRPr="003C392B">
              <w:t xml:space="preserve">году </w:t>
            </w:r>
          </w:p>
        </w:tc>
      </w:tr>
      <w:tr w:rsidR="00F67603" w:rsidRPr="003C392B" w14:paraId="7107C20D" w14:textId="77777777" w:rsidTr="00E93411">
        <w:trPr>
          <w:trHeight w:val="70"/>
        </w:trPr>
        <w:tc>
          <w:tcPr>
            <w:tcW w:w="879" w:type="dxa"/>
          </w:tcPr>
          <w:p w14:paraId="758FEE61" w14:textId="77777777" w:rsidR="00F67603" w:rsidRPr="003C392B" w:rsidRDefault="00F67603" w:rsidP="000A1AF5">
            <w:pPr>
              <w:jc w:val="center"/>
            </w:pPr>
            <w:r w:rsidRPr="003C392B">
              <w:t>1.1.</w:t>
            </w:r>
            <w:r w:rsidR="000A1AF5" w:rsidRPr="003C392B">
              <w:t>2</w:t>
            </w:r>
            <w:r w:rsidRPr="003C392B">
              <w:t>.</w:t>
            </w:r>
          </w:p>
        </w:tc>
        <w:tc>
          <w:tcPr>
            <w:tcW w:w="3828" w:type="dxa"/>
          </w:tcPr>
          <w:p w14:paraId="2DB8E8D0" w14:textId="77777777" w:rsidR="00F67603" w:rsidRPr="003C392B" w:rsidRDefault="00F67603" w:rsidP="00F67603">
            <w:r w:rsidRPr="003C392B">
              <w:t>Строительство детского сада на 60 мест в пос. Лайский Док Приморского района Архангельской области</w:t>
            </w:r>
            <w:bookmarkStart w:id="2" w:name="_Ref35275786"/>
            <w:r w:rsidRPr="003C392B">
              <w:rPr>
                <w:rStyle w:val="aff1"/>
              </w:rPr>
              <w:endnoteReference w:id="2"/>
            </w:r>
            <w:bookmarkEnd w:id="2"/>
          </w:p>
        </w:tc>
        <w:tc>
          <w:tcPr>
            <w:tcW w:w="1702" w:type="dxa"/>
          </w:tcPr>
          <w:p w14:paraId="29C84ADB" w14:textId="77777777" w:rsidR="00F67603" w:rsidRPr="003C392B" w:rsidRDefault="00F67603" w:rsidP="00F67603">
            <w:pPr>
              <w:jc w:val="center"/>
            </w:pPr>
            <w:r w:rsidRPr="003C392B">
              <w:rPr>
                <w:sz w:val="26"/>
                <w:szCs w:val="26"/>
              </w:rPr>
              <w:t>ММП</w:t>
            </w:r>
          </w:p>
        </w:tc>
        <w:tc>
          <w:tcPr>
            <w:tcW w:w="1417" w:type="dxa"/>
          </w:tcPr>
          <w:p w14:paraId="03EC7E7E" w14:textId="77777777" w:rsidR="00F67603" w:rsidRPr="003C392B" w:rsidRDefault="00F67603" w:rsidP="00F67603">
            <w:pPr>
              <w:jc w:val="center"/>
            </w:pPr>
            <w:r w:rsidRPr="003C392B">
              <w:t>25.11.2019</w:t>
            </w:r>
          </w:p>
        </w:tc>
        <w:tc>
          <w:tcPr>
            <w:tcW w:w="1418" w:type="dxa"/>
          </w:tcPr>
          <w:p w14:paraId="22BD4D77" w14:textId="77777777" w:rsidR="00F67603" w:rsidRPr="003C392B" w:rsidRDefault="00F67603" w:rsidP="000B26DD">
            <w:pPr>
              <w:jc w:val="center"/>
            </w:pPr>
            <w:r w:rsidRPr="003C392B">
              <w:t>31.12.202</w:t>
            </w:r>
            <w:r w:rsidR="000B26DD" w:rsidRPr="003C392B">
              <w:t>3</w:t>
            </w:r>
          </w:p>
        </w:tc>
        <w:tc>
          <w:tcPr>
            <w:tcW w:w="2552" w:type="dxa"/>
          </w:tcPr>
          <w:p w14:paraId="53518FB8" w14:textId="77777777" w:rsidR="00F67603" w:rsidRPr="003C392B" w:rsidRDefault="00F67603" w:rsidP="00F67603">
            <w:pPr>
              <w:jc w:val="center"/>
            </w:pPr>
            <w:r w:rsidRPr="003C392B">
              <w:t>Управление по инфраструктурному развитию и муниципальному хозяйству</w:t>
            </w:r>
          </w:p>
          <w:p w14:paraId="7B03563D" w14:textId="77777777" w:rsidR="001C076D" w:rsidRPr="003C392B" w:rsidRDefault="001C076D" w:rsidP="00F67603">
            <w:pPr>
              <w:jc w:val="center"/>
            </w:pPr>
          </w:p>
        </w:tc>
        <w:tc>
          <w:tcPr>
            <w:tcW w:w="3686" w:type="dxa"/>
          </w:tcPr>
          <w:p w14:paraId="4A105E8A" w14:textId="77777777" w:rsidR="00F67603" w:rsidRPr="006852FB" w:rsidRDefault="00F67603" w:rsidP="000B26DD">
            <w:r w:rsidRPr="006852FB">
              <w:t>Ввод в эксплуатацию здания детского сада в 202</w:t>
            </w:r>
            <w:r w:rsidR="000B26DD" w:rsidRPr="006852FB">
              <w:t>3</w:t>
            </w:r>
            <w:r w:rsidRPr="006852FB">
              <w:t xml:space="preserve"> году</w:t>
            </w:r>
          </w:p>
        </w:tc>
      </w:tr>
      <w:tr w:rsidR="00F67603" w:rsidRPr="003C392B" w14:paraId="18A73806" w14:textId="77777777" w:rsidTr="00E93411">
        <w:trPr>
          <w:trHeight w:val="70"/>
        </w:trPr>
        <w:tc>
          <w:tcPr>
            <w:tcW w:w="879" w:type="dxa"/>
          </w:tcPr>
          <w:p w14:paraId="51AC5878" w14:textId="77777777" w:rsidR="00F67603" w:rsidRPr="003C392B" w:rsidRDefault="00F67603" w:rsidP="00F67603">
            <w:pPr>
              <w:jc w:val="center"/>
            </w:pPr>
            <w:r w:rsidRPr="003C392B">
              <w:t>1.2.</w:t>
            </w:r>
          </w:p>
        </w:tc>
        <w:tc>
          <w:tcPr>
            <w:tcW w:w="3828" w:type="dxa"/>
          </w:tcPr>
          <w:p w14:paraId="5BCAD539" w14:textId="77777777" w:rsidR="00F67603" w:rsidRPr="003C392B" w:rsidRDefault="00F67603" w:rsidP="00F67603">
            <w:pPr>
              <w:rPr>
                <w:bCs/>
              </w:rPr>
            </w:pPr>
            <w:r w:rsidRPr="003C392B">
              <w:rPr>
                <w:bCs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1702" w:type="dxa"/>
          </w:tcPr>
          <w:p w14:paraId="0F62DF8D" w14:textId="77777777" w:rsidR="00F67603" w:rsidRPr="003C392B" w:rsidRDefault="00F67603" w:rsidP="00F67603">
            <w:pPr>
              <w:ind w:hanging="108"/>
              <w:jc w:val="center"/>
            </w:pPr>
            <w:r w:rsidRPr="003C392B">
              <w:t>-</w:t>
            </w:r>
          </w:p>
        </w:tc>
        <w:tc>
          <w:tcPr>
            <w:tcW w:w="1417" w:type="dxa"/>
          </w:tcPr>
          <w:p w14:paraId="5F26D0A7" w14:textId="77777777" w:rsidR="00F67603" w:rsidRPr="003C392B" w:rsidRDefault="00F67603" w:rsidP="00F67603">
            <w:pPr>
              <w:ind w:hanging="108"/>
              <w:jc w:val="center"/>
            </w:pPr>
            <w:r w:rsidRPr="003C392B">
              <w:t>01.01.2020</w:t>
            </w:r>
          </w:p>
        </w:tc>
        <w:tc>
          <w:tcPr>
            <w:tcW w:w="1418" w:type="dxa"/>
          </w:tcPr>
          <w:p w14:paraId="6F1F8BDA" w14:textId="77777777" w:rsidR="00F67603" w:rsidRPr="003C392B" w:rsidRDefault="00F67603" w:rsidP="00F67603">
            <w:pPr>
              <w:ind w:hanging="108"/>
              <w:jc w:val="center"/>
            </w:pPr>
            <w:r w:rsidRPr="003C392B">
              <w:t>31.12.2024</w:t>
            </w:r>
          </w:p>
        </w:tc>
        <w:tc>
          <w:tcPr>
            <w:tcW w:w="2552" w:type="dxa"/>
          </w:tcPr>
          <w:p w14:paraId="207095D2" w14:textId="77777777" w:rsidR="00F67603" w:rsidRDefault="00F67603" w:rsidP="00F67603">
            <w:pPr>
              <w:jc w:val="center"/>
            </w:pPr>
            <w:r w:rsidRPr="003C392B">
              <w:t>Управление по развитию местного самоуправления и социальной политике</w:t>
            </w:r>
          </w:p>
          <w:p w14:paraId="28452DB2" w14:textId="77777777" w:rsidR="00833046" w:rsidRPr="003C392B" w:rsidRDefault="00833046" w:rsidP="00F67603">
            <w:pPr>
              <w:jc w:val="center"/>
            </w:pPr>
          </w:p>
        </w:tc>
        <w:tc>
          <w:tcPr>
            <w:tcW w:w="3686" w:type="dxa"/>
          </w:tcPr>
          <w:p w14:paraId="3D709CA0" w14:textId="4A921E79" w:rsidR="001C076D" w:rsidRPr="006852FB" w:rsidRDefault="00863C75" w:rsidP="00465739">
            <w:r w:rsidRPr="006852FB">
              <w:t>О</w:t>
            </w:r>
            <w:r w:rsidR="0011367B" w:rsidRPr="006852FB">
              <w:t xml:space="preserve">бустроено </w:t>
            </w:r>
            <w:r w:rsidR="00465739" w:rsidRPr="006852FB">
              <w:t xml:space="preserve">не менее </w:t>
            </w:r>
            <w:r w:rsidR="0011367B" w:rsidRPr="006852FB">
              <w:t>4 новых плоскостных сооружения</w:t>
            </w:r>
            <w:r w:rsidR="00465739" w:rsidRPr="006852FB">
              <w:t xml:space="preserve"> и капитально отремонтирован 1 стадион</w:t>
            </w:r>
            <w:r w:rsidR="00CE2F00" w:rsidRPr="006852FB">
              <w:t xml:space="preserve">, </w:t>
            </w:r>
            <w:r w:rsidR="00465739" w:rsidRPr="006852FB">
              <w:t>проведено более 285 физкультурных и спортивных мероприятий</w:t>
            </w:r>
          </w:p>
          <w:p w14:paraId="00F6D71E" w14:textId="0D9C3A2E" w:rsidR="00465739" w:rsidRPr="006852FB" w:rsidRDefault="00465739" w:rsidP="00465739"/>
        </w:tc>
      </w:tr>
      <w:tr w:rsidR="00F67603" w:rsidRPr="003C392B" w14:paraId="28408F8C" w14:textId="77777777" w:rsidTr="00E93411">
        <w:trPr>
          <w:trHeight w:val="70"/>
        </w:trPr>
        <w:tc>
          <w:tcPr>
            <w:tcW w:w="879" w:type="dxa"/>
          </w:tcPr>
          <w:p w14:paraId="621CF267" w14:textId="77777777" w:rsidR="00F67603" w:rsidRPr="003C392B" w:rsidRDefault="00F67603" w:rsidP="00F67603">
            <w:pPr>
              <w:jc w:val="center"/>
            </w:pPr>
            <w:r w:rsidRPr="003C392B">
              <w:t>1.2.1.</w:t>
            </w:r>
          </w:p>
        </w:tc>
        <w:tc>
          <w:tcPr>
            <w:tcW w:w="3828" w:type="dxa"/>
          </w:tcPr>
          <w:p w14:paraId="0B8C55EA" w14:textId="0272A8C9" w:rsidR="00F67603" w:rsidRPr="003C392B" w:rsidRDefault="00566D67" w:rsidP="00E82536">
            <w:pPr>
              <w:rPr>
                <w:bCs/>
              </w:rPr>
            </w:pPr>
            <w:r w:rsidRPr="003C392B">
              <w:rPr>
                <w:bCs/>
              </w:rPr>
              <w:t>Устройство</w:t>
            </w:r>
            <w:r w:rsidR="00F67603" w:rsidRPr="003C392B">
              <w:rPr>
                <w:bCs/>
              </w:rPr>
              <w:t xml:space="preserve"> плоскостного спортивного сооружения – универсальная спортивная площадка с искусственным </w:t>
            </w:r>
            <w:r w:rsidR="00F67603" w:rsidRPr="003C392B">
              <w:rPr>
                <w:bCs/>
              </w:rPr>
              <w:lastRenderedPageBreak/>
              <w:t xml:space="preserve">покрытием в структурном подразделении «Повракульская НШ-ДС» МБОУ «Талажская </w:t>
            </w:r>
            <w:r w:rsidR="00E82536" w:rsidRPr="003C392B">
              <w:rPr>
                <w:bCs/>
              </w:rPr>
              <w:t>СШ</w:t>
            </w:r>
            <w:r w:rsidR="00F67603" w:rsidRPr="003C392B">
              <w:rPr>
                <w:bCs/>
              </w:rPr>
              <w:t>»</w:t>
            </w:r>
          </w:p>
        </w:tc>
        <w:tc>
          <w:tcPr>
            <w:tcW w:w="1702" w:type="dxa"/>
          </w:tcPr>
          <w:p w14:paraId="21C8B0CD" w14:textId="77777777" w:rsidR="00F67603" w:rsidRPr="003C392B" w:rsidRDefault="00F67603" w:rsidP="00F67603">
            <w:pPr>
              <w:ind w:hanging="108"/>
              <w:jc w:val="center"/>
            </w:pPr>
            <w:r w:rsidRPr="003C392B">
              <w:lastRenderedPageBreak/>
              <w:t>ММП</w:t>
            </w:r>
          </w:p>
        </w:tc>
        <w:tc>
          <w:tcPr>
            <w:tcW w:w="1417" w:type="dxa"/>
          </w:tcPr>
          <w:p w14:paraId="2B336431" w14:textId="77777777" w:rsidR="00F67603" w:rsidRPr="003C392B" w:rsidRDefault="00F67603" w:rsidP="00F67603">
            <w:pPr>
              <w:ind w:hanging="108"/>
              <w:jc w:val="center"/>
            </w:pPr>
            <w:r w:rsidRPr="003C392B">
              <w:t>01.01.2020</w:t>
            </w:r>
          </w:p>
        </w:tc>
        <w:tc>
          <w:tcPr>
            <w:tcW w:w="1418" w:type="dxa"/>
          </w:tcPr>
          <w:p w14:paraId="6D977CB9" w14:textId="77777777" w:rsidR="00F67603" w:rsidRPr="003C392B" w:rsidRDefault="00F67603" w:rsidP="00F67603">
            <w:pPr>
              <w:ind w:hanging="108"/>
              <w:jc w:val="center"/>
            </w:pPr>
            <w:r w:rsidRPr="003C392B">
              <w:t>31.12.2020</w:t>
            </w:r>
          </w:p>
        </w:tc>
        <w:tc>
          <w:tcPr>
            <w:tcW w:w="2552" w:type="dxa"/>
          </w:tcPr>
          <w:p w14:paraId="6798A5A3" w14:textId="77777777" w:rsidR="00F67603" w:rsidRPr="003C392B" w:rsidRDefault="00F67603" w:rsidP="00F67603">
            <w:pPr>
              <w:jc w:val="center"/>
            </w:pPr>
            <w:r w:rsidRPr="003C392B">
              <w:t>Управление образования</w:t>
            </w:r>
          </w:p>
        </w:tc>
        <w:tc>
          <w:tcPr>
            <w:tcW w:w="3686" w:type="dxa"/>
          </w:tcPr>
          <w:p w14:paraId="4F7A3773" w14:textId="317677B6" w:rsidR="00C20560" w:rsidRPr="003C392B" w:rsidRDefault="004474F1" w:rsidP="0007387E">
            <w:r w:rsidRPr="003C392B">
              <w:t xml:space="preserve">Обустроена </w:t>
            </w:r>
            <w:r w:rsidR="00C20560" w:rsidRPr="003C392B">
              <w:t>универсальн</w:t>
            </w:r>
            <w:r w:rsidRPr="003C392B">
              <w:t>ая спортивная</w:t>
            </w:r>
            <w:r w:rsidR="00C20560" w:rsidRPr="003C392B">
              <w:t xml:space="preserve"> площадк</w:t>
            </w:r>
            <w:r w:rsidRPr="003C392B">
              <w:t>а</w:t>
            </w:r>
            <w:r w:rsidR="00C20560" w:rsidRPr="003C392B">
              <w:t xml:space="preserve"> с искусственным покрытием, площадью </w:t>
            </w:r>
            <w:r w:rsidRPr="003C392B">
              <w:t>396</w:t>
            </w:r>
            <w:r w:rsidR="00C20560" w:rsidRPr="003C392B">
              <w:t xml:space="preserve"> кв.м., с </w:t>
            </w:r>
            <w:r w:rsidRPr="003C392B">
              <w:lastRenderedPageBreak/>
              <w:t>универсальной разметкой и оборудованием для занятия волейболом, баскетболом, футболом</w:t>
            </w:r>
          </w:p>
          <w:p w14:paraId="661755B9" w14:textId="78B94B95" w:rsidR="00F67603" w:rsidRPr="003C392B" w:rsidRDefault="00F67603" w:rsidP="0007387E"/>
        </w:tc>
      </w:tr>
      <w:tr w:rsidR="00581CBB" w:rsidRPr="003C392B" w14:paraId="7C8283EA" w14:textId="77777777" w:rsidTr="00E93411">
        <w:trPr>
          <w:trHeight w:val="70"/>
        </w:trPr>
        <w:tc>
          <w:tcPr>
            <w:tcW w:w="879" w:type="dxa"/>
          </w:tcPr>
          <w:p w14:paraId="4FCFB291" w14:textId="77777777" w:rsidR="00581CBB" w:rsidRPr="003C392B" w:rsidRDefault="00581CBB" w:rsidP="00581CBB">
            <w:pPr>
              <w:jc w:val="center"/>
            </w:pPr>
            <w:r w:rsidRPr="003C392B">
              <w:lastRenderedPageBreak/>
              <w:t>1.2.2.</w:t>
            </w:r>
          </w:p>
        </w:tc>
        <w:tc>
          <w:tcPr>
            <w:tcW w:w="3828" w:type="dxa"/>
          </w:tcPr>
          <w:p w14:paraId="6E02542B" w14:textId="67478376" w:rsidR="00581CBB" w:rsidRPr="003C392B" w:rsidRDefault="00D40096" w:rsidP="00581CBB">
            <w:pPr>
              <w:rPr>
                <w:bCs/>
              </w:rPr>
            </w:pPr>
            <w:r w:rsidRPr="003C392B">
              <w:rPr>
                <w:bCs/>
              </w:rPr>
              <w:t>Строительство</w:t>
            </w:r>
            <w:r w:rsidR="00581CBB" w:rsidRPr="003C392B">
              <w:rPr>
                <w:bCs/>
              </w:rPr>
              <w:t xml:space="preserve"> плоскостного спортивного сооружения – универсальная спортивная площадка с искусственным покрытием в д. Новинки</w:t>
            </w:r>
          </w:p>
          <w:p w14:paraId="6A63DA3F" w14:textId="77777777" w:rsidR="00581CBB" w:rsidRPr="003C392B" w:rsidRDefault="00581CBB" w:rsidP="00581CBB">
            <w:pPr>
              <w:rPr>
                <w:bCs/>
              </w:rPr>
            </w:pPr>
          </w:p>
        </w:tc>
        <w:tc>
          <w:tcPr>
            <w:tcW w:w="1702" w:type="dxa"/>
          </w:tcPr>
          <w:p w14:paraId="13B8A0FE" w14:textId="77777777" w:rsidR="00581CBB" w:rsidRPr="003C392B" w:rsidRDefault="00581CBB" w:rsidP="00581CBB">
            <w:pPr>
              <w:ind w:hanging="108"/>
              <w:jc w:val="center"/>
            </w:pPr>
            <w:r w:rsidRPr="003C392B">
              <w:t>ММП</w:t>
            </w:r>
          </w:p>
        </w:tc>
        <w:tc>
          <w:tcPr>
            <w:tcW w:w="1417" w:type="dxa"/>
          </w:tcPr>
          <w:p w14:paraId="2D04FEA6" w14:textId="77777777" w:rsidR="00581CBB" w:rsidRPr="003C392B" w:rsidRDefault="00581CBB" w:rsidP="00581CBB">
            <w:pPr>
              <w:ind w:hanging="108"/>
              <w:jc w:val="center"/>
            </w:pPr>
            <w:r w:rsidRPr="003C392B">
              <w:t>01.01.2020</w:t>
            </w:r>
          </w:p>
        </w:tc>
        <w:tc>
          <w:tcPr>
            <w:tcW w:w="1418" w:type="dxa"/>
          </w:tcPr>
          <w:p w14:paraId="33A9FFFF" w14:textId="77777777" w:rsidR="00581CBB" w:rsidRPr="003C392B" w:rsidRDefault="00581CBB" w:rsidP="00581CBB">
            <w:pPr>
              <w:ind w:hanging="108"/>
              <w:jc w:val="center"/>
            </w:pPr>
            <w:r w:rsidRPr="003C392B">
              <w:t>31.12.2020</w:t>
            </w:r>
          </w:p>
        </w:tc>
        <w:tc>
          <w:tcPr>
            <w:tcW w:w="2552" w:type="dxa"/>
          </w:tcPr>
          <w:p w14:paraId="1BCE9D60" w14:textId="77777777" w:rsidR="00581CBB" w:rsidRPr="003C392B" w:rsidRDefault="00581CBB" w:rsidP="00581CBB">
            <w:pPr>
              <w:jc w:val="center"/>
            </w:pPr>
            <w:r w:rsidRPr="003C392B">
              <w:t>Управление по развитию местного самоуправления и социальной политике</w:t>
            </w:r>
          </w:p>
        </w:tc>
        <w:tc>
          <w:tcPr>
            <w:tcW w:w="3686" w:type="dxa"/>
          </w:tcPr>
          <w:p w14:paraId="0AB72446" w14:textId="1ABFAF5D" w:rsidR="0007387E" w:rsidRPr="003C392B" w:rsidRDefault="00D40096" w:rsidP="004474F1">
            <w:r w:rsidRPr="003C392B">
              <w:t xml:space="preserve">Построена </w:t>
            </w:r>
            <w:r w:rsidR="00340475" w:rsidRPr="003C392B">
              <w:t>универсальн</w:t>
            </w:r>
            <w:r w:rsidR="004474F1" w:rsidRPr="003C392B">
              <w:t>ая</w:t>
            </w:r>
            <w:r w:rsidR="00340475" w:rsidRPr="003C392B">
              <w:t xml:space="preserve"> спортивн</w:t>
            </w:r>
            <w:r w:rsidR="004474F1" w:rsidRPr="003C392B">
              <w:t>ая</w:t>
            </w:r>
            <w:r w:rsidR="00340475" w:rsidRPr="003C392B">
              <w:t xml:space="preserve"> площадк</w:t>
            </w:r>
            <w:r w:rsidR="004474F1" w:rsidRPr="003C392B">
              <w:t>а</w:t>
            </w:r>
            <w:r w:rsidR="00340475" w:rsidRPr="003C392B">
              <w:t xml:space="preserve"> с искусственным покрытием, площадью 800 кв.м., с разметкой для мини-футбола и возможностью заливки льда в зимний период</w:t>
            </w:r>
          </w:p>
          <w:p w14:paraId="60782724" w14:textId="18A32B6E" w:rsidR="008207A1" w:rsidRPr="003C392B" w:rsidRDefault="008207A1" w:rsidP="004474F1"/>
        </w:tc>
      </w:tr>
      <w:tr w:rsidR="008872F8" w:rsidRPr="003C392B" w14:paraId="25AA218E" w14:textId="77777777" w:rsidTr="00E93411">
        <w:trPr>
          <w:trHeight w:val="70"/>
        </w:trPr>
        <w:tc>
          <w:tcPr>
            <w:tcW w:w="879" w:type="dxa"/>
          </w:tcPr>
          <w:p w14:paraId="360BA12B" w14:textId="77777777" w:rsidR="008872F8" w:rsidRPr="003C392B" w:rsidRDefault="008872F8" w:rsidP="008872F8">
            <w:pPr>
              <w:jc w:val="center"/>
            </w:pPr>
            <w:r w:rsidRPr="003C392B">
              <w:t>1.2.3.</w:t>
            </w:r>
          </w:p>
        </w:tc>
        <w:tc>
          <w:tcPr>
            <w:tcW w:w="3828" w:type="dxa"/>
          </w:tcPr>
          <w:p w14:paraId="7732BD84" w14:textId="56DD5CFF" w:rsidR="008872F8" w:rsidRPr="003C392B" w:rsidRDefault="008872F8" w:rsidP="008872F8">
            <w:pPr>
              <w:widowControl w:val="0"/>
              <w:tabs>
                <w:tab w:val="left" w:pos="8400"/>
              </w:tabs>
              <w:contextualSpacing/>
              <w:rPr>
                <w:color w:val="000000"/>
              </w:rPr>
            </w:pPr>
            <w:r w:rsidRPr="003C392B">
              <w:rPr>
                <w:color w:val="000000"/>
              </w:rPr>
              <w:t xml:space="preserve">Обустройство </w:t>
            </w:r>
            <w:r w:rsidRPr="003C392B">
              <w:rPr>
                <w:bCs/>
              </w:rPr>
              <w:t xml:space="preserve">плоскостного спортивного сооружения - </w:t>
            </w:r>
            <w:r w:rsidRPr="003C392B">
              <w:rPr>
                <w:color w:val="000000"/>
              </w:rPr>
              <w:t xml:space="preserve">универсальной спортивной площадки с искусственным покрытием МБОУ «Бобровская </w:t>
            </w:r>
            <w:r w:rsidR="00E82536" w:rsidRPr="003C392B">
              <w:rPr>
                <w:color w:val="000000"/>
              </w:rPr>
              <w:t>СШ</w:t>
            </w:r>
            <w:r w:rsidRPr="003C392B">
              <w:rPr>
                <w:color w:val="000000"/>
              </w:rPr>
              <w:t>»</w:t>
            </w:r>
            <w:r w:rsidRPr="003C392B">
              <w:rPr>
                <w:color w:val="000000"/>
              </w:rPr>
              <w:fldChar w:fldCharType="begin"/>
            </w:r>
            <w:r w:rsidRPr="003C392B">
              <w:rPr>
                <w:color w:val="000000"/>
              </w:rPr>
              <w:instrText xml:space="preserve"> NOTEREF _Ref35275786 \f \h  \* MERGEFORMAT </w:instrText>
            </w:r>
            <w:r w:rsidRPr="003C392B">
              <w:rPr>
                <w:color w:val="000000"/>
              </w:rPr>
            </w:r>
            <w:r w:rsidRPr="003C392B">
              <w:rPr>
                <w:color w:val="000000"/>
              </w:rPr>
              <w:fldChar w:fldCharType="separate"/>
            </w:r>
            <w:r w:rsidR="00F97CA0" w:rsidRPr="00F97CA0">
              <w:rPr>
                <w:rStyle w:val="aff1"/>
              </w:rPr>
              <w:t>2</w:t>
            </w:r>
            <w:r w:rsidRPr="003C392B">
              <w:rPr>
                <w:color w:val="000000"/>
              </w:rPr>
              <w:fldChar w:fldCharType="end"/>
            </w:r>
          </w:p>
          <w:p w14:paraId="709D7B6B" w14:textId="77777777" w:rsidR="008872F8" w:rsidRPr="003C392B" w:rsidRDefault="008872F8" w:rsidP="008872F8">
            <w:pPr>
              <w:widowControl w:val="0"/>
              <w:tabs>
                <w:tab w:val="left" w:pos="8400"/>
              </w:tabs>
              <w:contextualSpacing/>
            </w:pPr>
          </w:p>
        </w:tc>
        <w:tc>
          <w:tcPr>
            <w:tcW w:w="1702" w:type="dxa"/>
          </w:tcPr>
          <w:p w14:paraId="6494AB7C" w14:textId="77777777" w:rsidR="008872F8" w:rsidRPr="003C392B" w:rsidRDefault="008872F8" w:rsidP="008872F8">
            <w:pPr>
              <w:ind w:hanging="108"/>
              <w:jc w:val="center"/>
            </w:pPr>
            <w:r w:rsidRPr="003C392B">
              <w:t>ММП</w:t>
            </w:r>
          </w:p>
        </w:tc>
        <w:tc>
          <w:tcPr>
            <w:tcW w:w="1417" w:type="dxa"/>
          </w:tcPr>
          <w:p w14:paraId="36839860" w14:textId="77777777" w:rsidR="008872F8" w:rsidRPr="003C392B" w:rsidRDefault="008872F8" w:rsidP="008872F8">
            <w:pPr>
              <w:ind w:hanging="108"/>
              <w:jc w:val="center"/>
            </w:pPr>
            <w:r w:rsidRPr="003C392B">
              <w:t>01.01.2021</w:t>
            </w:r>
          </w:p>
        </w:tc>
        <w:tc>
          <w:tcPr>
            <w:tcW w:w="1418" w:type="dxa"/>
          </w:tcPr>
          <w:p w14:paraId="71797D07" w14:textId="77777777" w:rsidR="008872F8" w:rsidRPr="003C392B" w:rsidRDefault="008872F8" w:rsidP="008872F8">
            <w:pPr>
              <w:ind w:hanging="108"/>
              <w:jc w:val="center"/>
            </w:pPr>
            <w:r w:rsidRPr="003C392B">
              <w:t>31.12.2021</w:t>
            </w:r>
          </w:p>
        </w:tc>
        <w:tc>
          <w:tcPr>
            <w:tcW w:w="2552" w:type="dxa"/>
          </w:tcPr>
          <w:p w14:paraId="5CBE73CC" w14:textId="77777777" w:rsidR="008872F8" w:rsidRPr="003C392B" w:rsidRDefault="008872F8" w:rsidP="008872F8">
            <w:pPr>
              <w:jc w:val="center"/>
            </w:pPr>
            <w:r w:rsidRPr="003C392B">
              <w:t>Управление образования</w:t>
            </w:r>
          </w:p>
        </w:tc>
        <w:tc>
          <w:tcPr>
            <w:tcW w:w="3686" w:type="dxa"/>
          </w:tcPr>
          <w:p w14:paraId="2EF745CE" w14:textId="6EEEC55F" w:rsidR="0007387E" w:rsidRPr="003C392B" w:rsidRDefault="008207A1" w:rsidP="0007387E">
            <w:r w:rsidRPr="003C392B">
              <w:t xml:space="preserve">Обустроена универсальная спортивная площадка с искусственным покрытием, площадью </w:t>
            </w:r>
            <w:r w:rsidR="002B0066" w:rsidRPr="003C392B">
              <w:t>800</w:t>
            </w:r>
            <w:r w:rsidRPr="003C392B">
              <w:t xml:space="preserve"> кв.м., с универсальной разметкой и оборудованием для занятия волейболом, баскетболом, футболом</w:t>
            </w:r>
          </w:p>
          <w:p w14:paraId="116D3580" w14:textId="1F59802F" w:rsidR="008207A1" w:rsidRPr="003C392B" w:rsidRDefault="008207A1" w:rsidP="0007387E"/>
        </w:tc>
      </w:tr>
      <w:tr w:rsidR="008872F8" w:rsidRPr="003C392B" w14:paraId="4B92A57E" w14:textId="77777777" w:rsidTr="00E93411">
        <w:trPr>
          <w:trHeight w:val="70"/>
        </w:trPr>
        <w:tc>
          <w:tcPr>
            <w:tcW w:w="879" w:type="dxa"/>
          </w:tcPr>
          <w:p w14:paraId="0AD604F4" w14:textId="77777777" w:rsidR="008872F8" w:rsidRPr="003C392B" w:rsidRDefault="008872F8" w:rsidP="008872F8">
            <w:pPr>
              <w:jc w:val="center"/>
            </w:pPr>
            <w:r w:rsidRPr="003C392B">
              <w:t>1.2.4.</w:t>
            </w:r>
          </w:p>
        </w:tc>
        <w:tc>
          <w:tcPr>
            <w:tcW w:w="3828" w:type="dxa"/>
          </w:tcPr>
          <w:p w14:paraId="1A3051DD" w14:textId="57EA2D4A" w:rsidR="008872F8" w:rsidRDefault="008872F8" w:rsidP="00E82536">
            <w:pPr>
              <w:widowControl w:val="0"/>
              <w:tabs>
                <w:tab w:val="left" w:pos="8400"/>
              </w:tabs>
              <w:contextualSpacing/>
              <w:rPr>
                <w:color w:val="000000"/>
              </w:rPr>
            </w:pPr>
            <w:r w:rsidRPr="003C392B">
              <w:rPr>
                <w:color w:val="000000"/>
              </w:rPr>
              <w:t xml:space="preserve">Обустройство </w:t>
            </w:r>
            <w:r w:rsidRPr="003C392B">
              <w:rPr>
                <w:bCs/>
              </w:rPr>
              <w:t xml:space="preserve">плоскостного спортивного сооружения - </w:t>
            </w:r>
            <w:r w:rsidRPr="003C392B">
              <w:rPr>
                <w:color w:val="000000"/>
              </w:rPr>
              <w:t xml:space="preserve">универсальной спортивной площадки с искусственным покрытием МБОУ «Приморская </w:t>
            </w:r>
            <w:r w:rsidR="00E82536" w:rsidRPr="003C392B">
              <w:rPr>
                <w:color w:val="000000"/>
              </w:rPr>
              <w:t>СШ</w:t>
            </w:r>
            <w:r w:rsidRPr="003C392B">
              <w:rPr>
                <w:color w:val="000000"/>
              </w:rPr>
              <w:t>»</w:t>
            </w:r>
            <w:r w:rsidRPr="003C392B">
              <w:rPr>
                <w:color w:val="000000"/>
              </w:rPr>
              <w:fldChar w:fldCharType="begin"/>
            </w:r>
            <w:r w:rsidRPr="003C392B">
              <w:rPr>
                <w:color w:val="000000"/>
              </w:rPr>
              <w:instrText xml:space="preserve"> NOTEREF _Ref35275786 \f \h  \* MERGEFORMAT </w:instrText>
            </w:r>
            <w:r w:rsidRPr="003C392B">
              <w:rPr>
                <w:color w:val="000000"/>
              </w:rPr>
            </w:r>
            <w:r w:rsidRPr="003C392B">
              <w:rPr>
                <w:color w:val="000000"/>
              </w:rPr>
              <w:fldChar w:fldCharType="separate"/>
            </w:r>
            <w:r w:rsidR="00F97CA0" w:rsidRPr="00F97CA0">
              <w:rPr>
                <w:rStyle w:val="aff1"/>
              </w:rPr>
              <w:t>2</w:t>
            </w:r>
            <w:r w:rsidRPr="003C392B">
              <w:rPr>
                <w:color w:val="000000"/>
              </w:rPr>
              <w:fldChar w:fldCharType="end"/>
            </w:r>
          </w:p>
          <w:p w14:paraId="4F88B93D" w14:textId="203B16F0" w:rsidR="00833046" w:rsidRPr="003C392B" w:rsidRDefault="00833046" w:rsidP="00E82536">
            <w:pPr>
              <w:widowControl w:val="0"/>
              <w:tabs>
                <w:tab w:val="left" w:pos="8400"/>
              </w:tabs>
              <w:contextualSpacing/>
            </w:pPr>
          </w:p>
        </w:tc>
        <w:tc>
          <w:tcPr>
            <w:tcW w:w="1702" w:type="dxa"/>
          </w:tcPr>
          <w:p w14:paraId="4B3746A1" w14:textId="77777777" w:rsidR="008872F8" w:rsidRPr="003C392B" w:rsidRDefault="008872F8" w:rsidP="008872F8">
            <w:pPr>
              <w:ind w:hanging="108"/>
              <w:jc w:val="center"/>
            </w:pPr>
            <w:r w:rsidRPr="003C392B">
              <w:t>ММП</w:t>
            </w:r>
          </w:p>
        </w:tc>
        <w:tc>
          <w:tcPr>
            <w:tcW w:w="1417" w:type="dxa"/>
          </w:tcPr>
          <w:p w14:paraId="229D76CA" w14:textId="77777777" w:rsidR="008872F8" w:rsidRPr="003C392B" w:rsidRDefault="008872F8" w:rsidP="008872F8">
            <w:pPr>
              <w:ind w:hanging="108"/>
              <w:jc w:val="center"/>
            </w:pPr>
            <w:r w:rsidRPr="003C392B">
              <w:t>01.01.2022</w:t>
            </w:r>
          </w:p>
        </w:tc>
        <w:tc>
          <w:tcPr>
            <w:tcW w:w="1418" w:type="dxa"/>
          </w:tcPr>
          <w:p w14:paraId="0DE2F73B" w14:textId="77777777" w:rsidR="008872F8" w:rsidRPr="003C392B" w:rsidRDefault="008872F8" w:rsidP="008872F8">
            <w:pPr>
              <w:ind w:hanging="108"/>
              <w:jc w:val="center"/>
            </w:pPr>
            <w:r w:rsidRPr="003C392B">
              <w:t>31.12.2022</w:t>
            </w:r>
          </w:p>
        </w:tc>
        <w:tc>
          <w:tcPr>
            <w:tcW w:w="2552" w:type="dxa"/>
          </w:tcPr>
          <w:p w14:paraId="57334FB9" w14:textId="77777777" w:rsidR="008872F8" w:rsidRPr="003C392B" w:rsidRDefault="008872F8" w:rsidP="008872F8">
            <w:pPr>
              <w:jc w:val="center"/>
            </w:pPr>
            <w:r w:rsidRPr="003C392B">
              <w:t>Управление образования</w:t>
            </w:r>
          </w:p>
        </w:tc>
        <w:tc>
          <w:tcPr>
            <w:tcW w:w="3686" w:type="dxa"/>
          </w:tcPr>
          <w:p w14:paraId="66865C5F" w14:textId="5FBEB7AF" w:rsidR="008A7D55" w:rsidRPr="003C392B" w:rsidRDefault="008207A1" w:rsidP="002B0066">
            <w:r w:rsidRPr="003C392B">
              <w:t xml:space="preserve">Обустроена универсальная спортивная площадка с искусственным покрытием, площадью </w:t>
            </w:r>
            <w:r w:rsidR="002B0066" w:rsidRPr="003C392B">
              <w:t>396</w:t>
            </w:r>
            <w:r w:rsidRPr="003C392B">
              <w:t xml:space="preserve"> кв.м., с универс</w:t>
            </w:r>
            <w:r w:rsidR="002B0066" w:rsidRPr="003C392B">
              <w:t>альной разметкой</w:t>
            </w:r>
          </w:p>
        </w:tc>
      </w:tr>
      <w:tr w:rsidR="00E5137B" w:rsidRPr="003C392B" w14:paraId="2E8B21E0" w14:textId="77777777" w:rsidTr="00E93411">
        <w:trPr>
          <w:trHeight w:val="70"/>
        </w:trPr>
        <w:tc>
          <w:tcPr>
            <w:tcW w:w="879" w:type="dxa"/>
          </w:tcPr>
          <w:p w14:paraId="53E3ABB6" w14:textId="77777777" w:rsidR="00E5137B" w:rsidRPr="003C392B" w:rsidRDefault="00E5137B" w:rsidP="008872F8">
            <w:pPr>
              <w:jc w:val="center"/>
            </w:pPr>
            <w:r w:rsidRPr="003C392B">
              <w:t>1.2.5.</w:t>
            </w:r>
          </w:p>
        </w:tc>
        <w:tc>
          <w:tcPr>
            <w:tcW w:w="3828" w:type="dxa"/>
          </w:tcPr>
          <w:p w14:paraId="603F5642" w14:textId="0045D0B7" w:rsidR="00E5137B" w:rsidRPr="003C392B" w:rsidRDefault="003C1DD1" w:rsidP="003C1DD1">
            <w:pPr>
              <w:widowControl w:val="0"/>
              <w:tabs>
                <w:tab w:val="left" w:pos="8400"/>
              </w:tabs>
              <w:contextualSpacing/>
              <w:rPr>
                <w:color w:val="000000"/>
              </w:rPr>
            </w:pPr>
            <w:r w:rsidRPr="003C392B">
              <w:rPr>
                <w:bCs/>
              </w:rPr>
              <w:t>Проведение к</w:t>
            </w:r>
            <w:r w:rsidR="00E5137B" w:rsidRPr="003C392B">
              <w:rPr>
                <w:bCs/>
              </w:rPr>
              <w:t>апитальн</w:t>
            </w:r>
            <w:r w:rsidRPr="003C392B">
              <w:rPr>
                <w:bCs/>
              </w:rPr>
              <w:t>ого</w:t>
            </w:r>
            <w:r w:rsidR="00E5137B" w:rsidRPr="003C392B">
              <w:rPr>
                <w:bCs/>
              </w:rPr>
              <w:t xml:space="preserve"> ремонт</w:t>
            </w:r>
            <w:r w:rsidRPr="003C392B">
              <w:rPr>
                <w:bCs/>
              </w:rPr>
              <w:t>а</w:t>
            </w:r>
            <w:r w:rsidR="00E5137B" w:rsidRPr="003C392B">
              <w:rPr>
                <w:bCs/>
              </w:rPr>
              <w:t xml:space="preserve"> стадиона МБОУ «Приморская </w:t>
            </w:r>
            <w:r w:rsidR="00E82536" w:rsidRPr="003C392B">
              <w:rPr>
                <w:bCs/>
              </w:rPr>
              <w:t>СШ</w:t>
            </w:r>
            <w:r w:rsidR="00E5137B" w:rsidRPr="003C392B">
              <w:rPr>
                <w:bCs/>
              </w:rPr>
              <w:t>» в дер. Рикасиха</w:t>
            </w:r>
            <w:r w:rsidR="00096FB3" w:rsidRPr="003C392B">
              <w:rPr>
                <w:color w:val="000000"/>
              </w:rPr>
              <w:fldChar w:fldCharType="begin"/>
            </w:r>
            <w:r w:rsidR="00096FB3" w:rsidRPr="003C392B">
              <w:rPr>
                <w:color w:val="000000"/>
              </w:rPr>
              <w:instrText xml:space="preserve"> NOTEREF _Ref35275786 \f \h  \* MERGEFORMAT </w:instrText>
            </w:r>
            <w:r w:rsidR="00096FB3" w:rsidRPr="003C392B">
              <w:rPr>
                <w:color w:val="000000"/>
              </w:rPr>
            </w:r>
            <w:r w:rsidR="00096FB3" w:rsidRPr="003C392B">
              <w:rPr>
                <w:color w:val="000000"/>
              </w:rPr>
              <w:fldChar w:fldCharType="separate"/>
            </w:r>
            <w:r w:rsidR="00F97CA0" w:rsidRPr="00F97CA0">
              <w:rPr>
                <w:rStyle w:val="aff1"/>
              </w:rPr>
              <w:t>2</w:t>
            </w:r>
            <w:r w:rsidR="00096FB3" w:rsidRPr="003C392B">
              <w:rPr>
                <w:color w:val="000000"/>
              </w:rPr>
              <w:fldChar w:fldCharType="end"/>
            </w:r>
          </w:p>
        </w:tc>
        <w:tc>
          <w:tcPr>
            <w:tcW w:w="1702" w:type="dxa"/>
          </w:tcPr>
          <w:p w14:paraId="78DD0674" w14:textId="77777777" w:rsidR="00E5137B" w:rsidRPr="003C392B" w:rsidRDefault="00E5137B" w:rsidP="008872F8">
            <w:pPr>
              <w:ind w:hanging="108"/>
              <w:jc w:val="center"/>
            </w:pPr>
            <w:r w:rsidRPr="003C392B">
              <w:t>ММП</w:t>
            </w:r>
          </w:p>
        </w:tc>
        <w:tc>
          <w:tcPr>
            <w:tcW w:w="1417" w:type="dxa"/>
          </w:tcPr>
          <w:p w14:paraId="524D803C" w14:textId="77777777" w:rsidR="00E5137B" w:rsidRPr="003C392B" w:rsidRDefault="00E5137B" w:rsidP="008872F8">
            <w:pPr>
              <w:ind w:hanging="108"/>
              <w:jc w:val="center"/>
            </w:pPr>
            <w:r w:rsidRPr="003C392B">
              <w:t>01.01.2021</w:t>
            </w:r>
          </w:p>
        </w:tc>
        <w:tc>
          <w:tcPr>
            <w:tcW w:w="1418" w:type="dxa"/>
          </w:tcPr>
          <w:p w14:paraId="023D4D73" w14:textId="77777777" w:rsidR="00E5137B" w:rsidRPr="003C392B" w:rsidRDefault="00E5137B" w:rsidP="008872F8">
            <w:pPr>
              <w:ind w:hanging="108"/>
              <w:jc w:val="center"/>
            </w:pPr>
            <w:r w:rsidRPr="003C392B">
              <w:t>01.01.2021</w:t>
            </w:r>
          </w:p>
        </w:tc>
        <w:tc>
          <w:tcPr>
            <w:tcW w:w="2552" w:type="dxa"/>
          </w:tcPr>
          <w:p w14:paraId="04D0EB7B" w14:textId="77777777" w:rsidR="00E5137B" w:rsidRPr="003C392B" w:rsidRDefault="00E5137B" w:rsidP="008872F8">
            <w:pPr>
              <w:jc w:val="center"/>
            </w:pPr>
            <w:r w:rsidRPr="003C392B">
              <w:t>Управление образования</w:t>
            </w:r>
          </w:p>
        </w:tc>
        <w:tc>
          <w:tcPr>
            <w:tcW w:w="3686" w:type="dxa"/>
          </w:tcPr>
          <w:p w14:paraId="198E1103" w14:textId="4420C0F7" w:rsidR="001C076D" w:rsidRPr="003C392B" w:rsidRDefault="003C1DD1" w:rsidP="008872F8">
            <w:r w:rsidRPr="003C392B">
              <w:t>К</w:t>
            </w:r>
            <w:r w:rsidR="002B0066" w:rsidRPr="003C392B">
              <w:t>апитальный ремонт стадиона</w:t>
            </w:r>
            <w:r w:rsidR="008207A1" w:rsidRPr="003C392B">
              <w:t xml:space="preserve"> площадью </w:t>
            </w:r>
            <w:r w:rsidR="002B0066" w:rsidRPr="003C392B">
              <w:t>800</w:t>
            </w:r>
            <w:r w:rsidR="008207A1" w:rsidRPr="003C392B">
              <w:t xml:space="preserve"> кв.м., с оборудованием </w:t>
            </w:r>
            <w:r w:rsidR="002B0066" w:rsidRPr="003C392B">
              <w:t xml:space="preserve">зон для занятия </w:t>
            </w:r>
            <w:r w:rsidR="002B0066" w:rsidRPr="003C392B">
              <w:lastRenderedPageBreak/>
              <w:t>баскетболом, волейболом, легкой атлетикой</w:t>
            </w:r>
          </w:p>
          <w:p w14:paraId="6CA5C533" w14:textId="7091214B" w:rsidR="008A7D55" w:rsidRPr="003C392B" w:rsidRDefault="008A7D55" w:rsidP="008872F8"/>
        </w:tc>
      </w:tr>
      <w:tr w:rsidR="008872F8" w:rsidRPr="003C392B" w14:paraId="55760350" w14:textId="77777777" w:rsidTr="00E93411">
        <w:trPr>
          <w:trHeight w:val="70"/>
        </w:trPr>
        <w:tc>
          <w:tcPr>
            <w:tcW w:w="879" w:type="dxa"/>
          </w:tcPr>
          <w:p w14:paraId="2A9F5B07" w14:textId="77777777" w:rsidR="008872F8" w:rsidRPr="003C392B" w:rsidRDefault="008872F8" w:rsidP="00E5137B">
            <w:pPr>
              <w:jc w:val="center"/>
            </w:pPr>
            <w:r w:rsidRPr="003C392B">
              <w:lastRenderedPageBreak/>
              <w:t>1.2.</w:t>
            </w:r>
            <w:r w:rsidR="00E5137B" w:rsidRPr="003C392B">
              <w:t>6</w:t>
            </w:r>
            <w:r w:rsidRPr="003C392B">
              <w:t>.</w:t>
            </w:r>
          </w:p>
        </w:tc>
        <w:tc>
          <w:tcPr>
            <w:tcW w:w="3828" w:type="dxa"/>
          </w:tcPr>
          <w:p w14:paraId="3E73EE6A" w14:textId="77777777" w:rsidR="008872F8" w:rsidRPr="003C392B" w:rsidRDefault="008872F8" w:rsidP="008872F8">
            <w:r w:rsidRPr="003C392B">
              <w:t>Организация и проведение официальных физкультурных и спортивных мероприятий среди населения среднего и старшего возраста</w:t>
            </w:r>
          </w:p>
          <w:p w14:paraId="008E2E4E" w14:textId="77777777" w:rsidR="008872F8" w:rsidRPr="003C392B" w:rsidRDefault="008872F8" w:rsidP="008872F8"/>
        </w:tc>
        <w:tc>
          <w:tcPr>
            <w:tcW w:w="1702" w:type="dxa"/>
          </w:tcPr>
          <w:p w14:paraId="699318FC" w14:textId="77777777" w:rsidR="008872F8" w:rsidRPr="003C392B" w:rsidRDefault="008872F8" w:rsidP="008872F8">
            <w:pPr>
              <w:ind w:hanging="108"/>
              <w:jc w:val="center"/>
            </w:pPr>
            <w:r w:rsidRPr="003C392B">
              <w:t>ММП</w:t>
            </w:r>
          </w:p>
        </w:tc>
        <w:tc>
          <w:tcPr>
            <w:tcW w:w="1417" w:type="dxa"/>
          </w:tcPr>
          <w:p w14:paraId="4B3273A8" w14:textId="77777777" w:rsidR="008872F8" w:rsidRPr="003C392B" w:rsidRDefault="008872F8" w:rsidP="008872F8">
            <w:pPr>
              <w:ind w:hanging="108"/>
              <w:jc w:val="center"/>
            </w:pPr>
            <w:r w:rsidRPr="003C392B">
              <w:t>01.01.2020</w:t>
            </w:r>
          </w:p>
        </w:tc>
        <w:tc>
          <w:tcPr>
            <w:tcW w:w="1418" w:type="dxa"/>
          </w:tcPr>
          <w:p w14:paraId="698BDFDA" w14:textId="77777777" w:rsidR="008872F8" w:rsidRPr="003C392B" w:rsidRDefault="008872F8" w:rsidP="008872F8">
            <w:pPr>
              <w:ind w:hanging="108"/>
              <w:jc w:val="center"/>
            </w:pPr>
            <w:r w:rsidRPr="003C392B">
              <w:t>31.12.2024</w:t>
            </w:r>
          </w:p>
        </w:tc>
        <w:tc>
          <w:tcPr>
            <w:tcW w:w="2552" w:type="dxa"/>
          </w:tcPr>
          <w:p w14:paraId="361796A5" w14:textId="77777777" w:rsidR="008872F8" w:rsidRPr="003C392B" w:rsidRDefault="008872F8" w:rsidP="008872F8">
            <w:pPr>
              <w:jc w:val="center"/>
            </w:pPr>
            <w:r w:rsidRPr="003C392B">
              <w:t>Управление по развитию местного самоуправления и социальной политике</w:t>
            </w:r>
          </w:p>
        </w:tc>
        <w:tc>
          <w:tcPr>
            <w:tcW w:w="3686" w:type="dxa"/>
          </w:tcPr>
          <w:p w14:paraId="41FB19B9" w14:textId="77777777" w:rsidR="009E1F5F" w:rsidRPr="003C392B" w:rsidRDefault="00863C75" w:rsidP="00863C75">
            <w:r w:rsidRPr="003C392B">
              <w:t>Проведено 1</w:t>
            </w:r>
            <w:r w:rsidR="00A64051" w:rsidRPr="003C392B">
              <w:t>25</w:t>
            </w:r>
            <w:r w:rsidRPr="003C392B">
              <w:t xml:space="preserve"> мероприятий, направленных на п</w:t>
            </w:r>
            <w:r w:rsidR="008872F8" w:rsidRPr="003C392B">
              <w:t>опуляризаци</w:t>
            </w:r>
            <w:r w:rsidRPr="003C392B">
              <w:t>ю</w:t>
            </w:r>
            <w:r w:rsidR="008872F8" w:rsidRPr="003C392B">
              <w:t xml:space="preserve"> зд</w:t>
            </w:r>
            <w:r w:rsidRPr="003C392B">
              <w:t>орового образа жизни, привлечение</w:t>
            </w:r>
            <w:r w:rsidR="008872F8" w:rsidRPr="003C392B">
              <w:t xml:space="preserve"> к систематическим занятиям физической культурой и спортом населения района</w:t>
            </w:r>
          </w:p>
          <w:p w14:paraId="5916A99E" w14:textId="77777777" w:rsidR="00863C75" w:rsidRPr="003C392B" w:rsidRDefault="00863C75" w:rsidP="00863C75"/>
        </w:tc>
      </w:tr>
      <w:tr w:rsidR="004A340E" w:rsidRPr="003C392B" w14:paraId="00814886" w14:textId="77777777" w:rsidTr="00E93411">
        <w:trPr>
          <w:trHeight w:val="70"/>
        </w:trPr>
        <w:tc>
          <w:tcPr>
            <w:tcW w:w="879" w:type="dxa"/>
          </w:tcPr>
          <w:p w14:paraId="2B6A0A00" w14:textId="77777777" w:rsidR="004A340E" w:rsidRPr="003C392B" w:rsidRDefault="004A340E" w:rsidP="004A340E">
            <w:pPr>
              <w:ind w:right="-109"/>
            </w:pPr>
            <w:r w:rsidRPr="003C392B">
              <w:t>1.2.6.1.</w:t>
            </w:r>
          </w:p>
        </w:tc>
        <w:tc>
          <w:tcPr>
            <w:tcW w:w="3828" w:type="dxa"/>
          </w:tcPr>
          <w:p w14:paraId="4AC14415" w14:textId="77777777" w:rsidR="004A340E" w:rsidRDefault="004A340E" w:rsidP="004A340E">
            <w:r w:rsidRPr="003C392B">
              <w:t>Организация и проведение официальных физкультурных и спортивных мероприятий среди населения среднего и старшего возраста</w:t>
            </w:r>
          </w:p>
          <w:p w14:paraId="1E0E7818" w14:textId="77777777" w:rsidR="00833046" w:rsidRPr="003C392B" w:rsidRDefault="00833046" w:rsidP="004A340E"/>
        </w:tc>
        <w:tc>
          <w:tcPr>
            <w:tcW w:w="1702" w:type="dxa"/>
          </w:tcPr>
          <w:p w14:paraId="2C21FF3F" w14:textId="77777777" w:rsidR="004A340E" w:rsidRPr="003C392B" w:rsidRDefault="004A340E" w:rsidP="004A340E">
            <w:pPr>
              <w:ind w:hanging="108"/>
              <w:jc w:val="center"/>
            </w:pPr>
            <w:r w:rsidRPr="003C392B">
              <w:t>ММП</w:t>
            </w:r>
          </w:p>
        </w:tc>
        <w:tc>
          <w:tcPr>
            <w:tcW w:w="1417" w:type="dxa"/>
          </w:tcPr>
          <w:p w14:paraId="2F49D527" w14:textId="77777777" w:rsidR="004A340E" w:rsidRPr="003C392B" w:rsidRDefault="004A340E" w:rsidP="004A340E">
            <w:pPr>
              <w:ind w:hanging="108"/>
              <w:jc w:val="center"/>
            </w:pPr>
            <w:r w:rsidRPr="003C392B">
              <w:t>01.01.2020</w:t>
            </w:r>
          </w:p>
        </w:tc>
        <w:tc>
          <w:tcPr>
            <w:tcW w:w="1418" w:type="dxa"/>
          </w:tcPr>
          <w:p w14:paraId="3E82F4A9" w14:textId="77777777" w:rsidR="004A340E" w:rsidRPr="003C392B" w:rsidRDefault="004A340E" w:rsidP="004A340E">
            <w:pPr>
              <w:ind w:hanging="108"/>
              <w:jc w:val="center"/>
            </w:pPr>
            <w:r w:rsidRPr="003C392B">
              <w:t>31.12.2020</w:t>
            </w:r>
          </w:p>
        </w:tc>
        <w:tc>
          <w:tcPr>
            <w:tcW w:w="2552" w:type="dxa"/>
          </w:tcPr>
          <w:p w14:paraId="40F0D9C7" w14:textId="77777777" w:rsidR="004A340E" w:rsidRPr="003C392B" w:rsidRDefault="004A340E" w:rsidP="004A340E">
            <w:pPr>
              <w:jc w:val="center"/>
            </w:pPr>
            <w:r w:rsidRPr="003C392B">
              <w:t>Управление по развитию местного самоуправления и социальной политике</w:t>
            </w:r>
          </w:p>
        </w:tc>
        <w:tc>
          <w:tcPr>
            <w:tcW w:w="3686" w:type="dxa"/>
          </w:tcPr>
          <w:p w14:paraId="72DF6DB9" w14:textId="77777777" w:rsidR="004A340E" w:rsidRPr="003C392B" w:rsidRDefault="004A340E" w:rsidP="004A340E">
            <w:r w:rsidRPr="003C392B">
              <w:t>Проведено 25 физкультурных и спортивных мероприятий</w:t>
            </w:r>
          </w:p>
        </w:tc>
      </w:tr>
      <w:tr w:rsidR="004A340E" w:rsidRPr="003C392B" w14:paraId="09AF5713" w14:textId="77777777" w:rsidTr="00E93411">
        <w:trPr>
          <w:trHeight w:val="70"/>
        </w:trPr>
        <w:tc>
          <w:tcPr>
            <w:tcW w:w="879" w:type="dxa"/>
          </w:tcPr>
          <w:p w14:paraId="7AC7E8F6" w14:textId="77777777" w:rsidR="004A340E" w:rsidRPr="003C392B" w:rsidRDefault="004A340E" w:rsidP="004A340E">
            <w:pPr>
              <w:ind w:left="-79" w:right="-109"/>
              <w:jc w:val="center"/>
            </w:pPr>
            <w:r w:rsidRPr="003C392B">
              <w:t>1.2.6.2.</w:t>
            </w:r>
          </w:p>
        </w:tc>
        <w:tc>
          <w:tcPr>
            <w:tcW w:w="3828" w:type="dxa"/>
          </w:tcPr>
          <w:p w14:paraId="735DA754" w14:textId="77777777" w:rsidR="004A340E" w:rsidRDefault="004A340E" w:rsidP="004A340E">
            <w:r w:rsidRPr="003C392B">
              <w:t>Организация и проведение официальных физкультурных и спортивных мероприятий среди населения среднего и старшего возраста</w:t>
            </w:r>
          </w:p>
          <w:p w14:paraId="62410C9E" w14:textId="77777777" w:rsidR="00833046" w:rsidRPr="003C392B" w:rsidRDefault="00833046" w:rsidP="004A340E"/>
        </w:tc>
        <w:tc>
          <w:tcPr>
            <w:tcW w:w="1702" w:type="dxa"/>
          </w:tcPr>
          <w:p w14:paraId="748DFA50" w14:textId="77777777" w:rsidR="004A340E" w:rsidRPr="003C392B" w:rsidRDefault="004A340E" w:rsidP="004A340E">
            <w:pPr>
              <w:ind w:hanging="108"/>
              <w:jc w:val="center"/>
            </w:pPr>
            <w:r w:rsidRPr="003C392B">
              <w:t>ММП</w:t>
            </w:r>
          </w:p>
        </w:tc>
        <w:tc>
          <w:tcPr>
            <w:tcW w:w="1417" w:type="dxa"/>
          </w:tcPr>
          <w:p w14:paraId="05C8C501" w14:textId="77777777" w:rsidR="004A340E" w:rsidRPr="003C392B" w:rsidRDefault="004A340E" w:rsidP="004A340E">
            <w:pPr>
              <w:ind w:hanging="108"/>
              <w:jc w:val="center"/>
            </w:pPr>
            <w:r w:rsidRPr="003C392B">
              <w:t>01.01.2021</w:t>
            </w:r>
          </w:p>
        </w:tc>
        <w:tc>
          <w:tcPr>
            <w:tcW w:w="1418" w:type="dxa"/>
          </w:tcPr>
          <w:p w14:paraId="023A673F" w14:textId="77777777" w:rsidR="004A340E" w:rsidRPr="003C392B" w:rsidRDefault="004A340E" w:rsidP="004A340E">
            <w:pPr>
              <w:ind w:hanging="108"/>
              <w:jc w:val="center"/>
            </w:pPr>
            <w:r w:rsidRPr="003C392B">
              <w:t>31.12.2021</w:t>
            </w:r>
          </w:p>
        </w:tc>
        <w:tc>
          <w:tcPr>
            <w:tcW w:w="2552" w:type="dxa"/>
          </w:tcPr>
          <w:p w14:paraId="159791FD" w14:textId="77777777" w:rsidR="004A340E" w:rsidRPr="003C392B" w:rsidRDefault="004A340E" w:rsidP="004A340E">
            <w:pPr>
              <w:jc w:val="center"/>
            </w:pPr>
            <w:r w:rsidRPr="003C392B">
              <w:t>Управление по развитию местного самоуправления и социальной политике</w:t>
            </w:r>
          </w:p>
        </w:tc>
        <w:tc>
          <w:tcPr>
            <w:tcW w:w="3686" w:type="dxa"/>
          </w:tcPr>
          <w:p w14:paraId="72C84FEE" w14:textId="77777777" w:rsidR="004A340E" w:rsidRPr="003C392B" w:rsidRDefault="004A340E" w:rsidP="004A340E">
            <w:r w:rsidRPr="003C392B">
              <w:t>Проведено 25 физкультурных и спортивных мероприятий</w:t>
            </w:r>
          </w:p>
        </w:tc>
      </w:tr>
      <w:tr w:rsidR="004A340E" w:rsidRPr="003C392B" w14:paraId="0D96CB0E" w14:textId="77777777" w:rsidTr="00E93411">
        <w:trPr>
          <w:trHeight w:val="70"/>
        </w:trPr>
        <w:tc>
          <w:tcPr>
            <w:tcW w:w="879" w:type="dxa"/>
          </w:tcPr>
          <w:p w14:paraId="26AC1FE3" w14:textId="77777777" w:rsidR="004A340E" w:rsidRPr="003C392B" w:rsidRDefault="004A340E" w:rsidP="004A340E">
            <w:pPr>
              <w:ind w:left="-79" w:right="-109"/>
              <w:jc w:val="center"/>
            </w:pPr>
            <w:r w:rsidRPr="003C392B">
              <w:t>1.2.6.3.</w:t>
            </w:r>
          </w:p>
        </w:tc>
        <w:tc>
          <w:tcPr>
            <w:tcW w:w="3828" w:type="dxa"/>
          </w:tcPr>
          <w:p w14:paraId="6AE92937" w14:textId="77777777" w:rsidR="004A340E" w:rsidRDefault="004A340E" w:rsidP="004A340E">
            <w:r w:rsidRPr="003C392B">
              <w:t>Организация и проведение официальных физкультурных и спортивных мероприятий среди населения среднего и старшего возраста</w:t>
            </w:r>
          </w:p>
          <w:p w14:paraId="345012D8" w14:textId="77777777" w:rsidR="00833046" w:rsidRPr="003C392B" w:rsidRDefault="00833046" w:rsidP="004A340E"/>
        </w:tc>
        <w:tc>
          <w:tcPr>
            <w:tcW w:w="1702" w:type="dxa"/>
          </w:tcPr>
          <w:p w14:paraId="7EEFB7F7" w14:textId="77777777" w:rsidR="004A340E" w:rsidRPr="003C392B" w:rsidRDefault="004A340E" w:rsidP="004A340E">
            <w:pPr>
              <w:ind w:hanging="108"/>
              <w:jc w:val="center"/>
            </w:pPr>
            <w:r w:rsidRPr="003C392B">
              <w:t>ММП</w:t>
            </w:r>
          </w:p>
        </w:tc>
        <w:tc>
          <w:tcPr>
            <w:tcW w:w="1417" w:type="dxa"/>
          </w:tcPr>
          <w:p w14:paraId="4D717438" w14:textId="77777777" w:rsidR="004A340E" w:rsidRPr="003C392B" w:rsidRDefault="004A340E" w:rsidP="004A340E">
            <w:pPr>
              <w:ind w:hanging="108"/>
              <w:jc w:val="center"/>
            </w:pPr>
            <w:r w:rsidRPr="003C392B">
              <w:t>01.01.2022</w:t>
            </w:r>
          </w:p>
        </w:tc>
        <w:tc>
          <w:tcPr>
            <w:tcW w:w="1418" w:type="dxa"/>
          </w:tcPr>
          <w:p w14:paraId="14845AFE" w14:textId="77777777" w:rsidR="004A340E" w:rsidRPr="003C392B" w:rsidRDefault="004A340E" w:rsidP="004A340E">
            <w:pPr>
              <w:ind w:hanging="108"/>
              <w:jc w:val="center"/>
            </w:pPr>
            <w:r w:rsidRPr="003C392B">
              <w:t>31.12.2022</w:t>
            </w:r>
          </w:p>
        </w:tc>
        <w:tc>
          <w:tcPr>
            <w:tcW w:w="2552" w:type="dxa"/>
          </w:tcPr>
          <w:p w14:paraId="34A3832A" w14:textId="77777777" w:rsidR="004A340E" w:rsidRPr="003C392B" w:rsidRDefault="004A340E" w:rsidP="004A340E">
            <w:pPr>
              <w:jc w:val="center"/>
            </w:pPr>
            <w:r w:rsidRPr="003C392B">
              <w:t>Управление по развитию местного самоуправления и социальной политике</w:t>
            </w:r>
          </w:p>
        </w:tc>
        <w:tc>
          <w:tcPr>
            <w:tcW w:w="3686" w:type="dxa"/>
          </w:tcPr>
          <w:p w14:paraId="7FEBA145" w14:textId="77777777" w:rsidR="004A340E" w:rsidRPr="003C392B" w:rsidRDefault="004A340E" w:rsidP="004A340E">
            <w:r w:rsidRPr="003C392B">
              <w:t>Проведено 25 физкультурных и спортивных мероприятий</w:t>
            </w:r>
          </w:p>
        </w:tc>
      </w:tr>
      <w:tr w:rsidR="004A340E" w:rsidRPr="003C392B" w14:paraId="40279880" w14:textId="77777777" w:rsidTr="00E93411">
        <w:trPr>
          <w:trHeight w:val="70"/>
        </w:trPr>
        <w:tc>
          <w:tcPr>
            <w:tcW w:w="879" w:type="dxa"/>
          </w:tcPr>
          <w:p w14:paraId="6CF89CA5" w14:textId="77777777" w:rsidR="004A340E" w:rsidRPr="003C392B" w:rsidRDefault="004A340E" w:rsidP="004A340E">
            <w:pPr>
              <w:ind w:left="-79" w:right="-109"/>
              <w:jc w:val="center"/>
            </w:pPr>
            <w:r w:rsidRPr="003C392B">
              <w:t>1.2.6.4.</w:t>
            </w:r>
          </w:p>
        </w:tc>
        <w:tc>
          <w:tcPr>
            <w:tcW w:w="3828" w:type="dxa"/>
          </w:tcPr>
          <w:p w14:paraId="0DDF0BCF" w14:textId="77777777" w:rsidR="004A340E" w:rsidRDefault="004A340E" w:rsidP="004A340E">
            <w:r w:rsidRPr="003C392B">
              <w:t xml:space="preserve">Организация и проведение официальных физкультурных и спортивных мероприятий среди </w:t>
            </w:r>
            <w:r w:rsidRPr="003C392B">
              <w:lastRenderedPageBreak/>
              <w:t>населения среднего и старшего возраста</w:t>
            </w:r>
          </w:p>
          <w:p w14:paraId="189E4780" w14:textId="77777777" w:rsidR="00833046" w:rsidRPr="003C392B" w:rsidRDefault="00833046" w:rsidP="004A340E"/>
        </w:tc>
        <w:tc>
          <w:tcPr>
            <w:tcW w:w="1702" w:type="dxa"/>
          </w:tcPr>
          <w:p w14:paraId="0B29C029" w14:textId="77777777" w:rsidR="004A340E" w:rsidRPr="003C392B" w:rsidRDefault="004A340E" w:rsidP="004A340E">
            <w:pPr>
              <w:ind w:hanging="108"/>
              <w:jc w:val="center"/>
            </w:pPr>
            <w:r w:rsidRPr="003C392B">
              <w:lastRenderedPageBreak/>
              <w:t>ММП</w:t>
            </w:r>
          </w:p>
        </w:tc>
        <w:tc>
          <w:tcPr>
            <w:tcW w:w="1417" w:type="dxa"/>
          </w:tcPr>
          <w:p w14:paraId="5BBDA362" w14:textId="77777777" w:rsidR="004A340E" w:rsidRPr="003C392B" w:rsidRDefault="004A340E" w:rsidP="004A340E">
            <w:pPr>
              <w:ind w:hanging="108"/>
              <w:jc w:val="center"/>
            </w:pPr>
            <w:r w:rsidRPr="003C392B">
              <w:t>01.01.2023</w:t>
            </w:r>
          </w:p>
        </w:tc>
        <w:tc>
          <w:tcPr>
            <w:tcW w:w="1418" w:type="dxa"/>
          </w:tcPr>
          <w:p w14:paraId="1531D32D" w14:textId="77777777" w:rsidR="004A340E" w:rsidRPr="003C392B" w:rsidRDefault="004A340E" w:rsidP="004A340E">
            <w:pPr>
              <w:ind w:hanging="108"/>
              <w:jc w:val="center"/>
            </w:pPr>
            <w:r w:rsidRPr="003C392B">
              <w:t>31.12.2023</w:t>
            </w:r>
          </w:p>
        </w:tc>
        <w:tc>
          <w:tcPr>
            <w:tcW w:w="2552" w:type="dxa"/>
          </w:tcPr>
          <w:p w14:paraId="337F2064" w14:textId="77777777" w:rsidR="004A340E" w:rsidRPr="003C392B" w:rsidRDefault="004A340E" w:rsidP="004A340E">
            <w:pPr>
              <w:jc w:val="center"/>
            </w:pPr>
            <w:r w:rsidRPr="003C392B">
              <w:t>Управление по развитию местного самоуправления и социальной политике</w:t>
            </w:r>
          </w:p>
        </w:tc>
        <w:tc>
          <w:tcPr>
            <w:tcW w:w="3686" w:type="dxa"/>
          </w:tcPr>
          <w:p w14:paraId="2F0A7B43" w14:textId="77777777" w:rsidR="004A340E" w:rsidRPr="003C392B" w:rsidRDefault="004A340E" w:rsidP="004A340E">
            <w:r w:rsidRPr="003C392B">
              <w:t>Проведено 25 физкультурных и спортивных мероприятий</w:t>
            </w:r>
          </w:p>
        </w:tc>
      </w:tr>
      <w:tr w:rsidR="004A340E" w:rsidRPr="003C392B" w14:paraId="29DEE000" w14:textId="77777777" w:rsidTr="00E93411">
        <w:trPr>
          <w:trHeight w:val="70"/>
        </w:trPr>
        <w:tc>
          <w:tcPr>
            <w:tcW w:w="879" w:type="dxa"/>
          </w:tcPr>
          <w:p w14:paraId="4A123433" w14:textId="77777777" w:rsidR="004A340E" w:rsidRPr="003C392B" w:rsidRDefault="004A340E" w:rsidP="004A340E">
            <w:pPr>
              <w:ind w:left="-79" w:right="-109"/>
              <w:jc w:val="center"/>
            </w:pPr>
            <w:r w:rsidRPr="003C392B">
              <w:t>1.2.6.5.</w:t>
            </w:r>
          </w:p>
        </w:tc>
        <w:tc>
          <w:tcPr>
            <w:tcW w:w="3828" w:type="dxa"/>
          </w:tcPr>
          <w:p w14:paraId="40D4BC2C" w14:textId="77777777" w:rsidR="004A340E" w:rsidRDefault="004A340E" w:rsidP="004A340E">
            <w:r w:rsidRPr="003C392B">
              <w:t>Организация и проведение официальных физкультурных и спортивных мероприятий среди населения среднего и старшего возраста</w:t>
            </w:r>
          </w:p>
          <w:p w14:paraId="3769703B" w14:textId="77777777" w:rsidR="00833046" w:rsidRPr="003C392B" w:rsidRDefault="00833046" w:rsidP="004A340E"/>
        </w:tc>
        <w:tc>
          <w:tcPr>
            <w:tcW w:w="1702" w:type="dxa"/>
          </w:tcPr>
          <w:p w14:paraId="630349E5" w14:textId="77777777" w:rsidR="004A340E" w:rsidRPr="003C392B" w:rsidRDefault="004A340E" w:rsidP="004A340E">
            <w:pPr>
              <w:ind w:hanging="108"/>
              <w:jc w:val="center"/>
            </w:pPr>
            <w:r w:rsidRPr="003C392B">
              <w:t>ММП</w:t>
            </w:r>
          </w:p>
        </w:tc>
        <w:tc>
          <w:tcPr>
            <w:tcW w:w="1417" w:type="dxa"/>
          </w:tcPr>
          <w:p w14:paraId="1036B474" w14:textId="77777777" w:rsidR="004A340E" w:rsidRPr="003C392B" w:rsidRDefault="004A340E" w:rsidP="004A340E">
            <w:pPr>
              <w:ind w:hanging="108"/>
              <w:jc w:val="center"/>
            </w:pPr>
            <w:r w:rsidRPr="003C392B">
              <w:t>01.01.2024</w:t>
            </w:r>
          </w:p>
        </w:tc>
        <w:tc>
          <w:tcPr>
            <w:tcW w:w="1418" w:type="dxa"/>
          </w:tcPr>
          <w:p w14:paraId="1DB58CF3" w14:textId="77777777" w:rsidR="004A340E" w:rsidRPr="003C392B" w:rsidRDefault="004A340E" w:rsidP="004A340E">
            <w:pPr>
              <w:ind w:hanging="108"/>
              <w:jc w:val="center"/>
            </w:pPr>
            <w:r w:rsidRPr="003C392B">
              <w:t>31.12.2024</w:t>
            </w:r>
          </w:p>
        </w:tc>
        <w:tc>
          <w:tcPr>
            <w:tcW w:w="2552" w:type="dxa"/>
          </w:tcPr>
          <w:p w14:paraId="58ED12B4" w14:textId="77777777" w:rsidR="004A340E" w:rsidRPr="003C392B" w:rsidRDefault="004A340E" w:rsidP="004A340E">
            <w:pPr>
              <w:jc w:val="center"/>
            </w:pPr>
            <w:r w:rsidRPr="003C392B">
              <w:t>Управление по развитию местного самоуправления и социальной политике</w:t>
            </w:r>
          </w:p>
        </w:tc>
        <w:tc>
          <w:tcPr>
            <w:tcW w:w="3686" w:type="dxa"/>
          </w:tcPr>
          <w:p w14:paraId="19F367B9" w14:textId="77777777" w:rsidR="004A340E" w:rsidRPr="003C392B" w:rsidRDefault="004A340E" w:rsidP="004A340E">
            <w:r w:rsidRPr="003C392B">
              <w:t>Проведено 25 физкультурных и спортивных мероприятий</w:t>
            </w:r>
          </w:p>
        </w:tc>
      </w:tr>
      <w:tr w:rsidR="008872F8" w:rsidRPr="003C392B" w14:paraId="37F6360A" w14:textId="77777777" w:rsidTr="00E93411">
        <w:trPr>
          <w:trHeight w:val="70"/>
        </w:trPr>
        <w:tc>
          <w:tcPr>
            <w:tcW w:w="879" w:type="dxa"/>
          </w:tcPr>
          <w:p w14:paraId="664437E4" w14:textId="77777777" w:rsidR="008872F8" w:rsidRPr="003C392B" w:rsidRDefault="000A1AF5" w:rsidP="00E5137B">
            <w:pPr>
              <w:jc w:val="center"/>
            </w:pPr>
            <w:r w:rsidRPr="003C392B">
              <w:t>1.2.</w:t>
            </w:r>
            <w:r w:rsidR="00E5137B" w:rsidRPr="003C392B">
              <w:t>7</w:t>
            </w:r>
            <w:r w:rsidR="007E0602" w:rsidRPr="003C392B">
              <w:t>.</w:t>
            </w:r>
          </w:p>
        </w:tc>
        <w:tc>
          <w:tcPr>
            <w:tcW w:w="3828" w:type="dxa"/>
          </w:tcPr>
          <w:p w14:paraId="62210223" w14:textId="7D3AEEE7" w:rsidR="008872F8" w:rsidRPr="003C392B" w:rsidRDefault="008872F8" w:rsidP="008872F8">
            <w:r w:rsidRPr="003C392B">
              <w:t>Организаци</w:t>
            </w:r>
            <w:r w:rsidR="008A7D55" w:rsidRPr="003C392B">
              <w:t>я</w:t>
            </w:r>
            <w:r w:rsidRPr="003C392B">
              <w:t xml:space="preserve"> и проведени</w:t>
            </w:r>
            <w:r w:rsidR="008A7D55" w:rsidRPr="003C392B">
              <w:t>е</w:t>
            </w:r>
            <w:r w:rsidRPr="003C392B">
              <w:t xml:space="preserve"> официальных физкультурных и спортивных мероприятий среди обучающихся</w:t>
            </w:r>
          </w:p>
          <w:p w14:paraId="275BF087" w14:textId="77777777" w:rsidR="008872F8" w:rsidRPr="003C392B" w:rsidRDefault="008872F8" w:rsidP="008872F8"/>
        </w:tc>
        <w:tc>
          <w:tcPr>
            <w:tcW w:w="1702" w:type="dxa"/>
          </w:tcPr>
          <w:p w14:paraId="0D272F88" w14:textId="77777777" w:rsidR="008872F8" w:rsidRPr="003C392B" w:rsidRDefault="008872F8" w:rsidP="008872F8">
            <w:pPr>
              <w:ind w:hanging="108"/>
              <w:jc w:val="center"/>
            </w:pPr>
            <w:r w:rsidRPr="003C392B">
              <w:t>ММП</w:t>
            </w:r>
          </w:p>
        </w:tc>
        <w:tc>
          <w:tcPr>
            <w:tcW w:w="1417" w:type="dxa"/>
          </w:tcPr>
          <w:p w14:paraId="335728A2" w14:textId="77777777" w:rsidR="008872F8" w:rsidRPr="003C392B" w:rsidRDefault="008872F8" w:rsidP="008872F8">
            <w:pPr>
              <w:ind w:hanging="108"/>
              <w:jc w:val="center"/>
            </w:pPr>
            <w:r w:rsidRPr="003C392B">
              <w:t>01.01.2020</w:t>
            </w:r>
          </w:p>
        </w:tc>
        <w:tc>
          <w:tcPr>
            <w:tcW w:w="1418" w:type="dxa"/>
          </w:tcPr>
          <w:p w14:paraId="31BE997B" w14:textId="77777777" w:rsidR="008872F8" w:rsidRPr="003C392B" w:rsidRDefault="008872F8" w:rsidP="008872F8">
            <w:pPr>
              <w:ind w:hanging="108"/>
              <w:jc w:val="center"/>
            </w:pPr>
            <w:r w:rsidRPr="003C392B">
              <w:t>31.12.2024</w:t>
            </w:r>
          </w:p>
        </w:tc>
        <w:tc>
          <w:tcPr>
            <w:tcW w:w="2552" w:type="dxa"/>
          </w:tcPr>
          <w:p w14:paraId="7812DA39" w14:textId="77777777" w:rsidR="008872F8" w:rsidRPr="003C392B" w:rsidRDefault="008872F8" w:rsidP="008872F8">
            <w:pPr>
              <w:jc w:val="center"/>
            </w:pPr>
            <w:r w:rsidRPr="003C392B">
              <w:t>Управление образования</w:t>
            </w:r>
          </w:p>
        </w:tc>
        <w:tc>
          <w:tcPr>
            <w:tcW w:w="3686" w:type="dxa"/>
          </w:tcPr>
          <w:p w14:paraId="7B10360B" w14:textId="2B09A5C7" w:rsidR="009E1F5F" w:rsidRPr="003C392B" w:rsidRDefault="00D40096" w:rsidP="00566D67">
            <w:pPr>
              <w:rPr>
                <w:color w:val="FF0000"/>
              </w:rPr>
            </w:pPr>
            <w:r w:rsidRPr="003C392B">
              <w:t xml:space="preserve">Проведено </w:t>
            </w:r>
            <w:r w:rsidR="00566D67" w:rsidRPr="003C392B">
              <w:t>160</w:t>
            </w:r>
            <w:r w:rsidRPr="003C392B">
              <w:t xml:space="preserve"> мероприятий</w:t>
            </w:r>
            <w:r w:rsidR="00566D67" w:rsidRPr="003C392B">
              <w:t xml:space="preserve"> </w:t>
            </w:r>
          </w:p>
        </w:tc>
      </w:tr>
      <w:tr w:rsidR="00601807" w:rsidRPr="003C392B" w14:paraId="7A38C0C2" w14:textId="77777777" w:rsidTr="00E93411">
        <w:trPr>
          <w:trHeight w:val="70"/>
        </w:trPr>
        <w:tc>
          <w:tcPr>
            <w:tcW w:w="879" w:type="dxa"/>
          </w:tcPr>
          <w:p w14:paraId="7B83E2CA" w14:textId="77777777" w:rsidR="00601807" w:rsidRPr="003C392B" w:rsidRDefault="00601807" w:rsidP="00601807">
            <w:pPr>
              <w:ind w:left="-79" w:right="-109"/>
              <w:jc w:val="center"/>
            </w:pPr>
            <w:r w:rsidRPr="003C392B">
              <w:t>1.2.7.1.</w:t>
            </w:r>
          </w:p>
        </w:tc>
        <w:tc>
          <w:tcPr>
            <w:tcW w:w="3828" w:type="dxa"/>
          </w:tcPr>
          <w:p w14:paraId="0DA05254" w14:textId="0E1F2351" w:rsidR="00601807" w:rsidRPr="003C392B" w:rsidRDefault="00601807" w:rsidP="00601807">
            <w:r w:rsidRPr="003C392B">
              <w:t>Организаци</w:t>
            </w:r>
            <w:r w:rsidR="008A7D55" w:rsidRPr="003C392B">
              <w:t>я</w:t>
            </w:r>
            <w:r w:rsidRPr="003C392B">
              <w:t xml:space="preserve"> и проведени</w:t>
            </w:r>
            <w:r w:rsidR="008A7D55" w:rsidRPr="003C392B">
              <w:t>е</w:t>
            </w:r>
            <w:r w:rsidRPr="003C392B">
              <w:t xml:space="preserve"> официальных физкультурных и спортивных мероприятий среди обучающихся</w:t>
            </w:r>
          </w:p>
          <w:p w14:paraId="5A830634" w14:textId="77777777" w:rsidR="00601807" w:rsidRPr="003C392B" w:rsidRDefault="00601807" w:rsidP="00601807"/>
        </w:tc>
        <w:tc>
          <w:tcPr>
            <w:tcW w:w="1702" w:type="dxa"/>
          </w:tcPr>
          <w:p w14:paraId="6F91E0BD" w14:textId="77777777" w:rsidR="00601807" w:rsidRPr="003C392B" w:rsidRDefault="00601807" w:rsidP="00601807">
            <w:pPr>
              <w:ind w:hanging="108"/>
              <w:jc w:val="center"/>
            </w:pPr>
            <w:r w:rsidRPr="003C392B">
              <w:t>ММП</w:t>
            </w:r>
          </w:p>
        </w:tc>
        <w:tc>
          <w:tcPr>
            <w:tcW w:w="1417" w:type="dxa"/>
          </w:tcPr>
          <w:p w14:paraId="4A67A96C" w14:textId="77777777" w:rsidR="00601807" w:rsidRPr="003C392B" w:rsidRDefault="00601807" w:rsidP="00601807">
            <w:pPr>
              <w:ind w:hanging="108"/>
              <w:jc w:val="center"/>
            </w:pPr>
            <w:r w:rsidRPr="003C392B">
              <w:t>01.01.2020</w:t>
            </w:r>
          </w:p>
        </w:tc>
        <w:tc>
          <w:tcPr>
            <w:tcW w:w="1418" w:type="dxa"/>
          </w:tcPr>
          <w:p w14:paraId="05DB6A55" w14:textId="77777777" w:rsidR="00601807" w:rsidRPr="003C392B" w:rsidRDefault="00601807" w:rsidP="00601807">
            <w:pPr>
              <w:ind w:hanging="108"/>
              <w:jc w:val="center"/>
            </w:pPr>
            <w:r w:rsidRPr="003C392B">
              <w:t>31.12.2020</w:t>
            </w:r>
          </w:p>
        </w:tc>
        <w:tc>
          <w:tcPr>
            <w:tcW w:w="2552" w:type="dxa"/>
          </w:tcPr>
          <w:p w14:paraId="4D8AE70A" w14:textId="77777777" w:rsidR="00601807" w:rsidRPr="003C392B" w:rsidRDefault="00601807" w:rsidP="00601807">
            <w:pPr>
              <w:jc w:val="center"/>
            </w:pPr>
            <w:r w:rsidRPr="003C392B">
              <w:t>Управление образования</w:t>
            </w:r>
          </w:p>
        </w:tc>
        <w:tc>
          <w:tcPr>
            <w:tcW w:w="3686" w:type="dxa"/>
          </w:tcPr>
          <w:p w14:paraId="7BCD22D9" w14:textId="3778A974" w:rsidR="00566D67" w:rsidRPr="003C392B" w:rsidRDefault="00566D67" w:rsidP="00566D67">
            <w:r w:rsidRPr="003C392B">
              <w:t>Проведено 32 мероприятия</w:t>
            </w:r>
          </w:p>
          <w:p w14:paraId="5A368FD5" w14:textId="55175964" w:rsidR="00601807" w:rsidRPr="003C392B" w:rsidRDefault="00601807" w:rsidP="00601807">
            <w:pPr>
              <w:rPr>
                <w:color w:val="FF0000"/>
              </w:rPr>
            </w:pPr>
          </w:p>
        </w:tc>
      </w:tr>
      <w:tr w:rsidR="00601807" w:rsidRPr="003C392B" w14:paraId="0EBDD73F" w14:textId="77777777" w:rsidTr="00E93411">
        <w:trPr>
          <w:trHeight w:val="70"/>
        </w:trPr>
        <w:tc>
          <w:tcPr>
            <w:tcW w:w="879" w:type="dxa"/>
          </w:tcPr>
          <w:p w14:paraId="6E47BF45" w14:textId="77777777" w:rsidR="00601807" w:rsidRPr="003C392B" w:rsidRDefault="00601807" w:rsidP="00601807">
            <w:pPr>
              <w:ind w:left="-79" w:right="-109"/>
              <w:jc w:val="center"/>
            </w:pPr>
            <w:r w:rsidRPr="003C392B">
              <w:t>1.2.7.2.</w:t>
            </w:r>
          </w:p>
        </w:tc>
        <w:tc>
          <w:tcPr>
            <w:tcW w:w="3828" w:type="dxa"/>
          </w:tcPr>
          <w:p w14:paraId="5181B061" w14:textId="437632A4" w:rsidR="00601807" w:rsidRPr="003C392B" w:rsidRDefault="008A7D55" w:rsidP="00601807">
            <w:r w:rsidRPr="003C392B">
              <w:t xml:space="preserve">Организация и проведение </w:t>
            </w:r>
            <w:r w:rsidR="00601807" w:rsidRPr="003C392B">
              <w:t>официальных физкультурных и спортивных мероприятий среди обучающихся</w:t>
            </w:r>
          </w:p>
          <w:p w14:paraId="77584BE2" w14:textId="77777777" w:rsidR="00601807" w:rsidRPr="003C392B" w:rsidRDefault="00601807" w:rsidP="00601807"/>
        </w:tc>
        <w:tc>
          <w:tcPr>
            <w:tcW w:w="1702" w:type="dxa"/>
          </w:tcPr>
          <w:p w14:paraId="1164045B" w14:textId="77777777" w:rsidR="00601807" w:rsidRPr="003C392B" w:rsidRDefault="00601807" w:rsidP="00601807">
            <w:pPr>
              <w:ind w:hanging="108"/>
              <w:jc w:val="center"/>
            </w:pPr>
            <w:r w:rsidRPr="003C392B">
              <w:t>ММП</w:t>
            </w:r>
          </w:p>
        </w:tc>
        <w:tc>
          <w:tcPr>
            <w:tcW w:w="1417" w:type="dxa"/>
          </w:tcPr>
          <w:p w14:paraId="4507D639" w14:textId="77777777" w:rsidR="00601807" w:rsidRPr="003C392B" w:rsidRDefault="00601807" w:rsidP="00601807">
            <w:pPr>
              <w:ind w:hanging="108"/>
              <w:jc w:val="center"/>
            </w:pPr>
            <w:r w:rsidRPr="003C392B">
              <w:t>01.01.2021</w:t>
            </w:r>
          </w:p>
        </w:tc>
        <w:tc>
          <w:tcPr>
            <w:tcW w:w="1418" w:type="dxa"/>
          </w:tcPr>
          <w:p w14:paraId="58B22744" w14:textId="77777777" w:rsidR="00601807" w:rsidRPr="003C392B" w:rsidRDefault="00601807" w:rsidP="00601807">
            <w:pPr>
              <w:ind w:hanging="108"/>
              <w:jc w:val="center"/>
            </w:pPr>
            <w:r w:rsidRPr="003C392B">
              <w:t>31.12.2021</w:t>
            </w:r>
          </w:p>
        </w:tc>
        <w:tc>
          <w:tcPr>
            <w:tcW w:w="2552" w:type="dxa"/>
          </w:tcPr>
          <w:p w14:paraId="45993E62" w14:textId="77777777" w:rsidR="00601807" w:rsidRPr="003C392B" w:rsidRDefault="00601807" w:rsidP="00601807">
            <w:pPr>
              <w:jc w:val="center"/>
            </w:pPr>
            <w:r w:rsidRPr="003C392B">
              <w:t>Управление образования</w:t>
            </w:r>
          </w:p>
        </w:tc>
        <w:tc>
          <w:tcPr>
            <w:tcW w:w="3686" w:type="dxa"/>
          </w:tcPr>
          <w:p w14:paraId="15D1051D" w14:textId="700B903B" w:rsidR="00601807" w:rsidRPr="003C392B" w:rsidRDefault="00566D67" w:rsidP="00601807">
            <w:pPr>
              <w:rPr>
                <w:color w:val="FF0000"/>
              </w:rPr>
            </w:pPr>
            <w:r w:rsidRPr="003C392B">
              <w:t>Проведено 32 мероприятия</w:t>
            </w:r>
            <w:r w:rsidRPr="003C392B">
              <w:rPr>
                <w:color w:val="FF0000"/>
              </w:rPr>
              <w:t xml:space="preserve"> </w:t>
            </w:r>
          </w:p>
        </w:tc>
      </w:tr>
      <w:tr w:rsidR="00601807" w:rsidRPr="003C392B" w14:paraId="3C43DBF7" w14:textId="77777777" w:rsidTr="00E93411">
        <w:trPr>
          <w:trHeight w:val="70"/>
        </w:trPr>
        <w:tc>
          <w:tcPr>
            <w:tcW w:w="879" w:type="dxa"/>
          </w:tcPr>
          <w:p w14:paraId="23F737B9" w14:textId="77777777" w:rsidR="00601807" w:rsidRPr="003C392B" w:rsidRDefault="00601807" w:rsidP="00601807">
            <w:pPr>
              <w:ind w:left="-79" w:right="-109"/>
              <w:jc w:val="center"/>
            </w:pPr>
            <w:r w:rsidRPr="003C392B">
              <w:t>1.2.7.3.</w:t>
            </w:r>
          </w:p>
        </w:tc>
        <w:tc>
          <w:tcPr>
            <w:tcW w:w="3828" w:type="dxa"/>
          </w:tcPr>
          <w:p w14:paraId="5E2171A6" w14:textId="10722056" w:rsidR="00601807" w:rsidRPr="003C392B" w:rsidRDefault="008A7D55" w:rsidP="00601807">
            <w:r w:rsidRPr="003C392B">
              <w:t xml:space="preserve">Организация и проведение </w:t>
            </w:r>
            <w:r w:rsidR="00601807" w:rsidRPr="003C392B">
              <w:t>официальных физкультурных и спортивных мероприятий среди обучающихся</w:t>
            </w:r>
          </w:p>
          <w:p w14:paraId="4411C50C" w14:textId="77777777" w:rsidR="00601807" w:rsidRPr="003C392B" w:rsidRDefault="00601807" w:rsidP="00601807"/>
        </w:tc>
        <w:tc>
          <w:tcPr>
            <w:tcW w:w="1702" w:type="dxa"/>
          </w:tcPr>
          <w:p w14:paraId="78C12BBB" w14:textId="77777777" w:rsidR="00601807" w:rsidRPr="003C392B" w:rsidRDefault="00601807" w:rsidP="00601807">
            <w:pPr>
              <w:ind w:hanging="108"/>
              <w:jc w:val="center"/>
            </w:pPr>
            <w:r w:rsidRPr="003C392B">
              <w:t>ММП</w:t>
            </w:r>
          </w:p>
        </w:tc>
        <w:tc>
          <w:tcPr>
            <w:tcW w:w="1417" w:type="dxa"/>
          </w:tcPr>
          <w:p w14:paraId="25B7A4FD" w14:textId="77777777" w:rsidR="00601807" w:rsidRPr="003C392B" w:rsidRDefault="00601807" w:rsidP="00601807">
            <w:pPr>
              <w:ind w:hanging="108"/>
              <w:jc w:val="center"/>
            </w:pPr>
            <w:r w:rsidRPr="003C392B">
              <w:t>01.01.2022</w:t>
            </w:r>
          </w:p>
        </w:tc>
        <w:tc>
          <w:tcPr>
            <w:tcW w:w="1418" w:type="dxa"/>
          </w:tcPr>
          <w:p w14:paraId="114141B9" w14:textId="77777777" w:rsidR="00601807" w:rsidRPr="003C392B" w:rsidRDefault="00601807" w:rsidP="00601807">
            <w:pPr>
              <w:ind w:hanging="108"/>
              <w:jc w:val="center"/>
            </w:pPr>
            <w:r w:rsidRPr="003C392B">
              <w:t>31.12.2022</w:t>
            </w:r>
          </w:p>
        </w:tc>
        <w:tc>
          <w:tcPr>
            <w:tcW w:w="2552" w:type="dxa"/>
          </w:tcPr>
          <w:p w14:paraId="0F831872" w14:textId="77777777" w:rsidR="00601807" w:rsidRPr="003C392B" w:rsidRDefault="00601807" w:rsidP="00601807">
            <w:pPr>
              <w:jc w:val="center"/>
            </w:pPr>
            <w:r w:rsidRPr="003C392B">
              <w:t>Управление образования</w:t>
            </w:r>
          </w:p>
        </w:tc>
        <w:tc>
          <w:tcPr>
            <w:tcW w:w="3686" w:type="dxa"/>
          </w:tcPr>
          <w:p w14:paraId="429DD6BD" w14:textId="1E299A97" w:rsidR="00601807" w:rsidRPr="003C392B" w:rsidRDefault="00566D67" w:rsidP="00601807">
            <w:pPr>
              <w:rPr>
                <w:color w:val="FF0000"/>
              </w:rPr>
            </w:pPr>
            <w:r w:rsidRPr="003C392B">
              <w:t>Проведено 32 мероприятия</w:t>
            </w:r>
            <w:r w:rsidRPr="003C392B">
              <w:rPr>
                <w:color w:val="FF0000"/>
              </w:rPr>
              <w:t xml:space="preserve"> </w:t>
            </w:r>
          </w:p>
        </w:tc>
      </w:tr>
      <w:tr w:rsidR="00601807" w:rsidRPr="003C392B" w14:paraId="132C8626" w14:textId="77777777" w:rsidTr="00E93411">
        <w:trPr>
          <w:trHeight w:val="70"/>
        </w:trPr>
        <w:tc>
          <w:tcPr>
            <w:tcW w:w="879" w:type="dxa"/>
          </w:tcPr>
          <w:p w14:paraId="125A5B44" w14:textId="77777777" w:rsidR="00601807" w:rsidRPr="003C392B" w:rsidRDefault="00601807" w:rsidP="00601807">
            <w:pPr>
              <w:ind w:left="-79" w:right="-109"/>
              <w:jc w:val="center"/>
            </w:pPr>
            <w:r w:rsidRPr="003C392B">
              <w:t>1.2.7.4.</w:t>
            </w:r>
          </w:p>
        </w:tc>
        <w:tc>
          <w:tcPr>
            <w:tcW w:w="3828" w:type="dxa"/>
          </w:tcPr>
          <w:p w14:paraId="2F6BEC96" w14:textId="4D1529F1" w:rsidR="00601807" w:rsidRPr="003C392B" w:rsidRDefault="008A7D55" w:rsidP="00601807">
            <w:r w:rsidRPr="003C392B">
              <w:t xml:space="preserve">Организация и проведение </w:t>
            </w:r>
            <w:r w:rsidR="00601807" w:rsidRPr="003C392B">
              <w:t xml:space="preserve">официальных физкультурных и </w:t>
            </w:r>
            <w:r w:rsidR="00601807" w:rsidRPr="003C392B">
              <w:lastRenderedPageBreak/>
              <w:t>спортивных мероприятий среди обучающихся</w:t>
            </w:r>
          </w:p>
          <w:p w14:paraId="5A6008C3" w14:textId="77777777" w:rsidR="00601807" w:rsidRPr="003C392B" w:rsidRDefault="00601807" w:rsidP="00601807"/>
        </w:tc>
        <w:tc>
          <w:tcPr>
            <w:tcW w:w="1702" w:type="dxa"/>
          </w:tcPr>
          <w:p w14:paraId="313D0B9D" w14:textId="77777777" w:rsidR="00601807" w:rsidRPr="003C392B" w:rsidRDefault="00601807" w:rsidP="00601807">
            <w:pPr>
              <w:ind w:hanging="108"/>
              <w:jc w:val="center"/>
            </w:pPr>
            <w:r w:rsidRPr="003C392B">
              <w:lastRenderedPageBreak/>
              <w:t>ММП</w:t>
            </w:r>
          </w:p>
        </w:tc>
        <w:tc>
          <w:tcPr>
            <w:tcW w:w="1417" w:type="dxa"/>
          </w:tcPr>
          <w:p w14:paraId="0DF359A9" w14:textId="77777777" w:rsidR="00601807" w:rsidRPr="003C392B" w:rsidRDefault="00601807" w:rsidP="00601807">
            <w:pPr>
              <w:ind w:hanging="108"/>
              <w:jc w:val="center"/>
            </w:pPr>
            <w:r w:rsidRPr="003C392B">
              <w:t>01.01.2023</w:t>
            </w:r>
          </w:p>
        </w:tc>
        <w:tc>
          <w:tcPr>
            <w:tcW w:w="1418" w:type="dxa"/>
          </w:tcPr>
          <w:p w14:paraId="4BC350C8" w14:textId="77777777" w:rsidR="00601807" w:rsidRPr="003C392B" w:rsidRDefault="00601807" w:rsidP="00601807">
            <w:pPr>
              <w:ind w:hanging="108"/>
              <w:jc w:val="center"/>
            </w:pPr>
            <w:r w:rsidRPr="003C392B">
              <w:t>31.12.2023</w:t>
            </w:r>
          </w:p>
        </w:tc>
        <w:tc>
          <w:tcPr>
            <w:tcW w:w="2552" w:type="dxa"/>
          </w:tcPr>
          <w:p w14:paraId="1EFEDED3" w14:textId="77777777" w:rsidR="00601807" w:rsidRPr="003C392B" w:rsidRDefault="00601807" w:rsidP="00601807">
            <w:pPr>
              <w:jc w:val="center"/>
            </w:pPr>
            <w:r w:rsidRPr="003C392B">
              <w:t>Управление образования</w:t>
            </w:r>
          </w:p>
        </w:tc>
        <w:tc>
          <w:tcPr>
            <w:tcW w:w="3686" w:type="dxa"/>
          </w:tcPr>
          <w:p w14:paraId="3572E0F2" w14:textId="03FBF770" w:rsidR="00601807" w:rsidRPr="003C392B" w:rsidRDefault="00566D67" w:rsidP="00601807">
            <w:pPr>
              <w:rPr>
                <w:color w:val="FF0000"/>
              </w:rPr>
            </w:pPr>
            <w:r w:rsidRPr="003C392B">
              <w:t>Проведено 32 мероприятия</w:t>
            </w:r>
            <w:r w:rsidRPr="003C392B">
              <w:rPr>
                <w:color w:val="FF0000"/>
              </w:rPr>
              <w:t xml:space="preserve"> </w:t>
            </w:r>
          </w:p>
        </w:tc>
      </w:tr>
      <w:tr w:rsidR="00601807" w:rsidRPr="003C392B" w14:paraId="409C52E3" w14:textId="77777777" w:rsidTr="00E93411">
        <w:trPr>
          <w:trHeight w:val="70"/>
        </w:trPr>
        <w:tc>
          <w:tcPr>
            <w:tcW w:w="879" w:type="dxa"/>
          </w:tcPr>
          <w:p w14:paraId="2E23184D" w14:textId="77777777" w:rsidR="00601807" w:rsidRPr="003C392B" w:rsidRDefault="00601807" w:rsidP="00601807">
            <w:pPr>
              <w:ind w:left="-79" w:right="-109"/>
              <w:jc w:val="center"/>
            </w:pPr>
            <w:r w:rsidRPr="003C392B">
              <w:t>1.2.7.5.</w:t>
            </w:r>
          </w:p>
        </w:tc>
        <w:tc>
          <w:tcPr>
            <w:tcW w:w="3828" w:type="dxa"/>
          </w:tcPr>
          <w:p w14:paraId="13681A2B" w14:textId="77777777" w:rsidR="00601807" w:rsidRPr="003C392B" w:rsidRDefault="00601807" w:rsidP="00601807">
            <w:r w:rsidRPr="003C392B">
              <w:t>Организации и проведения официальных физкультурных и спортивных мероприятий среди обучающихся</w:t>
            </w:r>
          </w:p>
          <w:p w14:paraId="1BC08F15" w14:textId="77777777" w:rsidR="00601807" w:rsidRPr="003C392B" w:rsidRDefault="00601807" w:rsidP="00601807"/>
        </w:tc>
        <w:tc>
          <w:tcPr>
            <w:tcW w:w="1702" w:type="dxa"/>
          </w:tcPr>
          <w:p w14:paraId="453DD997" w14:textId="77777777" w:rsidR="00601807" w:rsidRPr="003C392B" w:rsidRDefault="00601807" w:rsidP="00601807">
            <w:pPr>
              <w:ind w:hanging="108"/>
              <w:jc w:val="center"/>
            </w:pPr>
            <w:r w:rsidRPr="003C392B">
              <w:t>ММП</w:t>
            </w:r>
          </w:p>
        </w:tc>
        <w:tc>
          <w:tcPr>
            <w:tcW w:w="1417" w:type="dxa"/>
          </w:tcPr>
          <w:p w14:paraId="70D16233" w14:textId="77777777" w:rsidR="00601807" w:rsidRPr="003C392B" w:rsidRDefault="00601807" w:rsidP="00601807">
            <w:pPr>
              <w:ind w:hanging="108"/>
              <w:jc w:val="center"/>
            </w:pPr>
            <w:r w:rsidRPr="003C392B">
              <w:t>01.01.2024</w:t>
            </w:r>
          </w:p>
        </w:tc>
        <w:tc>
          <w:tcPr>
            <w:tcW w:w="1418" w:type="dxa"/>
          </w:tcPr>
          <w:p w14:paraId="2BB13165" w14:textId="77777777" w:rsidR="00601807" w:rsidRPr="003C392B" w:rsidRDefault="00601807" w:rsidP="00601807">
            <w:pPr>
              <w:ind w:hanging="108"/>
              <w:jc w:val="center"/>
            </w:pPr>
            <w:r w:rsidRPr="003C392B">
              <w:t>31.12.2024</w:t>
            </w:r>
          </w:p>
        </w:tc>
        <w:tc>
          <w:tcPr>
            <w:tcW w:w="2552" w:type="dxa"/>
          </w:tcPr>
          <w:p w14:paraId="47C0B4B3" w14:textId="77777777" w:rsidR="00601807" w:rsidRPr="003C392B" w:rsidRDefault="00601807" w:rsidP="00601807">
            <w:pPr>
              <w:jc w:val="center"/>
            </w:pPr>
            <w:r w:rsidRPr="003C392B">
              <w:t>Управление образования</w:t>
            </w:r>
          </w:p>
        </w:tc>
        <w:tc>
          <w:tcPr>
            <w:tcW w:w="3686" w:type="dxa"/>
          </w:tcPr>
          <w:p w14:paraId="44FD330D" w14:textId="4549ED74" w:rsidR="008A7D55" w:rsidRPr="003C392B" w:rsidRDefault="00566D67" w:rsidP="00601807">
            <w:pPr>
              <w:rPr>
                <w:color w:val="FF0000"/>
              </w:rPr>
            </w:pPr>
            <w:r w:rsidRPr="003C392B">
              <w:t>Проведено 32 мероприятия</w:t>
            </w:r>
            <w:r w:rsidRPr="003C392B">
              <w:rPr>
                <w:color w:val="FF0000"/>
              </w:rPr>
              <w:t xml:space="preserve"> </w:t>
            </w:r>
          </w:p>
        </w:tc>
      </w:tr>
      <w:tr w:rsidR="00601807" w:rsidRPr="003C392B" w14:paraId="6CC51FD7" w14:textId="77777777" w:rsidTr="00443685">
        <w:trPr>
          <w:trHeight w:val="70"/>
        </w:trPr>
        <w:tc>
          <w:tcPr>
            <w:tcW w:w="879" w:type="dxa"/>
            <w:shd w:val="clear" w:color="auto" w:fill="auto"/>
          </w:tcPr>
          <w:p w14:paraId="4824AE26" w14:textId="77777777" w:rsidR="00601807" w:rsidRPr="003C392B" w:rsidRDefault="00601807" w:rsidP="00601807">
            <w:pPr>
              <w:jc w:val="center"/>
            </w:pPr>
            <w:r w:rsidRPr="003C392B">
              <w:t>1.3.</w:t>
            </w:r>
          </w:p>
        </w:tc>
        <w:tc>
          <w:tcPr>
            <w:tcW w:w="3828" w:type="dxa"/>
            <w:shd w:val="clear" w:color="auto" w:fill="auto"/>
          </w:tcPr>
          <w:p w14:paraId="4239BFEC" w14:textId="77777777" w:rsidR="00601807" w:rsidRPr="003C392B" w:rsidRDefault="00601807" w:rsidP="00601807">
            <w:pPr>
              <w:rPr>
                <w:bCs/>
              </w:rPr>
            </w:pPr>
            <w:r w:rsidRPr="003C392B">
              <w:rPr>
                <w:bCs/>
              </w:rPr>
              <w:t xml:space="preserve">Проведение в муниципальных образовательных учреждениях мероприятий, направленных на популяризацию здорового образа жизни, занятий физической культурой и спортом, правильного питания </w:t>
            </w:r>
          </w:p>
          <w:p w14:paraId="3C848B97" w14:textId="77777777" w:rsidR="00601807" w:rsidRPr="003C392B" w:rsidRDefault="00601807" w:rsidP="00601807">
            <w:pPr>
              <w:rPr>
                <w:bCs/>
              </w:rPr>
            </w:pPr>
          </w:p>
        </w:tc>
        <w:tc>
          <w:tcPr>
            <w:tcW w:w="1702" w:type="dxa"/>
            <w:shd w:val="clear" w:color="auto" w:fill="auto"/>
          </w:tcPr>
          <w:p w14:paraId="43EBE4F0" w14:textId="77777777" w:rsidR="00601807" w:rsidRPr="003C392B" w:rsidRDefault="00601807" w:rsidP="00601807">
            <w:pPr>
              <w:ind w:hanging="108"/>
              <w:jc w:val="center"/>
            </w:pPr>
            <w:r w:rsidRPr="003C392B">
              <w:t>ММП</w:t>
            </w:r>
          </w:p>
        </w:tc>
        <w:tc>
          <w:tcPr>
            <w:tcW w:w="1417" w:type="dxa"/>
            <w:shd w:val="clear" w:color="auto" w:fill="auto"/>
          </w:tcPr>
          <w:p w14:paraId="4BBAB729" w14:textId="77777777" w:rsidR="00601807" w:rsidRPr="003C392B" w:rsidRDefault="00601807" w:rsidP="00601807">
            <w:pPr>
              <w:ind w:hanging="108"/>
              <w:jc w:val="center"/>
            </w:pPr>
            <w:r w:rsidRPr="003C392B">
              <w:t>01.01.2020</w:t>
            </w:r>
          </w:p>
        </w:tc>
        <w:tc>
          <w:tcPr>
            <w:tcW w:w="1418" w:type="dxa"/>
            <w:shd w:val="clear" w:color="auto" w:fill="auto"/>
          </w:tcPr>
          <w:p w14:paraId="55116FEB" w14:textId="77777777" w:rsidR="00601807" w:rsidRPr="003C392B" w:rsidRDefault="00601807" w:rsidP="00601807">
            <w:pPr>
              <w:ind w:hanging="108"/>
              <w:jc w:val="center"/>
            </w:pPr>
            <w:r w:rsidRPr="003C392B">
              <w:t>31.12.2024</w:t>
            </w:r>
          </w:p>
        </w:tc>
        <w:tc>
          <w:tcPr>
            <w:tcW w:w="2552" w:type="dxa"/>
            <w:shd w:val="clear" w:color="auto" w:fill="auto"/>
          </w:tcPr>
          <w:p w14:paraId="18FF63EA" w14:textId="77777777" w:rsidR="00601807" w:rsidRPr="003C392B" w:rsidRDefault="00601807" w:rsidP="00601807">
            <w:pPr>
              <w:jc w:val="center"/>
            </w:pPr>
            <w:r w:rsidRPr="003C392B">
              <w:t>Управление образования</w:t>
            </w:r>
          </w:p>
        </w:tc>
        <w:tc>
          <w:tcPr>
            <w:tcW w:w="3686" w:type="dxa"/>
            <w:shd w:val="clear" w:color="auto" w:fill="auto"/>
          </w:tcPr>
          <w:p w14:paraId="18A8BDCF" w14:textId="19BFA390" w:rsidR="00601807" w:rsidRPr="003C392B" w:rsidRDefault="00601807" w:rsidP="00601807">
            <w:r w:rsidRPr="003C392B">
              <w:t>Проведен</w:t>
            </w:r>
            <w:r w:rsidR="00443685" w:rsidRPr="003C392B">
              <w:t xml:space="preserve">о </w:t>
            </w:r>
            <w:r w:rsidR="00D95973" w:rsidRPr="003C392B">
              <w:t>495</w:t>
            </w:r>
            <w:r w:rsidRPr="003C392B">
              <w:t xml:space="preserve"> «Урок</w:t>
            </w:r>
            <w:r w:rsidR="00443685" w:rsidRPr="003C392B">
              <w:t>ов</w:t>
            </w:r>
            <w:r w:rsidRPr="003C392B">
              <w:t xml:space="preserve"> здоровья» </w:t>
            </w:r>
          </w:p>
          <w:p w14:paraId="1C8671B6" w14:textId="77777777" w:rsidR="00601807" w:rsidRPr="003C392B" w:rsidRDefault="00601807" w:rsidP="00601807"/>
        </w:tc>
      </w:tr>
      <w:tr w:rsidR="00443685" w:rsidRPr="003C392B" w14:paraId="6D4026F5" w14:textId="77777777" w:rsidTr="00443685">
        <w:trPr>
          <w:trHeight w:val="70"/>
        </w:trPr>
        <w:tc>
          <w:tcPr>
            <w:tcW w:w="879" w:type="dxa"/>
            <w:shd w:val="clear" w:color="auto" w:fill="auto"/>
          </w:tcPr>
          <w:p w14:paraId="4FFA1FD6" w14:textId="5A2431EE" w:rsidR="00443685" w:rsidRPr="003C392B" w:rsidRDefault="00443685" w:rsidP="00443685">
            <w:pPr>
              <w:jc w:val="center"/>
            </w:pPr>
            <w:r w:rsidRPr="003C392B">
              <w:t>1.3.1.</w:t>
            </w:r>
          </w:p>
        </w:tc>
        <w:tc>
          <w:tcPr>
            <w:tcW w:w="3828" w:type="dxa"/>
            <w:shd w:val="clear" w:color="auto" w:fill="auto"/>
          </w:tcPr>
          <w:p w14:paraId="61523424" w14:textId="77777777" w:rsidR="00443685" w:rsidRPr="003C392B" w:rsidRDefault="00443685" w:rsidP="00443685">
            <w:pPr>
              <w:rPr>
                <w:bCs/>
              </w:rPr>
            </w:pPr>
            <w:r w:rsidRPr="003C392B">
              <w:rPr>
                <w:bCs/>
              </w:rPr>
              <w:t xml:space="preserve">Проведение в муниципальных образовательных учреждениях мероприятий, направленных на популяризацию здорового образа жизни, занятий физической культурой и спортом, правильного питания </w:t>
            </w:r>
          </w:p>
          <w:p w14:paraId="49A42FA1" w14:textId="77777777" w:rsidR="00443685" w:rsidRPr="003C392B" w:rsidRDefault="00443685" w:rsidP="00443685">
            <w:pPr>
              <w:rPr>
                <w:bCs/>
              </w:rPr>
            </w:pPr>
          </w:p>
        </w:tc>
        <w:tc>
          <w:tcPr>
            <w:tcW w:w="1702" w:type="dxa"/>
            <w:shd w:val="clear" w:color="auto" w:fill="auto"/>
          </w:tcPr>
          <w:p w14:paraId="3AC419FE" w14:textId="29A72F48" w:rsidR="00443685" w:rsidRPr="003C392B" w:rsidRDefault="00443685" w:rsidP="00443685">
            <w:pPr>
              <w:ind w:hanging="108"/>
              <w:jc w:val="center"/>
            </w:pPr>
            <w:r w:rsidRPr="003C392B">
              <w:t>ММП</w:t>
            </w:r>
          </w:p>
        </w:tc>
        <w:tc>
          <w:tcPr>
            <w:tcW w:w="1417" w:type="dxa"/>
            <w:shd w:val="clear" w:color="auto" w:fill="auto"/>
          </w:tcPr>
          <w:p w14:paraId="1025EB56" w14:textId="0FC99EC2" w:rsidR="00443685" w:rsidRPr="003C392B" w:rsidRDefault="00443685" w:rsidP="00443685">
            <w:pPr>
              <w:ind w:hanging="108"/>
              <w:jc w:val="center"/>
            </w:pPr>
            <w:r w:rsidRPr="003C392B">
              <w:t>01.01.2020</w:t>
            </w:r>
          </w:p>
        </w:tc>
        <w:tc>
          <w:tcPr>
            <w:tcW w:w="1418" w:type="dxa"/>
            <w:shd w:val="clear" w:color="auto" w:fill="auto"/>
          </w:tcPr>
          <w:p w14:paraId="19C1EF5A" w14:textId="4FD966EE" w:rsidR="00443685" w:rsidRPr="003C392B" w:rsidRDefault="00443685" w:rsidP="00443685">
            <w:pPr>
              <w:ind w:hanging="108"/>
              <w:jc w:val="center"/>
            </w:pPr>
            <w:r w:rsidRPr="003C392B">
              <w:t>31.12.2020</w:t>
            </w:r>
          </w:p>
        </w:tc>
        <w:tc>
          <w:tcPr>
            <w:tcW w:w="2552" w:type="dxa"/>
            <w:shd w:val="clear" w:color="auto" w:fill="auto"/>
          </w:tcPr>
          <w:p w14:paraId="40081082" w14:textId="259933A6" w:rsidR="00443685" w:rsidRPr="003C392B" w:rsidRDefault="00443685" w:rsidP="00443685">
            <w:pPr>
              <w:jc w:val="center"/>
            </w:pPr>
            <w:r w:rsidRPr="003C392B">
              <w:t>Управление образования</w:t>
            </w:r>
          </w:p>
        </w:tc>
        <w:tc>
          <w:tcPr>
            <w:tcW w:w="3686" w:type="dxa"/>
            <w:shd w:val="clear" w:color="auto" w:fill="auto"/>
          </w:tcPr>
          <w:p w14:paraId="245FD575" w14:textId="2A435508" w:rsidR="00443685" w:rsidRPr="003C392B" w:rsidRDefault="00443685" w:rsidP="00443685">
            <w:r w:rsidRPr="003C392B">
              <w:t xml:space="preserve">Проведено </w:t>
            </w:r>
            <w:r w:rsidR="00D95973" w:rsidRPr="003C392B">
              <w:t>99</w:t>
            </w:r>
            <w:r w:rsidRPr="003C392B">
              <w:t xml:space="preserve"> «Уроков здоровья» </w:t>
            </w:r>
          </w:p>
          <w:p w14:paraId="106E29A4" w14:textId="77777777" w:rsidR="00443685" w:rsidRPr="003C392B" w:rsidRDefault="00443685" w:rsidP="00443685"/>
        </w:tc>
      </w:tr>
      <w:tr w:rsidR="00443685" w:rsidRPr="003C392B" w14:paraId="490EE399" w14:textId="77777777" w:rsidTr="00443685">
        <w:trPr>
          <w:trHeight w:val="70"/>
        </w:trPr>
        <w:tc>
          <w:tcPr>
            <w:tcW w:w="879" w:type="dxa"/>
            <w:shd w:val="clear" w:color="auto" w:fill="auto"/>
          </w:tcPr>
          <w:p w14:paraId="48EF9F28" w14:textId="39B1194B" w:rsidR="00443685" w:rsidRPr="003C392B" w:rsidRDefault="00443685" w:rsidP="00443685">
            <w:pPr>
              <w:jc w:val="center"/>
            </w:pPr>
            <w:r w:rsidRPr="003C392B">
              <w:t>1.3.2.</w:t>
            </w:r>
          </w:p>
        </w:tc>
        <w:tc>
          <w:tcPr>
            <w:tcW w:w="3828" w:type="dxa"/>
            <w:shd w:val="clear" w:color="auto" w:fill="auto"/>
          </w:tcPr>
          <w:p w14:paraId="090C1923" w14:textId="77777777" w:rsidR="00443685" w:rsidRPr="003C392B" w:rsidRDefault="00443685" w:rsidP="00443685">
            <w:pPr>
              <w:rPr>
                <w:bCs/>
              </w:rPr>
            </w:pPr>
            <w:r w:rsidRPr="003C392B">
              <w:rPr>
                <w:bCs/>
              </w:rPr>
              <w:t xml:space="preserve">Проведение в муниципальных образовательных учреждениях мероприятий, направленных на популяризацию здорового образа жизни, занятий физической культурой и спортом, правильного питания </w:t>
            </w:r>
          </w:p>
          <w:p w14:paraId="2BB99AEC" w14:textId="77777777" w:rsidR="00443685" w:rsidRPr="003C392B" w:rsidRDefault="00443685" w:rsidP="00443685">
            <w:pPr>
              <w:rPr>
                <w:bCs/>
              </w:rPr>
            </w:pPr>
          </w:p>
        </w:tc>
        <w:tc>
          <w:tcPr>
            <w:tcW w:w="1702" w:type="dxa"/>
            <w:shd w:val="clear" w:color="auto" w:fill="auto"/>
          </w:tcPr>
          <w:p w14:paraId="0A791DF7" w14:textId="302D065E" w:rsidR="00443685" w:rsidRPr="003C392B" w:rsidRDefault="00443685" w:rsidP="00443685">
            <w:pPr>
              <w:ind w:hanging="108"/>
              <w:jc w:val="center"/>
            </w:pPr>
            <w:r w:rsidRPr="003C392B">
              <w:t>ММП</w:t>
            </w:r>
          </w:p>
        </w:tc>
        <w:tc>
          <w:tcPr>
            <w:tcW w:w="1417" w:type="dxa"/>
            <w:shd w:val="clear" w:color="auto" w:fill="auto"/>
          </w:tcPr>
          <w:p w14:paraId="637F321E" w14:textId="7BBCA0BA" w:rsidR="00443685" w:rsidRPr="003C392B" w:rsidRDefault="00443685" w:rsidP="00443685">
            <w:pPr>
              <w:ind w:hanging="108"/>
              <w:jc w:val="center"/>
            </w:pPr>
            <w:r w:rsidRPr="003C392B">
              <w:t>01.01.2021</w:t>
            </w:r>
          </w:p>
        </w:tc>
        <w:tc>
          <w:tcPr>
            <w:tcW w:w="1418" w:type="dxa"/>
            <w:shd w:val="clear" w:color="auto" w:fill="auto"/>
          </w:tcPr>
          <w:p w14:paraId="21B29B3E" w14:textId="52CD26E2" w:rsidR="00443685" w:rsidRPr="003C392B" w:rsidRDefault="00443685" w:rsidP="00443685">
            <w:pPr>
              <w:ind w:hanging="108"/>
              <w:jc w:val="center"/>
            </w:pPr>
            <w:r w:rsidRPr="003C392B">
              <w:t>31.12.2021</w:t>
            </w:r>
          </w:p>
        </w:tc>
        <w:tc>
          <w:tcPr>
            <w:tcW w:w="2552" w:type="dxa"/>
            <w:shd w:val="clear" w:color="auto" w:fill="auto"/>
          </w:tcPr>
          <w:p w14:paraId="5BFA540B" w14:textId="09C83555" w:rsidR="00443685" w:rsidRPr="003C392B" w:rsidRDefault="00443685" w:rsidP="00443685">
            <w:pPr>
              <w:jc w:val="center"/>
            </w:pPr>
            <w:r w:rsidRPr="003C392B">
              <w:t>Управление образования</w:t>
            </w:r>
          </w:p>
        </w:tc>
        <w:tc>
          <w:tcPr>
            <w:tcW w:w="3686" w:type="dxa"/>
            <w:shd w:val="clear" w:color="auto" w:fill="auto"/>
          </w:tcPr>
          <w:p w14:paraId="0B8CA3A7" w14:textId="585404A7" w:rsidR="00443685" w:rsidRPr="003C392B" w:rsidRDefault="00443685" w:rsidP="00443685">
            <w:r w:rsidRPr="003C392B">
              <w:t xml:space="preserve">Проведено </w:t>
            </w:r>
            <w:r w:rsidR="00D95973" w:rsidRPr="003C392B">
              <w:t>99</w:t>
            </w:r>
            <w:r w:rsidRPr="003C392B">
              <w:t xml:space="preserve"> «Уроков здоровья» </w:t>
            </w:r>
          </w:p>
          <w:p w14:paraId="2D76FE84" w14:textId="77777777" w:rsidR="00443685" w:rsidRPr="003C392B" w:rsidRDefault="00443685" w:rsidP="00443685"/>
        </w:tc>
      </w:tr>
      <w:tr w:rsidR="00443685" w:rsidRPr="003C392B" w14:paraId="5F955E9C" w14:textId="77777777" w:rsidTr="00443685">
        <w:trPr>
          <w:trHeight w:val="70"/>
        </w:trPr>
        <w:tc>
          <w:tcPr>
            <w:tcW w:w="879" w:type="dxa"/>
            <w:shd w:val="clear" w:color="auto" w:fill="auto"/>
          </w:tcPr>
          <w:p w14:paraId="4A3E8E6A" w14:textId="3CA5AB9F" w:rsidR="00443685" w:rsidRPr="003C392B" w:rsidRDefault="00443685" w:rsidP="00443685">
            <w:pPr>
              <w:jc w:val="center"/>
            </w:pPr>
            <w:r w:rsidRPr="003C392B">
              <w:lastRenderedPageBreak/>
              <w:t>1.3.3.</w:t>
            </w:r>
          </w:p>
        </w:tc>
        <w:tc>
          <w:tcPr>
            <w:tcW w:w="3828" w:type="dxa"/>
            <w:shd w:val="clear" w:color="auto" w:fill="auto"/>
          </w:tcPr>
          <w:p w14:paraId="57F66BA8" w14:textId="77777777" w:rsidR="00443685" w:rsidRPr="003C392B" w:rsidRDefault="00443685" w:rsidP="00443685">
            <w:pPr>
              <w:rPr>
                <w:bCs/>
              </w:rPr>
            </w:pPr>
            <w:r w:rsidRPr="003C392B">
              <w:rPr>
                <w:bCs/>
              </w:rPr>
              <w:t xml:space="preserve">Проведение в муниципальных образовательных учреждениях мероприятий, направленных на популяризацию здорового образа жизни, занятий физической культурой и спортом, правильного питания </w:t>
            </w:r>
          </w:p>
          <w:p w14:paraId="5CEA503F" w14:textId="77777777" w:rsidR="00443685" w:rsidRPr="003C392B" w:rsidRDefault="00443685" w:rsidP="00443685">
            <w:pPr>
              <w:rPr>
                <w:bCs/>
              </w:rPr>
            </w:pPr>
          </w:p>
        </w:tc>
        <w:tc>
          <w:tcPr>
            <w:tcW w:w="1702" w:type="dxa"/>
            <w:shd w:val="clear" w:color="auto" w:fill="auto"/>
          </w:tcPr>
          <w:p w14:paraId="241575A1" w14:textId="238CEC8A" w:rsidR="00443685" w:rsidRPr="003C392B" w:rsidRDefault="00443685" w:rsidP="00443685">
            <w:pPr>
              <w:ind w:hanging="108"/>
              <w:jc w:val="center"/>
            </w:pPr>
            <w:r w:rsidRPr="003C392B">
              <w:t>ММП</w:t>
            </w:r>
          </w:p>
        </w:tc>
        <w:tc>
          <w:tcPr>
            <w:tcW w:w="1417" w:type="dxa"/>
            <w:shd w:val="clear" w:color="auto" w:fill="auto"/>
          </w:tcPr>
          <w:p w14:paraId="664E54D0" w14:textId="3E544AA0" w:rsidR="00443685" w:rsidRPr="003C392B" w:rsidRDefault="00443685" w:rsidP="00443685">
            <w:pPr>
              <w:ind w:hanging="108"/>
              <w:jc w:val="center"/>
            </w:pPr>
            <w:r w:rsidRPr="003C392B">
              <w:t>01.01.2022</w:t>
            </w:r>
          </w:p>
        </w:tc>
        <w:tc>
          <w:tcPr>
            <w:tcW w:w="1418" w:type="dxa"/>
            <w:shd w:val="clear" w:color="auto" w:fill="auto"/>
          </w:tcPr>
          <w:p w14:paraId="661899A9" w14:textId="4FFC732B" w:rsidR="00443685" w:rsidRPr="003C392B" w:rsidRDefault="00443685" w:rsidP="00443685">
            <w:pPr>
              <w:ind w:hanging="108"/>
              <w:jc w:val="center"/>
            </w:pPr>
            <w:r w:rsidRPr="003C392B">
              <w:t>31.12.2022</w:t>
            </w:r>
          </w:p>
        </w:tc>
        <w:tc>
          <w:tcPr>
            <w:tcW w:w="2552" w:type="dxa"/>
            <w:shd w:val="clear" w:color="auto" w:fill="auto"/>
          </w:tcPr>
          <w:p w14:paraId="58CBCA06" w14:textId="2BD8D327" w:rsidR="00443685" w:rsidRPr="003C392B" w:rsidRDefault="00443685" w:rsidP="00443685">
            <w:pPr>
              <w:jc w:val="center"/>
            </w:pPr>
            <w:r w:rsidRPr="003C392B">
              <w:t>Управление образования</w:t>
            </w:r>
          </w:p>
        </w:tc>
        <w:tc>
          <w:tcPr>
            <w:tcW w:w="3686" w:type="dxa"/>
            <w:shd w:val="clear" w:color="auto" w:fill="auto"/>
          </w:tcPr>
          <w:p w14:paraId="2D6EEF59" w14:textId="14E2B55A" w:rsidR="00443685" w:rsidRPr="003C392B" w:rsidRDefault="00443685" w:rsidP="00443685">
            <w:r w:rsidRPr="003C392B">
              <w:t xml:space="preserve">Проведено </w:t>
            </w:r>
            <w:r w:rsidR="00D95973" w:rsidRPr="003C392B">
              <w:t>99</w:t>
            </w:r>
            <w:r w:rsidRPr="003C392B">
              <w:t xml:space="preserve"> «Уроков здоровья» </w:t>
            </w:r>
          </w:p>
          <w:p w14:paraId="1D123C05" w14:textId="77777777" w:rsidR="00443685" w:rsidRPr="003C392B" w:rsidRDefault="00443685" w:rsidP="00443685"/>
        </w:tc>
      </w:tr>
      <w:tr w:rsidR="00443685" w:rsidRPr="003C392B" w14:paraId="1126A6B5" w14:textId="77777777" w:rsidTr="00443685">
        <w:trPr>
          <w:trHeight w:val="70"/>
        </w:trPr>
        <w:tc>
          <w:tcPr>
            <w:tcW w:w="879" w:type="dxa"/>
            <w:shd w:val="clear" w:color="auto" w:fill="auto"/>
          </w:tcPr>
          <w:p w14:paraId="4EB298EE" w14:textId="685AC570" w:rsidR="00443685" w:rsidRPr="003C392B" w:rsidRDefault="00443685" w:rsidP="00443685">
            <w:pPr>
              <w:jc w:val="center"/>
            </w:pPr>
            <w:r w:rsidRPr="003C392B">
              <w:t>1.3.4.</w:t>
            </w:r>
          </w:p>
        </w:tc>
        <w:tc>
          <w:tcPr>
            <w:tcW w:w="3828" w:type="dxa"/>
            <w:shd w:val="clear" w:color="auto" w:fill="auto"/>
          </w:tcPr>
          <w:p w14:paraId="49527102" w14:textId="77777777" w:rsidR="00443685" w:rsidRPr="003C392B" w:rsidRDefault="00443685" w:rsidP="00443685">
            <w:pPr>
              <w:rPr>
                <w:bCs/>
              </w:rPr>
            </w:pPr>
            <w:r w:rsidRPr="003C392B">
              <w:rPr>
                <w:bCs/>
              </w:rPr>
              <w:t xml:space="preserve">Проведение в муниципальных образовательных учреждениях мероприятий, направленных на популяризацию здорового образа жизни, занятий физической культурой и спортом, правильного питания </w:t>
            </w:r>
          </w:p>
          <w:p w14:paraId="34A1D122" w14:textId="77777777" w:rsidR="00443685" w:rsidRPr="003C392B" w:rsidRDefault="00443685" w:rsidP="00443685">
            <w:pPr>
              <w:rPr>
                <w:bCs/>
              </w:rPr>
            </w:pPr>
          </w:p>
        </w:tc>
        <w:tc>
          <w:tcPr>
            <w:tcW w:w="1702" w:type="dxa"/>
            <w:shd w:val="clear" w:color="auto" w:fill="auto"/>
          </w:tcPr>
          <w:p w14:paraId="3EE0C3B1" w14:textId="7AC6488B" w:rsidR="00443685" w:rsidRPr="003C392B" w:rsidRDefault="00443685" w:rsidP="00443685">
            <w:pPr>
              <w:ind w:hanging="108"/>
              <w:jc w:val="center"/>
            </w:pPr>
            <w:r w:rsidRPr="003C392B">
              <w:t>ММП</w:t>
            </w:r>
          </w:p>
        </w:tc>
        <w:tc>
          <w:tcPr>
            <w:tcW w:w="1417" w:type="dxa"/>
            <w:shd w:val="clear" w:color="auto" w:fill="auto"/>
          </w:tcPr>
          <w:p w14:paraId="4FC03BEF" w14:textId="4B1D967E" w:rsidR="00443685" w:rsidRPr="003C392B" w:rsidRDefault="00443685" w:rsidP="00443685">
            <w:pPr>
              <w:ind w:hanging="108"/>
              <w:jc w:val="center"/>
            </w:pPr>
            <w:r w:rsidRPr="003C392B">
              <w:t>01.01.2023</w:t>
            </w:r>
          </w:p>
        </w:tc>
        <w:tc>
          <w:tcPr>
            <w:tcW w:w="1418" w:type="dxa"/>
            <w:shd w:val="clear" w:color="auto" w:fill="auto"/>
          </w:tcPr>
          <w:p w14:paraId="1CC8297A" w14:textId="69575755" w:rsidR="00443685" w:rsidRPr="003C392B" w:rsidRDefault="00443685" w:rsidP="00443685">
            <w:pPr>
              <w:ind w:hanging="108"/>
              <w:jc w:val="center"/>
            </w:pPr>
            <w:r w:rsidRPr="003C392B">
              <w:t>31.12.2023</w:t>
            </w:r>
          </w:p>
        </w:tc>
        <w:tc>
          <w:tcPr>
            <w:tcW w:w="2552" w:type="dxa"/>
            <w:shd w:val="clear" w:color="auto" w:fill="auto"/>
          </w:tcPr>
          <w:p w14:paraId="45EBE524" w14:textId="7C55FDF2" w:rsidR="00443685" w:rsidRPr="003C392B" w:rsidRDefault="00443685" w:rsidP="00443685">
            <w:pPr>
              <w:jc w:val="center"/>
            </w:pPr>
            <w:r w:rsidRPr="003C392B">
              <w:t>Управление образования</w:t>
            </w:r>
          </w:p>
        </w:tc>
        <w:tc>
          <w:tcPr>
            <w:tcW w:w="3686" w:type="dxa"/>
            <w:shd w:val="clear" w:color="auto" w:fill="auto"/>
          </w:tcPr>
          <w:p w14:paraId="13E0ED38" w14:textId="7AE095E0" w:rsidR="00443685" w:rsidRPr="003C392B" w:rsidRDefault="00443685" w:rsidP="00443685">
            <w:r w:rsidRPr="003C392B">
              <w:t xml:space="preserve">Проведено </w:t>
            </w:r>
            <w:r w:rsidR="00D95973" w:rsidRPr="003C392B">
              <w:t>99</w:t>
            </w:r>
            <w:r w:rsidRPr="003C392B">
              <w:t xml:space="preserve"> «Уроков здоровья» </w:t>
            </w:r>
          </w:p>
          <w:p w14:paraId="05C27C49" w14:textId="77777777" w:rsidR="00443685" w:rsidRPr="003C392B" w:rsidRDefault="00443685" w:rsidP="00443685"/>
        </w:tc>
      </w:tr>
      <w:tr w:rsidR="00443685" w:rsidRPr="003C392B" w14:paraId="57632907" w14:textId="77777777" w:rsidTr="00443685">
        <w:trPr>
          <w:trHeight w:val="70"/>
        </w:trPr>
        <w:tc>
          <w:tcPr>
            <w:tcW w:w="879" w:type="dxa"/>
            <w:shd w:val="clear" w:color="auto" w:fill="auto"/>
          </w:tcPr>
          <w:p w14:paraId="1F892CBD" w14:textId="4CEDC271" w:rsidR="00443685" w:rsidRPr="003C392B" w:rsidRDefault="00443685" w:rsidP="00443685">
            <w:pPr>
              <w:jc w:val="center"/>
            </w:pPr>
            <w:r w:rsidRPr="003C392B">
              <w:t>1.3.5.</w:t>
            </w:r>
          </w:p>
        </w:tc>
        <w:tc>
          <w:tcPr>
            <w:tcW w:w="3828" w:type="dxa"/>
            <w:shd w:val="clear" w:color="auto" w:fill="auto"/>
          </w:tcPr>
          <w:p w14:paraId="26648564" w14:textId="77777777" w:rsidR="00443685" w:rsidRPr="003C392B" w:rsidRDefault="00443685" w:rsidP="00443685">
            <w:pPr>
              <w:rPr>
                <w:bCs/>
              </w:rPr>
            </w:pPr>
            <w:r w:rsidRPr="003C392B">
              <w:rPr>
                <w:bCs/>
              </w:rPr>
              <w:t xml:space="preserve">Проведение в муниципальных образовательных учреждениях мероприятий, направленных на популяризацию здорового образа жизни, занятий физической культурой и спортом, правильного питания </w:t>
            </w:r>
          </w:p>
          <w:p w14:paraId="6C860B20" w14:textId="77777777" w:rsidR="00443685" w:rsidRPr="003C392B" w:rsidRDefault="00443685" w:rsidP="00443685">
            <w:pPr>
              <w:rPr>
                <w:bCs/>
              </w:rPr>
            </w:pPr>
          </w:p>
        </w:tc>
        <w:tc>
          <w:tcPr>
            <w:tcW w:w="1702" w:type="dxa"/>
            <w:shd w:val="clear" w:color="auto" w:fill="auto"/>
          </w:tcPr>
          <w:p w14:paraId="6D65BADD" w14:textId="795E078B" w:rsidR="00443685" w:rsidRPr="003C392B" w:rsidRDefault="00443685" w:rsidP="00443685">
            <w:pPr>
              <w:ind w:hanging="108"/>
              <w:jc w:val="center"/>
            </w:pPr>
            <w:r w:rsidRPr="003C392B">
              <w:t>ММП</w:t>
            </w:r>
          </w:p>
        </w:tc>
        <w:tc>
          <w:tcPr>
            <w:tcW w:w="1417" w:type="dxa"/>
            <w:shd w:val="clear" w:color="auto" w:fill="auto"/>
          </w:tcPr>
          <w:p w14:paraId="72BEB462" w14:textId="5BD936BE" w:rsidR="00443685" w:rsidRPr="003C392B" w:rsidRDefault="00443685" w:rsidP="00443685">
            <w:pPr>
              <w:ind w:hanging="108"/>
              <w:jc w:val="center"/>
            </w:pPr>
            <w:r w:rsidRPr="003C392B">
              <w:t>01.01.2024</w:t>
            </w:r>
          </w:p>
        </w:tc>
        <w:tc>
          <w:tcPr>
            <w:tcW w:w="1418" w:type="dxa"/>
            <w:shd w:val="clear" w:color="auto" w:fill="auto"/>
          </w:tcPr>
          <w:p w14:paraId="191AF66F" w14:textId="6418CE2A" w:rsidR="00443685" w:rsidRPr="003C392B" w:rsidRDefault="00443685" w:rsidP="00443685">
            <w:pPr>
              <w:ind w:hanging="108"/>
              <w:jc w:val="center"/>
            </w:pPr>
            <w:r w:rsidRPr="003C392B">
              <w:t>31.12.2024</w:t>
            </w:r>
          </w:p>
        </w:tc>
        <w:tc>
          <w:tcPr>
            <w:tcW w:w="2552" w:type="dxa"/>
            <w:shd w:val="clear" w:color="auto" w:fill="auto"/>
          </w:tcPr>
          <w:p w14:paraId="3A6CCA47" w14:textId="204261E0" w:rsidR="00443685" w:rsidRPr="003C392B" w:rsidRDefault="00443685" w:rsidP="00443685">
            <w:pPr>
              <w:jc w:val="center"/>
            </w:pPr>
            <w:r w:rsidRPr="003C392B">
              <w:t>Управление образования</w:t>
            </w:r>
          </w:p>
        </w:tc>
        <w:tc>
          <w:tcPr>
            <w:tcW w:w="3686" w:type="dxa"/>
            <w:shd w:val="clear" w:color="auto" w:fill="auto"/>
          </w:tcPr>
          <w:p w14:paraId="36F9468D" w14:textId="0FACFFDE" w:rsidR="00443685" w:rsidRPr="003C392B" w:rsidRDefault="00443685" w:rsidP="00443685">
            <w:r w:rsidRPr="003C392B">
              <w:t xml:space="preserve">Проведено </w:t>
            </w:r>
            <w:r w:rsidR="00D95973" w:rsidRPr="003C392B">
              <w:t>99</w:t>
            </w:r>
            <w:r w:rsidRPr="003C392B">
              <w:t xml:space="preserve"> «Уроков здоровья» </w:t>
            </w:r>
          </w:p>
          <w:p w14:paraId="7A98EA58" w14:textId="77777777" w:rsidR="00443685" w:rsidRPr="003C392B" w:rsidRDefault="00443685" w:rsidP="00443685"/>
        </w:tc>
      </w:tr>
      <w:tr w:rsidR="00AC5B4D" w:rsidRPr="003C392B" w14:paraId="3E3D4154" w14:textId="77777777" w:rsidTr="00DB69E9">
        <w:trPr>
          <w:trHeight w:val="70"/>
        </w:trPr>
        <w:tc>
          <w:tcPr>
            <w:tcW w:w="879" w:type="dxa"/>
            <w:shd w:val="clear" w:color="auto" w:fill="auto"/>
          </w:tcPr>
          <w:p w14:paraId="1774EE71" w14:textId="339C7849" w:rsidR="00AC5B4D" w:rsidRPr="003C392B" w:rsidRDefault="00AC5B4D" w:rsidP="00443685">
            <w:pPr>
              <w:jc w:val="center"/>
            </w:pPr>
            <w:r>
              <w:t>1.4.</w:t>
            </w:r>
          </w:p>
        </w:tc>
        <w:tc>
          <w:tcPr>
            <w:tcW w:w="3828" w:type="dxa"/>
            <w:shd w:val="clear" w:color="auto" w:fill="auto"/>
          </w:tcPr>
          <w:p w14:paraId="7BEC10E1" w14:textId="7E7DD3A8" w:rsidR="00AC5B4D" w:rsidRPr="003C392B" w:rsidRDefault="00AC5B4D" w:rsidP="00654D9B">
            <w:pPr>
              <w:rPr>
                <w:bCs/>
              </w:rPr>
            </w:pPr>
            <w:r>
              <w:t>В</w:t>
            </w:r>
            <w:r w:rsidRPr="00AC5B4D">
              <w:t>недр</w:t>
            </w:r>
            <w:r>
              <w:t xml:space="preserve">ение </w:t>
            </w:r>
            <w:r w:rsidRPr="00AC5B4D">
              <w:t>муниципальн</w:t>
            </w:r>
            <w:r>
              <w:t xml:space="preserve">ой </w:t>
            </w:r>
            <w:r w:rsidRPr="00AC5B4D">
              <w:t>программы</w:t>
            </w:r>
            <w:r>
              <w:t xml:space="preserve"> </w:t>
            </w:r>
            <w:r w:rsidRPr="00AC5B4D">
              <w:t>общественного здоровья</w:t>
            </w:r>
          </w:p>
        </w:tc>
        <w:tc>
          <w:tcPr>
            <w:tcW w:w="1702" w:type="dxa"/>
            <w:shd w:val="clear" w:color="auto" w:fill="auto"/>
          </w:tcPr>
          <w:p w14:paraId="2A5091E8" w14:textId="2BDCE239" w:rsidR="00AC5B4D" w:rsidRPr="003C392B" w:rsidRDefault="00AC5B4D" w:rsidP="00443685">
            <w:pPr>
              <w:ind w:hanging="108"/>
              <w:jc w:val="center"/>
            </w:pPr>
            <w:r>
              <w:t>МРП</w:t>
            </w:r>
          </w:p>
        </w:tc>
        <w:tc>
          <w:tcPr>
            <w:tcW w:w="1417" w:type="dxa"/>
            <w:shd w:val="clear" w:color="auto" w:fill="auto"/>
          </w:tcPr>
          <w:p w14:paraId="6FFA4905" w14:textId="3D437DD9" w:rsidR="00AC5B4D" w:rsidRPr="003C392B" w:rsidRDefault="00AC5B4D" w:rsidP="00443685">
            <w:pPr>
              <w:ind w:hanging="108"/>
              <w:jc w:val="center"/>
            </w:pPr>
            <w:r>
              <w:t>01.01.2020</w:t>
            </w:r>
          </w:p>
        </w:tc>
        <w:tc>
          <w:tcPr>
            <w:tcW w:w="1418" w:type="dxa"/>
            <w:shd w:val="clear" w:color="auto" w:fill="auto"/>
          </w:tcPr>
          <w:p w14:paraId="6FD0398D" w14:textId="613FBFCD" w:rsidR="00AC5B4D" w:rsidRPr="003C392B" w:rsidRDefault="00AC5B4D" w:rsidP="00443685">
            <w:pPr>
              <w:ind w:hanging="108"/>
              <w:jc w:val="center"/>
            </w:pPr>
            <w:r>
              <w:t>31.12.2020</w:t>
            </w:r>
          </w:p>
        </w:tc>
        <w:tc>
          <w:tcPr>
            <w:tcW w:w="2552" w:type="dxa"/>
            <w:shd w:val="clear" w:color="auto" w:fill="auto"/>
          </w:tcPr>
          <w:p w14:paraId="62443060" w14:textId="77777777" w:rsidR="00AC5B4D" w:rsidRDefault="00AC5B4D" w:rsidP="00443685">
            <w:pPr>
              <w:jc w:val="center"/>
            </w:pPr>
            <w:r w:rsidRPr="003C392B">
              <w:t>Управление по развитию местного самоуправления и социальной политике</w:t>
            </w:r>
          </w:p>
          <w:p w14:paraId="223CD66D" w14:textId="58E19CAB" w:rsidR="00AC5B4D" w:rsidRPr="003C392B" w:rsidRDefault="00AC5B4D" w:rsidP="00443685">
            <w:p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78B212B9" w14:textId="77777777" w:rsidR="00AC5B4D" w:rsidRDefault="0021614B" w:rsidP="0021614B">
            <w:r>
              <w:t>Разработана и у</w:t>
            </w:r>
            <w:r w:rsidR="00AC5B4D" w:rsidRPr="00AC5B4D">
              <w:t>твержден</w:t>
            </w:r>
            <w:r w:rsidR="00AC5B4D">
              <w:t>а</w:t>
            </w:r>
            <w:r w:rsidR="00AC5B4D" w:rsidRPr="00AC5B4D">
              <w:t xml:space="preserve"> муниципальн</w:t>
            </w:r>
            <w:r w:rsidR="00AC5B4D">
              <w:t xml:space="preserve">ая </w:t>
            </w:r>
            <w:r w:rsidR="00AC5B4D" w:rsidRPr="00AC5B4D">
              <w:t>программ</w:t>
            </w:r>
            <w:r w:rsidR="00AC5B4D">
              <w:t xml:space="preserve">а </w:t>
            </w:r>
            <w:r w:rsidR="00AC5B4D" w:rsidRPr="00AC5B4D">
              <w:t>«Укрепление общественного здоровья»</w:t>
            </w:r>
          </w:p>
          <w:p w14:paraId="62854954" w14:textId="77777777" w:rsidR="00DB69E9" w:rsidRDefault="00DB69E9" w:rsidP="0021614B"/>
          <w:p w14:paraId="2E5AFAC0" w14:textId="77777777" w:rsidR="00DB69E9" w:rsidRDefault="00DB69E9" w:rsidP="0021614B"/>
          <w:p w14:paraId="73526C6B" w14:textId="77777777" w:rsidR="00DB69E9" w:rsidRDefault="00DB69E9" w:rsidP="0021614B"/>
          <w:p w14:paraId="12FAE559" w14:textId="6F4EF924" w:rsidR="00DB69E9" w:rsidRPr="003C392B" w:rsidRDefault="00DB69E9" w:rsidP="0021614B"/>
        </w:tc>
      </w:tr>
      <w:tr w:rsidR="00443685" w:rsidRPr="003C392B" w14:paraId="39D7C609" w14:textId="77777777" w:rsidTr="0039787E">
        <w:trPr>
          <w:trHeight w:val="70"/>
        </w:trPr>
        <w:tc>
          <w:tcPr>
            <w:tcW w:w="879" w:type="dxa"/>
            <w:shd w:val="clear" w:color="auto" w:fill="BFBFBF" w:themeFill="background1" w:themeFillShade="BF"/>
          </w:tcPr>
          <w:p w14:paraId="61637B4E" w14:textId="77777777" w:rsidR="00443685" w:rsidRPr="003C392B" w:rsidRDefault="00443685" w:rsidP="00443685">
            <w:pPr>
              <w:jc w:val="center"/>
              <w:rPr>
                <w:b/>
              </w:rPr>
            </w:pPr>
          </w:p>
        </w:tc>
        <w:tc>
          <w:tcPr>
            <w:tcW w:w="14603" w:type="dxa"/>
            <w:gridSpan w:val="6"/>
            <w:shd w:val="clear" w:color="auto" w:fill="BFBFBF" w:themeFill="background1" w:themeFillShade="BF"/>
          </w:tcPr>
          <w:p w14:paraId="407E5772" w14:textId="77777777" w:rsidR="00443685" w:rsidRPr="003C392B" w:rsidRDefault="00443685" w:rsidP="00443685">
            <w:pPr>
              <w:jc w:val="center"/>
              <w:rPr>
                <w:b/>
              </w:rPr>
            </w:pPr>
            <w:r w:rsidRPr="003C392B">
              <w:rPr>
                <w:b/>
              </w:rPr>
              <w:t>2. Обеспечение доступности образования и обновление образовательной среды</w:t>
            </w:r>
          </w:p>
          <w:p w14:paraId="49ED90C6" w14:textId="77777777" w:rsidR="00443685" w:rsidRPr="003C392B" w:rsidRDefault="00443685" w:rsidP="00443685">
            <w:pPr>
              <w:jc w:val="center"/>
              <w:rPr>
                <w:b/>
              </w:rPr>
            </w:pPr>
          </w:p>
        </w:tc>
      </w:tr>
      <w:tr w:rsidR="00443685" w:rsidRPr="003C392B" w14:paraId="1A2477D9" w14:textId="77777777" w:rsidTr="00DB69E9">
        <w:trPr>
          <w:trHeight w:val="70"/>
        </w:trPr>
        <w:tc>
          <w:tcPr>
            <w:tcW w:w="879" w:type="dxa"/>
          </w:tcPr>
          <w:p w14:paraId="25D51366" w14:textId="77777777" w:rsidR="00443685" w:rsidRPr="003C392B" w:rsidRDefault="00443685" w:rsidP="00443685">
            <w:pPr>
              <w:jc w:val="center"/>
            </w:pPr>
            <w:r w:rsidRPr="003C392B">
              <w:t>2.1.</w:t>
            </w:r>
          </w:p>
        </w:tc>
        <w:tc>
          <w:tcPr>
            <w:tcW w:w="3828" w:type="dxa"/>
            <w:shd w:val="clear" w:color="auto" w:fill="auto"/>
          </w:tcPr>
          <w:p w14:paraId="7A55F882" w14:textId="68610064" w:rsidR="00443685" w:rsidRPr="003C392B" w:rsidRDefault="00126A32" w:rsidP="00443685">
            <w:pPr>
              <w:rPr>
                <w:bCs/>
              </w:rPr>
            </w:pPr>
            <w:r w:rsidRPr="00126A32">
              <w:rPr>
                <w:bCs/>
              </w:rPr>
              <w:t>Создание новых мест в общеобразовательных организациях, расположенных в сельской местности и в поселках городского типа</w:t>
            </w:r>
          </w:p>
          <w:p w14:paraId="4F2B85DE" w14:textId="77777777" w:rsidR="00443685" w:rsidRPr="003C392B" w:rsidRDefault="00443685" w:rsidP="00443685">
            <w:pPr>
              <w:rPr>
                <w:bCs/>
              </w:rPr>
            </w:pPr>
          </w:p>
        </w:tc>
        <w:tc>
          <w:tcPr>
            <w:tcW w:w="1702" w:type="dxa"/>
          </w:tcPr>
          <w:p w14:paraId="53BB6C31" w14:textId="3C162874" w:rsidR="00443685" w:rsidRPr="003C392B" w:rsidRDefault="00DB69E9" w:rsidP="00443685">
            <w:pPr>
              <w:ind w:hanging="108"/>
              <w:jc w:val="center"/>
            </w:pPr>
            <w:r>
              <w:t>-</w:t>
            </w:r>
          </w:p>
        </w:tc>
        <w:tc>
          <w:tcPr>
            <w:tcW w:w="1417" w:type="dxa"/>
          </w:tcPr>
          <w:p w14:paraId="583265C5" w14:textId="77777777" w:rsidR="00443685" w:rsidRPr="003C392B" w:rsidRDefault="00443685" w:rsidP="00443685">
            <w:pPr>
              <w:ind w:hanging="108"/>
              <w:jc w:val="center"/>
            </w:pPr>
            <w:r w:rsidRPr="003C392B">
              <w:t>01.01.2020</w:t>
            </w:r>
          </w:p>
        </w:tc>
        <w:tc>
          <w:tcPr>
            <w:tcW w:w="1418" w:type="dxa"/>
          </w:tcPr>
          <w:p w14:paraId="20772BD5" w14:textId="77777777" w:rsidR="00443685" w:rsidRPr="003C392B" w:rsidRDefault="00443685" w:rsidP="00443685">
            <w:pPr>
              <w:ind w:hanging="108"/>
              <w:jc w:val="center"/>
            </w:pPr>
            <w:r w:rsidRPr="003C392B">
              <w:t>03.12.2024</w:t>
            </w:r>
          </w:p>
        </w:tc>
        <w:tc>
          <w:tcPr>
            <w:tcW w:w="2552" w:type="dxa"/>
          </w:tcPr>
          <w:p w14:paraId="16D9481F" w14:textId="77777777" w:rsidR="00443685" w:rsidRPr="003C392B" w:rsidRDefault="00443685" w:rsidP="00443685">
            <w:pPr>
              <w:jc w:val="center"/>
            </w:pPr>
            <w:r w:rsidRPr="003C392B">
              <w:t>Управление образования</w:t>
            </w:r>
          </w:p>
        </w:tc>
        <w:tc>
          <w:tcPr>
            <w:tcW w:w="3686" w:type="dxa"/>
          </w:tcPr>
          <w:p w14:paraId="28B09A84" w14:textId="77777777" w:rsidR="00443685" w:rsidRPr="003C392B" w:rsidRDefault="00443685" w:rsidP="00443685">
            <w:r w:rsidRPr="003C392B">
              <w:rPr>
                <w:rFonts w:eastAsia="Times"/>
              </w:rPr>
              <w:t>Созданы новые места в общеобразовательных организациях – 780</w:t>
            </w:r>
          </w:p>
        </w:tc>
      </w:tr>
      <w:tr w:rsidR="00443685" w:rsidRPr="003C392B" w14:paraId="100CEDD7" w14:textId="77777777" w:rsidTr="00E93411">
        <w:trPr>
          <w:trHeight w:val="70"/>
        </w:trPr>
        <w:tc>
          <w:tcPr>
            <w:tcW w:w="879" w:type="dxa"/>
          </w:tcPr>
          <w:p w14:paraId="041674A9" w14:textId="77777777" w:rsidR="00443685" w:rsidRPr="003C392B" w:rsidRDefault="00443685" w:rsidP="00443685">
            <w:pPr>
              <w:jc w:val="center"/>
            </w:pPr>
            <w:r w:rsidRPr="003C392B">
              <w:t>2.1.1.</w:t>
            </w:r>
          </w:p>
        </w:tc>
        <w:tc>
          <w:tcPr>
            <w:tcW w:w="3828" w:type="dxa"/>
          </w:tcPr>
          <w:p w14:paraId="6C862D0A" w14:textId="77777777" w:rsidR="00443685" w:rsidRPr="003C392B" w:rsidRDefault="00443685" w:rsidP="00443685">
            <w:r w:rsidRPr="003C392B">
              <w:t>Строительство здания средней общеобразовательной школы в п. Соловецкий</w:t>
            </w:r>
          </w:p>
        </w:tc>
        <w:tc>
          <w:tcPr>
            <w:tcW w:w="1702" w:type="dxa"/>
          </w:tcPr>
          <w:p w14:paraId="727ADAEE" w14:textId="77777777" w:rsidR="00443685" w:rsidRPr="003C392B" w:rsidRDefault="00443685" w:rsidP="00443685">
            <w:pPr>
              <w:jc w:val="center"/>
            </w:pPr>
            <w:r w:rsidRPr="003C392B">
              <w:rPr>
                <w:sz w:val="26"/>
                <w:szCs w:val="26"/>
              </w:rPr>
              <w:t>МРП</w:t>
            </w:r>
          </w:p>
        </w:tc>
        <w:tc>
          <w:tcPr>
            <w:tcW w:w="1417" w:type="dxa"/>
          </w:tcPr>
          <w:p w14:paraId="6E2DD7DE" w14:textId="77777777" w:rsidR="00443685" w:rsidRPr="003C392B" w:rsidRDefault="00443685" w:rsidP="00443685">
            <w:pPr>
              <w:jc w:val="center"/>
            </w:pPr>
            <w:r w:rsidRPr="003C392B">
              <w:t xml:space="preserve">01.01.2021 </w:t>
            </w:r>
          </w:p>
          <w:p w14:paraId="6FBF3FC7" w14:textId="77777777" w:rsidR="00443685" w:rsidRPr="003C392B" w:rsidRDefault="00443685" w:rsidP="00443685">
            <w:pPr>
              <w:ind w:hanging="108"/>
              <w:jc w:val="center"/>
            </w:pPr>
          </w:p>
        </w:tc>
        <w:tc>
          <w:tcPr>
            <w:tcW w:w="1418" w:type="dxa"/>
          </w:tcPr>
          <w:p w14:paraId="16FEB74C" w14:textId="77777777" w:rsidR="00443685" w:rsidRPr="003C392B" w:rsidRDefault="00443685" w:rsidP="00443685">
            <w:pPr>
              <w:ind w:hanging="108"/>
              <w:jc w:val="center"/>
            </w:pPr>
            <w:r w:rsidRPr="003C392B">
              <w:t>31.12.2023</w:t>
            </w:r>
          </w:p>
        </w:tc>
        <w:tc>
          <w:tcPr>
            <w:tcW w:w="2552" w:type="dxa"/>
          </w:tcPr>
          <w:p w14:paraId="1CA6DCB5" w14:textId="77777777" w:rsidR="00443685" w:rsidRDefault="00443685" w:rsidP="00443685">
            <w:pPr>
              <w:jc w:val="center"/>
            </w:pPr>
            <w:r w:rsidRPr="003C392B">
              <w:t>Управление по инфраструктурному развитию и муниципальному хозяйству</w:t>
            </w:r>
          </w:p>
          <w:p w14:paraId="44CA97C8" w14:textId="77777777" w:rsidR="00A23777" w:rsidRPr="003C392B" w:rsidRDefault="00A23777" w:rsidP="00443685">
            <w:pPr>
              <w:jc w:val="center"/>
            </w:pPr>
          </w:p>
        </w:tc>
        <w:tc>
          <w:tcPr>
            <w:tcW w:w="3686" w:type="dxa"/>
          </w:tcPr>
          <w:p w14:paraId="2B2D9DD6" w14:textId="77777777" w:rsidR="00443685" w:rsidRPr="003C392B" w:rsidRDefault="00443685" w:rsidP="00443685">
            <w:r w:rsidRPr="003C392B">
              <w:t>Ввод в эксплуатацию здания общеобразовательной школы на 120 мест в 2023 году</w:t>
            </w:r>
          </w:p>
        </w:tc>
      </w:tr>
      <w:tr w:rsidR="00443685" w:rsidRPr="003C392B" w14:paraId="398B56B8" w14:textId="77777777" w:rsidTr="00E93411">
        <w:trPr>
          <w:trHeight w:val="70"/>
        </w:trPr>
        <w:tc>
          <w:tcPr>
            <w:tcW w:w="879" w:type="dxa"/>
          </w:tcPr>
          <w:p w14:paraId="5B0D1570" w14:textId="77777777" w:rsidR="00443685" w:rsidRPr="003C392B" w:rsidRDefault="00443685" w:rsidP="00443685">
            <w:pPr>
              <w:jc w:val="center"/>
            </w:pPr>
            <w:r w:rsidRPr="003C392B">
              <w:t>2.1.2.</w:t>
            </w:r>
          </w:p>
        </w:tc>
        <w:tc>
          <w:tcPr>
            <w:tcW w:w="3828" w:type="dxa"/>
          </w:tcPr>
          <w:p w14:paraId="1FFC5CB4" w14:textId="5F51B514" w:rsidR="00443685" w:rsidRPr="003C392B" w:rsidRDefault="00443685" w:rsidP="00443685">
            <w:r w:rsidRPr="003C392B">
              <w:t>Строительство здания средней общеобразовательной школы в п. Катунино</w:t>
            </w:r>
            <w:r w:rsidRPr="003C392B">
              <w:fldChar w:fldCharType="begin"/>
            </w:r>
            <w:r w:rsidRPr="003C392B">
              <w:instrText xml:space="preserve"> NOTEREF _Ref35275786 \f \h  \* MERGEFORMAT </w:instrText>
            </w:r>
            <w:r w:rsidRPr="003C392B">
              <w:fldChar w:fldCharType="separate"/>
            </w:r>
            <w:r w:rsidR="00F97CA0" w:rsidRPr="00F97CA0">
              <w:rPr>
                <w:rStyle w:val="aff1"/>
              </w:rPr>
              <w:t>2</w:t>
            </w:r>
            <w:r w:rsidRPr="003C392B">
              <w:fldChar w:fldCharType="end"/>
            </w:r>
          </w:p>
        </w:tc>
        <w:tc>
          <w:tcPr>
            <w:tcW w:w="1702" w:type="dxa"/>
          </w:tcPr>
          <w:p w14:paraId="2F7D3843" w14:textId="77777777" w:rsidR="00443685" w:rsidRPr="003C392B" w:rsidRDefault="00443685" w:rsidP="00443685">
            <w:pPr>
              <w:jc w:val="center"/>
            </w:pPr>
            <w:r w:rsidRPr="003C392B">
              <w:t>ММП</w:t>
            </w:r>
          </w:p>
        </w:tc>
        <w:tc>
          <w:tcPr>
            <w:tcW w:w="1417" w:type="dxa"/>
          </w:tcPr>
          <w:p w14:paraId="71E43821" w14:textId="688945A3" w:rsidR="00443685" w:rsidRPr="003C392B" w:rsidRDefault="00443685" w:rsidP="00443685">
            <w:pPr>
              <w:jc w:val="center"/>
            </w:pPr>
            <w:r w:rsidRPr="003C392B">
              <w:t>01.01.202</w:t>
            </w:r>
            <w:r w:rsidR="00A61387">
              <w:t>0</w:t>
            </w:r>
            <w:r w:rsidRPr="003C392B">
              <w:t xml:space="preserve"> </w:t>
            </w:r>
          </w:p>
          <w:p w14:paraId="5B4A495D" w14:textId="77777777" w:rsidR="00443685" w:rsidRPr="003C392B" w:rsidRDefault="00443685" w:rsidP="00443685">
            <w:pPr>
              <w:ind w:hanging="108"/>
              <w:jc w:val="center"/>
            </w:pPr>
          </w:p>
        </w:tc>
        <w:tc>
          <w:tcPr>
            <w:tcW w:w="1418" w:type="dxa"/>
          </w:tcPr>
          <w:p w14:paraId="4BED6CE5" w14:textId="77777777" w:rsidR="00443685" w:rsidRPr="003C392B" w:rsidRDefault="00443685" w:rsidP="00443685">
            <w:pPr>
              <w:ind w:hanging="108"/>
              <w:jc w:val="center"/>
            </w:pPr>
            <w:r w:rsidRPr="003C392B">
              <w:t>31.12.2023</w:t>
            </w:r>
          </w:p>
        </w:tc>
        <w:tc>
          <w:tcPr>
            <w:tcW w:w="2552" w:type="dxa"/>
          </w:tcPr>
          <w:p w14:paraId="486DBF01" w14:textId="77777777" w:rsidR="00443685" w:rsidRDefault="00443685" w:rsidP="00443685">
            <w:pPr>
              <w:jc w:val="center"/>
            </w:pPr>
            <w:r w:rsidRPr="003C392B">
              <w:t>Управление по инфраструктурному развитию и муниципальному хозяйству</w:t>
            </w:r>
          </w:p>
          <w:p w14:paraId="6E776D8C" w14:textId="77777777" w:rsidR="00A23777" w:rsidRPr="003C392B" w:rsidRDefault="00A23777" w:rsidP="00443685">
            <w:pPr>
              <w:jc w:val="center"/>
            </w:pPr>
          </w:p>
        </w:tc>
        <w:tc>
          <w:tcPr>
            <w:tcW w:w="3686" w:type="dxa"/>
          </w:tcPr>
          <w:p w14:paraId="76B28453" w14:textId="77777777" w:rsidR="00443685" w:rsidRPr="003C392B" w:rsidRDefault="00443685" w:rsidP="00443685">
            <w:r w:rsidRPr="003C392B">
              <w:t>Ввод в эксплуатацию здания общеобразовательной школы на 320 мест в 2023 году</w:t>
            </w:r>
          </w:p>
        </w:tc>
      </w:tr>
      <w:tr w:rsidR="00443685" w:rsidRPr="003C392B" w14:paraId="094B72FF" w14:textId="77777777" w:rsidTr="00E93411">
        <w:trPr>
          <w:trHeight w:val="70"/>
        </w:trPr>
        <w:tc>
          <w:tcPr>
            <w:tcW w:w="879" w:type="dxa"/>
          </w:tcPr>
          <w:p w14:paraId="318AA058" w14:textId="77777777" w:rsidR="00443685" w:rsidRPr="003C392B" w:rsidRDefault="00443685" w:rsidP="00443685">
            <w:pPr>
              <w:jc w:val="center"/>
            </w:pPr>
            <w:r w:rsidRPr="003C392B">
              <w:t>2.1.3.</w:t>
            </w:r>
          </w:p>
        </w:tc>
        <w:tc>
          <w:tcPr>
            <w:tcW w:w="3828" w:type="dxa"/>
          </w:tcPr>
          <w:p w14:paraId="2E361F18" w14:textId="03E63CF3" w:rsidR="00443685" w:rsidRPr="003C392B" w:rsidRDefault="00443685" w:rsidP="00443685">
            <w:r w:rsidRPr="003C392B">
              <w:t xml:space="preserve">Строительство здания средней общеобразовательной школы в д.Рикасово </w:t>
            </w:r>
            <w:r w:rsidRPr="003C392B">
              <w:rPr>
                <w:color w:val="FF0000"/>
              </w:rPr>
              <w:fldChar w:fldCharType="begin"/>
            </w:r>
            <w:r w:rsidRPr="003C392B">
              <w:rPr>
                <w:color w:val="FF0000"/>
              </w:rPr>
              <w:instrText xml:space="preserve"> NOTEREF _Ref35275786 \f \h  \* MERGEFORMAT </w:instrText>
            </w:r>
            <w:r w:rsidRPr="003C392B">
              <w:rPr>
                <w:color w:val="FF0000"/>
              </w:rPr>
            </w:r>
            <w:r w:rsidRPr="003C392B">
              <w:rPr>
                <w:color w:val="FF0000"/>
              </w:rPr>
              <w:fldChar w:fldCharType="separate"/>
            </w:r>
            <w:r w:rsidR="00F97CA0" w:rsidRPr="00F97CA0">
              <w:rPr>
                <w:rStyle w:val="aff1"/>
              </w:rPr>
              <w:t>2</w:t>
            </w:r>
            <w:r w:rsidRPr="003C392B">
              <w:rPr>
                <w:color w:val="FF0000"/>
              </w:rPr>
              <w:fldChar w:fldCharType="end"/>
            </w:r>
          </w:p>
        </w:tc>
        <w:tc>
          <w:tcPr>
            <w:tcW w:w="1702" w:type="dxa"/>
          </w:tcPr>
          <w:p w14:paraId="6D53AE5D" w14:textId="77777777" w:rsidR="00443685" w:rsidRPr="003C392B" w:rsidRDefault="00443685" w:rsidP="00443685">
            <w:pPr>
              <w:jc w:val="center"/>
            </w:pPr>
            <w:r w:rsidRPr="003C392B">
              <w:t>ММП</w:t>
            </w:r>
          </w:p>
        </w:tc>
        <w:tc>
          <w:tcPr>
            <w:tcW w:w="1417" w:type="dxa"/>
          </w:tcPr>
          <w:p w14:paraId="3E550D09" w14:textId="67E456DC" w:rsidR="00443685" w:rsidRPr="003C392B" w:rsidRDefault="00443685" w:rsidP="00443685">
            <w:pPr>
              <w:jc w:val="center"/>
            </w:pPr>
            <w:r w:rsidRPr="003C392B">
              <w:t>01.01.202</w:t>
            </w:r>
            <w:r w:rsidR="00A61387">
              <w:t>0</w:t>
            </w:r>
            <w:r w:rsidRPr="003C392B">
              <w:t xml:space="preserve"> </w:t>
            </w:r>
          </w:p>
          <w:p w14:paraId="5FE1F7CC" w14:textId="77777777" w:rsidR="00443685" w:rsidRPr="003C392B" w:rsidRDefault="00443685" w:rsidP="00443685">
            <w:pPr>
              <w:ind w:hanging="108"/>
              <w:jc w:val="center"/>
            </w:pPr>
          </w:p>
        </w:tc>
        <w:tc>
          <w:tcPr>
            <w:tcW w:w="1418" w:type="dxa"/>
          </w:tcPr>
          <w:p w14:paraId="7AEC2BAA" w14:textId="77777777" w:rsidR="00443685" w:rsidRPr="003C392B" w:rsidRDefault="00443685" w:rsidP="00443685">
            <w:pPr>
              <w:ind w:hanging="108"/>
              <w:jc w:val="center"/>
            </w:pPr>
            <w:r w:rsidRPr="003C392B">
              <w:t>31.12.2024</w:t>
            </w:r>
          </w:p>
        </w:tc>
        <w:tc>
          <w:tcPr>
            <w:tcW w:w="2552" w:type="dxa"/>
          </w:tcPr>
          <w:p w14:paraId="35456C7F" w14:textId="77777777" w:rsidR="00443685" w:rsidRDefault="00443685" w:rsidP="00443685">
            <w:pPr>
              <w:jc w:val="center"/>
            </w:pPr>
            <w:r w:rsidRPr="003C392B">
              <w:t>Управление по инфраструктурному развитию и муниципальному хозяйству</w:t>
            </w:r>
          </w:p>
          <w:p w14:paraId="515421CD" w14:textId="77777777" w:rsidR="00A23777" w:rsidRPr="003C392B" w:rsidRDefault="00A23777" w:rsidP="00443685">
            <w:pPr>
              <w:jc w:val="center"/>
            </w:pPr>
          </w:p>
        </w:tc>
        <w:tc>
          <w:tcPr>
            <w:tcW w:w="3686" w:type="dxa"/>
          </w:tcPr>
          <w:p w14:paraId="23A197DB" w14:textId="77777777" w:rsidR="00443685" w:rsidRPr="003C392B" w:rsidRDefault="00443685" w:rsidP="00443685">
            <w:r w:rsidRPr="003C392B">
              <w:t>Ввод в эксплуатацию здания общеобразовательной школы на 320 мест в 2024 году</w:t>
            </w:r>
          </w:p>
        </w:tc>
      </w:tr>
      <w:tr w:rsidR="00443685" w:rsidRPr="003C392B" w14:paraId="5BB326B2" w14:textId="1EC6DF1D" w:rsidTr="00E93411">
        <w:trPr>
          <w:trHeight w:val="70"/>
        </w:trPr>
        <w:tc>
          <w:tcPr>
            <w:tcW w:w="879" w:type="dxa"/>
          </w:tcPr>
          <w:p w14:paraId="2E874A39" w14:textId="77777777" w:rsidR="00443685" w:rsidRPr="003C392B" w:rsidRDefault="00443685" w:rsidP="00443685">
            <w:pPr>
              <w:jc w:val="center"/>
            </w:pPr>
            <w:r w:rsidRPr="003C392B">
              <w:t>2.2.</w:t>
            </w:r>
          </w:p>
        </w:tc>
        <w:tc>
          <w:tcPr>
            <w:tcW w:w="3828" w:type="dxa"/>
          </w:tcPr>
          <w:p w14:paraId="3C43B1C3" w14:textId="77777777" w:rsidR="00443685" w:rsidRDefault="00443685" w:rsidP="00443685">
            <w:r w:rsidRPr="003C392B">
              <w:t>Обновление материально-технической базы для занятий физической культуры и спортом в образовательных организациях</w:t>
            </w:r>
          </w:p>
          <w:p w14:paraId="17373F48" w14:textId="77777777" w:rsidR="00833046" w:rsidRPr="003C392B" w:rsidRDefault="00833046" w:rsidP="00443685"/>
        </w:tc>
        <w:tc>
          <w:tcPr>
            <w:tcW w:w="1702" w:type="dxa"/>
          </w:tcPr>
          <w:p w14:paraId="3D836714" w14:textId="77777777" w:rsidR="00443685" w:rsidRPr="003C392B" w:rsidRDefault="00443685" w:rsidP="00443685">
            <w:pPr>
              <w:jc w:val="center"/>
            </w:pPr>
            <w:r w:rsidRPr="003C392B">
              <w:t>МРП</w:t>
            </w:r>
          </w:p>
        </w:tc>
        <w:tc>
          <w:tcPr>
            <w:tcW w:w="1417" w:type="dxa"/>
          </w:tcPr>
          <w:p w14:paraId="75162D66" w14:textId="77777777" w:rsidR="00443685" w:rsidRPr="003C392B" w:rsidRDefault="00443685" w:rsidP="00443685">
            <w:pPr>
              <w:jc w:val="center"/>
            </w:pPr>
            <w:r w:rsidRPr="003C392B">
              <w:t>01.01.2020</w:t>
            </w:r>
          </w:p>
        </w:tc>
        <w:tc>
          <w:tcPr>
            <w:tcW w:w="1418" w:type="dxa"/>
          </w:tcPr>
          <w:p w14:paraId="6ED898AA" w14:textId="77777777" w:rsidR="00443685" w:rsidRPr="003C392B" w:rsidRDefault="00443685" w:rsidP="00443685">
            <w:pPr>
              <w:ind w:hanging="108"/>
              <w:jc w:val="center"/>
            </w:pPr>
            <w:r w:rsidRPr="003C392B">
              <w:t>31.12.2020</w:t>
            </w:r>
          </w:p>
        </w:tc>
        <w:tc>
          <w:tcPr>
            <w:tcW w:w="2552" w:type="dxa"/>
          </w:tcPr>
          <w:p w14:paraId="0665A048" w14:textId="77777777" w:rsidR="00443685" w:rsidRPr="003C392B" w:rsidRDefault="00443685" w:rsidP="00443685">
            <w:pPr>
              <w:jc w:val="center"/>
            </w:pPr>
            <w:r w:rsidRPr="003C392B">
              <w:t>Управление образования</w:t>
            </w:r>
          </w:p>
        </w:tc>
        <w:tc>
          <w:tcPr>
            <w:tcW w:w="3686" w:type="dxa"/>
          </w:tcPr>
          <w:p w14:paraId="4ED92CB6" w14:textId="515CA83E" w:rsidR="00443685" w:rsidRPr="003C392B" w:rsidRDefault="00443685" w:rsidP="00DF45D9">
            <w:r w:rsidRPr="003C392B">
              <w:t>П</w:t>
            </w:r>
            <w:r w:rsidR="00C63B92" w:rsidRPr="003C392B">
              <w:t xml:space="preserve">роведен ремонт </w:t>
            </w:r>
            <w:r w:rsidRPr="003C392B">
              <w:t xml:space="preserve">в 2 </w:t>
            </w:r>
            <w:r w:rsidR="00DF45D9" w:rsidRPr="003C392B">
              <w:t>образовательных организациях</w:t>
            </w:r>
          </w:p>
        </w:tc>
      </w:tr>
      <w:tr w:rsidR="00443685" w:rsidRPr="003C392B" w14:paraId="6ABD08A7" w14:textId="77777777" w:rsidTr="001962DB">
        <w:trPr>
          <w:trHeight w:val="70"/>
        </w:trPr>
        <w:tc>
          <w:tcPr>
            <w:tcW w:w="879" w:type="dxa"/>
          </w:tcPr>
          <w:p w14:paraId="731A822B" w14:textId="5FD741F2" w:rsidR="00443685" w:rsidRPr="003C392B" w:rsidRDefault="00443685" w:rsidP="00443685">
            <w:pPr>
              <w:jc w:val="center"/>
            </w:pPr>
            <w:r w:rsidRPr="003C392B">
              <w:lastRenderedPageBreak/>
              <w:t>2.2.1.</w:t>
            </w:r>
          </w:p>
        </w:tc>
        <w:tc>
          <w:tcPr>
            <w:tcW w:w="3828" w:type="dxa"/>
          </w:tcPr>
          <w:p w14:paraId="5B00B018" w14:textId="7FF67578" w:rsidR="00443685" w:rsidRPr="003C392B" w:rsidRDefault="00443685" w:rsidP="00E82536">
            <w:r w:rsidRPr="003C392B">
              <w:t xml:space="preserve">Обновление материально-технической базы для занятий физической культуры и спортом в МБОУ «Уемская </w:t>
            </w:r>
            <w:r w:rsidR="00E82536" w:rsidRPr="003C392B">
              <w:t>СШ</w:t>
            </w:r>
            <w:r w:rsidRPr="003C392B">
              <w:t>»</w:t>
            </w:r>
          </w:p>
        </w:tc>
        <w:tc>
          <w:tcPr>
            <w:tcW w:w="1702" w:type="dxa"/>
          </w:tcPr>
          <w:p w14:paraId="447067F4" w14:textId="1200AEE7" w:rsidR="00443685" w:rsidRPr="003C392B" w:rsidRDefault="00443685" w:rsidP="00443685">
            <w:pPr>
              <w:jc w:val="center"/>
            </w:pPr>
            <w:r w:rsidRPr="003C392B">
              <w:t>МРП</w:t>
            </w:r>
          </w:p>
        </w:tc>
        <w:tc>
          <w:tcPr>
            <w:tcW w:w="1417" w:type="dxa"/>
          </w:tcPr>
          <w:p w14:paraId="2750D050" w14:textId="3F428329" w:rsidR="00443685" w:rsidRPr="003C392B" w:rsidRDefault="00443685" w:rsidP="00443685">
            <w:pPr>
              <w:jc w:val="center"/>
            </w:pPr>
            <w:r w:rsidRPr="003C392B">
              <w:t>01.01.2020</w:t>
            </w:r>
          </w:p>
        </w:tc>
        <w:tc>
          <w:tcPr>
            <w:tcW w:w="1418" w:type="dxa"/>
          </w:tcPr>
          <w:p w14:paraId="62544A47" w14:textId="75AE96AB" w:rsidR="00443685" w:rsidRPr="003C392B" w:rsidRDefault="00443685" w:rsidP="00443685">
            <w:pPr>
              <w:ind w:hanging="108"/>
              <w:jc w:val="center"/>
            </w:pPr>
            <w:r w:rsidRPr="003C392B">
              <w:t>31.12.2020</w:t>
            </w:r>
          </w:p>
        </w:tc>
        <w:tc>
          <w:tcPr>
            <w:tcW w:w="2552" w:type="dxa"/>
          </w:tcPr>
          <w:p w14:paraId="56B26EFE" w14:textId="45D70D51" w:rsidR="00443685" w:rsidRPr="003C392B" w:rsidRDefault="00443685" w:rsidP="00443685">
            <w:pPr>
              <w:jc w:val="center"/>
            </w:pPr>
            <w:r w:rsidRPr="003C392B">
              <w:t>Управление образования</w:t>
            </w:r>
          </w:p>
        </w:tc>
        <w:tc>
          <w:tcPr>
            <w:tcW w:w="3686" w:type="dxa"/>
            <w:shd w:val="clear" w:color="auto" w:fill="auto"/>
          </w:tcPr>
          <w:p w14:paraId="77939168" w14:textId="5E1BAD5A" w:rsidR="00443685" w:rsidRDefault="00833046" w:rsidP="00C63B92">
            <w:r>
              <w:t>Проведен ремонт</w:t>
            </w:r>
            <w:r w:rsidR="00E60943" w:rsidRPr="003C392B">
              <w:t xml:space="preserve"> спортивн</w:t>
            </w:r>
            <w:r>
              <w:t>ого</w:t>
            </w:r>
            <w:r w:rsidR="00E60943" w:rsidRPr="003C392B">
              <w:t xml:space="preserve"> зал</w:t>
            </w:r>
            <w:r>
              <w:t>а</w:t>
            </w:r>
            <w:r w:rsidR="00C63B92" w:rsidRPr="003C392B">
              <w:t>, инвентарн</w:t>
            </w:r>
            <w:r>
              <w:t>ой</w:t>
            </w:r>
            <w:r w:rsidR="00C63B92" w:rsidRPr="003C392B">
              <w:t xml:space="preserve"> комнат</w:t>
            </w:r>
            <w:r>
              <w:t>ы</w:t>
            </w:r>
            <w:r w:rsidR="00C63B92" w:rsidRPr="003C392B">
              <w:t>, тренерск</w:t>
            </w:r>
            <w:r>
              <w:t>ой</w:t>
            </w:r>
            <w:r w:rsidR="00C63B92" w:rsidRPr="003C392B">
              <w:t>, раздевалки для обучающихся, туалетны</w:t>
            </w:r>
            <w:r>
              <w:t>х</w:t>
            </w:r>
            <w:r w:rsidR="00C63B92" w:rsidRPr="003C392B">
              <w:t xml:space="preserve"> и душевы</w:t>
            </w:r>
            <w:r>
              <w:t>х</w:t>
            </w:r>
            <w:r w:rsidR="00C63B92" w:rsidRPr="003C392B">
              <w:t xml:space="preserve"> комнат, коридор</w:t>
            </w:r>
            <w:r>
              <w:t>а</w:t>
            </w:r>
          </w:p>
          <w:p w14:paraId="1658E104" w14:textId="2E4B32CE" w:rsidR="00833046" w:rsidRPr="003C392B" w:rsidRDefault="00833046" w:rsidP="00C63B92"/>
        </w:tc>
      </w:tr>
      <w:tr w:rsidR="00443685" w:rsidRPr="003C392B" w14:paraId="3D8267E9" w14:textId="77777777" w:rsidTr="001962DB">
        <w:trPr>
          <w:trHeight w:val="70"/>
        </w:trPr>
        <w:tc>
          <w:tcPr>
            <w:tcW w:w="879" w:type="dxa"/>
          </w:tcPr>
          <w:p w14:paraId="7101E354" w14:textId="6009D1D4" w:rsidR="00443685" w:rsidRPr="003C392B" w:rsidRDefault="00443685" w:rsidP="00443685">
            <w:pPr>
              <w:jc w:val="center"/>
            </w:pPr>
            <w:r w:rsidRPr="003C392B">
              <w:t>2.2.2.</w:t>
            </w:r>
          </w:p>
        </w:tc>
        <w:tc>
          <w:tcPr>
            <w:tcW w:w="3828" w:type="dxa"/>
          </w:tcPr>
          <w:p w14:paraId="0C074E26" w14:textId="77777777" w:rsidR="00443685" w:rsidRDefault="00443685" w:rsidP="00E82536">
            <w:r w:rsidRPr="003C392B">
              <w:t xml:space="preserve">Обновление материально-технической базы для занятий физической культуры и спортом в МБОУ «Васьковская </w:t>
            </w:r>
            <w:r w:rsidR="00E82536" w:rsidRPr="003C392B">
              <w:t>СШ</w:t>
            </w:r>
            <w:r w:rsidRPr="003C392B">
              <w:t>»</w:t>
            </w:r>
          </w:p>
          <w:p w14:paraId="707B0699" w14:textId="45ED974D" w:rsidR="00833046" w:rsidRPr="003C392B" w:rsidRDefault="00833046" w:rsidP="00E82536"/>
        </w:tc>
        <w:tc>
          <w:tcPr>
            <w:tcW w:w="1702" w:type="dxa"/>
          </w:tcPr>
          <w:p w14:paraId="3AB909CD" w14:textId="38CF8D32" w:rsidR="00443685" w:rsidRPr="003C392B" w:rsidRDefault="00443685" w:rsidP="00443685">
            <w:pPr>
              <w:jc w:val="center"/>
            </w:pPr>
            <w:r w:rsidRPr="003C392B">
              <w:t>МРП</w:t>
            </w:r>
          </w:p>
        </w:tc>
        <w:tc>
          <w:tcPr>
            <w:tcW w:w="1417" w:type="dxa"/>
          </w:tcPr>
          <w:p w14:paraId="67B9DECD" w14:textId="0D687CC7" w:rsidR="00443685" w:rsidRPr="003C392B" w:rsidRDefault="00443685" w:rsidP="00443685">
            <w:pPr>
              <w:jc w:val="center"/>
            </w:pPr>
            <w:r w:rsidRPr="003C392B">
              <w:t>01.01.2020</w:t>
            </w:r>
          </w:p>
        </w:tc>
        <w:tc>
          <w:tcPr>
            <w:tcW w:w="1418" w:type="dxa"/>
          </w:tcPr>
          <w:p w14:paraId="60A55CCD" w14:textId="7C8787F3" w:rsidR="00443685" w:rsidRPr="003C392B" w:rsidRDefault="00443685" w:rsidP="00443685">
            <w:pPr>
              <w:ind w:hanging="108"/>
              <w:jc w:val="center"/>
            </w:pPr>
            <w:r w:rsidRPr="003C392B">
              <w:t>31.12.2020</w:t>
            </w:r>
          </w:p>
        </w:tc>
        <w:tc>
          <w:tcPr>
            <w:tcW w:w="2552" w:type="dxa"/>
          </w:tcPr>
          <w:p w14:paraId="42E607C1" w14:textId="7677752D" w:rsidR="00443685" w:rsidRPr="003C392B" w:rsidRDefault="00443685" w:rsidP="00443685">
            <w:pPr>
              <w:jc w:val="center"/>
            </w:pPr>
            <w:r w:rsidRPr="003C392B">
              <w:t>Управление образования</w:t>
            </w:r>
          </w:p>
        </w:tc>
        <w:tc>
          <w:tcPr>
            <w:tcW w:w="3686" w:type="dxa"/>
            <w:shd w:val="clear" w:color="auto" w:fill="auto"/>
          </w:tcPr>
          <w:p w14:paraId="0DC44471" w14:textId="31D888E6" w:rsidR="00443685" w:rsidRPr="003C392B" w:rsidRDefault="00833046" w:rsidP="00833046">
            <w:r>
              <w:t>Проведен ремонт</w:t>
            </w:r>
            <w:r w:rsidR="00E60943" w:rsidRPr="003C392B">
              <w:t xml:space="preserve"> спортивн</w:t>
            </w:r>
            <w:r>
              <w:t>ого</w:t>
            </w:r>
            <w:r w:rsidR="00E60943" w:rsidRPr="003C392B">
              <w:t xml:space="preserve"> зал</w:t>
            </w:r>
            <w:r>
              <w:t>а</w:t>
            </w:r>
          </w:p>
        </w:tc>
      </w:tr>
      <w:tr w:rsidR="00443685" w:rsidRPr="003C392B" w14:paraId="77A3AB3B" w14:textId="77777777" w:rsidTr="00692B04">
        <w:trPr>
          <w:trHeight w:val="70"/>
        </w:trPr>
        <w:tc>
          <w:tcPr>
            <w:tcW w:w="879" w:type="dxa"/>
          </w:tcPr>
          <w:p w14:paraId="739CDF1E" w14:textId="070B6DCE" w:rsidR="00443685" w:rsidRPr="003C392B" w:rsidRDefault="00443685" w:rsidP="00443685">
            <w:pPr>
              <w:jc w:val="center"/>
            </w:pPr>
            <w:r w:rsidRPr="003C392B">
              <w:t>2.3.</w:t>
            </w:r>
          </w:p>
        </w:tc>
        <w:tc>
          <w:tcPr>
            <w:tcW w:w="3828" w:type="dxa"/>
          </w:tcPr>
          <w:p w14:paraId="0F4DC626" w14:textId="77777777" w:rsidR="00443685" w:rsidRDefault="00443685" w:rsidP="00443685">
            <w:r w:rsidRPr="003C392B">
              <w:t xml:space="preserve">Создание новых ученико-мест </w:t>
            </w:r>
            <w:r w:rsidRPr="003C392B">
              <w:rPr>
                <w:color w:val="212529"/>
              </w:rPr>
              <w:t>в общеобразовательных организациях</w:t>
            </w:r>
            <w:r w:rsidRPr="003C392B">
              <w:t xml:space="preserve"> для реализации дополнительных общеразвивающих программ физкультурно-спортивной, социально-педагогической, художественной, технической, естественнонаучной, туристско — краеведческой, социально-педагогической направленностей </w:t>
            </w:r>
          </w:p>
          <w:p w14:paraId="64288805" w14:textId="77777777" w:rsidR="00833046" w:rsidRPr="003C392B" w:rsidRDefault="00833046" w:rsidP="00443685"/>
        </w:tc>
        <w:tc>
          <w:tcPr>
            <w:tcW w:w="1702" w:type="dxa"/>
          </w:tcPr>
          <w:p w14:paraId="01F7070E" w14:textId="77777777" w:rsidR="00443685" w:rsidRPr="003C392B" w:rsidRDefault="00443685" w:rsidP="00443685">
            <w:pPr>
              <w:jc w:val="center"/>
            </w:pPr>
            <w:r w:rsidRPr="003C392B">
              <w:t>МРП</w:t>
            </w:r>
          </w:p>
        </w:tc>
        <w:tc>
          <w:tcPr>
            <w:tcW w:w="1417" w:type="dxa"/>
          </w:tcPr>
          <w:p w14:paraId="7CD65263" w14:textId="494145AB" w:rsidR="00443685" w:rsidRPr="003C392B" w:rsidRDefault="00443685" w:rsidP="00692B04">
            <w:pPr>
              <w:jc w:val="center"/>
            </w:pPr>
            <w:r w:rsidRPr="003C392B">
              <w:t>01.01.202</w:t>
            </w:r>
            <w:r w:rsidR="00692B04" w:rsidRPr="003C392B">
              <w:t>1</w:t>
            </w:r>
          </w:p>
        </w:tc>
        <w:tc>
          <w:tcPr>
            <w:tcW w:w="1418" w:type="dxa"/>
          </w:tcPr>
          <w:p w14:paraId="4523A9E9" w14:textId="5A5142FF" w:rsidR="00443685" w:rsidRPr="003C392B" w:rsidRDefault="00692B04" w:rsidP="00443685">
            <w:pPr>
              <w:ind w:hanging="108"/>
              <w:jc w:val="center"/>
            </w:pPr>
            <w:r w:rsidRPr="003C392B">
              <w:t>31.12.2021</w:t>
            </w:r>
          </w:p>
        </w:tc>
        <w:tc>
          <w:tcPr>
            <w:tcW w:w="2552" w:type="dxa"/>
          </w:tcPr>
          <w:p w14:paraId="043A297D" w14:textId="77777777" w:rsidR="00443685" w:rsidRPr="003C392B" w:rsidRDefault="00443685" w:rsidP="00443685">
            <w:pPr>
              <w:jc w:val="center"/>
            </w:pPr>
            <w:r w:rsidRPr="003C392B">
              <w:t>Управление образования</w:t>
            </w:r>
          </w:p>
        </w:tc>
        <w:tc>
          <w:tcPr>
            <w:tcW w:w="3686" w:type="dxa"/>
            <w:shd w:val="clear" w:color="auto" w:fill="auto"/>
          </w:tcPr>
          <w:p w14:paraId="46564BB8" w14:textId="4B30A676" w:rsidR="00443685" w:rsidRPr="003C392B" w:rsidRDefault="00692B04" w:rsidP="00443685">
            <w:r w:rsidRPr="003C392B">
              <w:t>Создано 409 новых ученико-мест</w:t>
            </w:r>
          </w:p>
        </w:tc>
      </w:tr>
      <w:tr w:rsidR="00443685" w:rsidRPr="003C392B" w14:paraId="07C4A66E" w14:textId="77777777" w:rsidTr="00A23777">
        <w:trPr>
          <w:trHeight w:val="70"/>
        </w:trPr>
        <w:tc>
          <w:tcPr>
            <w:tcW w:w="879" w:type="dxa"/>
          </w:tcPr>
          <w:p w14:paraId="5CECEB05" w14:textId="3CE20409" w:rsidR="00443685" w:rsidRPr="003C392B" w:rsidRDefault="00443685" w:rsidP="00443685">
            <w:pPr>
              <w:jc w:val="center"/>
            </w:pPr>
            <w:r w:rsidRPr="003C392B">
              <w:t>2.4.</w:t>
            </w:r>
          </w:p>
        </w:tc>
        <w:tc>
          <w:tcPr>
            <w:tcW w:w="3828" w:type="dxa"/>
            <w:shd w:val="clear" w:color="auto" w:fill="auto"/>
          </w:tcPr>
          <w:p w14:paraId="165D3BAB" w14:textId="77777777" w:rsidR="00DE31AC" w:rsidRPr="003C392B" w:rsidRDefault="00DE31AC" w:rsidP="00DE31AC">
            <w:r w:rsidRPr="00DE31AC">
              <w:t>Обновление материально-технической базы общеобразовательных организаций для реализации основных и дополнительных общеобразовательных программ цифрового, естественнонаучного и гуманитарного профилей</w:t>
            </w:r>
            <w:r>
              <w:t xml:space="preserve"> </w:t>
            </w:r>
          </w:p>
          <w:p w14:paraId="3F82D894" w14:textId="77777777" w:rsidR="00443685" w:rsidRPr="003C392B" w:rsidRDefault="00443685" w:rsidP="00443685"/>
        </w:tc>
        <w:tc>
          <w:tcPr>
            <w:tcW w:w="1702" w:type="dxa"/>
          </w:tcPr>
          <w:p w14:paraId="19BB7B69" w14:textId="77777777" w:rsidR="00443685" w:rsidRPr="003C392B" w:rsidRDefault="00443685" w:rsidP="00443685">
            <w:pPr>
              <w:jc w:val="center"/>
            </w:pPr>
            <w:r w:rsidRPr="003C392B">
              <w:t>МРП</w:t>
            </w:r>
          </w:p>
        </w:tc>
        <w:tc>
          <w:tcPr>
            <w:tcW w:w="1417" w:type="dxa"/>
          </w:tcPr>
          <w:p w14:paraId="487A3639" w14:textId="77777777" w:rsidR="00443685" w:rsidRPr="003C392B" w:rsidRDefault="00443685" w:rsidP="00443685">
            <w:pPr>
              <w:jc w:val="center"/>
            </w:pPr>
            <w:r w:rsidRPr="003C392B">
              <w:t>01.01.2020</w:t>
            </w:r>
          </w:p>
        </w:tc>
        <w:tc>
          <w:tcPr>
            <w:tcW w:w="1418" w:type="dxa"/>
          </w:tcPr>
          <w:p w14:paraId="137F02B3" w14:textId="77777777" w:rsidR="00443685" w:rsidRPr="003C392B" w:rsidRDefault="00443685" w:rsidP="00443685">
            <w:pPr>
              <w:ind w:hanging="108"/>
              <w:jc w:val="center"/>
            </w:pPr>
            <w:r w:rsidRPr="003C392B">
              <w:t>31.12.2021</w:t>
            </w:r>
          </w:p>
        </w:tc>
        <w:tc>
          <w:tcPr>
            <w:tcW w:w="2552" w:type="dxa"/>
          </w:tcPr>
          <w:p w14:paraId="0A974647" w14:textId="77777777" w:rsidR="00443685" w:rsidRPr="003C392B" w:rsidRDefault="00443685" w:rsidP="00443685">
            <w:pPr>
              <w:jc w:val="center"/>
            </w:pPr>
            <w:r w:rsidRPr="003C392B">
              <w:t>Управление образования</w:t>
            </w:r>
          </w:p>
        </w:tc>
        <w:tc>
          <w:tcPr>
            <w:tcW w:w="3686" w:type="dxa"/>
          </w:tcPr>
          <w:p w14:paraId="686FBC93" w14:textId="70641EBF" w:rsidR="00443685" w:rsidRPr="003C392B" w:rsidRDefault="00443685" w:rsidP="00443685">
            <w:r w:rsidRPr="003C392B">
              <w:t>Созданы центры цифрового</w:t>
            </w:r>
          </w:p>
          <w:p w14:paraId="21A248BE" w14:textId="77777777" w:rsidR="00443685" w:rsidRPr="003C392B" w:rsidRDefault="00443685" w:rsidP="00443685">
            <w:r w:rsidRPr="003C392B">
              <w:t>и гуманитарного профилей</w:t>
            </w:r>
          </w:p>
          <w:p w14:paraId="69CD65BB" w14:textId="43600387" w:rsidR="00833046" w:rsidRPr="003C392B" w:rsidRDefault="00443685" w:rsidP="00A23777">
            <w:r w:rsidRPr="003C392B">
              <w:t xml:space="preserve">«Точка роста» для реализации основных и дополнительных общеобразовательных программ цифрового и гуманитарного профилей на базе 3 </w:t>
            </w:r>
            <w:r w:rsidR="00DE31AC">
              <w:t>обще</w:t>
            </w:r>
            <w:r w:rsidR="00303151" w:rsidRPr="003C392B">
              <w:t>образовательных организаций</w:t>
            </w:r>
          </w:p>
        </w:tc>
      </w:tr>
      <w:tr w:rsidR="00443685" w:rsidRPr="003C392B" w14:paraId="5F86A29B" w14:textId="77777777" w:rsidTr="00A23777">
        <w:trPr>
          <w:trHeight w:val="70"/>
        </w:trPr>
        <w:tc>
          <w:tcPr>
            <w:tcW w:w="879" w:type="dxa"/>
          </w:tcPr>
          <w:p w14:paraId="6A712454" w14:textId="7DD7850F" w:rsidR="00443685" w:rsidRPr="003C392B" w:rsidRDefault="00443685" w:rsidP="00443685">
            <w:pPr>
              <w:jc w:val="center"/>
            </w:pPr>
            <w:r w:rsidRPr="003C392B">
              <w:lastRenderedPageBreak/>
              <w:t>2.4.1.</w:t>
            </w:r>
          </w:p>
        </w:tc>
        <w:tc>
          <w:tcPr>
            <w:tcW w:w="3828" w:type="dxa"/>
            <w:shd w:val="clear" w:color="auto" w:fill="auto"/>
          </w:tcPr>
          <w:p w14:paraId="687EB5D6" w14:textId="38997F18" w:rsidR="00DE31AC" w:rsidRDefault="00DE31AC" w:rsidP="00443685">
            <w:r w:rsidRPr="00DE31AC">
              <w:t>Обновление материально-технической базы МБОУ «Катунинская СШ»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  <w:p w14:paraId="118BA22E" w14:textId="77777777" w:rsidR="00443685" w:rsidRPr="003C392B" w:rsidRDefault="00443685" w:rsidP="00DE31AC"/>
        </w:tc>
        <w:tc>
          <w:tcPr>
            <w:tcW w:w="1702" w:type="dxa"/>
          </w:tcPr>
          <w:p w14:paraId="34D97542" w14:textId="75511A03" w:rsidR="00443685" w:rsidRPr="003C392B" w:rsidRDefault="00443685" w:rsidP="00443685">
            <w:pPr>
              <w:jc w:val="center"/>
            </w:pPr>
            <w:r w:rsidRPr="003C392B">
              <w:t>МРП</w:t>
            </w:r>
          </w:p>
        </w:tc>
        <w:tc>
          <w:tcPr>
            <w:tcW w:w="1417" w:type="dxa"/>
          </w:tcPr>
          <w:p w14:paraId="157447CF" w14:textId="435FEA63" w:rsidR="00443685" w:rsidRPr="003C392B" w:rsidRDefault="00443685" w:rsidP="00443685">
            <w:pPr>
              <w:snapToGrid w:val="0"/>
              <w:spacing w:after="76"/>
              <w:jc w:val="center"/>
            </w:pPr>
            <w:r w:rsidRPr="003C392B">
              <w:t>01.01.2020</w:t>
            </w:r>
          </w:p>
        </w:tc>
        <w:tc>
          <w:tcPr>
            <w:tcW w:w="1418" w:type="dxa"/>
          </w:tcPr>
          <w:p w14:paraId="28F39A15" w14:textId="5A695D4B" w:rsidR="00443685" w:rsidRPr="003C392B" w:rsidRDefault="00443685" w:rsidP="00443685">
            <w:pPr>
              <w:ind w:hanging="108"/>
              <w:jc w:val="center"/>
            </w:pPr>
            <w:r w:rsidRPr="003C392B">
              <w:t>31.12.2020</w:t>
            </w:r>
          </w:p>
        </w:tc>
        <w:tc>
          <w:tcPr>
            <w:tcW w:w="2552" w:type="dxa"/>
          </w:tcPr>
          <w:p w14:paraId="246ACEDA" w14:textId="5D13F432" w:rsidR="00443685" w:rsidRPr="003C392B" w:rsidRDefault="00443685" w:rsidP="00443685">
            <w:pPr>
              <w:jc w:val="center"/>
            </w:pPr>
            <w:r w:rsidRPr="003C392B">
              <w:t>Управление образования</w:t>
            </w:r>
          </w:p>
        </w:tc>
        <w:tc>
          <w:tcPr>
            <w:tcW w:w="3686" w:type="dxa"/>
            <w:shd w:val="clear" w:color="auto" w:fill="auto"/>
          </w:tcPr>
          <w:p w14:paraId="55BABA8D" w14:textId="77777777" w:rsidR="00443685" w:rsidRDefault="00E82536" w:rsidP="00443685">
            <w:pPr>
              <w:spacing w:after="76"/>
            </w:pPr>
            <w:r w:rsidRPr="003C392B">
              <w:rPr>
                <w:color w:val="000000"/>
              </w:rPr>
              <w:t xml:space="preserve">Проведен косметический ремонт помещений в соответствии с фирменным стилем «Точка роста» и получено оборудование </w:t>
            </w:r>
            <w:r w:rsidRPr="003C392B">
              <w:t>для реализации основных и дополнительных общеобразовательных программ цифрового и гуманитарного профилей</w:t>
            </w:r>
          </w:p>
          <w:p w14:paraId="308E5604" w14:textId="397EAACA" w:rsidR="00833046" w:rsidRPr="003C392B" w:rsidRDefault="00833046" w:rsidP="00443685">
            <w:pPr>
              <w:spacing w:after="76"/>
              <w:rPr>
                <w:color w:val="000000"/>
              </w:rPr>
            </w:pPr>
          </w:p>
        </w:tc>
      </w:tr>
      <w:tr w:rsidR="00443685" w:rsidRPr="003C392B" w14:paraId="09E199C1" w14:textId="77777777" w:rsidTr="00A23777">
        <w:trPr>
          <w:trHeight w:val="70"/>
        </w:trPr>
        <w:tc>
          <w:tcPr>
            <w:tcW w:w="879" w:type="dxa"/>
          </w:tcPr>
          <w:p w14:paraId="121A9F78" w14:textId="5751B36F" w:rsidR="00443685" w:rsidRPr="003C392B" w:rsidRDefault="00443685" w:rsidP="00443685">
            <w:pPr>
              <w:jc w:val="center"/>
            </w:pPr>
            <w:r w:rsidRPr="003C392B">
              <w:t>2.4.2.</w:t>
            </w:r>
          </w:p>
        </w:tc>
        <w:tc>
          <w:tcPr>
            <w:tcW w:w="3828" w:type="dxa"/>
            <w:shd w:val="clear" w:color="auto" w:fill="auto"/>
          </w:tcPr>
          <w:p w14:paraId="226478BE" w14:textId="412F96C9" w:rsidR="00443685" w:rsidRPr="003C392B" w:rsidRDefault="00DE31AC" w:rsidP="00443685">
            <w:r w:rsidRPr="00DE31AC">
              <w:t>Обновление материально-технической базы МБОУ «Талажская СШ»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</w:tc>
        <w:tc>
          <w:tcPr>
            <w:tcW w:w="1702" w:type="dxa"/>
          </w:tcPr>
          <w:p w14:paraId="0378C2B4" w14:textId="54A5F87E" w:rsidR="00443685" w:rsidRPr="003C392B" w:rsidRDefault="00443685" w:rsidP="00443685">
            <w:pPr>
              <w:jc w:val="center"/>
            </w:pPr>
            <w:r w:rsidRPr="003C392B">
              <w:t>МРП</w:t>
            </w:r>
          </w:p>
        </w:tc>
        <w:tc>
          <w:tcPr>
            <w:tcW w:w="1417" w:type="dxa"/>
          </w:tcPr>
          <w:p w14:paraId="4AD23746" w14:textId="7E3ACAC4" w:rsidR="00443685" w:rsidRPr="003C392B" w:rsidRDefault="00443685" w:rsidP="00443685">
            <w:pPr>
              <w:snapToGrid w:val="0"/>
              <w:spacing w:after="76"/>
              <w:jc w:val="center"/>
            </w:pPr>
            <w:r w:rsidRPr="003C392B">
              <w:t>01.01.2020</w:t>
            </w:r>
          </w:p>
        </w:tc>
        <w:tc>
          <w:tcPr>
            <w:tcW w:w="1418" w:type="dxa"/>
          </w:tcPr>
          <w:p w14:paraId="7D9F67FF" w14:textId="5479DAC7" w:rsidR="00443685" w:rsidRPr="003C392B" w:rsidRDefault="00443685" w:rsidP="00443685">
            <w:pPr>
              <w:ind w:hanging="108"/>
              <w:jc w:val="center"/>
            </w:pPr>
            <w:r w:rsidRPr="003C392B">
              <w:t>31.12.2020</w:t>
            </w:r>
          </w:p>
        </w:tc>
        <w:tc>
          <w:tcPr>
            <w:tcW w:w="2552" w:type="dxa"/>
          </w:tcPr>
          <w:p w14:paraId="67658D3B" w14:textId="7EEDCD0B" w:rsidR="00443685" w:rsidRPr="003C392B" w:rsidRDefault="00443685" w:rsidP="00443685">
            <w:pPr>
              <w:jc w:val="center"/>
            </w:pPr>
            <w:r w:rsidRPr="003C392B">
              <w:t>Управление образования</w:t>
            </w:r>
          </w:p>
        </w:tc>
        <w:tc>
          <w:tcPr>
            <w:tcW w:w="3686" w:type="dxa"/>
            <w:shd w:val="clear" w:color="auto" w:fill="auto"/>
          </w:tcPr>
          <w:p w14:paraId="5B08C096" w14:textId="77777777" w:rsidR="00443685" w:rsidRDefault="00E82536" w:rsidP="00443685">
            <w:pPr>
              <w:spacing w:after="76"/>
            </w:pPr>
            <w:r w:rsidRPr="003C392B">
              <w:rPr>
                <w:color w:val="000000"/>
              </w:rPr>
              <w:t xml:space="preserve">Проведен косметический ремонт помещений в соответствии с фирменным стилем «Точка роста» и получено оборудование </w:t>
            </w:r>
            <w:r w:rsidRPr="003C392B">
              <w:t>для реализации основных и дополнительных общеобразовательных программ цифрового и гуманитарного профилей</w:t>
            </w:r>
          </w:p>
          <w:p w14:paraId="3DE80A58" w14:textId="02576E60" w:rsidR="00833046" w:rsidRPr="003C392B" w:rsidRDefault="00833046" w:rsidP="00443685">
            <w:pPr>
              <w:spacing w:after="76"/>
              <w:rPr>
                <w:color w:val="000000"/>
              </w:rPr>
            </w:pPr>
          </w:p>
        </w:tc>
      </w:tr>
      <w:tr w:rsidR="00443685" w:rsidRPr="003C392B" w14:paraId="61B7CC42" w14:textId="77777777" w:rsidTr="00A23777">
        <w:trPr>
          <w:trHeight w:val="70"/>
        </w:trPr>
        <w:tc>
          <w:tcPr>
            <w:tcW w:w="879" w:type="dxa"/>
          </w:tcPr>
          <w:p w14:paraId="1C3FE28C" w14:textId="745D9239" w:rsidR="00443685" w:rsidRPr="003C392B" w:rsidRDefault="00443685" w:rsidP="00443685">
            <w:pPr>
              <w:jc w:val="center"/>
            </w:pPr>
            <w:r w:rsidRPr="003C392B">
              <w:t>2.4.3.</w:t>
            </w:r>
          </w:p>
        </w:tc>
        <w:tc>
          <w:tcPr>
            <w:tcW w:w="3828" w:type="dxa"/>
            <w:shd w:val="clear" w:color="auto" w:fill="auto"/>
          </w:tcPr>
          <w:p w14:paraId="59E2D1DA" w14:textId="6FFA81ED" w:rsidR="00443685" w:rsidRPr="003C392B" w:rsidRDefault="00DE31AC" w:rsidP="00443685">
            <w:r w:rsidRPr="00DE31AC">
              <w:t>Обновление материально-технической базы МБОУ «Приморская СШ»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</w:tc>
        <w:tc>
          <w:tcPr>
            <w:tcW w:w="1702" w:type="dxa"/>
          </w:tcPr>
          <w:p w14:paraId="6D996C7D" w14:textId="3E5896D1" w:rsidR="00443685" w:rsidRPr="003C392B" w:rsidRDefault="00443685" w:rsidP="00443685">
            <w:pPr>
              <w:jc w:val="center"/>
            </w:pPr>
            <w:r w:rsidRPr="003C392B">
              <w:t>МРП</w:t>
            </w:r>
          </w:p>
        </w:tc>
        <w:tc>
          <w:tcPr>
            <w:tcW w:w="1417" w:type="dxa"/>
          </w:tcPr>
          <w:p w14:paraId="31E3DE83" w14:textId="391E37DC" w:rsidR="00443685" w:rsidRPr="003C392B" w:rsidRDefault="00443685" w:rsidP="00443685">
            <w:pPr>
              <w:snapToGrid w:val="0"/>
              <w:spacing w:after="76"/>
              <w:jc w:val="center"/>
            </w:pPr>
            <w:r w:rsidRPr="003C392B">
              <w:t>01.01.2021</w:t>
            </w:r>
          </w:p>
        </w:tc>
        <w:tc>
          <w:tcPr>
            <w:tcW w:w="1418" w:type="dxa"/>
          </w:tcPr>
          <w:p w14:paraId="0DDC1F09" w14:textId="4B318967" w:rsidR="00443685" w:rsidRPr="003C392B" w:rsidRDefault="00443685" w:rsidP="00443685">
            <w:pPr>
              <w:ind w:hanging="108"/>
              <w:jc w:val="center"/>
            </w:pPr>
            <w:r w:rsidRPr="003C392B">
              <w:t>31.12.2021</w:t>
            </w:r>
          </w:p>
        </w:tc>
        <w:tc>
          <w:tcPr>
            <w:tcW w:w="2552" w:type="dxa"/>
          </w:tcPr>
          <w:p w14:paraId="509F4EC5" w14:textId="46711646" w:rsidR="00443685" w:rsidRPr="003C392B" w:rsidRDefault="00443685" w:rsidP="00443685">
            <w:pPr>
              <w:jc w:val="center"/>
            </w:pPr>
            <w:r w:rsidRPr="003C392B">
              <w:t>Управление образования</w:t>
            </w:r>
          </w:p>
        </w:tc>
        <w:tc>
          <w:tcPr>
            <w:tcW w:w="3686" w:type="dxa"/>
            <w:shd w:val="clear" w:color="auto" w:fill="auto"/>
          </w:tcPr>
          <w:p w14:paraId="79D11CF2" w14:textId="77777777" w:rsidR="00443685" w:rsidRDefault="00E82536" w:rsidP="00443685">
            <w:pPr>
              <w:spacing w:after="76"/>
            </w:pPr>
            <w:r w:rsidRPr="003C392B">
              <w:rPr>
                <w:color w:val="000000"/>
              </w:rPr>
              <w:t xml:space="preserve">Проведен косметический ремонт помещений в соответствии с фирменным стилем «Точка роста» и получено оборудование </w:t>
            </w:r>
            <w:r w:rsidRPr="003C392B">
              <w:t>для реализации основных и дополнительных общеобразовательных программ цифрового и гуманитарного профилей</w:t>
            </w:r>
          </w:p>
          <w:p w14:paraId="0A9DC5BE" w14:textId="6F31FF89" w:rsidR="00833046" w:rsidRPr="003C392B" w:rsidRDefault="00833046" w:rsidP="00443685">
            <w:pPr>
              <w:spacing w:after="76"/>
              <w:rPr>
                <w:color w:val="000000"/>
              </w:rPr>
            </w:pPr>
          </w:p>
        </w:tc>
      </w:tr>
      <w:tr w:rsidR="00126A32" w:rsidRPr="003C392B" w14:paraId="0A9F6C7C" w14:textId="77777777" w:rsidTr="00A23777">
        <w:trPr>
          <w:trHeight w:val="70"/>
        </w:trPr>
        <w:tc>
          <w:tcPr>
            <w:tcW w:w="879" w:type="dxa"/>
          </w:tcPr>
          <w:p w14:paraId="79170FD9" w14:textId="6BD29932" w:rsidR="00126A32" w:rsidRPr="003C392B" w:rsidRDefault="00126A32" w:rsidP="00126A32">
            <w:pPr>
              <w:jc w:val="center"/>
            </w:pPr>
            <w:r>
              <w:lastRenderedPageBreak/>
              <w:t>2.5.</w:t>
            </w:r>
          </w:p>
        </w:tc>
        <w:tc>
          <w:tcPr>
            <w:tcW w:w="3828" w:type="dxa"/>
            <w:shd w:val="clear" w:color="auto" w:fill="auto"/>
          </w:tcPr>
          <w:p w14:paraId="04C80274" w14:textId="07D66490" w:rsidR="00126A32" w:rsidRPr="00126A32" w:rsidRDefault="00126A32" w:rsidP="00126A32">
            <w:r w:rsidRPr="00126A32">
              <w:t>Реализация основных и дополнительных общеобразовательных программ в сетевой форме</w:t>
            </w:r>
          </w:p>
        </w:tc>
        <w:tc>
          <w:tcPr>
            <w:tcW w:w="1702" w:type="dxa"/>
            <w:shd w:val="clear" w:color="auto" w:fill="auto"/>
          </w:tcPr>
          <w:p w14:paraId="0812D11E" w14:textId="65AD3BF2" w:rsidR="00126A32" w:rsidRPr="00126A32" w:rsidRDefault="00126A32" w:rsidP="00126A32">
            <w:pPr>
              <w:jc w:val="center"/>
            </w:pPr>
            <w:r w:rsidRPr="00126A32">
              <w:t>МРП</w:t>
            </w:r>
          </w:p>
        </w:tc>
        <w:tc>
          <w:tcPr>
            <w:tcW w:w="1417" w:type="dxa"/>
            <w:shd w:val="clear" w:color="auto" w:fill="auto"/>
          </w:tcPr>
          <w:p w14:paraId="54ED2F7C" w14:textId="41E1A687" w:rsidR="00126A32" w:rsidRPr="00126A32" w:rsidRDefault="00126A32" w:rsidP="00126A32">
            <w:pPr>
              <w:snapToGrid w:val="0"/>
              <w:spacing w:after="76"/>
              <w:jc w:val="center"/>
            </w:pPr>
            <w:r w:rsidRPr="00126A32">
              <w:t>01.09.2020</w:t>
            </w:r>
          </w:p>
        </w:tc>
        <w:tc>
          <w:tcPr>
            <w:tcW w:w="1418" w:type="dxa"/>
            <w:shd w:val="clear" w:color="auto" w:fill="auto"/>
          </w:tcPr>
          <w:p w14:paraId="2A437BBE" w14:textId="08BE6D4D" w:rsidR="00126A32" w:rsidRPr="00126A32" w:rsidRDefault="00126A32" w:rsidP="00126A32">
            <w:pPr>
              <w:ind w:hanging="108"/>
              <w:jc w:val="center"/>
            </w:pPr>
            <w:r w:rsidRPr="00126A32">
              <w:t>31.05.2024</w:t>
            </w:r>
          </w:p>
        </w:tc>
        <w:tc>
          <w:tcPr>
            <w:tcW w:w="2552" w:type="dxa"/>
            <w:shd w:val="clear" w:color="auto" w:fill="auto"/>
          </w:tcPr>
          <w:p w14:paraId="79EEFDBD" w14:textId="0C73D7CD" w:rsidR="00126A32" w:rsidRPr="00126A32" w:rsidRDefault="00126A32" w:rsidP="00126A32">
            <w:pPr>
              <w:jc w:val="center"/>
            </w:pPr>
            <w:r w:rsidRPr="00126A32">
              <w:t>Управление образования</w:t>
            </w:r>
          </w:p>
        </w:tc>
        <w:tc>
          <w:tcPr>
            <w:tcW w:w="3686" w:type="dxa"/>
            <w:shd w:val="clear" w:color="auto" w:fill="auto"/>
          </w:tcPr>
          <w:p w14:paraId="55741F25" w14:textId="77777777" w:rsidR="00126A32" w:rsidRDefault="00126A32" w:rsidP="00126A32">
            <w:pPr>
              <w:spacing w:after="76"/>
              <w:rPr>
                <w:color w:val="000000"/>
              </w:rPr>
            </w:pPr>
            <w:r w:rsidRPr="00126A32">
              <w:rPr>
                <w:color w:val="000000"/>
              </w:rPr>
              <w:t>Не менее 5 организаций, реализующих программы начального, основного и среднего общего образования, реализуют основные и дополнительные общеобразовательные программы в сетевой форме</w:t>
            </w:r>
          </w:p>
          <w:p w14:paraId="60893411" w14:textId="532A891F" w:rsidR="00A23777" w:rsidRPr="00126A32" w:rsidRDefault="00A23777" w:rsidP="00126A32">
            <w:pPr>
              <w:spacing w:after="76"/>
              <w:rPr>
                <w:color w:val="000000"/>
              </w:rPr>
            </w:pPr>
          </w:p>
        </w:tc>
      </w:tr>
      <w:tr w:rsidR="00126A32" w:rsidRPr="003C392B" w14:paraId="5598C4A8" w14:textId="77777777" w:rsidTr="00A23777">
        <w:trPr>
          <w:trHeight w:val="70"/>
        </w:trPr>
        <w:tc>
          <w:tcPr>
            <w:tcW w:w="879" w:type="dxa"/>
          </w:tcPr>
          <w:p w14:paraId="1E31883B" w14:textId="4C799DD8" w:rsidR="00126A32" w:rsidRPr="003C392B" w:rsidRDefault="00126A32" w:rsidP="00126A32">
            <w:pPr>
              <w:jc w:val="center"/>
            </w:pPr>
            <w:r w:rsidRPr="003C392B">
              <w:t>2.5.</w:t>
            </w:r>
            <w:r>
              <w:t>1.</w:t>
            </w:r>
          </w:p>
        </w:tc>
        <w:tc>
          <w:tcPr>
            <w:tcW w:w="3828" w:type="dxa"/>
            <w:shd w:val="clear" w:color="auto" w:fill="auto"/>
          </w:tcPr>
          <w:p w14:paraId="62774A11" w14:textId="1D690D53" w:rsidR="00126A32" w:rsidRPr="003C392B" w:rsidRDefault="00126A32" w:rsidP="00A23777">
            <w:r w:rsidRPr="00126A32">
              <w:t>Организовано сетевое</w:t>
            </w:r>
            <w:r w:rsidR="00A23777">
              <w:t xml:space="preserve"> </w:t>
            </w:r>
            <w:r w:rsidR="00A23777" w:rsidRPr="00A23777">
              <w:t>взаимодействие МБОУ «Заостровская СШ» и центра дополнительного образования «Дом научной коллаборации имени М. В. Ломоносова»</w:t>
            </w:r>
            <w:r w:rsidRPr="00126A32">
              <w:t xml:space="preserve"> </w:t>
            </w:r>
          </w:p>
        </w:tc>
        <w:tc>
          <w:tcPr>
            <w:tcW w:w="1702" w:type="dxa"/>
            <w:shd w:val="clear" w:color="auto" w:fill="auto"/>
          </w:tcPr>
          <w:p w14:paraId="15614C10" w14:textId="0D8027C1" w:rsidR="00126A32" w:rsidRPr="00126A32" w:rsidRDefault="00126A32" w:rsidP="00126A32">
            <w:pPr>
              <w:jc w:val="center"/>
            </w:pPr>
            <w:r w:rsidRPr="00126A32">
              <w:t>МРП</w:t>
            </w:r>
          </w:p>
        </w:tc>
        <w:tc>
          <w:tcPr>
            <w:tcW w:w="1417" w:type="dxa"/>
            <w:shd w:val="clear" w:color="auto" w:fill="auto"/>
          </w:tcPr>
          <w:p w14:paraId="50AFCC24" w14:textId="78F1F5BF" w:rsidR="00126A32" w:rsidRPr="00126A32" w:rsidRDefault="00126A32" w:rsidP="00126A32">
            <w:pPr>
              <w:snapToGrid w:val="0"/>
              <w:spacing w:after="76"/>
              <w:jc w:val="center"/>
            </w:pPr>
            <w:r w:rsidRPr="00126A32">
              <w:t>01.09.2020</w:t>
            </w:r>
          </w:p>
        </w:tc>
        <w:tc>
          <w:tcPr>
            <w:tcW w:w="1418" w:type="dxa"/>
            <w:shd w:val="clear" w:color="auto" w:fill="auto"/>
          </w:tcPr>
          <w:p w14:paraId="0337621D" w14:textId="0663B8E3" w:rsidR="00126A32" w:rsidRPr="00126A32" w:rsidRDefault="00126A32" w:rsidP="00126A32">
            <w:pPr>
              <w:ind w:hanging="108"/>
              <w:jc w:val="center"/>
            </w:pPr>
            <w:r w:rsidRPr="00126A32">
              <w:t>31.05.2021</w:t>
            </w:r>
          </w:p>
        </w:tc>
        <w:tc>
          <w:tcPr>
            <w:tcW w:w="2552" w:type="dxa"/>
            <w:shd w:val="clear" w:color="auto" w:fill="auto"/>
          </w:tcPr>
          <w:p w14:paraId="7EBBAEA0" w14:textId="5548E44A" w:rsidR="00126A32" w:rsidRPr="00126A32" w:rsidRDefault="00126A32" w:rsidP="00126A32">
            <w:pPr>
              <w:jc w:val="center"/>
            </w:pPr>
            <w:r w:rsidRPr="00126A32">
              <w:t>Управление образования</w:t>
            </w:r>
          </w:p>
        </w:tc>
        <w:tc>
          <w:tcPr>
            <w:tcW w:w="3686" w:type="dxa"/>
            <w:shd w:val="clear" w:color="auto" w:fill="auto"/>
          </w:tcPr>
          <w:p w14:paraId="62DBA4C2" w14:textId="77777777" w:rsidR="00126A32" w:rsidRDefault="00126A32" w:rsidP="00126A32">
            <w:pPr>
              <w:spacing w:after="76"/>
              <w:rPr>
                <w:color w:val="000000"/>
              </w:rPr>
            </w:pPr>
            <w:r w:rsidRPr="00126A32">
              <w:rPr>
                <w:color w:val="000000"/>
              </w:rPr>
              <w:t xml:space="preserve">Не менее 30 обучающихся </w:t>
            </w:r>
            <w:r w:rsidRPr="00126A32">
              <w:t xml:space="preserve">МБОУ «Заостровская СШ» </w:t>
            </w:r>
            <w:r w:rsidRPr="00126A32">
              <w:rPr>
                <w:color w:val="000000"/>
              </w:rPr>
              <w:t>охвачены общеобразовательными программами технической направленности в сетевой форме</w:t>
            </w:r>
            <w:r w:rsidR="00381CFE">
              <w:rPr>
                <w:color w:val="000000"/>
              </w:rPr>
              <w:t xml:space="preserve"> </w:t>
            </w:r>
          </w:p>
          <w:p w14:paraId="012723E5" w14:textId="1E041035" w:rsidR="00A23777" w:rsidRPr="00126A32" w:rsidRDefault="00A23777" w:rsidP="00126A32">
            <w:pPr>
              <w:spacing w:after="76"/>
              <w:rPr>
                <w:color w:val="000000"/>
              </w:rPr>
            </w:pPr>
          </w:p>
        </w:tc>
      </w:tr>
      <w:tr w:rsidR="00126A32" w:rsidRPr="003C392B" w14:paraId="25E44A2B" w14:textId="77777777" w:rsidTr="00A23777">
        <w:trPr>
          <w:trHeight w:val="70"/>
        </w:trPr>
        <w:tc>
          <w:tcPr>
            <w:tcW w:w="879" w:type="dxa"/>
          </w:tcPr>
          <w:p w14:paraId="05E0A08C" w14:textId="1B2214B4" w:rsidR="00126A32" w:rsidRPr="003C392B" w:rsidRDefault="00126A32" w:rsidP="00126A32">
            <w:pPr>
              <w:jc w:val="center"/>
            </w:pPr>
            <w:r>
              <w:t>2.5.2.</w:t>
            </w:r>
          </w:p>
        </w:tc>
        <w:tc>
          <w:tcPr>
            <w:tcW w:w="3828" w:type="dxa"/>
            <w:shd w:val="clear" w:color="auto" w:fill="auto"/>
          </w:tcPr>
          <w:p w14:paraId="157BCC2A" w14:textId="0580FA50" w:rsidR="00126A32" w:rsidRPr="00126A32" w:rsidRDefault="00126A32" w:rsidP="00126A32">
            <w:pPr>
              <w:rPr>
                <w:bCs/>
              </w:rPr>
            </w:pPr>
            <w:r w:rsidRPr="00126A32">
              <w:t>Организовано сетевое взаимодействие МБОУ «Уемская СШ» и МБОУ «Бобровская СШ»</w:t>
            </w:r>
          </w:p>
        </w:tc>
        <w:tc>
          <w:tcPr>
            <w:tcW w:w="1702" w:type="dxa"/>
            <w:shd w:val="clear" w:color="auto" w:fill="auto"/>
          </w:tcPr>
          <w:p w14:paraId="49542EAA" w14:textId="400F7607" w:rsidR="00126A32" w:rsidRPr="00126A32" w:rsidRDefault="00126A32" w:rsidP="00126A32">
            <w:pPr>
              <w:ind w:hanging="108"/>
              <w:jc w:val="center"/>
            </w:pPr>
            <w:r w:rsidRPr="00126A32">
              <w:t>МРП</w:t>
            </w:r>
          </w:p>
        </w:tc>
        <w:tc>
          <w:tcPr>
            <w:tcW w:w="1417" w:type="dxa"/>
            <w:shd w:val="clear" w:color="auto" w:fill="auto"/>
          </w:tcPr>
          <w:p w14:paraId="3D8F0D92" w14:textId="2C2FAF67" w:rsidR="00126A32" w:rsidRPr="00126A32" w:rsidRDefault="00126A32" w:rsidP="00126A32">
            <w:pPr>
              <w:ind w:hanging="108"/>
              <w:jc w:val="center"/>
            </w:pPr>
            <w:r w:rsidRPr="00126A32">
              <w:t>01.09.2020</w:t>
            </w:r>
          </w:p>
        </w:tc>
        <w:tc>
          <w:tcPr>
            <w:tcW w:w="1418" w:type="dxa"/>
            <w:shd w:val="clear" w:color="auto" w:fill="auto"/>
          </w:tcPr>
          <w:p w14:paraId="34085D67" w14:textId="3C68D97C" w:rsidR="00126A32" w:rsidRPr="00126A32" w:rsidRDefault="00126A32" w:rsidP="00126A32">
            <w:pPr>
              <w:ind w:hanging="108"/>
              <w:jc w:val="center"/>
            </w:pPr>
            <w:r w:rsidRPr="00126A32">
              <w:t>31.05.2024</w:t>
            </w:r>
          </w:p>
        </w:tc>
        <w:tc>
          <w:tcPr>
            <w:tcW w:w="2552" w:type="dxa"/>
            <w:shd w:val="clear" w:color="auto" w:fill="auto"/>
          </w:tcPr>
          <w:p w14:paraId="3FF3F735" w14:textId="1D6C4670" w:rsidR="00126A32" w:rsidRPr="00126A32" w:rsidRDefault="00126A32" w:rsidP="00126A32">
            <w:pPr>
              <w:jc w:val="center"/>
            </w:pPr>
            <w:r w:rsidRPr="00126A32">
              <w:t>Управление образования</w:t>
            </w:r>
          </w:p>
        </w:tc>
        <w:tc>
          <w:tcPr>
            <w:tcW w:w="3686" w:type="dxa"/>
            <w:shd w:val="clear" w:color="auto" w:fill="auto"/>
          </w:tcPr>
          <w:p w14:paraId="1F4C89E9" w14:textId="77777777" w:rsidR="00126A32" w:rsidRDefault="00126A32" w:rsidP="00126A32">
            <w:pPr>
              <w:rPr>
                <w:color w:val="000000"/>
              </w:rPr>
            </w:pPr>
            <w:r w:rsidRPr="00126A32">
              <w:rPr>
                <w:color w:val="000000"/>
              </w:rPr>
              <w:t xml:space="preserve">Не менее 20 обучающихся </w:t>
            </w:r>
            <w:r w:rsidRPr="00126A32">
              <w:t xml:space="preserve">МБОУ «Бобровская СШ» </w:t>
            </w:r>
            <w:r w:rsidRPr="00126A32">
              <w:rPr>
                <w:color w:val="000000"/>
              </w:rPr>
              <w:t>охвачены программами дополнительного образования в сетевой форме ежегодно</w:t>
            </w:r>
          </w:p>
          <w:p w14:paraId="0D5F8E57" w14:textId="5DD6E8BD" w:rsidR="00A23777" w:rsidRPr="00126A32" w:rsidRDefault="00A23777" w:rsidP="00126A32"/>
        </w:tc>
      </w:tr>
      <w:tr w:rsidR="00126A32" w:rsidRPr="003C392B" w14:paraId="6077418D" w14:textId="77777777" w:rsidTr="00A23777">
        <w:trPr>
          <w:trHeight w:val="70"/>
        </w:trPr>
        <w:tc>
          <w:tcPr>
            <w:tcW w:w="879" w:type="dxa"/>
          </w:tcPr>
          <w:p w14:paraId="62AAC839" w14:textId="18AB8164" w:rsidR="00126A32" w:rsidRPr="003C392B" w:rsidRDefault="00126A32" w:rsidP="00126A32">
            <w:pPr>
              <w:jc w:val="center"/>
            </w:pPr>
            <w:r>
              <w:t>2.5.3.</w:t>
            </w:r>
          </w:p>
        </w:tc>
        <w:tc>
          <w:tcPr>
            <w:tcW w:w="3828" w:type="dxa"/>
            <w:shd w:val="clear" w:color="auto" w:fill="auto"/>
          </w:tcPr>
          <w:p w14:paraId="4CD02B6B" w14:textId="068F8DEE" w:rsidR="00126A32" w:rsidRPr="00126A32" w:rsidRDefault="00126A32" w:rsidP="00126A32">
            <w:pPr>
              <w:rPr>
                <w:bCs/>
              </w:rPr>
            </w:pPr>
            <w:r w:rsidRPr="00126A32">
              <w:t xml:space="preserve">Организовано сетевое взаимодействие МБОУ «Уемская СШ» и ГБОУ «ДДЮТ» </w:t>
            </w:r>
            <w:r w:rsidRPr="00126A32">
              <w:rPr>
                <w:color w:val="000000"/>
              </w:rPr>
              <w:t>через использование мобильного технопарка «Кванториум»</w:t>
            </w:r>
          </w:p>
        </w:tc>
        <w:tc>
          <w:tcPr>
            <w:tcW w:w="1702" w:type="dxa"/>
            <w:shd w:val="clear" w:color="auto" w:fill="auto"/>
          </w:tcPr>
          <w:p w14:paraId="691E733F" w14:textId="4C44AA91" w:rsidR="00126A32" w:rsidRPr="00126A32" w:rsidRDefault="00126A32" w:rsidP="00126A32">
            <w:pPr>
              <w:ind w:hanging="108"/>
              <w:jc w:val="center"/>
            </w:pPr>
            <w:r w:rsidRPr="00126A32">
              <w:t>МРП</w:t>
            </w:r>
          </w:p>
        </w:tc>
        <w:tc>
          <w:tcPr>
            <w:tcW w:w="1417" w:type="dxa"/>
            <w:shd w:val="clear" w:color="auto" w:fill="auto"/>
          </w:tcPr>
          <w:p w14:paraId="50382DC0" w14:textId="015064FB" w:rsidR="00126A32" w:rsidRPr="00126A32" w:rsidRDefault="00126A32" w:rsidP="00126A32">
            <w:pPr>
              <w:ind w:hanging="108"/>
              <w:jc w:val="center"/>
            </w:pPr>
            <w:r w:rsidRPr="00126A32">
              <w:t>01.09.2020</w:t>
            </w:r>
          </w:p>
        </w:tc>
        <w:tc>
          <w:tcPr>
            <w:tcW w:w="1418" w:type="dxa"/>
            <w:shd w:val="clear" w:color="auto" w:fill="auto"/>
          </w:tcPr>
          <w:p w14:paraId="163FEDE1" w14:textId="043E9EAB" w:rsidR="00126A32" w:rsidRPr="00126A32" w:rsidRDefault="00126A32" w:rsidP="00126A32">
            <w:pPr>
              <w:ind w:hanging="108"/>
              <w:jc w:val="center"/>
            </w:pPr>
            <w:r w:rsidRPr="00126A32">
              <w:t>31.05.2024</w:t>
            </w:r>
          </w:p>
        </w:tc>
        <w:tc>
          <w:tcPr>
            <w:tcW w:w="2552" w:type="dxa"/>
            <w:shd w:val="clear" w:color="auto" w:fill="auto"/>
          </w:tcPr>
          <w:p w14:paraId="2D957D06" w14:textId="7159C369" w:rsidR="00126A32" w:rsidRPr="00126A32" w:rsidRDefault="00126A32" w:rsidP="00126A32">
            <w:pPr>
              <w:jc w:val="center"/>
            </w:pPr>
            <w:r w:rsidRPr="00126A32">
              <w:t>Управление образования</w:t>
            </w:r>
          </w:p>
        </w:tc>
        <w:tc>
          <w:tcPr>
            <w:tcW w:w="3686" w:type="dxa"/>
            <w:shd w:val="clear" w:color="auto" w:fill="auto"/>
          </w:tcPr>
          <w:p w14:paraId="5653648B" w14:textId="77777777" w:rsidR="00126A32" w:rsidRDefault="00126A32" w:rsidP="00126A32">
            <w:pPr>
              <w:rPr>
                <w:color w:val="000000"/>
              </w:rPr>
            </w:pPr>
            <w:r w:rsidRPr="00126A32">
              <w:rPr>
                <w:color w:val="000000"/>
              </w:rPr>
              <w:t xml:space="preserve">Не менее 100 обучающихся </w:t>
            </w:r>
            <w:r w:rsidRPr="00126A32">
              <w:t xml:space="preserve">МБОУ «Уемская СШ» </w:t>
            </w:r>
            <w:r w:rsidRPr="00126A32">
              <w:rPr>
                <w:color w:val="000000"/>
              </w:rPr>
              <w:t>охвачены программами дополнительного образования в сетевой форме ежегодно</w:t>
            </w:r>
          </w:p>
          <w:p w14:paraId="5AEA1011" w14:textId="1BAA8ED0" w:rsidR="00A23777" w:rsidRPr="00126A32" w:rsidRDefault="00A23777" w:rsidP="00126A32"/>
        </w:tc>
      </w:tr>
      <w:tr w:rsidR="00126A32" w:rsidRPr="003C392B" w14:paraId="6794315D" w14:textId="77777777" w:rsidTr="00A23777">
        <w:trPr>
          <w:trHeight w:val="70"/>
        </w:trPr>
        <w:tc>
          <w:tcPr>
            <w:tcW w:w="879" w:type="dxa"/>
          </w:tcPr>
          <w:p w14:paraId="5DF44626" w14:textId="01641DBA" w:rsidR="00126A32" w:rsidRPr="003C392B" w:rsidRDefault="00126A32" w:rsidP="00126A32">
            <w:pPr>
              <w:jc w:val="center"/>
            </w:pPr>
            <w:r>
              <w:t>2.5.4.</w:t>
            </w:r>
          </w:p>
        </w:tc>
        <w:tc>
          <w:tcPr>
            <w:tcW w:w="3828" w:type="dxa"/>
            <w:shd w:val="clear" w:color="auto" w:fill="auto"/>
          </w:tcPr>
          <w:p w14:paraId="7F33FE23" w14:textId="136D4B95" w:rsidR="00126A32" w:rsidRPr="00126A32" w:rsidRDefault="00126A32" w:rsidP="00126A32">
            <w:pPr>
              <w:rPr>
                <w:bCs/>
              </w:rPr>
            </w:pPr>
            <w:r w:rsidRPr="00126A32">
              <w:t xml:space="preserve">Организовано сетевое взаимодействие МБОУ </w:t>
            </w:r>
            <w:r w:rsidRPr="00126A32">
              <w:lastRenderedPageBreak/>
              <w:t>«Катунинская СШ» и МБОУ «Васьковская СШ»</w:t>
            </w:r>
          </w:p>
        </w:tc>
        <w:tc>
          <w:tcPr>
            <w:tcW w:w="1702" w:type="dxa"/>
            <w:shd w:val="clear" w:color="auto" w:fill="auto"/>
          </w:tcPr>
          <w:p w14:paraId="08A978DB" w14:textId="62F95630" w:rsidR="00126A32" w:rsidRPr="00126A32" w:rsidRDefault="00126A32" w:rsidP="00126A32">
            <w:pPr>
              <w:ind w:hanging="108"/>
              <w:jc w:val="center"/>
            </w:pPr>
            <w:r w:rsidRPr="00126A32">
              <w:lastRenderedPageBreak/>
              <w:t>МРП</w:t>
            </w:r>
          </w:p>
        </w:tc>
        <w:tc>
          <w:tcPr>
            <w:tcW w:w="1417" w:type="dxa"/>
            <w:shd w:val="clear" w:color="auto" w:fill="auto"/>
          </w:tcPr>
          <w:p w14:paraId="688E3203" w14:textId="126C5F15" w:rsidR="00126A32" w:rsidRPr="00126A32" w:rsidRDefault="00126A32" w:rsidP="00126A32">
            <w:pPr>
              <w:ind w:hanging="108"/>
              <w:jc w:val="center"/>
            </w:pPr>
            <w:r w:rsidRPr="00126A32">
              <w:t>01.09.2021</w:t>
            </w:r>
          </w:p>
        </w:tc>
        <w:tc>
          <w:tcPr>
            <w:tcW w:w="1418" w:type="dxa"/>
            <w:shd w:val="clear" w:color="auto" w:fill="auto"/>
          </w:tcPr>
          <w:p w14:paraId="32218FBB" w14:textId="628874D4" w:rsidR="00126A32" w:rsidRPr="00126A32" w:rsidRDefault="00126A32" w:rsidP="00126A32">
            <w:pPr>
              <w:ind w:hanging="108"/>
              <w:jc w:val="center"/>
            </w:pPr>
            <w:r w:rsidRPr="00126A32">
              <w:t>31.05.2024</w:t>
            </w:r>
          </w:p>
        </w:tc>
        <w:tc>
          <w:tcPr>
            <w:tcW w:w="2552" w:type="dxa"/>
            <w:shd w:val="clear" w:color="auto" w:fill="auto"/>
          </w:tcPr>
          <w:p w14:paraId="4C93CF53" w14:textId="27F6DECE" w:rsidR="00126A32" w:rsidRPr="00126A32" w:rsidRDefault="00126A32" w:rsidP="00126A32">
            <w:pPr>
              <w:jc w:val="center"/>
            </w:pPr>
            <w:r w:rsidRPr="00126A32">
              <w:t>Управление образования</w:t>
            </w:r>
          </w:p>
        </w:tc>
        <w:tc>
          <w:tcPr>
            <w:tcW w:w="3686" w:type="dxa"/>
            <w:shd w:val="clear" w:color="auto" w:fill="auto"/>
          </w:tcPr>
          <w:p w14:paraId="58450B7A" w14:textId="77777777" w:rsidR="00126A32" w:rsidRDefault="00126A32" w:rsidP="00126A32">
            <w:pPr>
              <w:rPr>
                <w:color w:val="000000"/>
              </w:rPr>
            </w:pPr>
            <w:r w:rsidRPr="00126A32">
              <w:rPr>
                <w:color w:val="000000"/>
              </w:rPr>
              <w:t xml:space="preserve">Не менее 20 обучающихся </w:t>
            </w:r>
            <w:r w:rsidRPr="00126A32">
              <w:t xml:space="preserve">МБОУ «Васьковская СШ» </w:t>
            </w:r>
            <w:r w:rsidRPr="00126A32">
              <w:rPr>
                <w:color w:val="000000"/>
              </w:rPr>
              <w:t xml:space="preserve">охвачены программами </w:t>
            </w:r>
            <w:r w:rsidRPr="00126A32">
              <w:rPr>
                <w:color w:val="000000"/>
              </w:rPr>
              <w:lastRenderedPageBreak/>
              <w:t>дополнительного образования в сетевой форме ежегодно</w:t>
            </w:r>
          </w:p>
          <w:p w14:paraId="5D858D8D" w14:textId="44CE4CFE" w:rsidR="00A23777" w:rsidRPr="00126A32" w:rsidRDefault="00A23777" w:rsidP="00126A32"/>
        </w:tc>
      </w:tr>
      <w:tr w:rsidR="00126A32" w:rsidRPr="003C392B" w14:paraId="462F8751" w14:textId="77777777" w:rsidTr="00A23777">
        <w:trPr>
          <w:trHeight w:val="70"/>
        </w:trPr>
        <w:tc>
          <w:tcPr>
            <w:tcW w:w="879" w:type="dxa"/>
          </w:tcPr>
          <w:p w14:paraId="097B0F95" w14:textId="7F49D6E8" w:rsidR="00126A32" w:rsidRPr="003C392B" w:rsidRDefault="00126A32" w:rsidP="00126A32">
            <w:pPr>
              <w:jc w:val="center"/>
            </w:pPr>
            <w:r>
              <w:lastRenderedPageBreak/>
              <w:t>2.5.5.</w:t>
            </w:r>
          </w:p>
        </w:tc>
        <w:tc>
          <w:tcPr>
            <w:tcW w:w="3828" w:type="dxa"/>
            <w:shd w:val="clear" w:color="auto" w:fill="auto"/>
          </w:tcPr>
          <w:p w14:paraId="5111853E" w14:textId="12EBFD83" w:rsidR="00126A32" w:rsidRPr="00126A32" w:rsidRDefault="00126A32" w:rsidP="00126A32">
            <w:pPr>
              <w:rPr>
                <w:bCs/>
              </w:rPr>
            </w:pPr>
            <w:r w:rsidRPr="00126A32">
              <w:t>Организовано сетевое взаимодействие МБОУ «Талажская СШ» и МБОУ «Патракеевская ОШ»</w:t>
            </w:r>
          </w:p>
        </w:tc>
        <w:tc>
          <w:tcPr>
            <w:tcW w:w="1702" w:type="dxa"/>
            <w:shd w:val="clear" w:color="auto" w:fill="auto"/>
          </w:tcPr>
          <w:p w14:paraId="28318B9E" w14:textId="02694D21" w:rsidR="00126A32" w:rsidRPr="00126A32" w:rsidRDefault="00126A32" w:rsidP="00126A32">
            <w:pPr>
              <w:ind w:hanging="108"/>
              <w:jc w:val="center"/>
            </w:pPr>
            <w:r w:rsidRPr="00126A32">
              <w:t>МРП</w:t>
            </w:r>
          </w:p>
        </w:tc>
        <w:tc>
          <w:tcPr>
            <w:tcW w:w="1417" w:type="dxa"/>
            <w:shd w:val="clear" w:color="auto" w:fill="auto"/>
          </w:tcPr>
          <w:p w14:paraId="0FC5FC0D" w14:textId="1CC0A9DB" w:rsidR="00126A32" w:rsidRPr="00126A32" w:rsidRDefault="00126A32" w:rsidP="00126A32">
            <w:pPr>
              <w:ind w:hanging="108"/>
              <w:jc w:val="center"/>
            </w:pPr>
            <w:r w:rsidRPr="00126A32">
              <w:t>01.09.2021</w:t>
            </w:r>
          </w:p>
        </w:tc>
        <w:tc>
          <w:tcPr>
            <w:tcW w:w="1418" w:type="dxa"/>
            <w:shd w:val="clear" w:color="auto" w:fill="auto"/>
          </w:tcPr>
          <w:p w14:paraId="3963356C" w14:textId="2640F940" w:rsidR="00126A32" w:rsidRPr="00126A32" w:rsidRDefault="00126A32" w:rsidP="00126A32">
            <w:pPr>
              <w:ind w:hanging="108"/>
              <w:jc w:val="center"/>
            </w:pPr>
            <w:r w:rsidRPr="00126A32">
              <w:t>31.05.2024</w:t>
            </w:r>
          </w:p>
        </w:tc>
        <w:tc>
          <w:tcPr>
            <w:tcW w:w="2552" w:type="dxa"/>
            <w:shd w:val="clear" w:color="auto" w:fill="auto"/>
          </w:tcPr>
          <w:p w14:paraId="2E053AA4" w14:textId="25A6C9B1" w:rsidR="00126A32" w:rsidRPr="00126A32" w:rsidRDefault="00126A32" w:rsidP="00126A32">
            <w:pPr>
              <w:jc w:val="center"/>
            </w:pPr>
            <w:r w:rsidRPr="00126A32">
              <w:t>Управление образования</w:t>
            </w:r>
          </w:p>
        </w:tc>
        <w:tc>
          <w:tcPr>
            <w:tcW w:w="3686" w:type="dxa"/>
            <w:shd w:val="clear" w:color="auto" w:fill="auto"/>
          </w:tcPr>
          <w:p w14:paraId="6BD61F22" w14:textId="77777777" w:rsidR="00126A32" w:rsidRDefault="00126A32" w:rsidP="0018677C">
            <w:pPr>
              <w:rPr>
                <w:color w:val="000000"/>
              </w:rPr>
            </w:pPr>
            <w:r w:rsidRPr="00126A32">
              <w:rPr>
                <w:color w:val="000000"/>
              </w:rPr>
              <w:t xml:space="preserve">Не </w:t>
            </w:r>
            <w:r w:rsidR="0018677C" w:rsidRPr="00126A32">
              <w:rPr>
                <w:color w:val="000000"/>
              </w:rPr>
              <w:t>менее 10</w:t>
            </w:r>
            <w:r w:rsidRPr="00126A32">
              <w:rPr>
                <w:color w:val="000000"/>
              </w:rPr>
              <w:t xml:space="preserve"> обучающихся МБОУ </w:t>
            </w:r>
            <w:r w:rsidRPr="00126A32">
              <w:t xml:space="preserve">«Патракеевская ОШ» </w:t>
            </w:r>
            <w:r w:rsidRPr="00126A32">
              <w:rPr>
                <w:color w:val="000000"/>
              </w:rPr>
              <w:t>охвачены программами дополнительного образования в сетевой форме ежегодно</w:t>
            </w:r>
          </w:p>
          <w:p w14:paraId="19A76738" w14:textId="2BAFC380" w:rsidR="00A23777" w:rsidRPr="00126A32" w:rsidRDefault="00A23777" w:rsidP="0018677C"/>
        </w:tc>
      </w:tr>
      <w:tr w:rsidR="00126A32" w:rsidRPr="003C392B" w14:paraId="05772028" w14:textId="77777777" w:rsidTr="00A23777">
        <w:trPr>
          <w:trHeight w:val="70"/>
        </w:trPr>
        <w:tc>
          <w:tcPr>
            <w:tcW w:w="879" w:type="dxa"/>
          </w:tcPr>
          <w:p w14:paraId="3B8F06C4" w14:textId="052F212C" w:rsidR="00126A32" w:rsidRPr="003C392B" w:rsidRDefault="00126A32" w:rsidP="00126A32">
            <w:pPr>
              <w:jc w:val="center"/>
            </w:pPr>
            <w:r>
              <w:t>2.5.6.</w:t>
            </w:r>
          </w:p>
        </w:tc>
        <w:tc>
          <w:tcPr>
            <w:tcW w:w="3828" w:type="dxa"/>
            <w:shd w:val="clear" w:color="auto" w:fill="auto"/>
          </w:tcPr>
          <w:p w14:paraId="79036744" w14:textId="4D2BF533" w:rsidR="00126A32" w:rsidRPr="00126A32" w:rsidRDefault="00126A32" w:rsidP="00126A32">
            <w:pPr>
              <w:rPr>
                <w:bCs/>
              </w:rPr>
            </w:pPr>
            <w:r w:rsidRPr="00126A32">
              <w:t>Организовано сетевое взаимодействие МБОУ «Приморская СШ» и МАОУДО «Северный Кванториум»</w:t>
            </w:r>
          </w:p>
        </w:tc>
        <w:tc>
          <w:tcPr>
            <w:tcW w:w="1702" w:type="dxa"/>
            <w:shd w:val="clear" w:color="auto" w:fill="auto"/>
          </w:tcPr>
          <w:p w14:paraId="129D8248" w14:textId="2A6A8FB4" w:rsidR="00126A32" w:rsidRPr="00126A32" w:rsidRDefault="00126A32" w:rsidP="00126A32">
            <w:pPr>
              <w:ind w:hanging="108"/>
              <w:jc w:val="center"/>
            </w:pPr>
            <w:r w:rsidRPr="00126A32">
              <w:t>МРП</w:t>
            </w:r>
          </w:p>
        </w:tc>
        <w:tc>
          <w:tcPr>
            <w:tcW w:w="1417" w:type="dxa"/>
            <w:shd w:val="clear" w:color="auto" w:fill="auto"/>
          </w:tcPr>
          <w:p w14:paraId="3F9BD142" w14:textId="5517AEA0" w:rsidR="00126A32" w:rsidRPr="00126A32" w:rsidRDefault="00126A32" w:rsidP="00126A32">
            <w:pPr>
              <w:ind w:hanging="108"/>
              <w:jc w:val="center"/>
            </w:pPr>
            <w:r w:rsidRPr="00126A32">
              <w:t>01.09.2021</w:t>
            </w:r>
          </w:p>
        </w:tc>
        <w:tc>
          <w:tcPr>
            <w:tcW w:w="1418" w:type="dxa"/>
            <w:shd w:val="clear" w:color="auto" w:fill="auto"/>
          </w:tcPr>
          <w:p w14:paraId="57B7A74B" w14:textId="08931FD9" w:rsidR="00126A32" w:rsidRPr="00126A32" w:rsidRDefault="00126A32" w:rsidP="00126A32">
            <w:pPr>
              <w:ind w:hanging="108"/>
              <w:jc w:val="center"/>
            </w:pPr>
            <w:r w:rsidRPr="00126A32">
              <w:t>31.05.2024</w:t>
            </w:r>
          </w:p>
        </w:tc>
        <w:tc>
          <w:tcPr>
            <w:tcW w:w="2552" w:type="dxa"/>
            <w:shd w:val="clear" w:color="auto" w:fill="auto"/>
          </w:tcPr>
          <w:p w14:paraId="3B99CBAD" w14:textId="0F3974A4" w:rsidR="00126A32" w:rsidRPr="00126A32" w:rsidRDefault="00126A32" w:rsidP="00126A32">
            <w:pPr>
              <w:jc w:val="center"/>
            </w:pPr>
            <w:r w:rsidRPr="00126A32">
              <w:t>Управление образования</w:t>
            </w:r>
          </w:p>
        </w:tc>
        <w:tc>
          <w:tcPr>
            <w:tcW w:w="3686" w:type="dxa"/>
            <w:shd w:val="clear" w:color="auto" w:fill="auto"/>
          </w:tcPr>
          <w:p w14:paraId="10755710" w14:textId="77777777" w:rsidR="00126A32" w:rsidRDefault="00126A32" w:rsidP="00126A32">
            <w:pPr>
              <w:rPr>
                <w:color w:val="000000"/>
              </w:rPr>
            </w:pPr>
            <w:r w:rsidRPr="00126A32">
              <w:rPr>
                <w:color w:val="000000"/>
              </w:rPr>
              <w:t xml:space="preserve">Не менее  20 обучающихся МБОУ </w:t>
            </w:r>
            <w:r w:rsidRPr="00126A32">
              <w:t xml:space="preserve">«Приморская ОШ» </w:t>
            </w:r>
            <w:r w:rsidRPr="00126A32">
              <w:rPr>
                <w:color w:val="000000"/>
              </w:rPr>
              <w:t>охвачены программами дополнительного образования в сетевой форме ежегодно</w:t>
            </w:r>
          </w:p>
          <w:p w14:paraId="1627871D" w14:textId="2A3C82E2" w:rsidR="00A23777" w:rsidRPr="00126A32" w:rsidRDefault="00A23777" w:rsidP="00126A32"/>
        </w:tc>
      </w:tr>
      <w:tr w:rsidR="00126A32" w:rsidRPr="003C392B" w14:paraId="1C18ACD9" w14:textId="77777777" w:rsidTr="00A23777">
        <w:trPr>
          <w:trHeight w:val="70"/>
        </w:trPr>
        <w:tc>
          <w:tcPr>
            <w:tcW w:w="879" w:type="dxa"/>
            <w:shd w:val="clear" w:color="auto" w:fill="auto"/>
          </w:tcPr>
          <w:p w14:paraId="16C9B5A8" w14:textId="246774AF" w:rsidR="00126A32" w:rsidRPr="003C392B" w:rsidRDefault="00126A32" w:rsidP="00126A32">
            <w:pPr>
              <w:jc w:val="center"/>
            </w:pPr>
            <w:r>
              <w:t>2.5.7.</w:t>
            </w:r>
          </w:p>
        </w:tc>
        <w:tc>
          <w:tcPr>
            <w:tcW w:w="3828" w:type="dxa"/>
            <w:shd w:val="clear" w:color="auto" w:fill="auto"/>
          </w:tcPr>
          <w:p w14:paraId="534A991D" w14:textId="3B377A19" w:rsidR="00126A32" w:rsidRPr="00126A32" w:rsidRDefault="00126A32" w:rsidP="00126A32">
            <w:pPr>
              <w:rPr>
                <w:bCs/>
              </w:rPr>
            </w:pPr>
            <w:r w:rsidRPr="00126A32">
              <w:t>Организовано сетевое взаимодействие МБОУ «Приморская СШ» и МБОУ «Заостровская СШ»</w:t>
            </w:r>
          </w:p>
        </w:tc>
        <w:tc>
          <w:tcPr>
            <w:tcW w:w="1702" w:type="dxa"/>
            <w:shd w:val="clear" w:color="auto" w:fill="auto"/>
          </w:tcPr>
          <w:p w14:paraId="6FE0D861" w14:textId="5A53E36D" w:rsidR="00126A32" w:rsidRPr="00126A32" w:rsidRDefault="00126A32" w:rsidP="00126A32">
            <w:pPr>
              <w:ind w:hanging="108"/>
              <w:jc w:val="center"/>
            </w:pPr>
            <w:r w:rsidRPr="00126A32">
              <w:t>МРП</w:t>
            </w:r>
          </w:p>
        </w:tc>
        <w:tc>
          <w:tcPr>
            <w:tcW w:w="1417" w:type="dxa"/>
            <w:shd w:val="clear" w:color="auto" w:fill="auto"/>
          </w:tcPr>
          <w:p w14:paraId="1FDA0231" w14:textId="5F48BE56" w:rsidR="00126A32" w:rsidRPr="00126A32" w:rsidRDefault="00126A32" w:rsidP="00126A32">
            <w:pPr>
              <w:ind w:hanging="108"/>
              <w:jc w:val="center"/>
            </w:pPr>
            <w:r w:rsidRPr="00126A32">
              <w:t>01.09.2022</w:t>
            </w:r>
          </w:p>
        </w:tc>
        <w:tc>
          <w:tcPr>
            <w:tcW w:w="1418" w:type="dxa"/>
            <w:shd w:val="clear" w:color="auto" w:fill="auto"/>
          </w:tcPr>
          <w:p w14:paraId="0992DC82" w14:textId="04BADF1C" w:rsidR="00126A32" w:rsidRPr="00126A32" w:rsidRDefault="00126A32" w:rsidP="00126A32">
            <w:pPr>
              <w:ind w:hanging="108"/>
              <w:jc w:val="center"/>
            </w:pPr>
            <w:r w:rsidRPr="00126A32">
              <w:t>31.05.2024</w:t>
            </w:r>
          </w:p>
        </w:tc>
        <w:tc>
          <w:tcPr>
            <w:tcW w:w="2552" w:type="dxa"/>
            <w:shd w:val="clear" w:color="auto" w:fill="auto"/>
          </w:tcPr>
          <w:p w14:paraId="62221E5F" w14:textId="100DDDF0" w:rsidR="00126A32" w:rsidRPr="00126A32" w:rsidRDefault="00126A32" w:rsidP="00126A32">
            <w:pPr>
              <w:jc w:val="center"/>
            </w:pPr>
            <w:r w:rsidRPr="00126A32">
              <w:t>Управление образования</w:t>
            </w:r>
          </w:p>
        </w:tc>
        <w:tc>
          <w:tcPr>
            <w:tcW w:w="3686" w:type="dxa"/>
            <w:shd w:val="clear" w:color="auto" w:fill="auto"/>
          </w:tcPr>
          <w:p w14:paraId="0099B019" w14:textId="77777777" w:rsidR="00126A32" w:rsidRDefault="00126A32" w:rsidP="00126A32">
            <w:pPr>
              <w:rPr>
                <w:color w:val="000000"/>
              </w:rPr>
            </w:pPr>
            <w:r w:rsidRPr="00126A32">
              <w:rPr>
                <w:color w:val="000000"/>
              </w:rPr>
              <w:t xml:space="preserve">Не менее  20 обучающихся </w:t>
            </w:r>
            <w:r w:rsidR="00381CFE">
              <w:rPr>
                <w:color w:val="000000"/>
              </w:rPr>
              <w:t xml:space="preserve">МБОУ </w:t>
            </w:r>
            <w:r w:rsidRPr="00126A32">
              <w:t xml:space="preserve">«Заостровская СШ» </w:t>
            </w:r>
            <w:r w:rsidRPr="00126A32">
              <w:rPr>
                <w:color w:val="000000"/>
              </w:rPr>
              <w:t>охвачены программами дополнительного образования в сетевой форме ежегодно</w:t>
            </w:r>
          </w:p>
          <w:p w14:paraId="51F416BA" w14:textId="2D1002A0" w:rsidR="00A23777" w:rsidRPr="00126A32" w:rsidRDefault="00A23777" w:rsidP="00126A32"/>
        </w:tc>
      </w:tr>
      <w:tr w:rsidR="0018677C" w:rsidRPr="003C392B" w14:paraId="4860669B" w14:textId="77777777" w:rsidTr="00A23777">
        <w:trPr>
          <w:trHeight w:val="70"/>
        </w:trPr>
        <w:tc>
          <w:tcPr>
            <w:tcW w:w="879" w:type="dxa"/>
          </w:tcPr>
          <w:p w14:paraId="0D0A8C45" w14:textId="31D99101" w:rsidR="0018677C" w:rsidRDefault="0018677C" w:rsidP="0018677C">
            <w:pPr>
              <w:jc w:val="center"/>
            </w:pPr>
            <w:r>
              <w:t>2.5.8.</w:t>
            </w:r>
          </w:p>
        </w:tc>
        <w:tc>
          <w:tcPr>
            <w:tcW w:w="3828" w:type="dxa"/>
            <w:shd w:val="clear" w:color="auto" w:fill="auto"/>
          </w:tcPr>
          <w:p w14:paraId="68B3FB4C" w14:textId="1404C27C" w:rsidR="0018677C" w:rsidRPr="00381CFE" w:rsidRDefault="0018677C" w:rsidP="0018677C">
            <w:r w:rsidRPr="00126A32">
              <w:t>Организовано сетевое взаимодействие МБОУ «Приморская СШ» и МБОУ «</w:t>
            </w:r>
            <w:r>
              <w:t>Ластольская</w:t>
            </w:r>
            <w:r w:rsidRPr="00126A32">
              <w:t xml:space="preserve"> СШ»</w:t>
            </w:r>
          </w:p>
        </w:tc>
        <w:tc>
          <w:tcPr>
            <w:tcW w:w="1702" w:type="dxa"/>
            <w:shd w:val="clear" w:color="auto" w:fill="auto"/>
          </w:tcPr>
          <w:p w14:paraId="5BBC7058" w14:textId="6499D6A6" w:rsidR="0018677C" w:rsidRPr="00381CFE" w:rsidRDefault="0018677C" w:rsidP="0018677C">
            <w:pPr>
              <w:ind w:hanging="108"/>
              <w:jc w:val="center"/>
            </w:pPr>
            <w:r w:rsidRPr="00126A32">
              <w:t>МРП</w:t>
            </w:r>
          </w:p>
        </w:tc>
        <w:tc>
          <w:tcPr>
            <w:tcW w:w="1417" w:type="dxa"/>
            <w:shd w:val="clear" w:color="auto" w:fill="auto"/>
          </w:tcPr>
          <w:p w14:paraId="672EC2B9" w14:textId="7CCC8E3F" w:rsidR="0018677C" w:rsidRPr="00381CFE" w:rsidRDefault="0018677C" w:rsidP="0018677C">
            <w:pPr>
              <w:ind w:hanging="108"/>
              <w:jc w:val="center"/>
            </w:pPr>
            <w:r w:rsidRPr="00126A32">
              <w:t>01.09.2022</w:t>
            </w:r>
          </w:p>
        </w:tc>
        <w:tc>
          <w:tcPr>
            <w:tcW w:w="1418" w:type="dxa"/>
            <w:shd w:val="clear" w:color="auto" w:fill="auto"/>
          </w:tcPr>
          <w:p w14:paraId="07F11C7C" w14:textId="4E79EEF6" w:rsidR="0018677C" w:rsidRPr="00381CFE" w:rsidRDefault="0018677C" w:rsidP="0018677C">
            <w:pPr>
              <w:ind w:hanging="108"/>
              <w:jc w:val="center"/>
            </w:pPr>
            <w:r w:rsidRPr="00126A32">
              <w:t>31.05.2024</w:t>
            </w:r>
          </w:p>
        </w:tc>
        <w:tc>
          <w:tcPr>
            <w:tcW w:w="2552" w:type="dxa"/>
            <w:shd w:val="clear" w:color="auto" w:fill="auto"/>
          </w:tcPr>
          <w:p w14:paraId="47DE7C64" w14:textId="36D138BF" w:rsidR="0018677C" w:rsidRPr="00381CFE" w:rsidRDefault="0018677C" w:rsidP="0018677C">
            <w:pPr>
              <w:jc w:val="center"/>
            </w:pPr>
            <w:r w:rsidRPr="00126A32">
              <w:t>Управление образования</w:t>
            </w:r>
          </w:p>
        </w:tc>
        <w:tc>
          <w:tcPr>
            <w:tcW w:w="3686" w:type="dxa"/>
            <w:shd w:val="clear" w:color="auto" w:fill="auto"/>
          </w:tcPr>
          <w:p w14:paraId="230553CD" w14:textId="77777777" w:rsidR="0018677C" w:rsidRDefault="0018677C" w:rsidP="0018677C">
            <w:pPr>
              <w:rPr>
                <w:color w:val="000000"/>
              </w:rPr>
            </w:pPr>
            <w:r w:rsidRPr="00126A32">
              <w:rPr>
                <w:color w:val="000000"/>
              </w:rPr>
              <w:t xml:space="preserve">Не менее </w:t>
            </w:r>
            <w:r>
              <w:rPr>
                <w:color w:val="000000"/>
              </w:rPr>
              <w:t>1</w:t>
            </w:r>
            <w:r w:rsidRPr="00126A32">
              <w:rPr>
                <w:color w:val="000000"/>
              </w:rPr>
              <w:t xml:space="preserve">0 обучающихся </w:t>
            </w:r>
            <w:r>
              <w:rPr>
                <w:color w:val="000000"/>
              </w:rPr>
              <w:t xml:space="preserve">МБОУ </w:t>
            </w:r>
            <w:r>
              <w:t>«Ластольской</w:t>
            </w:r>
            <w:r w:rsidRPr="00126A32">
              <w:t xml:space="preserve"> СШ» </w:t>
            </w:r>
            <w:r w:rsidRPr="00126A32">
              <w:rPr>
                <w:color w:val="000000"/>
              </w:rPr>
              <w:t>охвачены программами дополнительного образования в сетевой форме ежегодно</w:t>
            </w:r>
          </w:p>
          <w:p w14:paraId="3D56DCC6" w14:textId="1EED6182" w:rsidR="00A23777" w:rsidRPr="00381CFE" w:rsidRDefault="00A23777" w:rsidP="0018677C"/>
        </w:tc>
      </w:tr>
      <w:tr w:rsidR="0018677C" w:rsidRPr="003C392B" w14:paraId="1CF4481F" w14:textId="77777777" w:rsidTr="00A23777">
        <w:trPr>
          <w:trHeight w:val="70"/>
        </w:trPr>
        <w:tc>
          <w:tcPr>
            <w:tcW w:w="879" w:type="dxa"/>
          </w:tcPr>
          <w:p w14:paraId="586C493A" w14:textId="79425708" w:rsidR="0018677C" w:rsidRPr="003C392B" w:rsidRDefault="0018677C" w:rsidP="0018677C">
            <w:pPr>
              <w:jc w:val="center"/>
            </w:pPr>
            <w:r>
              <w:t>2.6.</w:t>
            </w:r>
          </w:p>
        </w:tc>
        <w:tc>
          <w:tcPr>
            <w:tcW w:w="3828" w:type="dxa"/>
            <w:shd w:val="clear" w:color="auto" w:fill="auto"/>
          </w:tcPr>
          <w:p w14:paraId="4D42189A" w14:textId="0111C3D9" w:rsidR="0018677C" w:rsidRPr="00381CFE" w:rsidRDefault="0018677C" w:rsidP="0018677C">
            <w:pPr>
              <w:rPr>
                <w:bCs/>
              </w:rPr>
            </w:pPr>
            <w:r w:rsidRPr="00381CFE">
              <w:t>Внедрение обновленных примерных основных общеобразовательных программ</w:t>
            </w:r>
          </w:p>
        </w:tc>
        <w:tc>
          <w:tcPr>
            <w:tcW w:w="1702" w:type="dxa"/>
            <w:shd w:val="clear" w:color="auto" w:fill="auto"/>
          </w:tcPr>
          <w:p w14:paraId="7BB6A050" w14:textId="21930BB7" w:rsidR="0018677C" w:rsidRPr="00381CFE" w:rsidRDefault="0018677C" w:rsidP="0018677C">
            <w:pPr>
              <w:ind w:hanging="108"/>
              <w:jc w:val="center"/>
            </w:pPr>
            <w:r w:rsidRPr="00381CFE">
              <w:t>МРП</w:t>
            </w:r>
          </w:p>
        </w:tc>
        <w:tc>
          <w:tcPr>
            <w:tcW w:w="1417" w:type="dxa"/>
            <w:shd w:val="clear" w:color="auto" w:fill="auto"/>
          </w:tcPr>
          <w:p w14:paraId="28310B22" w14:textId="21352195" w:rsidR="0018677C" w:rsidRPr="00381CFE" w:rsidRDefault="0018677C" w:rsidP="0018677C">
            <w:pPr>
              <w:ind w:hanging="108"/>
              <w:jc w:val="center"/>
            </w:pPr>
            <w:r w:rsidRPr="00381CFE">
              <w:t>01.09.2022</w:t>
            </w:r>
          </w:p>
        </w:tc>
        <w:tc>
          <w:tcPr>
            <w:tcW w:w="1418" w:type="dxa"/>
            <w:shd w:val="clear" w:color="auto" w:fill="auto"/>
          </w:tcPr>
          <w:p w14:paraId="7C84EABE" w14:textId="0E5615A7" w:rsidR="0018677C" w:rsidRPr="00381CFE" w:rsidRDefault="0018677C" w:rsidP="0018677C">
            <w:pPr>
              <w:ind w:hanging="108"/>
              <w:jc w:val="center"/>
            </w:pPr>
            <w:r w:rsidRPr="00381CFE">
              <w:t>31.12.2022</w:t>
            </w:r>
          </w:p>
        </w:tc>
        <w:tc>
          <w:tcPr>
            <w:tcW w:w="2552" w:type="dxa"/>
            <w:shd w:val="clear" w:color="auto" w:fill="auto"/>
          </w:tcPr>
          <w:p w14:paraId="122E8199" w14:textId="17897290" w:rsidR="0018677C" w:rsidRPr="00381CFE" w:rsidRDefault="0018677C" w:rsidP="0018677C">
            <w:pPr>
              <w:jc w:val="center"/>
            </w:pPr>
            <w:r w:rsidRPr="00381CFE">
              <w:t>Управление образования</w:t>
            </w:r>
          </w:p>
        </w:tc>
        <w:tc>
          <w:tcPr>
            <w:tcW w:w="3686" w:type="dxa"/>
            <w:shd w:val="clear" w:color="auto" w:fill="auto"/>
          </w:tcPr>
          <w:p w14:paraId="1D2E86C0" w14:textId="0EFCB3B4" w:rsidR="0018677C" w:rsidRPr="00381CFE" w:rsidRDefault="0018677C" w:rsidP="0018677C">
            <w:r w:rsidRPr="00381CFE">
              <w:t xml:space="preserve">Во всех общеобразовательных организациях внедрены обновленные примерные основные общеобразовательные программы </w:t>
            </w:r>
          </w:p>
        </w:tc>
      </w:tr>
      <w:tr w:rsidR="0018677C" w:rsidRPr="003C392B" w14:paraId="299FFED3" w14:textId="77777777" w:rsidTr="00A23777">
        <w:trPr>
          <w:trHeight w:val="70"/>
        </w:trPr>
        <w:tc>
          <w:tcPr>
            <w:tcW w:w="879" w:type="dxa"/>
          </w:tcPr>
          <w:p w14:paraId="730938FB" w14:textId="0F86B0C3" w:rsidR="0018677C" w:rsidRPr="003C392B" w:rsidRDefault="0018677C" w:rsidP="0018677C">
            <w:pPr>
              <w:jc w:val="center"/>
            </w:pPr>
            <w:r>
              <w:lastRenderedPageBreak/>
              <w:t>2.7.</w:t>
            </w:r>
          </w:p>
        </w:tc>
        <w:tc>
          <w:tcPr>
            <w:tcW w:w="3828" w:type="dxa"/>
            <w:shd w:val="clear" w:color="auto" w:fill="auto"/>
          </w:tcPr>
          <w:p w14:paraId="43DBDB3C" w14:textId="3D37D2B0" w:rsidR="0018677C" w:rsidRPr="00381CFE" w:rsidRDefault="0018677C" w:rsidP="0018677C">
            <w:pPr>
              <w:rPr>
                <w:bCs/>
              </w:rPr>
            </w:pPr>
            <w:r w:rsidRPr="00381CFE">
              <w:t>Вовлечение обучающихся общеобразовательных организаций в различные формы сопровождения и наставничества</w:t>
            </w:r>
          </w:p>
        </w:tc>
        <w:tc>
          <w:tcPr>
            <w:tcW w:w="1702" w:type="dxa"/>
            <w:shd w:val="clear" w:color="auto" w:fill="auto"/>
          </w:tcPr>
          <w:p w14:paraId="647675EB" w14:textId="219A81B8" w:rsidR="0018677C" w:rsidRPr="00381CFE" w:rsidRDefault="0018677C" w:rsidP="0018677C">
            <w:pPr>
              <w:ind w:hanging="108"/>
              <w:jc w:val="center"/>
            </w:pPr>
            <w:r w:rsidRPr="00381CFE">
              <w:t>МРП</w:t>
            </w:r>
          </w:p>
        </w:tc>
        <w:tc>
          <w:tcPr>
            <w:tcW w:w="1417" w:type="dxa"/>
            <w:shd w:val="clear" w:color="auto" w:fill="auto"/>
          </w:tcPr>
          <w:p w14:paraId="2F96B281" w14:textId="3F6F2E7C" w:rsidR="0018677C" w:rsidRPr="00381CFE" w:rsidRDefault="0018677C" w:rsidP="0018677C">
            <w:pPr>
              <w:ind w:hanging="108"/>
              <w:jc w:val="center"/>
            </w:pPr>
            <w:r w:rsidRPr="00381CFE">
              <w:t>01.09.2020</w:t>
            </w:r>
          </w:p>
        </w:tc>
        <w:tc>
          <w:tcPr>
            <w:tcW w:w="1418" w:type="dxa"/>
            <w:shd w:val="clear" w:color="auto" w:fill="auto"/>
          </w:tcPr>
          <w:p w14:paraId="434ADB8D" w14:textId="27571F31" w:rsidR="0018677C" w:rsidRPr="00381CFE" w:rsidRDefault="0018677C" w:rsidP="0018677C">
            <w:pPr>
              <w:ind w:hanging="108"/>
              <w:jc w:val="center"/>
            </w:pPr>
            <w:r w:rsidRPr="00381CFE">
              <w:t>31.05.2024</w:t>
            </w:r>
          </w:p>
        </w:tc>
        <w:tc>
          <w:tcPr>
            <w:tcW w:w="2552" w:type="dxa"/>
            <w:shd w:val="clear" w:color="auto" w:fill="auto"/>
          </w:tcPr>
          <w:p w14:paraId="29D57E26" w14:textId="545473F7" w:rsidR="0018677C" w:rsidRPr="00381CFE" w:rsidRDefault="0018677C" w:rsidP="0018677C">
            <w:pPr>
              <w:jc w:val="center"/>
            </w:pPr>
            <w:r w:rsidRPr="00381CFE">
              <w:t>Управление образования</w:t>
            </w:r>
          </w:p>
        </w:tc>
        <w:tc>
          <w:tcPr>
            <w:tcW w:w="3686" w:type="dxa"/>
            <w:shd w:val="clear" w:color="auto" w:fill="auto"/>
          </w:tcPr>
          <w:p w14:paraId="348A6364" w14:textId="77777777" w:rsidR="0018677C" w:rsidRDefault="0018677C" w:rsidP="0018677C">
            <w:r w:rsidRPr="00381CFE">
              <w:rPr>
                <w:color w:val="000000"/>
              </w:rPr>
              <w:t xml:space="preserve">1750 обучающихся </w:t>
            </w:r>
            <w:r w:rsidRPr="00381CFE">
              <w:t>общеобразовательных организаций вовлечены в различные формы сопровождения и наставничества</w:t>
            </w:r>
          </w:p>
          <w:p w14:paraId="7E554E0B" w14:textId="46F1AA6A" w:rsidR="00AA6EE9" w:rsidRPr="00381CFE" w:rsidRDefault="00AA6EE9" w:rsidP="0018677C"/>
        </w:tc>
      </w:tr>
      <w:tr w:rsidR="0018677C" w:rsidRPr="003C392B" w14:paraId="7EFE3BEA" w14:textId="77777777" w:rsidTr="00A23777">
        <w:trPr>
          <w:trHeight w:val="70"/>
        </w:trPr>
        <w:tc>
          <w:tcPr>
            <w:tcW w:w="879" w:type="dxa"/>
          </w:tcPr>
          <w:p w14:paraId="29F8587C" w14:textId="40237CA0" w:rsidR="0018677C" w:rsidRPr="003C392B" w:rsidRDefault="0018677C" w:rsidP="0018677C">
            <w:pPr>
              <w:jc w:val="center"/>
            </w:pPr>
            <w:r>
              <w:t>2.7.1.</w:t>
            </w:r>
          </w:p>
        </w:tc>
        <w:tc>
          <w:tcPr>
            <w:tcW w:w="3828" w:type="dxa"/>
            <w:shd w:val="clear" w:color="auto" w:fill="auto"/>
          </w:tcPr>
          <w:p w14:paraId="376762C4" w14:textId="2C70D0FB" w:rsidR="0018677C" w:rsidRPr="00381CFE" w:rsidRDefault="0018677C" w:rsidP="0018677C">
            <w:pPr>
              <w:rPr>
                <w:bCs/>
              </w:rPr>
            </w:pPr>
            <w:r w:rsidRPr="00381CFE">
              <w:t>Вовлечение обучающихся общеобразовательных организаций в различные формы сопровождения и наставничества</w:t>
            </w:r>
          </w:p>
        </w:tc>
        <w:tc>
          <w:tcPr>
            <w:tcW w:w="1702" w:type="dxa"/>
            <w:shd w:val="clear" w:color="auto" w:fill="auto"/>
          </w:tcPr>
          <w:p w14:paraId="1444CB41" w14:textId="7F0DF244" w:rsidR="0018677C" w:rsidRPr="00381CFE" w:rsidRDefault="0018677C" w:rsidP="0018677C">
            <w:pPr>
              <w:ind w:hanging="108"/>
              <w:jc w:val="center"/>
            </w:pPr>
            <w:r w:rsidRPr="00381CFE">
              <w:t>МРП</w:t>
            </w:r>
          </w:p>
        </w:tc>
        <w:tc>
          <w:tcPr>
            <w:tcW w:w="1417" w:type="dxa"/>
            <w:shd w:val="clear" w:color="auto" w:fill="auto"/>
          </w:tcPr>
          <w:p w14:paraId="2E362C1F" w14:textId="551406AD" w:rsidR="0018677C" w:rsidRPr="00381CFE" w:rsidRDefault="0018677C" w:rsidP="0018677C">
            <w:pPr>
              <w:ind w:hanging="108"/>
              <w:jc w:val="center"/>
            </w:pPr>
            <w:r w:rsidRPr="00381CFE">
              <w:t>01.09.2020</w:t>
            </w:r>
          </w:p>
        </w:tc>
        <w:tc>
          <w:tcPr>
            <w:tcW w:w="1418" w:type="dxa"/>
            <w:shd w:val="clear" w:color="auto" w:fill="auto"/>
          </w:tcPr>
          <w:p w14:paraId="6F475AE1" w14:textId="7C50EAF1" w:rsidR="0018677C" w:rsidRPr="00381CFE" w:rsidRDefault="0018677C" w:rsidP="0018677C">
            <w:pPr>
              <w:ind w:hanging="108"/>
              <w:jc w:val="center"/>
            </w:pPr>
            <w:r w:rsidRPr="00381CFE">
              <w:t>31.05.2021</w:t>
            </w:r>
          </w:p>
        </w:tc>
        <w:tc>
          <w:tcPr>
            <w:tcW w:w="2552" w:type="dxa"/>
            <w:shd w:val="clear" w:color="auto" w:fill="auto"/>
          </w:tcPr>
          <w:p w14:paraId="1F765DBB" w14:textId="4752266C" w:rsidR="0018677C" w:rsidRPr="00381CFE" w:rsidRDefault="0018677C" w:rsidP="0018677C">
            <w:pPr>
              <w:jc w:val="center"/>
            </w:pPr>
            <w:r w:rsidRPr="00381CFE">
              <w:t>Управление образования</w:t>
            </w:r>
          </w:p>
        </w:tc>
        <w:tc>
          <w:tcPr>
            <w:tcW w:w="3686" w:type="dxa"/>
            <w:shd w:val="clear" w:color="auto" w:fill="auto"/>
          </w:tcPr>
          <w:p w14:paraId="3C13C261" w14:textId="77777777" w:rsidR="0018677C" w:rsidRDefault="0018677C" w:rsidP="0018677C">
            <w:r w:rsidRPr="00381CFE">
              <w:rPr>
                <w:color w:val="000000"/>
              </w:rPr>
              <w:t xml:space="preserve">500 обучающихся </w:t>
            </w:r>
            <w:r w:rsidRPr="00381CFE">
              <w:t>общеобразовательных организаций вовлечены в различные формы сопровождения и наставничества</w:t>
            </w:r>
          </w:p>
          <w:p w14:paraId="1AF6894E" w14:textId="3598D547" w:rsidR="00AA6EE9" w:rsidRPr="00381CFE" w:rsidRDefault="00AA6EE9" w:rsidP="0018677C"/>
        </w:tc>
      </w:tr>
      <w:tr w:rsidR="0018677C" w:rsidRPr="003C392B" w14:paraId="5A264E72" w14:textId="77777777" w:rsidTr="00A23777">
        <w:trPr>
          <w:trHeight w:val="70"/>
        </w:trPr>
        <w:tc>
          <w:tcPr>
            <w:tcW w:w="879" w:type="dxa"/>
          </w:tcPr>
          <w:p w14:paraId="5A87F7C5" w14:textId="433AC8AE" w:rsidR="0018677C" w:rsidRPr="003C392B" w:rsidRDefault="0018677C" w:rsidP="0018677C">
            <w:pPr>
              <w:jc w:val="center"/>
            </w:pPr>
            <w:r>
              <w:t>2.7.2.</w:t>
            </w:r>
          </w:p>
        </w:tc>
        <w:tc>
          <w:tcPr>
            <w:tcW w:w="3828" w:type="dxa"/>
            <w:shd w:val="clear" w:color="auto" w:fill="auto"/>
          </w:tcPr>
          <w:p w14:paraId="2D3932AF" w14:textId="4131846B" w:rsidR="0018677C" w:rsidRPr="00381CFE" w:rsidRDefault="0018677C" w:rsidP="0018677C">
            <w:pPr>
              <w:rPr>
                <w:bCs/>
              </w:rPr>
            </w:pPr>
            <w:r w:rsidRPr="00381CFE">
              <w:t>Вовлечение обучающихся общеобразовательных организаций в различные формы сопровождения и наставничества</w:t>
            </w:r>
          </w:p>
        </w:tc>
        <w:tc>
          <w:tcPr>
            <w:tcW w:w="1702" w:type="dxa"/>
            <w:shd w:val="clear" w:color="auto" w:fill="auto"/>
          </w:tcPr>
          <w:p w14:paraId="065A2F8E" w14:textId="23B1C21B" w:rsidR="0018677C" w:rsidRPr="00381CFE" w:rsidRDefault="0018677C" w:rsidP="0018677C">
            <w:pPr>
              <w:ind w:hanging="108"/>
              <w:jc w:val="center"/>
            </w:pPr>
            <w:r w:rsidRPr="00381CFE">
              <w:t>МРП</w:t>
            </w:r>
          </w:p>
        </w:tc>
        <w:tc>
          <w:tcPr>
            <w:tcW w:w="1417" w:type="dxa"/>
            <w:shd w:val="clear" w:color="auto" w:fill="auto"/>
          </w:tcPr>
          <w:p w14:paraId="4CDF151B" w14:textId="7570595A" w:rsidR="0018677C" w:rsidRPr="00381CFE" w:rsidRDefault="0018677C" w:rsidP="0018677C">
            <w:pPr>
              <w:ind w:hanging="108"/>
              <w:jc w:val="center"/>
            </w:pPr>
            <w:r w:rsidRPr="00381CFE">
              <w:t>01.09.2021</w:t>
            </w:r>
          </w:p>
        </w:tc>
        <w:tc>
          <w:tcPr>
            <w:tcW w:w="1418" w:type="dxa"/>
            <w:shd w:val="clear" w:color="auto" w:fill="auto"/>
          </w:tcPr>
          <w:p w14:paraId="25398154" w14:textId="7220BFD6" w:rsidR="0018677C" w:rsidRPr="00381CFE" w:rsidRDefault="0018677C" w:rsidP="0018677C">
            <w:pPr>
              <w:ind w:hanging="108"/>
              <w:jc w:val="center"/>
            </w:pPr>
            <w:r w:rsidRPr="00381CFE">
              <w:t>31.05.2022</w:t>
            </w:r>
          </w:p>
        </w:tc>
        <w:tc>
          <w:tcPr>
            <w:tcW w:w="2552" w:type="dxa"/>
            <w:shd w:val="clear" w:color="auto" w:fill="auto"/>
          </w:tcPr>
          <w:p w14:paraId="2A234929" w14:textId="6D6C758B" w:rsidR="0018677C" w:rsidRPr="00381CFE" w:rsidRDefault="0018677C" w:rsidP="0018677C">
            <w:pPr>
              <w:jc w:val="center"/>
            </w:pPr>
            <w:r w:rsidRPr="00381CFE">
              <w:t>Управление образования</w:t>
            </w:r>
          </w:p>
        </w:tc>
        <w:tc>
          <w:tcPr>
            <w:tcW w:w="3686" w:type="dxa"/>
            <w:shd w:val="clear" w:color="auto" w:fill="auto"/>
          </w:tcPr>
          <w:p w14:paraId="5D14CEEA" w14:textId="77777777" w:rsidR="0018677C" w:rsidRDefault="0018677C" w:rsidP="0018677C">
            <w:r w:rsidRPr="00381CFE">
              <w:rPr>
                <w:color w:val="000000"/>
              </w:rPr>
              <w:t xml:space="preserve">875 обучающихся </w:t>
            </w:r>
            <w:r w:rsidRPr="00381CFE">
              <w:t>общеобразовательных организаций вовлечены в различные формы сопровождения и наставничества</w:t>
            </w:r>
          </w:p>
          <w:p w14:paraId="26BA74F9" w14:textId="74E638A0" w:rsidR="00AA6EE9" w:rsidRPr="00381CFE" w:rsidRDefault="00AA6EE9" w:rsidP="0018677C"/>
        </w:tc>
      </w:tr>
      <w:tr w:rsidR="0018677C" w:rsidRPr="003C392B" w14:paraId="1974459E" w14:textId="77777777" w:rsidTr="00A23777">
        <w:trPr>
          <w:trHeight w:val="70"/>
        </w:trPr>
        <w:tc>
          <w:tcPr>
            <w:tcW w:w="879" w:type="dxa"/>
          </w:tcPr>
          <w:p w14:paraId="5C1A97A3" w14:textId="3F1737F4" w:rsidR="0018677C" w:rsidRPr="003C392B" w:rsidRDefault="0018677C" w:rsidP="0018677C">
            <w:pPr>
              <w:jc w:val="center"/>
            </w:pPr>
            <w:r>
              <w:t>2.7.3.</w:t>
            </w:r>
          </w:p>
        </w:tc>
        <w:tc>
          <w:tcPr>
            <w:tcW w:w="3828" w:type="dxa"/>
            <w:shd w:val="clear" w:color="auto" w:fill="auto"/>
          </w:tcPr>
          <w:p w14:paraId="03382AC0" w14:textId="78CA5FC8" w:rsidR="0018677C" w:rsidRPr="00381CFE" w:rsidRDefault="0018677C" w:rsidP="0018677C">
            <w:pPr>
              <w:rPr>
                <w:bCs/>
              </w:rPr>
            </w:pPr>
            <w:r w:rsidRPr="00381CFE">
              <w:t>Вовлечение обучающихся общеобразовательных организаций в различные формы сопровождения и наставничества</w:t>
            </w:r>
          </w:p>
        </w:tc>
        <w:tc>
          <w:tcPr>
            <w:tcW w:w="1702" w:type="dxa"/>
            <w:shd w:val="clear" w:color="auto" w:fill="auto"/>
          </w:tcPr>
          <w:p w14:paraId="1CCCB5C2" w14:textId="06C97B30" w:rsidR="0018677C" w:rsidRPr="00381CFE" w:rsidRDefault="0018677C" w:rsidP="0018677C">
            <w:pPr>
              <w:ind w:hanging="108"/>
              <w:jc w:val="center"/>
            </w:pPr>
            <w:r w:rsidRPr="00381CFE">
              <w:t>МРП</w:t>
            </w:r>
          </w:p>
        </w:tc>
        <w:tc>
          <w:tcPr>
            <w:tcW w:w="1417" w:type="dxa"/>
            <w:shd w:val="clear" w:color="auto" w:fill="auto"/>
          </w:tcPr>
          <w:p w14:paraId="74659B2F" w14:textId="7A8799E7" w:rsidR="0018677C" w:rsidRPr="00381CFE" w:rsidRDefault="0018677C" w:rsidP="0018677C">
            <w:pPr>
              <w:ind w:hanging="108"/>
              <w:jc w:val="center"/>
            </w:pPr>
            <w:r w:rsidRPr="00381CFE">
              <w:t>01.09.2022</w:t>
            </w:r>
          </w:p>
        </w:tc>
        <w:tc>
          <w:tcPr>
            <w:tcW w:w="1418" w:type="dxa"/>
            <w:shd w:val="clear" w:color="auto" w:fill="auto"/>
          </w:tcPr>
          <w:p w14:paraId="78FF4465" w14:textId="3F283F55" w:rsidR="0018677C" w:rsidRPr="00381CFE" w:rsidRDefault="0018677C" w:rsidP="0018677C">
            <w:pPr>
              <w:ind w:hanging="108"/>
              <w:jc w:val="center"/>
            </w:pPr>
            <w:r w:rsidRPr="00381CFE">
              <w:t>31.05.2023</w:t>
            </w:r>
          </w:p>
        </w:tc>
        <w:tc>
          <w:tcPr>
            <w:tcW w:w="2552" w:type="dxa"/>
            <w:shd w:val="clear" w:color="auto" w:fill="auto"/>
          </w:tcPr>
          <w:p w14:paraId="73EFCD4D" w14:textId="06128902" w:rsidR="0018677C" w:rsidRPr="00381CFE" w:rsidRDefault="0018677C" w:rsidP="0018677C">
            <w:pPr>
              <w:jc w:val="center"/>
            </w:pPr>
            <w:r w:rsidRPr="00381CFE">
              <w:t>Управление образования</w:t>
            </w:r>
          </w:p>
        </w:tc>
        <w:tc>
          <w:tcPr>
            <w:tcW w:w="3686" w:type="dxa"/>
            <w:shd w:val="clear" w:color="auto" w:fill="auto"/>
          </w:tcPr>
          <w:p w14:paraId="0252D262" w14:textId="77777777" w:rsidR="0018677C" w:rsidRDefault="0018677C" w:rsidP="0018677C">
            <w:r w:rsidRPr="00381CFE">
              <w:rPr>
                <w:color w:val="000000"/>
              </w:rPr>
              <w:t xml:space="preserve">1250 обучающихся </w:t>
            </w:r>
            <w:r w:rsidRPr="00381CFE">
              <w:t>общеобразовательных организаций вовлечены в различные формы сопровождения и наставничества</w:t>
            </w:r>
          </w:p>
          <w:p w14:paraId="51A3F17E" w14:textId="101EBF23" w:rsidR="00AA6EE9" w:rsidRPr="00381CFE" w:rsidRDefault="00AA6EE9" w:rsidP="0018677C"/>
        </w:tc>
      </w:tr>
      <w:tr w:rsidR="0018677C" w:rsidRPr="003C392B" w14:paraId="66F00C8B" w14:textId="77777777" w:rsidTr="00A23777">
        <w:trPr>
          <w:trHeight w:val="70"/>
        </w:trPr>
        <w:tc>
          <w:tcPr>
            <w:tcW w:w="879" w:type="dxa"/>
          </w:tcPr>
          <w:p w14:paraId="6FDE8E1B" w14:textId="0697580B" w:rsidR="0018677C" w:rsidRPr="003C392B" w:rsidRDefault="0018677C" w:rsidP="0018677C">
            <w:pPr>
              <w:jc w:val="center"/>
            </w:pPr>
            <w:r>
              <w:t>2.7.4.</w:t>
            </w:r>
          </w:p>
        </w:tc>
        <w:tc>
          <w:tcPr>
            <w:tcW w:w="3828" w:type="dxa"/>
            <w:shd w:val="clear" w:color="auto" w:fill="auto"/>
          </w:tcPr>
          <w:p w14:paraId="47FEA2FC" w14:textId="7719458E" w:rsidR="0018677C" w:rsidRPr="00381CFE" w:rsidRDefault="0018677C" w:rsidP="0018677C">
            <w:pPr>
              <w:rPr>
                <w:bCs/>
              </w:rPr>
            </w:pPr>
            <w:r w:rsidRPr="00381CFE">
              <w:t>Вовлечение обучающихся общеобразовательных организаций в различные формы сопровождения и наставничества</w:t>
            </w:r>
          </w:p>
        </w:tc>
        <w:tc>
          <w:tcPr>
            <w:tcW w:w="1702" w:type="dxa"/>
            <w:shd w:val="clear" w:color="auto" w:fill="auto"/>
          </w:tcPr>
          <w:p w14:paraId="0EBF7D15" w14:textId="1F8E5532" w:rsidR="0018677C" w:rsidRPr="00381CFE" w:rsidRDefault="0018677C" w:rsidP="0018677C">
            <w:pPr>
              <w:ind w:hanging="108"/>
              <w:jc w:val="center"/>
            </w:pPr>
            <w:r w:rsidRPr="00381CFE">
              <w:t>МРП</w:t>
            </w:r>
          </w:p>
        </w:tc>
        <w:tc>
          <w:tcPr>
            <w:tcW w:w="1417" w:type="dxa"/>
            <w:shd w:val="clear" w:color="auto" w:fill="auto"/>
          </w:tcPr>
          <w:p w14:paraId="632E58CE" w14:textId="32671557" w:rsidR="0018677C" w:rsidRPr="00381CFE" w:rsidRDefault="0018677C" w:rsidP="0018677C">
            <w:pPr>
              <w:ind w:hanging="108"/>
              <w:jc w:val="center"/>
            </w:pPr>
            <w:r w:rsidRPr="00381CFE">
              <w:t>01.09.2023</w:t>
            </w:r>
          </w:p>
        </w:tc>
        <w:tc>
          <w:tcPr>
            <w:tcW w:w="1418" w:type="dxa"/>
            <w:shd w:val="clear" w:color="auto" w:fill="auto"/>
          </w:tcPr>
          <w:p w14:paraId="0411D04C" w14:textId="37AA6A98" w:rsidR="0018677C" w:rsidRPr="00381CFE" w:rsidRDefault="0018677C" w:rsidP="0018677C">
            <w:pPr>
              <w:ind w:hanging="108"/>
              <w:jc w:val="center"/>
            </w:pPr>
            <w:r w:rsidRPr="00381CFE">
              <w:t>31.05.2024</w:t>
            </w:r>
          </w:p>
        </w:tc>
        <w:tc>
          <w:tcPr>
            <w:tcW w:w="2552" w:type="dxa"/>
            <w:shd w:val="clear" w:color="auto" w:fill="auto"/>
          </w:tcPr>
          <w:p w14:paraId="3A70B7F2" w14:textId="1FC827B5" w:rsidR="0018677C" w:rsidRPr="00381CFE" w:rsidRDefault="0018677C" w:rsidP="0018677C">
            <w:pPr>
              <w:jc w:val="center"/>
            </w:pPr>
            <w:r w:rsidRPr="00381CFE">
              <w:t>Управление образования</w:t>
            </w:r>
          </w:p>
        </w:tc>
        <w:tc>
          <w:tcPr>
            <w:tcW w:w="3686" w:type="dxa"/>
            <w:shd w:val="clear" w:color="auto" w:fill="auto"/>
          </w:tcPr>
          <w:p w14:paraId="3E5DB83E" w14:textId="77777777" w:rsidR="0018677C" w:rsidRDefault="0018677C" w:rsidP="0018677C">
            <w:r w:rsidRPr="00381CFE">
              <w:rPr>
                <w:color w:val="000000"/>
              </w:rPr>
              <w:t xml:space="preserve">1750 обучающихся </w:t>
            </w:r>
            <w:r w:rsidRPr="00381CFE">
              <w:t>общеобразовательных организаций вовлечены в различные формы сопровождения и наставничества</w:t>
            </w:r>
          </w:p>
          <w:p w14:paraId="43926380" w14:textId="77777777" w:rsidR="00AA6EE9" w:rsidRDefault="00AA6EE9" w:rsidP="0018677C"/>
          <w:p w14:paraId="114D8B92" w14:textId="5CA8001A" w:rsidR="00AA6EE9" w:rsidRPr="00381CFE" w:rsidRDefault="00AA6EE9" w:rsidP="0018677C"/>
        </w:tc>
      </w:tr>
      <w:tr w:rsidR="0018677C" w:rsidRPr="003C392B" w14:paraId="5CEA49BE" w14:textId="77777777" w:rsidTr="00A23777">
        <w:trPr>
          <w:trHeight w:val="70"/>
        </w:trPr>
        <w:tc>
          <w:tcPr>
            <w:tcW w:w="879" w:type="dxa"/>
          </w:tcPr>
          <w:p w14:paraId="66734359" w14:textId="3418CBE0" w:rsidR="0018677C" w:rsidRPr="003C392B" w:rsidRDefault="0018677C" w:rsidP="0018677C">
            <w:pPr>
              <w:jc w:val="center"/>
            </w:pPr>
            <w:r>
              <w:lastRenderedPageBreak/>
              <w:t>2.8.</w:t>
            </w:r>
          </w:p>
        </w:tc>
        <w:tc>
          <w:tcPr>
            <w:tcW w:w="3828" w:type="dxa"/>
            <w:shd w:val="clear" w:color="auto" w:fill="auto"/>
          </w:tcPr>
          <w:p w14:paraId="6EEBA1C5" w14:textId="36520F77" w:rsidR="0018677C" w:rsidRPr="00381CFE" w:rsidRDefault="0018677C" w:rsidP="0018677C">
            <w:pPr>
              <w:rPr>
                <w:bCs/>
              </w:rPr>
            </w:pPr>
            <w:r w:rsidRPr="00381CFE">
              <w:t>Реализация механизмов вовлечения общественно-деловых объединений и участия представителей работодателей в принятии решений по вопросам управления развитием общеобразовательных организаций</w:t>
            </w:r>
          </w:p>
        </w:tc>
        <w:tc>
          <w:tcPr>
            <w:tcW w:w="1702" w:type="dxa"/>
            <w:shd w:val="clear" w:color="auto" w:fill="auto"/>
          </w:tcPr>
          <w:p w14:paraId="60A9E6BE" w14:textId="05281FD3" w:rsidR="0018677C" w:rsidRPr="00381CFE" w:rsidRDefault="0018677C" w:rsidP="0018677C">
            <w:pPr>
              <w:ind w:hanging="108"/>
              <w:jc w:val="center"/>
            </w:pPr>
            <w:r w:rsidRPr="00381CFE">
              <w:t>МРП</w:t>
            </w:r>
          </w:p>
        </w:tc>
        <w:tc>
          <w:tcPr>
            <w:tcW w:w="1417" w:type="dxa"/>
            <w:shd w:val="clear" w:color="auto" w:fill="auto"/>
          </w:tcPr>
          <w:p w14:paraId="710601AE" w14:textId="6F59A217" w:rsidR="0018677C" w:rsidRPr="00381CFE" w:rsidRDefault="0018677C" w:rsidP="0018677C">
            <w:pPr>
              <w:ind w:hanging="108"/>
              <w:jc w:val="center"/>
            </w:pPr>
            <w:r w:rsidRPr="00381CFE">
              <w:t>01.09.2020</w:t>
            </w:r>
          </w:p>
        </w:tc>
        <w:tc>
          <w:tcPr>
            <w:tcW w:w="1418" w:type="dxa"/>
            <w:shd w:val="clear" w:color="auto" w:fill="auto"/>
          </w:tcPr>
          <w:p w14:paraId="0E7B5751" w14:textId="5CAC2E49" w:rsidR="0018677C" w:rsidRPr="00381CFE" w:rsidRDefault="0018677C" w:rsidP="0018677C">
            <w:pPr>
              <w:ind w:hanging="108"/>
              <w:jc w:val="center"/>
            </w:pPr>
            <w:r w:rsidRPr="00381CFE">
              <w:t>31.12.2024</w:t>
            </w:r>
          </w:p>
        </w:tc>
        <w:tc>
          <w:tcPr>
            <w:tcW w:w="2552" w:type="dxa"/>
            <w:shd w:val="clear" w:color="auto" w:fill="auto"/>
          </w:tcPr>
          <w:p w14:paraId="2CD16F81" w14:textId="54788FF1" w:rsidR="0018677C" w:rsidRPr="00381CFE" w:rsidRDefault="0018677C" w:rsidP="0018677C">
            <w:pPr>
              <w:jc w:val="center"/>
            </w:pPr>
            <w:r w:rsidRPr="00381CFE">
              <w:t>Управление образования</w:t>
            </w:r>
          </w:p>
        </w:tc>
        <w:tc>
          <w:tcPr>
            <w:tcW w:w="3686" w:type="dxa"/>
            <w:shd w:val="clear" w:color="auto" w:fill="auto"/>
          </w:tcPr>
          <w:p w14:paraId="2C71F6AC" w14:textId="77777777" w:rsidR="0018677C" w:rsidRDefault="0018677C" w:rsidP="0018677C">
            <w:r w:rsidRPr="00381CFE">
              <w:rPr>
                <w:color w:val="000000"/>
              </w:rPr>
              <w:t xml:space="preserve">Не менее чем в 8 общеобразовательных организациях обеспечено вовлечение </w:t>
            </w:r>
            <w:r w:rsidRPr="00381CFE">
              <w:t>общественно-деловых объединений и участие представителей работодателей в принятии решений по вопросам управления развитием общеобразовательных организаций</w:t>
            </w:r>
          </w:p>
          <w:p w14:paraId="79AF80BA" w14:textId="30370032" w:rsidR="00AA6EE9" w:rsidRPr="00381CFE" w:rsidRDefault="00AA6EE9" w:rsidP="0018677C"/>
        </w:tc>
      </w:tr>
      <w:tr w:rsidR="0018677C" w:rsidRPr="003C392B" w14:paraId="4A2D2A36" w14:textId="77777777" w:rsidTr="00A23777">
        <w:trPr>
          <w:trHeight w:val="70"/>
        </w:trPr>
        <w:tc>
          <w:tcPr>
            <w:tcW w:w="879" w:type="dxa"/>
          </w:tcPr>
          <w:p w14:paraId="2567A191" w14:textId="5F1C6F40" w:rsidR="0018677C" w:rsidRPr="003C392B" w:rsidRDefault="0018677C" w:rsidP="0018677C">
            <w:pPr>
              <w:jc w:val="center"/>
            </w:pPr>
            <w:r>
              <w:t>2.9.</w:t>
            </w:r>
          </w:p>
        </w:tc>
        <w:tc>
          <w:tcPr>
            <w:tcW w:w="3828" w:type="dxa"/>
            <w:shd w:val="clear" w:color="auto" w:fill="auto"/>
          </w:tcPr>
          <w:p w14:paraId="13AE07DA" w14:textId="60E4CEF4" w:rsidR="0018677C" w:rsidRPr="00381CFE" w:rsidRDefault="0018677C" w:rsidP="0018677C">
            <w:pPr>
              <w:rPr>
                <w:bCs/>
              </w:rPr>
            </w:pPr>
            <w:r w:rsidRPr="00381CFE">
              <w:t>Внедрение целевой модели дополнительного образования детей</w:t>
            </w:r>
          </w:p>
        </w:tc>
        <w:tc>
          <w:tcPr>
            <w:tcW w:w="1702" w:type="dxa"/>
            <w:shd w:val="clear" w:color="auto" w:fill="auto"/>
          </w:tcPr>
          <w:p w14:paraId="166FF750" w14:textId="44E44546" w:rsidR="0018677C" w:rsidRPr="00381CFE" w:rsidRDefault="0018677C" w:rsidP="0018677C">
            <w:pPr>
              <w:ind w:hanging="108"/>
              <w:jc w:val="center"/>
            </w:pPr>
            <w:r w:rsidRPr="00381CFE">
              <w:t>МРП</w:t>
            </w:r>
          </w:p>
        </w:tc>
        <w:tc>
          <w:tcPr>
            <w:tcW w:w="1417" w:type="dxa"/>
            <w:shd w:val="clear" w:color="auto" w:fill="auto"/>
          </w:tcPr>
          <w:p w14:paraId="606F659E" w14:textId="04427815" w:rsidR="0018677C" w:rsidRPr="00381CFE" w:rsidRDefault="0018677C" w:rsidP="0018677C">
            <w:pPr>
              <w:ind w:hanging="108"/>
              <w:jc w:val="center"/>
            </w:pPr>
            <w:r w:rsidRPr="00381CFE">
              <w:t>01.01.2020</w:t>
            </w:r>
          </w:p>
        </w:tc>
        <w:tc>
          <w:tcPr>
            <w:tcW w:w="1418" w:type="dxa"/>
            <w:shd w:val="clear" w:color="auto" w:fill="auto"/>
          </w:tcPr>
          <w:p w14:paraId="2C9A4906" w14:textId="05057574" w:rsidR="0018677C" w:rsidRPr="00381CFE" w:rsidRDefault="0018677C" w:rsidP="0018677C">
            <w:pPr>
              <w:ind w:hanging="108"/>
              <w:jc w:val="center"/>
            </w:pPr>
            <w:r w:rsidRPr="00381CFE">
              <w:t>01.09.2021</w:t>
            </w:r>
          </w:p>
        </w:tc>
        <w:tc>
          <w:tcPr>
            <w:tcW w:w="2552" w:type="dxa"/>
            <w:shd w:val="clear" w:color="auto" w:fill="auto"/>
          </w:tcPr>
          <w:p w14:paraId="35F030DD" w14:textId="3D77A2FB" w:rsidR="0018677C" w:rsidRPr="003C392B" w:rsidRDefault="0018677C" w:rsidP="0018677C">
            <w:pPr>
              <w:jc w:val="center"/>
            </w:pPr>
            <w:r w:rsidRPr="00381CFE">
              <w:t>Управление образования</w:t>
            </w:r>
          </w:p>
        </w:tc>
        <w:tc>
          <w:tcPr>
            <w:tcW w:w="3686" w:type="dxa"/>
            <w:shd w:val="clear" w:color="auto" w:fill="auto"/>
          </w:tcPr>
          <w:p w14:paraId="2B10EE4A" w14:textId="77777777" w:rsidR="0018677C" w:rsidRDefault="0018677C" w:rsidP="0018677C">
            <w:r w:rsidRPr="00471B3C">
              <w:t xml:space="preserve">Внедрена целевая модель развития региональных систем дополнительного образования детей, осуществляется персонифицированный учет детей в возрасте 5-18 лет, охваченных услугами дополнительного образования и персонифицированное финансирование </w:t>
            </w:r>
          </w:p>
          <w:p w14:paraId="5A8F6547" w14:textId="24B4304B" w:rsidR="00AA6EE9" w:rsidRPr="003C392B" w:rsidRDefault="00AA6EE9" w:rsidP="0018677C"/>
        </w:tc>
      </w:tr>
      <w:tr w:rsidR="0018677C" w:rsidRPr="003C392B" w14:paraId="322A1370" w14:textId="77777777" w:rsidTr="00A23777">
        <w:trPr>
          <w:trHeight w:val="70"/>
        </w:trPr>
        <w:tc>
          <w:tcPr>
            <w:tcW w:w="879" w:type="dxa"/>
          </w:tcPr>
          <w:p w14:paraId="54BC402B" w14:textId="062E473B" w:rsidR="0018677C" w:rsidRPr="003C392B" w:rsidRDefault="0018677C" w:rsidP="0018677C">
            <w:pPr>
              <w:jc w:val="center"/>
            </w:pPr>
            <w:r>
              <w:t xml:space="preserve"> 2.10.</w:t>
            </w:r>
          </w:p>
        </w:tc>
        <w:tc>
          <w:tcPr>
            <w:tcW w:w="3828" w:type="dxa"/>
            <w:shd w:val="clear" w:color="auto" w:fill="auto"/>
          </w:tcPr>
          <w:p w14:paraId="54F6919A" w14:textId="23984E25" w:rsidR="0018677C" w:rsidRPr="00381CFE" w:rsidRDefault="0018677C" w:rsidP="0018677C">
            <w:pPr>
              <w:rPr>
                <w:bCs/>
              </w:rPr>
            </w:pPr>
            <w:r w:rsidRPr="00381CFE">
              <w:t>Реализация дополнительных общеобразовательных программ для детей с ограниченными возможностями здоровья, в том числе с использованием дистанционных технологий</w:t>
            </w:r>
          </w:p>
        </w:tc>
        <w:tc>
          <w:tcPr>
            <w:tcW w:w="1702" w:type="dxa"/>
            <w:shd w:val="clear" w:color="auto" w:fill="auto"/>
          </w:tcPr>
          <w:p w14:paraId="123CB4F0" w14:textId="24FAA7A7" w:rsidR="0018677C" w:rsidRPr="00381CFE" w:rsidRDefault="0018677C" w:rsidP="0018677C">
            <w:pPr>
              <w:ind w:hanging="108"/>
              <w:jc w:val="center"/>
            </w:pPr>
            <w:r w:rsidRPr="00381CFE">
              <w:t>МРП</w:t>
            </w:r>
          </w:p>
        </w:tc>
        <w:tc>
          <w:tcPr>
            <w:tcW w:w="1417" w:type="dxa"/>
            <w:shd w:val="clear" w:color="auto" w:fill="auto"/>
          </w:tcPr>
          <w:p w14:paraId="3DF6158F" w14:textId="3EFE6CB6" w:rsidR="0018677C" w:rsidRPr="00381CFE" w:rsidRDefault="0018677C" w:rsidP="0018677C">
            <w:pPr>
              <w:ind w:hanging="108"/>
              <w:jc w:val="center"/>
            </w:pPr>
            <w:r w:rsidRPr="00381CFE">
              <w:t>01.01.2020</w:t>
            </w:r>
          </w:p>
        </w:tc>
        <w:tc>
          <w:tcPr>
            <w:tcW w:w="1418" w:type="dxa"/>
            <w:shd w:val="clear" w:color="auto" w:fill="auto"/>
          </w:tcPr>
          <w:p w14:paraId="24A5D589" w14:textId="419D610D" w:rsidR="0018677C" w:rsidRPr="00381CFE" w:rsidRDefault="0018677C" w:rsidP="0018677C">
            <w:pPr>
              <w:ind w:hanging="108"/>
              <w:jc w:val="center"/>
            </w:pPr>
            <w:r w:rsidRPr="00381CFE">
              <w:t>31.12.2024</w:t>
            </w:r>
          </w:p>
        </w:tc>
        <w:tc>
          <w:tcPr>
            <w:tcW w:w="2552" w:type="dxa"/>
            <w:shd w:val="clear" w:color="auto" w:fill="auto"/>
          </w:tcPr>
          <w:p w14:paraId="08FDA04C" w14:textId="4DA10EE2" w:rsidR="0018677C" w:rsidRPr="00381CFE" w:rsidRDefault="0018677C" w:rsidP="0018677C">
            <w:pPr>
              <w:jc w:val="center"/>
            </w:pPr>
            <w:r w:rsidRPr="00381CFE">
              <w:t>Управление образования</w:t>
            </w:r>
          </w:p>
        </w:tc>
        <w:tc>
          <w:tcPr>
            <w:tcW w:w="3686" w:type="dxa"/>
            <w:shd w:val="clear" w:color="auto" w:fill="auto"/>
          </w:tcPr>
          <w:p w14:paraId="04FB2794" w14:textId="36C4C1CE" w:rsidR="0018677C" w:rsidRPr="00471B3C" w:rsidRDefault="0018677C" w:rsidP="0018677C">
            <w:r w:rsidRPr="00471B3C">
              <w:t>До 70% детей указанной категории осваивают дополнительные общеобразовательные программы</w:t>
            </w:r>
          </w:p>
        </w:tc>
      </w:tr>
      <w:tr w:rsidR="0018677C" w:rsidRPr="003C392B" w14:paraId="410BC3DB" w14:textId="77777777" w:rsidTr="00A23777">
        <w:trPr>
          <w:trHeight w:val="70"/>
        </w:trPr>
        <w:tc>
          <w:tcPr>
            <w:tcW w:w="879" w:type="dxa"/>
          </w:tcPr>
          <w:p w14:paraId="463811A2" w14:textId="354BBD2D" w:rsidR="0018677C" w:rsidRPr="003C392B" w:rsidRDefault="0018677C" w:rsidP="0018677C">
            <w:pPr>
              <w:jc w:val="center"/>
            </w:pPr>
            <w:r>
              <w:t>2.10.1.</w:t>
            </w:r>
          </w:p>
        </w:tc>
        <w:tc>
          <w:tcPr>
            <w:tcW w:w="3828" w:type="dxa"/>
            <w:shd w:val="clear" w:color="auto" w:fill="auto"/>
          </w:tcPr>
          <w:p w14:paraId="70095E06" w14:textId="35A529CF" w:rsidR="0018677C" w:rsidRPr="00381CFE" w:rsidRDefault="0018677C" w:rsidP="0018677C">
            <w:pPr>
              <w:rPr>
                <w:bCs/>
              </w:rPr>
            </w:pPr>
            <w:r w:rsidRPr="00381CFE">
              <w:t xml:space="preserve">Реализация дополнительных общеобразовательных программ для детей с ограниченными возможностями здоровья, в том </w:t>
            </w:r>
            <w:r w:rsidRPr="00381CFE">
              <w:lastRenderedPageBreak/>
              <w:t>числе с использованием дистанционных технологий</w:t>
            </w:r>
          </w:p>
        </w:tc>
        <w:tc>
          <w:tcPr>
            <w:tcW w:w="1702" w:type="dxa"/>
            <w:shd w:val="clear" w:color="auto" w:fill="auto"/>
          </w:tcPr>
          <w:p w14:paraId="3268F4C8" w14:textId="1C41C876" w:rsidR="0018677C" w:rsidRPr="00381CFE" w:rsidRDefault="0018677C" w:rsidP="0018677C">
            <w:pPr>
              <w:ind w:hanging="108"/>
              <w:jc w:val="center"/>
            </w:pPr>
            <w:r w:rsidRPr="00381CFE">
              <w:lastRenderedPageBreak/>
              <w:t>МРП</w:t>
            </w:r>
          </w:p>
        </w:tc>
        <w:tc>
          <w:tcPr>
            <w:tcW w:w="1417" w:type="dxa"/>
            <w:shd w:val="clear" w:color="auto" w:fill="auto"/>
          </w:tcPr>
          <w:p w14:paraId="7F836602" w14:textId="22B41DAD" w:rsidR="0018677C" w:rsidRPr="00381CFE" w:rsidRDefault="0018677C" w:rsidP="0018677C">
            <w:pPr>
              <w:ind w:hanging="108"/>
              <w:jc w:val="center"/>
            </w:pPr>
            <w:r w:rsidRPr="00381CFE">
              <w:t>01.01.2020</w:t>
            </w:r>
          </w:p>
        </w:tc>
        <w:tc>
          <w:tcPr>
            <w:tcW w:w="1418" w:type="dxa"/>
            <w:shd w:val="clear" w:color="auto" w:fill="auto"/>
          </w:tcPr>
          <w:p w14:paraId="6EED5442" w14:textId="72E34246" w:rsidR="0018677C" w:rsidRPr="00381CFE" w:rsidRDefault="0018677C" w:rsidP="0018677C">
            <w:pPr>
              <w:ind w:hanging="108"/>
              <w:jc w:val="center"/>
            </w:pPr>
            <w:r w:rsidRPr="00381CFE">
              <w:t>31.12.2020</w:t>
            </w:r>
          </w:p>
        </w:tc>
        <w:tc>
          <w:tcPr>
            <w:tcW w:w="2552" w:type="dxa"/>
            <w:shd w:val="clear" w:color="auto" w:fill="auto"/>
          </w:tcPr>
          <w:p w14:paraId="21C659CB" w14:textId="13725BC3" w:rsidR="0018677C" w:rsidRPr="00381CFE" w:rsidRDefault="0018677C" w:rsidP="0018677C">
            <w:pPr>
              <w:jc w:val="center"/>
            </w:pPr>
            <w:r w:rsidRPr="00381CFE">
              <w:t>Управление образования</w:t>
            </w:r>
          </w:p>
        </w:tc>
        <w:tc>
          <w:tcPr>
            <w:tcW w:w="3686" w:type="dxa"/>
            <w:shd w:val="clear" w:color="auto" w:fill="auto"/>
          </w:tcPr>
          <w:p w14:paraId="61FFFE70" w14:textId="77777777" w:rsidR="0018677C" w:rsidRDefault="0018677C" w:rsidP="0018677C">
            <w:r w:rsidRPr="00471B3C">
              <w:t xml:space="preserve">До 46% детей указанной категории осваивают дополнительные </w:t>
            </w:r>
            <w:r w:rsidRPr="00471B3C">
              <w:lastRenderedPageBreak/>
              <w:t>общеобразовательные программы</w:t>
            </w:r>
          </w:p>
          <w:p w14:paraId="516F974A" w14:textId="253703B6" w:rsidR="00AA6EE9" w:rsidRPr="00471B3C" w:rsidRDefault="00AA6EE9" w:rsidP="0018677C"/>
        </w:tc>
      </w:tr>
      <w:tr w:rsidR="0018677C" w:rsidRPr="003C392B" w14:paraId="5520DD37" w14:textId="77777777" w:rsidTr="00A23777">
        <w:trPr>
          <w:trHeight w:val="70"/>
        </w:trPr>
        <w:tc>
          <w:tcPr>
            <w:tcW w:w="879" w:type="dxa"/>
          </w:tcPr>
          <w:p w14:paraId="7FE2A0E2" w14:textId="4A96159D" w:rsidR="0018677C" w:rsidRPr="003C392B" w:rsidRDefault="0018677C" w:rsidP="0018677C">
            <w:pPr>
              <w:jc w:val="center"/>
            </w:pPr>
            <w:r>
              <w:lastRenderedPageBreak/>
              <w:t>2.10.2.</w:t>
            </w:r>
          </w:p>
        </w:tc>
        <w:tc>
          <w:tcPr>
            <w:tcW w:w="3828" w:type="dxa"/>
            <w:shd w:val="clear" w:color="auto" w:fill="auto"/>
          </w:tcPr>
          <w:p w14:paraId="3442EBA6" w14:textId="7AC80039" w:rsidR="0018677C" w:rsidRPr="00381CFE" w:rsidRDefault="0018677C" w:rsidP="0018677C">
            <w:pPr>
              <w:rPr>
                <w:bCs/>
              </w:rPr>
            </w:pPr>
            <w:r w:rsidRPr="00381CFE">
              <w:t>Реализация дополнительных общеобразовательных программ для детей с ограниченными возможностями здоровья, в том числе с использованием дистанционных технологий</w:t>
            </w:r>
          </w:p>
        </w:tc>
        <w:tc>
          <w:tcPr>
            <w:tcW w:w="1702" w:type="dxa"/>
            <w:shd w:val="clear" w:color="auto" w:fill="auto"/>
          </w:tcPr>
          <w:p w14:paraId="0657085D" w14:textId="65BD82E4" w:rsidR="0018677C" w:rsidRPr="00381CFE" w:rsidRDefault="0018677C" w:rsidP="0018677C">
            <w:pPr>
              <w:ind w:hanging="108"/>
              <w:jc w:val="center"/>
            </w:pPr>
            <w:r w:rsidRPr="00381CFE">
              <w:t>МРП</w:t>
            </w:r>
          </w:p>
        </w:tc>
        <w:tc>
          <w:tcPr>
            <w:tcW w:w="1417" w:type="dxa"/>
            <w:shd w:val="clear" w:color="auto" w:fill="auto"/>
          </w:tcPr>
          <w:p w14:paraId="53E88F15" w14:textId="32534C28" w:rsidR="0018677C" w:rsidRPr="00381CFE" w:rsidRDefault="0018677C" w:rsidP="0018677C">
            <w:pPr>
              <w:ind w:hanging="108"/>
              <w:jc w:val="center"/>
            </w:pPr>
            <w:r w:rsidRPr="00381CFE">
              <w:t>01.01.2021</w:t>
            </w:r>
          </w:p>
        </w:tc>
        <w:tc>
          <w:tcPr>
            <w:tcW w:w="1418" w:type="dxa"/>
            <w:shd w:val="clear" w:color="auto" w:fill="auto"/>
          </w:tcPr>
          <w:p w14:paraId="1BC5F46B" w14:textId="409D6084" w:rsidR="0018677C" w:rsidRPr="00381CFE" w:rsidRDefault="0018677C" w:rsidP="0018677C">
            <w:pPr>
              <w:ind w:hanging="108"/>
              <w:jc w:val="center"/>
            </w:pPr>
            <w:r w:rsidRPr="00381CFE">
              <w:t>31.12.2021</w:t>
            </w:r>
          </w:p>
        </w:tc>
        <w:tc>
          <w:tcPr>
            <w:tcW w:w="2552" w:type="dxa"/>
            <w:shd w:val="clear" w:color="auto" w:fill="auto"/>
          </w:tcPr>
          <w:p w14:paraId="143E73E8" w14:textId="708C7474" w:rsidR="0018677C" w:rsidRPr="00381CFE" w:rsidRDefault="0018677C" w:rsidP="0018677C">
            <w:pPr>
              <w:jc w:val="center"/>
            </w:pPr>
            <w:r w:rsidRPr="00381CFE">
              <w:t>Управление образования</w:t>
            </w:r>
          </w:p>
        </w:tc>
        <w:tc>
          <w:tcPr>
            <w:tcW w:w="3686" w:type="dxa"/>
            <w:shd w:val="clear" w:color="auto" w:fill="auto"/>
          </w:tcPr>
          <w:p w14:paraId="3AF14640" w14:textId="575C7170" w:rsidR="0018677C" w:rsidRPr="00471B3C" w:rsidRDefault="0018677C" w:rsidP="0018677C">
            <w:r w:rsidRPr="00471B3C">
              <w:t>До 52% детей указанной категории осваивают дополнительные общеобразовательные программы</w:t>
            </w:r>
          </w:p>
        </w:tc>
      </w:tr>
      <w:tr w:rsidR="0018677C" w:rsidRPr="003C392B" w14:paraId="6D246DAE" w14:textId="77777777" w:rsidTr="00A23777">
        <w:trPr>
          <w:trHeight w:val="70"/>
        </w:trPr>
        <w:tc>
          <w:tcPr>
            <w:tcW w:w="879" w:type="dxa"/>
          </w:tcPr>
          <w:p w14:paraId="620FF344" w14:textId="1078B3BA" w:rsidR="0018677C" w:rsidRPr="003C392B" w:rsidRDefault="0018677C" w:rsidP="0018677C">
            <w:pPr>
              <w:jc w:val="center"/>
            </w:pPr>
            <w:r>
              <w:t>2.10.3.</w:t>
            </w:r>
          </w:p>
        </w:tc>
        <w:tc>
          <w:tcPr>
            <w:tcW w:w="3828" w:type="dxa"/>
            <w:shd w:val="clear" w:color="auto" w:fill="auto"/>
          </w:tcPr>
          <w:p w14:paraId="18F4700A" w14:textId="0193987A" w:rsidR="0018677C" w:rsidRPr="00381CFE" w:rsidRDefault="0018677C" w:rsidP="0018677C">
            <w:pPr>
              <w:rPr>
                <w:bCs/>
              </w:rPr>
            </w:pPr>
            <w:r w:rsidRPr="00381CFE">
              <w:t>Реализация дополнительных общеобразовательных программ для детей с ограниченными возможностями здоровья, в том числе с использованием дистанционных технологий</w:t>
            </w:r>
          </w:p>
        </w:tc>
        <w:tc>
          <w:tcPr>
            <w:tcW w:w="1702" w:type="dxa"/>
            <w:shd w:val="clear" w:color="auto" w:fill="auto"/>
          </w:tcPr>
          <w:p w14:paraId="747AFE88" w14:textId="164D32C0" w:rsidR="0018677C" w:rsidRPr="00381CFE" w:rsidRDefault="0018677C" w:rsidP="0018677C">
            <w:pPr>
              <w:ind w:hanging="108"/>
              <w:jc w:val="center"/>
            </w:pPr>
            <w:r w:rsidRPr="00381CFE">
              <w:t>МРП</w:t>
            </w:r>
          </w:p>
        </w:tc>
        <w:tc>
          <w:tcPr>
            <w:tcW w:w="1417" w:type="dxa"/>
            <w:shd w:val="clear" w:color="auto" w:fill="auto"/>
          </w:tcPr>
          <w:p w14:paraId="2D838B83" w14:textId="2AA0AC98" w:rsidR="0018677C" w:rsidRPr="00381CFE" w:rsidRDefault="0018677C" w:rsidP="0018677C">
            <w:pPr>
              <w:ind w:hanging="108"/>
              <w:jc w:val="center"/>
            </w:pPr>
            <w:r w:rsidRPr="00381CFE">
              <w:t>01.01.2022</w:t>
            </w:r>
          </w:p>
        </w:tc>
        <w:tc>
          <w:tcPr>
            <w:tcW w:w="1418" w:type="dxa"/>
            <w:shd w:val="clear" w:color="auto" w:fill="auto"/>
          </w:tcPr>
          <w:p w14:paraId="2A8BEDD8" w14:textId="710A1513" w:rsidR="0018677C" w:rsidRPr="00381CFE" w:rsidRDefault="0018677C" w:rsidP="0018677C">
            <w:pPr>
              <w:ind w:hanging="108"/>
              <w:jc w:val="center"/>
            </w:pPr>
            <w:r w:rsidRPr="00381CFE">
              <w:t>31.12.2022</w:t>
            </w:r>
          </w:p>
        </w:tc>
        <w:tc>
          <w:tcPr>
            <w:tcW w:w="2552" w:type="dxa"/>
            <w:shd w:val="clear" w:color="auto" w:fill="auto"/>
          </w:tcPr>
          <w:p w14:paraId="5530355C" w14:textId="2AD777E5" w:rsidR="0018677C" w:rsidRPr="00381CFE" w:rsidRDefault="0018677C" w:rsidP="0018677C">
            <w:pPr>
              <w:jc w:val="center"/>
            </w:pPr>
            <w:r w:rsidRPr="00381CFE">
              <w:t>Управление образования</w:t>
            </w:r>
          </w:p>
        </w:tc>
        <w:tc>
          <w:tcPr>
            <w:tcW w:w="3686" w:type="dxa"/>
            <w:shd w:val="clear" w:color="auto" w:fill="auto"/>
          </w:tcPr>
          <w:p w14:paraId="357BE59C" w14:textId="271F6356" w:rsidR="0018677C" w:rsidRPr="00471B3C" w:rsidRDefault="0018677C" w:rsidP="0018677C">
            <w:r w:rsidRPr="00471B3C">
              <w:t>До 58% детей указанной категории осваивают дополнительные общеобразовательные программы</w:t>
            </w:r>
          </w:p>
        </w:tc>
      </w:tr>
      <w:tr w:rsidR="0018677C" w:rsidRPr="003C392B" w14:paraId="6AFA93CA" w14:textId="77777777" w:rsidTr="00A23777">
        <w:trPr>
          <w:trHeight w:val="70"/>
        </w:trPr>
        <w:tc>
          <w:tcPr>
            <w:tcW w:w="879" w:type="dxa"/>
          </w:tcPr>
          <w:p w14:paraId="58734189" w14:textId="7A32973B" w:rsidR="0018677C" w:rsidRPr="003C392B" w:rsidRDefault="0018677C" w:rsidP="0018677C">
            <w:pPr>
              <w:jc w:val="center"/>
            </w:pPr>
            <w:r>
              <w:t>2.10.4.</w:t>
            </w:r>
          </w:p>
        </w:tc>
        <w:tc>
          <w:tcPr>
            <w:tcW w:w="3828" w:type="dxa"/>
            <w:shd w:val="clear" w:color="auto" w:fill="auto"/>
          </w:tcPr>
          <w:p w14:paraId="58A6020E" w14:textId="01E0AD18" w:rsidR="0018677C" w:rsidRPr="00381CFE" w:rsidRDefault="0018677C" w:rsidP="0018677C">
            <w:pPr>
              <w:rPr>
                <w:bCs/>
              </w:rPr>
            </w:pPr>
            <w:r w:rsidRPr="00381CFE">
              <w:t>Реализация дополнительных общеобразовательных программ для детей с ограниченными возможностями здоровья, в том числе с использованием дистанционных технологий</w:t>
            </w:r>
          </w:p>
        </w:tc>
        <w:tc>
          <w:tcPr>
            <w:tcW w:w="1702" w:type="dxa"/>
            <w:shd w:val="clear" w:color="auto" w:fill="auto"/>
          </w:tcPr>
          <w:p w14:paraId="73A9B264" w14:textId="235D3289" w:rsidR="0018677C" w:rsidRPr="00381CFE" w:rsidRDefault="0018677C" w:rsidP="0018677C">
            <w:pPr>
              <w:ind w:hanging="108"/>
              <w:jc w:val="center"/>
            </w:pPr>
            <w:r w:rsidRPr="00381CFE">
              <w:t>МРП</w:t>
            </w:r>
          </w:p>
        </w:tc>
        <w:tc>
          <w:tcPr>
            <w:tcW w:w="1417" w:type="dxa"/>
            <w:shd w:val="clear" w:color="auto" w:fill="auto"/>
          </w:tcPr>
          <w:p w14:paraId="502DA854" w14:textId="496869D1" w:rsidR="0018677C" w:rsidRPr="00381CFE" w:rsidRDefault="0018677C" w:rsidP="0018677C">
            <w:pPr>
              <w:ind w:hanging="108"/>
              <w:jc w:val="center"/>
            </w:pPr>
            <w:r w:rsidRPr="00381CFE">
              <w:t>01.01.2023</w:t>
            </w:r>
          </w:p>
        </w:tc>
        <w:tc>
          <w:tcPr>
            <w:tcW w:w="1418" w:type="dxa"/>
            <w:shd w:val="clear" w:color="auto" w:fill="auto"/>
          </w:tcPr>
          <w:p w14:paraId="029F7E0E" w14:textId="45B062AC" w:rsidR="0018677C" w:rsidRPr="00381CFE" w:rsidRDefault="0018677C" w:rsidP="0018677C">
            <w:pPr>
              <w:ind w:hanging="108"/>
              <w:jc w:val="center"/>
            </w:pPr>
            <w:r w:rsidRPr="00381CFE">
              <w:t>31.12.2023</w:t>
            </w:r>
          </w:p>
        </w:tc>
        <w:tc>
          <w:tcPr>
            <w:tcW w:w="2552" w:type="dxa"/>
            <w:shd w:val="clear" w:color="auto" w:fill="auto"/>
          </w:tcPr>
          <w:p w14:paraId="3BB382E7" w14:textId="1AC641F8" w:rsidR="0018677C" w:rsidRPr="00381CFE" w:rsidRDefault="0018677C" w:rsidP="0018677C">
            <w:pPr>
              <w:jc w:val="center"/>
            </w:pPr>
            <w:r w:rsidRPr="00381CFE">
              <w:t>Управление образования</w:t>
            </w:r>
          </w:p>
        </w:tc>
        <w:tc>
          <w:tcPr>
            <w:tcW w:w="3686" w:type="dxa"/>
            <w:shd w:val="clear" w:color="auto" w:fill="auto"/>
          </w:tcPr>
          <w:p w14:paraId="70B1AB03" w14:textId="42DD86A2" w:rsidR="0018677C" w:rsidRPr="00471B3C" w:rsidRDefault="0018677C" w:rsidP="0018677C">
            <w:r w:rsidRPr="00471B3C">
              <w:t>До 64% детей указанной категории осваивают дополнительные общеобразовательные программы</w:t>
            </w:r>
          </w:p>
        </w:tc>
      </w:tr>
      <w:tr w:rsidR="0018677C" w:rsidRPr="003C392B" w14:paraId="7ACBA317" w14:textId="77777777" w:rsidTr="00A23777">
        <w:trPr>
          <w:trHeight w:val="70"/>
        </w:trPr>
        <w:tc>
          <w:tcPr>
            <w:tcW w:w="879" w:type="dxa"/>
          </w:tcPr>
          <w:p w14:paraId="46F8021A" w14:textId="4782CFE4" w:rsidR="0018677C" w:rsidRPr="003C392B" w:rsidRDefault="0018677C" w:rsidP="0018677C">
            <w:pPr>
              <w:jc w:val="center"/>
            </w:pPr>
            <w:r>
              <w:t>2.10.5.</w:t>
            </w:r>
          </w:p>
        </w:tc>
        <w:tc>
          <w:tcPr>
            <w:tcW w:w="3828" w:type="dxa"/>
            <w:shd w:val="clear" w:color="auto" w:fill="auto"/>
          </w:tcPr>
          <w:p w14:paraId="337572D7" w14:textId="006E2BE8" w:rsidR="0018677C" w:rsidRPr="00381CFE" w:rsidRDefault="0018677C" w:rsidP="0018677C">
            <w:pPr>
              <w:rPr>
                <w:bCs/>
              </w:rPr>
            </w:pPr>
            <w:r w:rsidRPr="00381CFE">
              <w:t>Реализация дополнительных общеобразовательных программ для детей с ограниченными возможностями здоровья, в том числе с использованием дистанционных технологий</w:t>
            </w:r>
          </w:p>
        </w:tc>
        <w:tc>
          <w:tcPr>
            <w:tcW w:w="1702" w:type="dxa"/>
            <w:shd w:val="clear" w:color="auto" w:fill="auto"/>
          </w:tcPr>
          <w:p w14:paraId="3BC38250" w14:textId="1D972119" w:rsidR="0018677C" w:rsidRPr="00381CFE" w:rsidRDefault="0018677C" w:rsidP="0018677C">
            <w:pPr>
              <w:ind w:hanging="108"/>
              <w:jc w:val="center"/>
            </w:pPr>
            <w:r w:rsidRPr="00381CFE">
              <w:t>МРП</w:t>
            </w:r>
          </w:p>
        </w:tc>
        <w:tc>
          <w:tcPr>
            <w:tcW w:w="1417" w:type="dxa"/>
            <w:shd w:val="clear" w:color="auto" w:fill="auto"/>
          </w:tcPr>
          <w:p w14:paraId="566B1998" w14:textId="49DD904D" w:rsidR="0018677C" w:rsidRPr="00381CFE" w:rsidRDefault="0018677C" w:rsidP="0018677C">
            <w:pPr>
              <w:ind w:hanging="108"/>
              <w:jc w:val="center"/>
            </w:pPr>
            <w:r w:rsidRPr="00381CFE">
              <w:t>01.01.2024</w:t>
            </w:r>
          </w:p>
        </w:tc>
        <w:tc>
          <w:tcPr>
            <w:tcW w:w="1418" w:type="dxa"/>
            <w:shd w:val="clear" w:color="auto" w:fill="auto"/>
          </w:tcPr>
          <w:p w14:paraId="65C1B096" w14:textId="53F5C59B" w:rsidR="0018677C" w:rsidRPr="00381CFE" w:rsidRDefault="0018677C" w:rsidP="0018677C">
            <w:pPr>
              <w:ind w:hanging="108"/>
              <w:jc w:val="center"/>
            </w:pPr>
            <w:r w:rsidRPr="00381CFE">
              <w:t>31.12.2024</w:t>
            </w:r>
          </w:p>
        </w:tc>
        <w:tc>
          <w:tcPr>
            <w:tcW w:w="2552" w:type="dxa"/>
            <w:shd w:val="clear" w:color="auto" w:fill="auto"/>
          </w:tcPr>
          <w:p w14:paraId="52A05890" w14:textId="16AAB58F" w:rsidR="0018677C" w:rsidRPr="00381CFE" w:rsidRDefault="0018677C" w:rsidP="0018677C">
            <w:pPr>
              <w:jc w:val="center"/>
            </w:pPr>
            <w:r w:rsidRPr="00381CFE">
              <w:t>Управление образования</w:t>
            </w:r>
          </w:p>
        </w:tc>
        <w:tc>
          <w:tcPr>
            <w:tcW w:w="3686" w:type="dxa"/>
            <w:shd w:val="clear" w:color="auto" w:fill="auto"/>
          </w:tcPr>
          <w:p w14:paraId="6C725FA1" w14:textId="2E03F828" w:rsidR="0018677C" w:rsidRPr="00471B3C" w:rsidRDefault="0018677C" w:rsidP="0018677C">
            <w:r w:rsidRPr="00471B3C">
              <w:t>До 70% детей указанной категории осваивают дополнительные общеобразовательные программы</w:t>
            </w:r>
          </w:p>
        </w:tc>
      </w:tr>
      <w:tr w:rsidR="0018677C" w:rsidRPr="003C392B" w14:paraId="04B6EF9A" w14:textId="77777777" w:rsidTr="00A23777">
        <w:trPr>
          <w:trHeight w:val="70"/>
        </w:trPr>
        <w:tc>
          <w:tcPr>
            <w:tcW w:w="879" w:type="dxa"/>
          </w:tcPr>
          <w:p w14:paraId="1545F9DE" w14:textId="6953DBC3" w:rsidR="0018677C" w:rsidRPr="003C392B" w:rsidRDefault="0018677C" w:rsidP="0018677C">
            <w:pPr>
              <w:jc w:val="center"/>
            </w:pPr>
            <w:r>
              <w:t>2.11.</w:t>
            </w:r>
          </w:p>
        </w:tc>
        <w:tc>
          <w:tcPr>
            <w:tcW w:w="3828" w:type="dxa"/>
            <w:shd w:val="clear" w:color="auto" w:fill="auto"/>
          </w:tcPr>
          <w:p w14:paraId="388F6CC0" w14:textId="5122C1BF" w:rsidR="0018677C" w:rsidRPr="00381CFE" w:rsidRDefault="0018677C" w:rsidP="0018677C">
            <w:pPr>
              <w:rPr>
                <w:bCs/>
              </w:rPr>
            </w:pPr>
            <w:r w:rsidRPr="00381CFE">
              <w:t xml:space="preserve">Повышение компетентности родителей, желающих получить знания в вопросах образования и воспитания, в том числе раннего развития детей в возрасте до трех </w:t>
            </w:r>
            <w:r w:rsidRPr="00381CFE">
              <w:lastRenderedPageBreak/>
              <w:t>лет</w:t>
            </w:r>
            <w:r w:rsidRPr="00381CFE">
              <w:rPr>
                <w:color w:val="000000"/>
              </w:rPr>
              <w:t>, а также граждан, желающих принять на воспитание в свои семьи детей, оставшихся без попечения родителей</w:t>
            </w:r>
          </w:p>
        </w:tc>
        <w:tc>
          <w:tcPr>
            <w:tcW w:w="1702" w:type="dxa"/>
            <w:shd w:val="clear" w:color="auto" w:fill="auto"/>
          </w:tcPr>
          <w:p w14:paraId="714BD6F1" w14:textId="3D6FAA88" w:rsidR="0018677C" w:rsidRPr="00381CFE" w:rsidRDefault="0018677C" w:rsidP="0018677C">
            <w:pPr>
              <w:ind w:hanging="108"/>
              <w:jc w:val="center"/>
            </w:pPr>
            <w:r w:rsidRPr="00381CFE">
              <w:lastRenderedPageBreak/>
              <w:t>МРП</w:t>
            </w:r>
          </w:p>
        </w:tc>
        <w:tc>
          <w:tcPr>
            <w:tcW w:w="1417" w:type="dxa"/>
            <w:shd w:val="clear" w:color="auto" w:fill="auto"/>
          </w:tcPr>
          <w:p w14:paraId="0581C98D" w14:textId="7FEDFDB1" w:rsidR="0018677C" w:rsidRPr="00381CFE" w:rsidRDefault="0018677C" w:rsidP="0018677C">
            <w:pPr>
              <w:ind w:hanging="108"/>
              <w:jc w:val="center"/>
            </w:pPr>
            <w:r w:rsidRPr="00381CFE">
              <w:t>01.01.2020</w:t>
            </w:r>
          </w:p>
        </w:tc>
        <w:tc>
          <w:tcPr>
            <w:tcW w:w="1418" w:type="dxa"/>
            <w:shd w:val="clear" w:color="auto" w:fill="auto"/>
          </w:tcPr>
          <w:p w14:paraId="5F1DCC36" w14:textId="682A6AC8" w:rsidR="0018677C" w:rsidRPr="00381CFE" w:rsidRDefault="0018677C" w:rsidP="0018677C">
            <w:pPr>
              <w:ind w:hanging="108"/>
              <w:jc w:val="center"/>
            </w:pPr>
            <w:r w:rsidRPr="00381CFE">
              <w:t>31.12.2024</w:t>
            </w:r>
          </w:p>
        </w:tc>
        <w:tc>
          <w:tcPr>
            <w:tcW w:w="2552" w:type="dxa"/>
            <w:shd w:val="clear" w:color="auto" w:fill="auto"/>
          </w:tcPr>
          <w:p w14:paraId="153010FB" w14:textId="3E4F61AF" w:rsidR="0018677C" w:rsidRPr="00381CFE" w:rsidRDefault="0018677C" w:rsidP="0018677C">
            <w:pPr>
              <w:jc w:val="center"/>
            </w:pPr>
            <w:r w:rsidRPr="00381CFE">
              <w:t>Управление образования</w:t>
            </w:r>
          </w:p>
        </w:tc>
        <w:tc>
          <w:tcPr>
            <w:tcW w:w="3686" w:type="dxa"/>
            <w:shd w:val="clear" w:color="auto" w:fill="auto"/>
          </w:tcPr>
          <w:p w14:paraId="34D0FFD5" w14:textId="77777777" w:rsidR="0018677C" w:rsidRDefault="0018677C" w:rsidP="0018677C">
            <w:pPr>
              <w:rPr>
                <w:color w:val="000000"/>
              </w:rPr>
            </w:pPr>
            <w:r w:rsidRPr="00381CFE">
              <w:rPr>
                <w:color w:val="000000"/>
              </w:rPr>
              <w:t xml:space="preserve">Не менее 500 услуг психолого-педагогической, методической и консультационной помощи родителям (законным представителям) детей, а также </w:t>
            </w:r>
            <w:r w:rsidRPr="00381CFE">
              <w:rPr>
                <w:color w:val="000000"/>
              </w:rPr>
              <w:lastRenderedPageBreak/>
              <w:t>гражданам, желающим принять на воспитание в свои семьи детей, оставшихся без попечения родителей, оказано специалистами МБОУ «Уемская СШ» ежегодно</w:t>
            </w:r>
          </w:p>
          <w:p w14:paraId="70082D18" w14:textId="0663470D" w:rsidR="00AA6EE9" w:rsidRPr="00381CFE" w:rsidRDefault="00AA6EE9" w:rsidP="0018677C"/>
        </w:tc>
      </w:tr>
      <w:tr w:rsidR="0018677C" w:rsidRPr="003C392B" w14:paraId="4A533FC8" w14:textId="77777777" w:rsidTr="00A23777">
        <w:trPr>
          <w:trHeight w:val="70"/>
        </w:trPr>
        <w:tc>
          <w:tcPr>
            <w:tcW w:w="879" w:type="dxa"/>
          </w:tcPr>
          <w:p w14:paraId="0E07E48D" w14:textId="29A97459" w:rsidR="0018677C" w:rsidRPr="003C392B" w:rsidRDefault="0018677C" w:rsidP="0018677C">
            <w:pPr>
              <w:jc w:val="center"/>
            </w:pPr>
            <w:r>
              <w:lastRenderedPageBreak/>
              <w:t>2.12.</w:t>
            </w:r>
          </w:p>
        </w:tc>
        <w:tc>
          <w:tcPr>
            <w:tcW w:w="3828" w:type="dxa"/>
            <w:shd w:val="clear" w:color="auto" w:fill="auto"/>
          </w:tcPr>
          <w:p w14:paraId="5FD7AF84" w14:textId="64E13DC4" w:rsidR="0018677C" w:rsidRPr="00381CFE" w:rsidRDefault="0018677C" w:rsidP="0018677C">
            <w:pPr>
              <w:rPr>
                <w:bCs/>
              </w:rPr>
            </w:pPr>
            <w:r w:rsidRPr="00381CFE">
              <w:t>Внедрение модели цифровой образовательной среды в общеобразовательных организациях</w:t>
            </w:r>
          </w:p>
        </w:tc>
        <w:tc>
          <w:tcPr>
            <w:tcW w:w="1702" w:type="dxa"/>
            <w:shd w:val="clear" w:color="auto" w:fill="auto"/>
          </w:tcPr>
          <w:p w14:paraId="707540EE" w14:textId="300B7453" w:rsidR="0018677C" w:rsidRPr="00381CFE" w:rsidRDefault="0018677C" w:rsidP="0018677C">
            <w:pPr>
              <w:ind w:hanging="108"/>
              <w:jc w:val="center"/>
            </w:pPr>
            <w:r w:rsidRPr="00381CFE">
              <w:t>МРП</w:t>
            </w:r>
          </w:p>
        </w:tc>
        <w:tc>
          <w:tcPr>
            <w:tcW w:w="1417" w:type="dxa"/>
            <w:shd w:val="clear" w:color="auto" w:fill="auto"/>
          </w:tcPr>
          <w:p w14:paraId="5D48CC77" w14:textId="427A721D" w:rsidR="0018677C" w:rsidRPr="00381CFE" w:rsidRDefault="0018677C" w:rsidP="0018677C">
            <w:pPr>
              <w:ind w:hanging="108"/>
              <w:jc w:val="center"/>
            </w:pPr>
            <w:r w:rsidRPr="00381CFE">
              <w:t>01.01.2020</w:t>
            </w:r>
          </w:p>
        </w:tc>
        <w:tc>
          <w:tcPr>
            <w:tcW w:w="1418" w:type="dxa"/>
            <w:shd w:val="clear" w:color="auto" w:fill="auto"/>
          </w:tcPr>
          <w:p w14:paraId="4CD8E18C" w14:textId="6E7893D4" w:rsidR="0018677C" w:rsidRPr="00381CFE" w:rsidRDefault="0018677C" w:rsidP="0018677C">
            <w:pPr>
              <w:ind w:hanging="108"/>
              <w:jc w:val="center"/>
            </w:pPr>
            <w:r w:rsidRPr="00381CFE">
              <w:t>31.12.2020</w:t>
            </w:r>
          </w:p>
        </w:tc>
        <w:tc>
          <w:tcPr>
            <w:tcW w:w="2552" w:type="dxa"/>
            <w:shd w:val="clear" w:color="auto" w:fill="auto"/>
          </w:tcPr>
          <w:p w14:paraId="37519C6A" w14:textId="22CC2F4B" w:rsidR="0018677C" w:rsidRPr="00381CFE" w:rsidRDefault="0018677C" w:rsidP="0018677C">
            <w:pPr>
              <w:jc w:val="center"/>
            </w:pPr>
            <w:r w:rsidRPr="00381CFE">
              <w:t>Управление образования</w:t>
            </w:r>
          </w:p>
        </w:tc>
        <w:tc>
          <w:tcPr>
            <w:tcW w:w="3686" w:type="dxa"/>
            <w:shd w:val="clear" w:color="auto" w:fill="auto"/>
          </w:tcPr>
          <w:p w14:paraId="50F34C7E" w14:textId="77777777" w:rsidR="0018677C" w:rsidRDefault="0018677C" w:rsidP="0018677C">
            <w:r w:rsidRPr="00471B3C">
              <w:t>Внедрена модель цифровой образовательной среды в 3 общеобразовательных организациях</w:t>
            </w:r>
          </w:p>
          <w:p w14:paraId="50EA5F34" w14:textId="5D022CBE" w:rsidR="00AA6EE9" w:rsidRPr="00381CFE" w:rsidRDefault="00AA6EE9" w:rsidP="0018677C"/>
        </w:tc>
      </w:tr>
      <w:tr w:rsidR="0018677C" w:rsidRPr="003C392B" w14:paraId="4C50D0EE" w14:textId="77777777" w:rsidTr="00A23777">
        <w:trPr>
          <w:trHeight w:val="70"/>
        </w:trPr>
        <w:tc>
          <w:tcPr>
            <w:tcW w:w="879" w:type="dxa"/>
          </w:tcPr>
          <w:p w14:paraId="62BF9B4F" w14:textId="692B49A2" w:rsidR="0018677C" w:rsidRPr="003C392B" w:rsidRDefault="0018677C" w:rsidP="0018677C">
            <w:pPr>
              <w:jc w:val="center"/>
            </w:pPr>
            <w:r>
              <w:t>2.12.1.</w:t>
            </w:r>
          </w:p>
        </w:tc>
        <w:tc>
          <w:tcPr>
            <w:tcW w:w="3828" w:type="dxa"/>
            <w:shd w:val="clear" w:color="auto" w:fill="auto"/>
          </w:tcPr>
          <w:p w14:paraId="6BB618DD" w14:textId="24005938" w:rsidR="0018677C" w:rsidRPr="003C392B" w:rsidRDefault="0018677C" w:rsidP="0018677C">
            <w:pPr>
              <w:rPr>
                <w:bCs/>
              </w:rPr>
            </w:pPr>
            <w:r w:rsidRPr="00381CFE">
              <w:t xml:space="preserve">Внедрение модели цифровой образовательной среды </w:t>
            </w:r>
            <w:r>
              <w:t>в             МБОУ «Уемская СШ»</w:t>
            </w:r>
          </w:p>
        </w:tc>
        <w:tc>
          <w:tcPr>
            <w:tcW w:w="1702" w:type="dxa"/>
            <w:shd w:val="clear" w:color="auto" w:fill="auto"/>
          </w:tcPr>
          <w:p w14:paraId="43E4B718" w14:textId="5EFB25D2" w:rsidR="0018677C" w:rsidRPr="003C392B" w:rsidRDefault="0018677C" w:rsidP="0018677C">
            <w:pPr>
              <w:ind w:hanging="108"/>
              <w:jc w:val="center"/>
            </w:pPr>
            <w:r w:rsidRPr="00381CFE">
              <w:t>МРП</w:t>
            </w:r>
          </w:p>
        </w:tc>
        <w:tc>
          <w:tcPr>
            <w:tcW w:w="1417" w:type="dxa"/>
            <w:shd w:val="clear" w:color="auto" w:fill="auto"/>
          </w:tcPr>
          <w:p w14:paraId="3850E145" w14:textId="63E6C4D9" w:rsidR="0018677C" w:rsidRPr="003C392B" w:rsidRDefault="0018677C" w:rsidP="0018677C">
            <w:pPr>
              <w:ind w:hanging="108"/>
              <w:jc w:val="center"/>
            </w:pPr>
            <w:r w:rsidRPr="00381CFE">
              <w:t>01.01.2020</w:t>
            </w:r>
          </w:p>
        </w:tc>
        <w:tc>
          <w:tcPr>
            <w:tcW w:w="1418" w:type="dxa"/>
            <w:shd w:val="clear" w:color="auto" w:fill="auto"/>
          </w:tcPr>
          <w:p w14:paraId="11DEEDD5" w14:textId="271AB7B0" w:rsidR="0018677C" w:rsidRPr="003C392B" w:rsidRDefault="0018677C" w:rsidP="0018677C">
            <w:pPr>
              <w:ind w:hanging="108"/>
              <w:jc w:val="center"/>
            </w:pPr>
            <w:r w:rsidRPr="00381CFE">
              <w:t>31.12.2020</w:t>
            </w:r>
          </w:p>
        </w:tc>
        <w:tc>
          <w:tcPr>
            <w:tcW w:w="2552" w:type="dxa"/>
            <w:shd w:val="clear" w:color="auto" w:fill="auto"/>
          </w:tcPr>
          <w:p w14:paraId="3056CF15" w14:textId="4705A245" w:rsidR="0018677C" w:rsidRPr="003C392B" w:rsidRDefault="0018677C" w:rsidP="0018677C">
            <w:pPr>
              <w:jc w:val="center"/>
            </w:pPr>
            <w:r w:rsidRPr="00381CFE">
              <w:t>Управление образования</w:t>
            </w:r>
          </w:p>
        </w:tc>
        <w:tc>
          <w:tcPr>
            <w:tcW w:w="3686" w:type="dxa"/>
            <w:shd w:val="clear" w:color="auto" w:fill="auto"/>
          </w:tcPr>
          <w:p w14:paraId="20CA6DDE" w14:textId="77777777" w:rsidR="0018677C" w:rsidRDefault="0018677C" w:rsidP="0018677C">
            <w:r>
              <w:t>МБОУ «Уемская СШ» оснащена</w:t>
            </w:r>
            <w:r w:rsidRPr="00471B3C">
              <w:t xml:space="preserve"> компьютерами, ПО </w:t>
            </w:r>
            <w:r>
              <w:t>и презентационным оборудованием</w:t>
            </w:r>
          </w:p>
          <w:p w14:paraId="0D533625" w14:textId="13C58710" w:rsidR="00AA6EE9" w:rsidRPr="003C392B" w:rsidRDefault="00AA6EE9" w:rsidP="0018677C"/>
        </w:tc>
      </w:tr>
      <w:tr w:rsidR="0018677C" w:rsidRPr="003C392B" w14:paraId="1C8B8132" w14:textId="77777777" w:rsidTr="00A23777">
        <w:trPr>
          <w:trHeight w:val="70"/>
        </w:trPr>
        <w:tc>
          <w:tcPr>
            <w:tcW w:w="879" w:type="dxa"/>
          </w:tcPr>
          <w:p w14:paraId="2A4022CF" w14:textId="25A6DFB4" w:rsidR="0018677C" w:rsidRPr="003C392B" w:rsidRDefault="0018677C" w:rsidP="0018677C">
            <w:pPr>
              <w:jc w:val="center"/>
            </w:pPr>
            <w:r>
              <w:t>2.12.2.</w:t>
            </w:r>
          </w:p>
        </w:tc>
        <w:tc>
          <w:tcPr>
            <w:tcW w:w="3828" w:type="dxa"/>
            <w:shd w:val="clear" w:color="auto" w:fill="auto"/>
          </w:tcPr>
          <w:p w14:paraId="79842195" w14:textId="07052A22" w:rsidR="0018677C" w:rsidRPr="003C392B" w:rsidRDefault="0018677C" w:rsidP="0018677C">
            <w:pPr>
              <w:rPr>
                <w:bCs/>
              </w:rPr>
            </w:pPr>
            <w:r w:rsidRPr="00381CFE">
              <w:t xml:space="preserve">Внедрение модели цифровой образовательной среды </w:t>
            </w:r>
            <w:r>
              <w:t xml:space="preserve">в             </w:t>
            </w:r>
            <w:r w:rsidRPr="00381CFE">
              <w:t>МБОУ «Катунинская СШ»</w:t>
            </w:r>
          </w:p>
        </w:tc>
        <w:tc>
          <w:tcPr>
            <w:tcW w:w="1702" w:type="dxa"/>
            <w:shd w:val="clear" w:color="auto" w:fill="auto"/>
          </w:tcPr>
          <w:p w14:paraId="5D094EC8" w14:textId="3E2F07E9" w:rsidR="0018677C" w:rsidRPr="003C392B" w:rsidRDefault="0018677C" w:rsidP="0018677C">
            <w:pPr>
              <w:ind w:hanging="108"/>
              <w:jc w:val="center"/>
            </w:pPr>
            <w:r w:rsidRPr="00381CFE">
              <w:t>МРП</w:t>
            </w:r>
          </w:p>
        </w:tc>
        <w:tc>
          <w:tcPr>
            <w:tcW w:w="1417" w:type="dxa"/>
            <w:shd w:val="clear" w:color="auto" w:fill="auto"/>
          </w:tcPr>
          <w:p w14:paraId="49204006" w14:textId="2D4F3D21" w:rsidR="0018677C" w:rsidRPr="003C392B" w:rsidRDefault="0018677C" w:rsidP="0018677C">
            <w:pPr>
              <w:ind w:hanging="108"/>
              <w:jc w:val="center"/>
            </w:pPr>
            <w:r w:rsidRPr="00381CFE">
              <w:t>01.01.2020</w:t>
            </w:r>
          </w:p>
        </w:tc>
        <w:tc>
          <w:tcPr>
            <w:tcW w:w="1418" w:type="dxa"/>
            <w:shd w:val="clear" w:color="auto" w:fill="auto"/>
          </w:tcPr>
          <w:p w14:paraId="7544F933" w14:textId="53E8D967" w:rsidR="0018677C" w:rsidRPr="003C392B" w:rsidRDefault="0018677C" w:rsidP="0018677C">
            <w:pPr>
              <w:ind w:hanging="108"/>
              <w:jc w:val="center"/>
            </w:pPr>
            <w:r w:rsidRPr="00381CFE">
              <w:t>31.12.2020</w:t>
            </w:r>
          </w:p>
        </w:tc>
        <w:tc>
          <w:tcPr>
            <w:tcW w:w="2552" w:type="dxa"/>
            <w:shd w:val="clear" w:color="auto" w:fill="auto"/>
          </w:tcPr>
          <w:p w14:paraId="7218FD41" w14:textId="26E92A06" w:rsidR="0018677C" w:rsidRPr="003C392B" w:rsidRDefault="0018677C" w:rsidP="0018677C">
            <w:pPr>
              <w:jc w:val="center"/>
            </w:pPr>
            <w:r w:rsidRPr="00381CFE">
              <w:t>Управление образования</w:t>
            </w:r>
          </w:p>
        </w:tc>
        <w:tc>
          <w:tcPr>
            <w:tcW w:w="3686" w:type="dxa"/>
            <w:shd w:val="clear" w:color="auto" w:fill="auto"/>
          </w:tcPr>
          <w:p w14:paraId="10E5AD4D" w14:textId="77777777" w:rsidR="0018677C" w:rsidRDefault="0018677C" w:rsidP="0018677C">
            <w:r w:rsidRPr="00381CFE">
              <w:t>МБОУ «Катунинская СШ»</w:t>
            </w:r>
            <w:r>
              <w:t xml:space="preserve"> оснащена</w:t>
            </w:r>
            <w:r w:rsidRPr="00471B3C">
              <w:t xml:space="preserve"> компьютерами, ПО </w:t>
            </w:r>
            <w:r>
              <w:t>и презентационным оборудованием</w:t>
            </w:r>
          </w:p>
          <w:p w14:paraId="43B89DD3" w14:textId="2DDA3D3C" w:rsidR="00AA6EE9" w:rsidRPr="003C392B" w:rsidRDefault="00AA6EE9" w:rsidP="0018677C"/>
        </w:tc>
      </w:tr>
      <w:tr w:rsidR="0018677C" w:rsidRPr="003C392B" w14:paraId="4A00DC72" w14:textId="77777777" w:rsidTr="00A23777">
        <w:trPr>
          <w:trHeight w:val="70"/>
        </w:trPr>
        <w:tc>
          <w:tcPr>
            <w:tcW w:w="879" w:type="dxa"/>
          </w:tcPr>
          <w:p w14:paraId="6F5BBC66" w14:textId="21A11686" w:rsidR="0018677C" w:rsidRPr="003C392B" w:rsidRDefault="0018677C" w:rsidP="0018677C">
            <w:pPr>
              <w:jc w:val="center"/>
            </w:pPr>
            <w:r>
              <w:t>2.12.3.</w:t>
            </w:r>
          </w:p>
        </w:tc>
        <w:tc>
          <w:tcPr>
            <w:tcW w:w="3828" w:type="dxa"/>
            <w:shd w:val="clear" w:color="auto" w:fill="auto"/>
          </w:tcPr>
          <w:p w14:paraId="2D578680" w14:textId="3B235657" w:rsidR="0018677C" w:rsidRPr="003C392B" w:rsidRDefault="0018677C" w:rsidP="0018677C">
            <w:pPr>
              <w:rPr>
                <w:bCs/>
              </w:rPr>
            </w:pPr>
            <w:r w:rsidRPr="00381CFE">
              <w:t xml:space="preserve">Внедрение модели цифровой образовательной среды </w:t>
            </w:r>
            <w:r>
              <w:t xml:space="preserve">в             </w:t>
            </w:r>
            <w:r w:rsidRPr="00381CFE">
              <w:t>МБОУ «Приморская СШ»</w:t>
            </w:r>
          </w:p>
        </w:tc>
        <w:tc>
          <w:tcPr>
            <w:tcW w:w="1702" w:type="dxa"/>
            <w:shd w:val="clear" w:color="auto" w:fill="auto"/>
          </w:tcPr>
          <w:p w14:paraId="11CFA735" w14:textId="59FDE758" w:rsidR="0018677C" w:rsidRPr="003C392B" w:rsidRDefault="0018677C" w:rsidP="0018677C">
            <w:pPr>
              <w:ind w:hanging="108"/>
              <w:jc w:val="center"/>
            </w:pPr>
            <w:r w:rsidRPr="00381CFE">
              <w:t>МРП</w:t>
            </w:r>
          </w:p>
        </w:tc>
        <w:tc>
          <w:tcPr>
            <w:tcW w:w="1417" w:type="dxa"/>
            <w:shd w:val="clear" w:color="auto" w:fill="auto"/>
          </w:tcPr>
          <w:p w14:paraId="664E5366" w14:textId="7CA0F986" w:rsidR="0018677C" w:rsidRPr="003C392B" w:rsidRDefault="0018677C" w:rsidP="0018677C">
            <w:pPr>
              <w:ind w:hanging="108"/>
              <w:jc w:val="center"/>
            </w:pPr>
            <w:r w:rsidRPr="00381CFE">
              <w:t>01.01.2020</w:t>
            </w:r>
          </w:p>
        </w:tc>
        <w:tc>
          <w:tcPr>
            <w:tcW w:w="1418" w:type="dxa"/>
            <w:shd w:val="clear" w:color="auto" w:fill="auto"/>
          </w:tcPr>
          <w:p w14:paraId="65E26444" w14:textId="469192B9" w:rsidR="0018677C" w:rsidRPr="003C392B" w:rsidRDefault="0018677C" w:rsidP="0018677C">
            <w:pPr>
              <w:ind w:hanging="108"/>
              <w:jc w:val="center"/>
            </w:pPr>
            <w:r w:rsidRPr="00381CFE">
              <w:t>31.12.2020</w:t>
            </w:r>
          </w:p>
        </w:tc>
        <w:tc>
          <w:tcPr>
            <w:tcW w:w="2552" w:type="dxa"/>
            <w:shd w:val="clear" w:color="auto" w:fill="auto"/>
          </w:tcPr>
          <w:p w14:paraId="392D7A57" w14:textId="59B6A596" w:rsidR="0018677C" w:rsidRPr="003C392B" w:rsidRDefault="0018677C" w:rsidP="0018677C">
            <w:pPr>
              <w:jc w:val="center"/>
            </w:pPr>
            <w:r w:rsidRPr="00381CFE">
              <w:t>Управление образования</w:t>
            </w:r>
          </w:p>
        </w:tc>
        <w:tc>
          <w:tcPr>
            <w:tcW w:w="3686" w:type="dxa"/>
            <w:shd w:val="clear" w:color="auto" w:fill="auto"/>
          </w:tcPr>
          <w:p w14:paraId="563619AB" w14:textId="77777777" w:rsidR="0018677C" w:rsidRDefault="0018677C" w:rsidP="0018677C">
            <w:r w:rsidRPr="00381CFE">
              <w:t>МБОУ «Приморская СШ»</w:t>
            </w:r>
            <w:r>
              <w:t xml:space="preserve"> оснащена</w:t>
            </w:r>
            <w:r w:rsidRPr="00471B3C">
              <w:t xml:space="preserve"> компьютерами, ПО </w:t>
            </w:r>
            <w:r>
              <w:t>и презентационным оборудованием</w:t>
            </w:r>
          </w:p>
          <w:p w14:paraId="20BB3C31" w14:textId="370958D3" w:rsidR="00AA6EE9" w:rsidRPr="003C392B" w:rsidRDefault="00AA6EE9" w:rsidP="0018677C"/>
        </w:tc>
      </w:tr>
      <w:tr w:rsidR="0018677C" w:rsidRPr="003C392B" w14:paraId="381EB175" w14:textId="77777777" w:rsidTr="00A23777">
        <w:trPr>
          <w:trHeight w:val="70"/>
        </w:trPr>
        <w:tc>
          <w:tcPr>
            <w:tcW w:w="879" w:type="dxa"/>
          </w:tcPr>
          <w:p w14:paraId="60BD5146" w14:textId="0633B7AD" w:rsidR="0018677C" w:rsidRPr="003C392B" w:rsidRDefault="0018677C" w:rsidP="0018677C">
            <w:pPr>
              <w:jc w:val="center"/>
            </w:pPr>
            <w:r>
              <w:t>2.13</w:t>
            </w:r>
            <w:r w:rsidRPr="003C392B">
              <w:t>.</w:t>
            </w:r>
          </w:p>
        </w:tc>
        <w:tc>
          <w:tcPr>
            <w:tcW w:w="3828" w:type="dxa"/>
            <w:shd w:val="clear" w:color="auto" w:fill="auto"/>
          </w:tcPr>
          <w:p w14:paraId="395FFC91" w14:textId="77777777" w:rsidR="0018677C" w:rsidRDefault="0018677C" w:rsidP="0018677C">
            <w:pPr>
              <w:rPr>
                <w:bCs/>
              </w:rPr>
            </w:pPr>
            <w:r w:rsidRPr="003C392B">
              <w:rPr>
                <w:bCs/>
              </w:rPr>
              <w:t xml:space="preserve">Создание условий для участия детей в открытых онлайн-уроках, реализуемых с учетом опыта цикла открытых уроков </w:t>
            </w:r>
            <w:r w:rsidRPr="003C392B">
              <w:rPr>
                <w:bCs/>
              </w:rPr>
              <w:lastRenderedPageBreak/>
              <w:t>«Проектория», направленных</w:t>
            </w:r>
            <w:r w:rsidR="00AA6EE9">
              <w:rPr>
                <w:bCs/>
              </w:rPr>
              <w:t xml:space="preserve"> на раннюю профориентацию детей</w:t>
            </w:r>
          </w:p>
          <w:p w14:paraId="1434E27D" w14:textId="797FDD76" w:rsidR="00AA6EE9" w:rsidRPr="003C392B" w:rsidRDefault="00AA6EE9" w:rsidP="0018677C">
            <w:pPr>
              <w:rPr>
                <w:bCs/>
              </w:rPr>
            </w:pPr>
          </w:p>
        </w:tc>
        <w:tc>
          <w:tcPr>
            <w:tcW w:w="1702" w:type="dxa"/>
            <w:shd w:val="clear" w:color="auto" w:fill="auto"/>
          </w:tcPr>
          <w:p w14:paraId="4BE18FDB" w14:textId="77777777" w:rsidR="0018677C" w:rsidRPr="003C392B" w:rsidRDefault="0018677C" w:rsidP="0018677C">
            <w:pPr>
              <w:ind w:hanging="108"/>
              <w:jc w:val="center"/>
            </w:pPr>
            <w:r w:rsidRPr="003C392B">
              <w:lastRenderedPageBreak/>
              <w:t>МРП</w:t>
            </w:r>
          </w:p>
        </w:tc>
        <w:tc>
          <w:tcPr>
            <w:tcW w:w="1417" w:type="dxa"/>
            <w:shd w:val="clear" w:color="auto" w:fill="auto"/>
          </w:tcPr>
          <w:p w14:paraId="2758921C" w14:textId="77777777" w:rsidR="0018677C" w:rsidRPr="003C392B" w:rsidRDefault="0018677C" w:rsidP="0018677C">
            <w:pPr>
              <w:ind w:hanging="108"/>
              <w:jc w:val="center"/>
            </w:pPr>
            <w:r w:rsidRPr="003C392B">
              <w:t>01.01.2020</w:t>
            </w:r>
          </w:p>
        </w:tc>
        <w:tc>
          <w:tcPr>
            <w:tcW w:w="1418" w:type="dxa"/>
            <w:shd w:val="clear" w:color="auto" w:fill="auto"/>
          </w:tcPr>
          <w:p w14:paraId="0BEA15F1" w14:textId="1CA9A0CF" w:rsidR="0018677C" w:rsidRPr="003C392B" w:rsidRDefault="0018677C" w:rsidP="0018677C">
            <w:pPr>
              <w:ind w:hanging="108"/>
              <w:jc w:val="center"/>
            </w:pPr>
            <w:r>
              <w:t>31.12.2024</w:t>
            </w:r>
          </w:p>
        </w:tc>
        <w:tc>
          <w:tcPr>
            <w:tcW w:w="2552" w:type="dxa"/>
            <w:shd w:val="clear" w:color="auto" w:fill="auto"/>
          </w:tcPr>
          <w:p w14:paraId="2E5862E4" w14:textId="77777777" w:rsidR="0018677C" w:rsidRPr="003C392B" w:rsidRDefault="0018677C" w:rsidP="0018677C">
            <w:pPr>
              <w:jc w:val="center"/>
            </w:pPr>
            <w:r w:rsidRPr="003C392B">
              <w:t>Управление образования</w:t>
            </w:r>
          </w:p>
        </w:tc>
        <w:tc>
          <w:tcPr>
            <w:tcW w:w="3686" w:type="dxa"/>
            <w:shd w:val="clear" w:color="auto" w:fill="auto"/>
          </w:tcPr>
          <w:p w14:paraId="0FD6A258" w14:textId="5DEBA247" w:rsidR="0018677C" w:rsidRPr="003C392B" w:rsidRDefault="0018677C" w:rsidP="0018677C">
            <w:r w:rsidRPr="003C392B">
              <w:t xml:space="preserve">11 </w:t>
            </w:r>
            <w:r>
              <w:t>обще</w:t>
            </w:r>
            <w:r w:rsidRPr="003C392B">
              <w:t xml:space="preserve">образовательных организаций зарегистрированы на портале «Проектория» </w:t>
            </w:r>
            <w:r w:rsidRPr="003C392B">
              <w:rPr>
                <w:bCs/>
              </w:rPr>
              <w:t>для участия детей в открытых онлайн-уроках</w:t>
            </w:r>
          </w:p>
        </w:tc>
      </w:tr>
      <w:tr w:rsidR="0018677C" w:rsidRPr="003C392B" w14:paraId="425F3BBB" w14:textId="77777777" w:rsidTr="0039787E">
        <w:trPr>
          <w:trHeight w:val="70"/>
        </w:trPr>
        <w:tc>
          <w:tcPr>
            <w:tcW w:w="879" w:type="dxa"/>
            <w:shd w:val="clear" w:color="auto" w:fill="BFBFBF" w:themeFill="background1" w:themeFillShade="BF"/>
          </w:tcPr>
          <w:p w14:paraId="0C8AA4C8" w14:textId="77777777" w:rsidR="0018677C" w:rsidRPr="003C392B" w:rsidRDefault="0018677C" w:rsidP="0018677C">
            <w:pPr>
              <w:jc w:val="center"/>
              <w:rPr>
                <w:b/>
              </w:rPr>
            </w:pPr>
          </w:p>
        </w:tc>
        <w:tc>
          <w:tcPr>
            <w:tcW w:w="14603" w:type="dxa"/>
            <w:gridSpan w:val="6"/>
            <w:shd w:val="clear" w:color="auto" w:fill="BFBFBF" w:themeFill="background1" w:themeFillShade="BF"/>
          </w:tcPr>
          <w:p w14:paraId="3DE046E0" w14:textId="77777777" w:rsidR="0018677C" w:rsidRPr="003C392B" w:rsidRDefault="0018677C" w:rsidP="0018677C">
            <w:pPr>
              <w:jc w:val="center"/>
              <w:rPr>
                <w:b/>
              </w:rPr>
            </w:pPr>
            <w:r w:rsidRPr="003C392B">
              <w:rPr>
                <w:b/>
              </w:rPr>
              <w:t>3.</w:t>
            </w:r>
            <w:r w:rsidRPr="003C392B">
              <w:t xml:space="preserve"> </w:t>
            </w:r>
            <w:r w:rsidRPr="003C392B">
              <w:rPr>
                <w:b/>
              </w:rPr>
              <w:t>Улучшение жилищных условий граждан и внешнего облика населенных пунктов</w:t>
            </w:r>
          </w:p>
          <w:p w14:paraId="600BDE62" w14:textId="77777777" w:rsidR="0018677C" w:rsidRPr="003C392B" w:rsidRDefault="0018677C" w:rsidP="0018677C">
            <w:pPr>
              <w:jc w:val="center"/>
              <w:rPr>
                <w:b/>
              </w:rPr>
            </w:pPr>
          </w:p>
        </w:tc>
      </w:tr>
      <w:tr w:rsidR="0018677C" w:rsidRPr="003C392B" w14:paraId="032C25C6" w14:textId="77777777" w:rsidTr="00E93411">
        <w:trPr>
          <w:trHeight w:val="70"/>
        </w:trPr>
        <w:tc>
          <w:tcPr>
            <w:tcW w:w="879" w:type="dxa"/>
          </w:tcPr>
          <w:p w14:paraId="5A833E83" w14:textId="77777777" w:rsidR="0018677C" w:rsidRPr="003C392B" w:rsidRDefault="0018677C" w:rsidP="0018677C">
            <w:pPr>
              <w:jc w:val="center"/>
            </w:pPr>
            <w:r w:rsidRPr="003C392B">
              <w:t>3.1.</w:t>
            </w:r>
          </w:p>
        </w:tc>
        <w:tc>
          <w:tcPr>
            <w:tcW w:w="3828" w:type="dxa"/>
          </w:tcPr>
          <w:p w14:paraId="78020FAA" w14:textId="77777777" w:rsidR="0018677C" w:rsidRPr="003C392B" w:rsidRDefault="0018677C" w:rsidP="0018677C">
            <w:pPr>
              <w:rPr>
                <w:bCs/>
              </w:rPr>
            </w:pPr>
            <w:r w:rsidRPr="003C392B">
              <w:rPr>
                <w:bCs/>
              </w:rPr>
              <w:t>Реализация адресной программы Архангельской области «Переселение граждан из аварийного жилищного фонда на 2019-2025 годы»</w:t>
            </w:r>
          </w:p>
        </w:tc>
        <w:tc>
          <w:tcPr>
            <w:tcW w:w="1702" w:type="dxa"/>
          </w:tcPr>
          <w:p w14:paraId="021FD211" w14:textId="77777777" w:rsidR="0018677C" w:rsidRPr="003C392B" w:rsidRDefault="0018677C" w:rsidP="0018677C">
            <w:pPr>
              <w:ind w:hanging="108"/>
              <w:jc w:val="center"/>
            </w:pPr>
            <w:r w:rsidRPr="003C392B">
              <w:t>МРП</w:t>
            </w:r>
          </w:p>
        </w:tc>
        <w:tc>
          <w:tcPr>
            <w:tcW w:w="1417" w:type="dxa"/>
          </w:tcPr>
          <w:p w14:paraId="19CA7978" w14:textId="77777777" w:rsidR="0018677C" w:rsidRPr="003C392B" w:rsidRDefault="0018677C" w:rsidP="0018677C">
            <w:pPr>
              <w:ind w:hanging="108"/>
              <w:jc w:val="center"/>
            </w:pPr>
            <w:r w:rsidRPr="003C392B">
              <w:rPr>
                <w:lang w:val="en-US"/>
              </w:rPr>
              <w:t>01.01.20</w:t>
            </w:r>
            <w:r w:rsidRPr="003C392B">
              <w:t>20</w:t>
            </w:r>
          </w:p>
        </w:tc>
        <w:tc>
          <w:tcPr>
            <w:tcW w:w="1418" w:type="dxa"/>
          </w:tcPr>
          <w:p w14:paraId="07A2B948" w14:textId="77777777" w:rsidR="0018677C" w:rsidRPr="003C392B" w:rsidRDefault="0018677C" w:rsidP="0018677C">
            <w:pPr>
              <w:ind w:hanging="108"/>
              <w:jc w:val="center"/>
            </w:pPr>
            <w:r w:rsidRPr="003C392B">
              <w:t>01.12.2024</w:t>
            </w:r>
          </w:p>
        </w:tc>
        <w:tc>
          <w:tcPr>
            <w:tcW w:w="2552" w:type="dxa"/>
          </w:tcPr>
          <w:p w14:paraId="254E0472" w14:textId="77777777" w:rsidR="0018677C" w:rsidRDefault="0018677C" w:rsidP="0018677C">
            <w:pPr>
              <w:jc w:val="center"/>
            </w:pPr>
            <w:r w:rsidRPr="003C392B">
              <w:t>Управление по инфраструктурному развитию и муниципальному хозяйству</w:t>
            </w:r>
          </w:p>
          <w:p w14:paraId="08AAAA9E" w14:textId="77777777" w:rsidR="0018677C" w:rsidRPr="003C392B" w:rsidRDefault="0018677C" w:rsidP="0018677C">
            <w:pPr>
              <w:jc w:val="center"/>
            </w:pPr>
          </w:p>
        </w:tc>
        <w:tc>
          <w:tcPr>
            <w:tcW w:w="3686" w:type="dxa"/>
          </w:tcPr>
          <w:p w14:paraId="1660305D" w14:textId="77777777" w:rsidR="0018677C" w:rsidRPr="003C392B" w:rsidRDefault="0018677C" w:rsidP="0018677C">
            <w:r w:rsidRPr="003C392B">
              <w:t xml:space="preserve">Расселение аварийного жилищного фонда – 5120,3 кв. м </w:t>
            </w:r>
          </w:p>
        </w:tc>
      </w:tr>
      <w:tr w:rsidR="0018677C" w:rsidRPr="003C392B" w14:paraId="371C62C4" w14:textId="77777777" w:rsidTr="00E93411">
        <w:trPr>
          <w:trHeight w:val="70"/>
        </w:trPr>
        <w:tc>
          <w:tcPr>
            <w:tcW w:w="879" w:type="dxa"/>
          </w:tcPr>
          <w:p w14:paraId="15B405D1" w14:textId="2A4602DC" w:rsidR="0018677C" w:rsidRPr="003C392B" w:rsidRDefault="0018677C" w:rsidP="0018677C">
            <w:pPr>
              <w:jc w:val="center"/>
            </w:pPr>
            <w:r w:rsidRPr="003C392B">
              <w:t>3.1.1.</w:t>
            </w:r>
          </w:p>
        </w:tc>
        <w:tc>
          <w:tcPr>
            <w:tcW w:w="3828" w:type="dxa"/>
          </w:tcPr>
          <w:p w14:paraId="364FCE0C" w14:textId="609140CB" w:rsidR="0018677C" w:rsidRPr="003C392B" w:rsidRDefault="0018677C" w:rsidP="0018677C">
            <w:pPr>
              <w:rPr>
                <w:bCs/>
              </w:rPr>
            </w:pPr>
            <w:r w:rsidRPr="003C392B">
              <w:rPr>
                <w:bCs/>
              </w:rPr>
              <w:t>Реализация адресной программы Архангельской области «Переселение граждан из аварийного жилищного фонда на 2019-2025 годы»</w:t>
            </w:r>
          </w:p>
        </w:tc>
        <w:tc>
          <w:tcPr>
            <w:tcW w:w="1702" w:type="dxa"/>
          </w:tcPr>
          <w:p w14:paraId="2EA07D83" w14:textId="3F6F8FED" w:rsidR="0018677C" w:rsidRPr="003C392B" w:rsidRDefault="0018677C" w:rsidP="0018677C">
            <w:pPr>
              <w:ind w:hanging="108"/>
              <w:jc w:val="center"/>
            </w:pPr>
            <w:r w:rsidRPr="003C392B">
              <w:t>МРП</w:t>
            </w:r>
          </w:p>
        </w:tc>
        <w:tc>
          <w:tcPr>
            <w:tcW w:w="1417" w:type="dxa"/>
          </w:tcPr>
          <w:p w14:paraId="5DFBCFF9" w14:textId="5821A110" w:rsidR="0018677C" w:rsidRPr="003C392B" w:rsidRDefault="0018677C" w:rsidP="0018677C">
            <w:pPr>
              <w:ind w:hanging="108"/>
              <w:jc w:val="center"/>
              <w:rPr>
                <w:lang w:val="en-US"/>
              </w:rPr>
            </w:pPr>
            <w:r w:rsidRPr="003C392B">
              <w:t>01.01.2020</w:t>
            </w:r>
          </w:p>
        </w:tc>
        <w:tc>
          <w:tcPr>
            <w:tcW w:w="1418" w:type="dxa"/>
          </w:tcPr>
          <w:p w14:paraId="206664F1" w14:textId="573FF07F" w:rsidR="0018677C" w:rsidRPr="003C392B" w:rsidRDefault="0018677C" w:rsidP="0018677C">
            <w:pPr>
              <w:ind w:hanging="108"/>
              <w:jc w:val="center"/>
            </w:pPr>
            <w:r w:rsidRPr="003C392B">
              <w:t>31.12.2020</w:t>
            </w:r>
          </w:p>
        </w:tc>
        <w:tc>
          <w:tcPr>
            <w:tcW w:w="2552" w:type="dxa"/>
          </w:tcPr>
          <w:p w14:paraId="3D0D40C9" w14:textId="77777777" w:rsidR="0018677C" w:rsidRDefault="0018677C" w:rsidP="0018677C">
            <w:pPr>
              <w:jc w:val="center"/>
            </w:pPr>
            <w:r w:rsidRPr="003C392B">
              <w:t>Управление по инфраструктурному развитию и муниципальному хозяйству</w:t>
            </w:r>
          </w:p>
          <w:p w14:paraId="133B3118" w14:textId="1D7D4384" w:rsidR="0018677C" w:rsidRPr="003C392B" w:rsidRDefault="0018677C" w:rsidP="0018677C">
            <w:pPr>
              <w:jc w:val="center"/>
            </w:pPr>
          </w:p>
        </w:tc>
        <w:tc>
          <w:tcPr>
            <w:tcW w:w="3686" w:type="dxa"/>
          </w:tcPr>
          <w:p w14:paraId="60D71A64" w14:textId="0B886B79" w:rsidR="0018677C" w:rsidRPr="003C392B" w:rsidRDefault="0018677C" w:rsidP="0018677C">
            <w:r w:rsidRPr="003C392B">
              <w:t>Расселение аварийного жилищного фонда – 157,7 кв.м.</w:t>
            </w:r>
          </w:p>
        </w:tc>
      </w:tr>
      <w:tr w:rsidR="0018677C" w:rsidRPr="003C392B" w14:paraId="1BA7D38B" w14:textId="77777777" w:rsidTr="00E93411">
        <w:trPr>
          <w:trHeight w:val="70"/>
        </w:trPr>
        <w:tc>
          <w:tcPr>
            <w:tcW w:w="879" w:type="dxa"/>
          </w:tcPr>
          <w:p w14:paraId="7B174102" w14:textId="5AE885C4" w:rsidR="0018677C" w:rsidRPr="003C392B" w:rsidRDefault="0018677C" w:rsidP="0018677C">
            <w:pPr>
              <w:jc w:val="center"/>
            </w:pPr>
            <w:r w:rsidRPr="003C392B">
              <w:t>3.1.2.</w:t>
            </w:r>
          </w:p>
        </w:tc>
        <w:tc>
          <w:tcPr>
            <w:tcW w:w="3828" w:type="dxa"/>
          </w:tcPr>
          <w:p w14:paraId="4625D420" w14:textId="66C8D9F5" w:rsidR="0018677C" w:rsidRPr="003C392B" w:rsidRDefault="0018677C" w:rsidP="0018677C">
            <w:pPr>
              <w:rPr>
                <w:bCs/>
              </w:rPr>
            </w:pPr>
            <w:r w:rsidRPr="003C392B">
              <w:rPr>
                <w:bCs/>
              </w:rPr>
              <w:t>Реализация адресной программы Архангельской области «Переселение граждан из аварийного жилищного фонда на 2019-2025 годы»</w:t>
            </w:r>
          </w:p>
        </w:tc>
        <w:tc>
          <w:tcPr>
            <w:tcW w:w="1702" w:type="dxa"/>
          </w:tcPr>
          <w:p w14:paraId="3447A6C5" w14:textId="425E8936" w:rsidR="0018677C" w:rsidRPr="003C392B" w:rsidRDefault="0018677C" w:rsidP="0018677C">
            <w:pPr>
              <w:ind w:hanging="108"/>
              <w:jc w:val="center"/>
            </w:pPr>
            <w:r w:rsidRPr="003C392B">
              <w:t>МРП</w:t>
            </w:r>
          </w:p>
        </w:tc>
        <w:tc>
          <w:tcPr>
            <w:tcW w:w="1417" w:type="dxa"/>
          </w:tcPr>
          <w:p w14:paraId="3BD5908F" w14:textId="770EEFCC" w:rsidR="0018677C" w:rsidRPr="003C392B" w:rsidRDefault="0018677C" w:rsidP="0018677C">
            <w:pPr>
              <w:ind w:hanging="108"/>
              <w:jc w:val="center"/>
              <w:rPr>
                <w:lang w:val="en-US"/>
              </w:rPr>
            </w:pPr>
            <w:r w:rsidRPr="003C392B">
              <w:t>01.01.2021</w:t>
            </w:r>
          </w:p>
        </w:tc>
        <w:tc>
          <w:tcPr>
            <w:tcW w:w="1418" w:type="dxa"/>
          </w:tcPr>
          <w:p w14:paraId="0B17923F" w14:textId="4546AE7B" w:rsidR="0018677C" w:rsidRPr="003C392B" w:rsidRDefault="0018677C" w:rsidP="0018677C">
            <w:pPr>
              <w:ind w:hanging="108"/>
              <w:jc w:val="center"/>
            </w:pPr>
            <w:r w:rsidRPr="003C392B">
              <w:t>31.12.2021</w:t>
            </w:r>
          </w:p>
        </w:tc>
        <w:tc>
          <w:tcPr>
            <w:tcW w:w="2552" w:type="dxa"/>
          </w:tcPr>
          <w:p w14:paraId="407B41C6" w14:textId="77777777" w:rsidR="0018677C" w:rsidRDefault="0018677C" w:rsidP="0018677C">
            <w:pPr>
              <w:jc w:val="center"/>
            </w:pPr>
            <w:r w:rsidRPr="003C392B">
              <w:t>Управление по инфраструктурному развитию и муниципальному хозяйству</w:t>
            </w:r>
          </w:p>
          <w:p w14:paraId="22523BA0" w14:textId="0751D887" w:rsidR="0018677C" w:rsidRPr="003C392B" w:rsidRDefault="0018677C" w:rsidP="0018677C">
            <w:pPr>
              <w:jc w:val="center"/>
            </w:pPr>
          </w:p>
        </w:tc>
        <w:tc>
          <w:tcPr>
            <w:tcW w:w="3686" w:type="dxa"/>
          </w:tcPr>
          <w:p w14:paraId="47C64091" w14:textId="56E1E094" w:rsidR="0018677C" w:rsidRPr="003C392B" w:rsidRDefault="0018677C" w:rsidP="0018677C">
            <w:r w:rsidRPr="003C392B">
              <w:t>Расселение аварийного жилищного фонда – 318,7 кв.м.</w:t>
            </w:r>
          </w:p>
        </w:tc>
      </w:tr>
      <w:tr w:rsidR="0018677C" w:rsidRPr="003C392B" w14:paraId="3BE667C5" w14:textId="77777777" w:rsidTr="00E93411">
        <w:trPr>
          <w:trHeight w:val="70"/>
        </w:trPr>
        <w:tc>
          <w:tcPr>
            <w:tcW w:w="879" w:type="dxa"/>
          </w:tcPr>
          <w:p w14:paraId="502687C5" w14:textId="256093DC" w:rsidR="0018677C" w:rsidRPr="003C392B" w:rsidRDefault="0018677C" w:rsidP="0018677C">
            <w:pPr>
              <w:jc w:val="center"/>
            </w:pPr>
            <w:r w:rsidRPr="003C392B">
              <w:t>3.1.3.</w:t>
            </w:r>
          </w:p>
        </w:tc>
        <w:tc>
          <w:tcPr>
            <w:tcW w:w="3828" w:type="dxa"/>
          </w:tcPr>
          <w:p w14:paraId="71336828" w14:textId="2EE639D1" w:rsidR="0018677C" w:rsidRPr="003C392B" w:rsidRDefault="0018677C" w:rsidP="0018677C">
            <w:pPr>
              <w:rPr>
                <w:bCs/>
              </w:rPr>
            </w:pPr>
            <w:r w:rsidRPr="003C392B">
              <w:rPr>
                <w:bCs/>
              </w:rPr>
              <w:t>Реализация адресной программы Архангельской области «Переселение граждан из аварийного жилищного фонда на 2019-2025 годы»</w:t>
            </w:r>
          </w:p>
        </w:tc>
        <w:tc>
          <w:tcPr>
            <w:tcW w:w="1702" w:type="dxa"/>
          </w:tcPr>
          <w:p w14:paraId="5C2FAD55" w14:textId="5144C33E" w:rsidR="0018677C" w:rsidRPr="003C392B" w:rsidRDefault="0018677C" w:rsidP="0018677C">
            <w:pPr>
              <w:ind w:hanging="108"/>
              <w:jc w:val="center"/>
            </w:pPr>
            <w:r w:rsidRPr="003C392B">
              <w:t>МРП</w:t>
            </w:r>
          </w:p>
        </w:tc>
        <w:tc>
          <w:tcPr>
            <w:tcW w:w="1417" w:type="dxa"/>
          </w:tcPr>
          <w:p w14:paraId="2C1977D0" w14:textId="7DD81B38" w:rsidR="0018677C" w:rsidRPr="003C392B" w:rsidRDefault="0018677C" w:rsidP="0018677C">
            <w:pPr>
              <w:ind w:hanging="108"/>
              <w:jc w:val="center"/>
              <w:rPr>
                <w:lang w:val="en-US"/>
              </w:rPr>
            </w:pPr>
            <w:r w:rsidRPr="003C392B">
              <w:t>01.01.2022</w:t>
            </w:r>
          </w:p>
        </w:tc>
        <w:tc>
          <w:tcPr>
            <w:tcW w:w="1418" w:type="dxa"/>
          </w:tcPr>
          <w:p w14:paraId="6816298C" w14:textId="20525D0D" w:rsidR="0018677C" w:rsidRPr="003C392B" w:rsidRDefault="0018677C" w:rsidP="0018677C">
            <w:pPr>
              <w:ind w:hanging="108"/>
              <w:jc w:val="center"/>
            </w:pPr>
            <w:r w:rsidRPr="003C392B">
              <w:t>31.12.2022</w:t>
            </w:r>
          </w:p>
        </w:tc>
        <w:tc>
          <w:tcPr>
            <w:tcW w:w="2552" w:type="dxa"/>
          </w:tcPr>
          <w:p w14:paraId="53973234" w14:textId="77777777" w:rsidR="0018677C" w:rsidRDefault="0018677C" w:rsidP="0018677C">
            <w:pPr>
              <w:jc w:val="center"/>
            </w:pPr>
            <w:r w:rsidRPr="003C392B">
              <w:t>Управление по инфраструктурному развитию и муниципальному хозяйству</w:t>
            </w:r>
          </w:p>
          <w:p w14:paraId="3544C889" w14:textId="1A374F8A" w:rsidR="0018677C" w:rsidRPr="003C392B" w:rsidRDefault="0018677C" w:rsidP="0018677C">
            <w:pPr>
              <w:jc w:val="center"/>
            </w:pPr>
          </w:p>
        </w:tc>
        <w:tc>
          <w:tcPr>
            <w:tcW w:w="3686" w:type="dxa"/>
          </w:tcPr>
          <w:p w14:paraId="2ACE0018" w14:textId="3F6FC581" w:rsidR="0018677C" w:rsidRPr="003C392B" w:rsidRDefault="0018677C" w:rsidP="0018677C">
            <w:r w:rsidRPr="003C392B">
              <w:t>Расселение аварийного жилищного фонда – 222,4 кв.м.</w:t>
            </w:r>
          </w:p>
        </w:tc>
      </w:tr>
      <w:tr w:rsidR="0018677C" w:rsidRPr="003C392B" w14:paraId="0C2BB404" w14:textId="77777777" w:rsidTr="00E93411">
        <w:trPr>
          <w:trHeight w:val="70"/>
        </w:trPr>
        <w:tc>
          <w:tcPr>
            <w:tcW w:w="879" w:type="dxa"/>
          </w:tcPr>
          <w:p w14:paraId="59364107" w14:textId="051528BB" w:rsidR="0018677C" w:rsidRPr="003C392B" w:rsidRDefault="0018677C" w:rsidP="0018677C">
            <w:pPr>
              <w:jc w:val="center"/>
            </w:pPr>
            <w:r w:rsidRPr="003C392B">
              <w:t>3.1.4.</w:t>
            </w:r>
          </w:p>
        </w:tc>
        <w:tc>
          <w:tcPr>
            <w:tcW w:w="3828" w:type="dxa"/>
          </w:tcPr>
          <w:p w14:paraId="11697F1D" w14:textId="4B050152" w:rsidR="0018677C" w:rsidRPr="003C392B" w:rsidRDefault="0018677C" w:rsidP="0018677C">
            <w:pPr>
              <w:rPr>
                <w:bCs/>
              </w:rPr>
            </w:pPr>
            <w:r w:rsidRPr="003C392B">
              <w:rPr>
                <w:bCs/>
              </w:rPr>
              <w:t xml:space="preserve">Реализация адресной программы Архангельской области «Переселение граждан из </w:t>
            </w:r>
            <w:r w:rsidRPr="003C392B">
              <w:rPr>
                <w:bCs/>
              </w:rPr>
              <w:lastRenderedPageBreak/>
              <w:t>аварийного жилищного фонда на 2019-2025 годы»</w:t>
            </w:r>
          </w:p>
        </w:tc>
        <w:tc>
          <w:tcPr>
            <w:tcW w:w="1702" w:type="dxa"/>
          </w:tcPr>
          <w:p w14:paraId="173E3FA6" w14:textId="1A107E88" w:rsidR="0018677C" w:rsidRPr="003C392B" w:rsidRDefault="0018677C" w:rsidP="0018677C">
            <w:pPr>
              <w:ind w:hanging="108"/>
              <w:jc w:val="center"/>
            </w:pPr>
            <w:r w:rsidRPr="003C392B">
              <w:lastRenderedPageBreak/>
              <w:t>МРП</w:t>
            </w:r>
          </w:p>
        </w:tc>
        <w:tc>
          <w:tcPr>
            <w:tcW w:w="1417" w:type="dxa"/>
          </w:tcPr>
          <w:p w14:paraId="4A1C7B0D" w14:textId="318C449A" w:rsidR="0018677C" w:rsidRPr="003C392B" w:rsidRDefault="0018677C" w:rsidP="0018677C">
            <w:pPr>
              <w:ind w:hanging="108"/>
              <w:jc w:val="center"/>
              <w:rPr>
                <w:lang w:val="en-US"/>
              </w:rPr>
            </w:pPr>
            <w:r w:rsidRPr="003C392B">
              <w:t>01.01.2023</w:t>
            </w:r>
          </w:p>
        </w:tc>
        <w:tc>
          <w:tcPr>
            <w:tcW w:w="1418" w:type="dxa"/>
          </w:tcPr>
          <w:p w14:paraId="41A980F5" w14:textId="7B5CE8FA" w:rsidR="0018677C" w:rsidRPr="003C392B" w:rsidRDefault="0018677C" w:rsidP="0018677C">
            <w:pPr>
              <w:ind w:hanging="108"/>
              <w:jc w:val="center"/>
            </w:pPr>
            <w:r w:rsidRPr="003C392B">
              <w:t>31.12.2023</w:t>
            </w:r>
          </w:p>
        </w:tc>
        <w:tc>
          <w:tcPr>
            <w:tcW w:w="2552" w:type="dxa"/>
          </w:tcPr>
          <w:p w14:paraId="6A6DD698" w14:textId="77777777" w:rsidR="0018677C" w:rsidRDefault="0018677C" w:rsidP="0018677C">
            <w:pPr>
              <w:jc w:val="center"/>
            </w:pPr>
            <w:r w:rsidRPr="003C392B">
              <w:t xml:space="preserve">Управление по инфраструктурному развитию и </w:t>
            </w:r>
            <w:r w:rsidRPr="003C392B">
              <w:lastRenderedPageBreak/>
              <w:t>муниципальному хозяйству</w:t>
            </w:r>
          </w:p>
          <w:p w14:paraId="1EC50BAD" w14:textId="7157C111" w:rsidR="0018677C" w:rsidRPr="003C392B" w:rsidRDefault="0018677C" w:rsidP="0018677C">
            <w:pPr>
              <w:jc w:val="center"/>
            </w:pPr>
          </w:p>
        </w:tc>
        <w:tc>
          <w:tcPr>
            <w:tcW w:w="3686" w:type="dxa"/>
          </w:tcPr>
          <w:p w14:paraId="085DA911" w14:textId="599CC1C4" w:rsidR="0018677C" w:rsidRPr="003C392B" w:rsidRDefault="0018677C" w:rsidP="0018677C">
            <w:r w:rsidRPr="003C392B">
              <w:lastRenderedPageBreak/>
              <w:t>Расселение аварийного жилищного фонда – 1682,5 кв.м.</w:t>
            </w:r>
          </w:p>
        </w:tc>
      </w:tr>
      <w:tr w:rsidR="0018677C" w:rsidRPr="003C392B" w14:paraId="0A5233FE" w14:textId="77777777" w:rsidTr="00E93411">
        <w:trPr>
          <w:trHeight w:val="70"/>
        </w:trPr>
        <w:tc>
          <w:tcPr>
            <w:tcW w:w="879" w:type="dxa"/>
          </w:tcPr>
          <w:p w14:paraId="48437ABE" w14:textId="17C83E31" w:rsidR="0018677C" w:rsidRPr="003C392B" w:rsidRDefault="0018677C" w:rsidP="0018677C">
            <w:pPr>
              <w:jc w:val="center"/>
            </w:pPr>
            <w:r w:rsidRPr="003C392B">
              <w:t>3.1.5.</w:t>
            </w:r>
          </w:p>
        </w:tc>
        <w:tc>
          <w:tcPr>
            <w:tcW w:w="3828" w:type="dxa"/>
          </w:tcPr>
          <w:p w14:paraId="5FC8A5E9" w14:textId="0057F4C1" w:rsidR="0018677C" w:rsidRPr="003C392B" w:rsidRDefault="0018677C" w:rsidP="0018677C">
            <w:pPr>
              <w:rPr>
                <w:bCs/>
              </w:rPr>
            </w:pPr>
            <w:r w:rsidRPr="003C392B">
              <w:rPr>
                <w:bCs/>
              </w:rPr>
              <w:t>Реализация адресной программы Архангельской области «Переселение граждан из аварийного жилищного фонда на 2019-2025 годы»</w:t>
            </w:r>
          </w:p>
        </w:tc>
        <w:tc>
          <w:tcPr>
            <w:tcW w:w="1702" w:type="dxa"/>
          </w:tcPr>
          <w:p w14:paraId="2F91C226" w14:textId="49554384" w:rsidR="0018677C" w:rsidRPr="003C392B" w:rsidRDefault="0018677C" w:rsidP="0018677C">
            <w:pPr>
              <w:ind w:hanging="108"/>
              <w:jc w:val="center"/>
            </w:pPr>
            <w:r w:rsidRPr="003C392B">
              <w:t>МРП</w:t>
            </w:r>
          </w:p>
        </w:tc>
        <w:tc>
          <w:tcPr>
            <w:tcW w:w="1417" w:type="dxa"/>
          </w:tcPr>
          <w:p w14:paraId="05D1F1DE" w14:textId="034D31B1" w:rsidR="0018677C" w:rsidRPr="003C392B" w:rsidRDefault="0018677C" w:rsidP="0018677C">
            <w:pPr>
              <w:ind w:hanging="108"/>
              <w:jc w:val="center"/>
              <w:rPr>
                <w:lang w:val="en-US"/>
              </w:rPr>
            </w:pPr>
            <w:r w:rsidRPr="003C392B">
              <w:t>01.01.2024</w:t>
            </w:r>
          </w:p>
        </w:tc>
        <w:tc>
          <w:tcPr>
            <w:tcW w:w="1418" w:type="dxa"/>
          </w:tcPr>
          <w:p w14:paraId="62387EC1" w14:textId="6F18ECEC" w:rsidR="0018677C" w:rsidRPr="003C392B" w:rsidRDefault="0018677C" w:rsidP="0018677C">
            <w:pPr>
              <w:ind w:hanging="108"/>
              <w:jc w:val="center"/>
            </w:pPr>
            <w:r w:rsidRPr="003C392B">
              <w:t>31.12.2024</w:t>
            </w:r>
          </w:p>
        </w:tc>
        <w:tc>
          <w:tcPr>
            <w:tcW w:w="2552" w:type="dxa"/>
          </w:tcPr>
          <w:p w14:paraId="12CE8008" w14:textId="77777777" w:rsidR="0018677C" w:rsidRDefault="0018677C" w:rsidP="0018677C">
            <w:pPr>
              <w:jc w:val="center"/>
            </w:pPr>
            <w:r w:rsidRPr="003C392B">
              <w:t>Управление по инфраструктурному развитию и муниципальному хозяйству</w:t>
            </w:r>
          </w:p>
          <w:p w14:paraId="2C63994B" w14:textId="29F61C85" w:rsidR="0018677C" w:rsidRPr="003C392B" w:rsidRDefault="0018677C" w:rsidP="0018677C">
            <w:pPr>
              <w:jc w:val="center"/>
            </w:pPr>
          </w:p>
        </w:tc>
        <w:tc>
          <w:tcPr>
            <w:tcW w:w="3686" w:type="dxa"/>
          </w:tcPr>
          <w:p w14:paraId="03FC8A4C" w14:textId="36D8C2B0" w:rsidR="0018677C" w:rsidRPr="003C392B" w:rsidRDefault="0018677C" w:rsidP="0018677C">
            <w:r w:rsidRPr="003C392B">
              <w:t xml:space="preserve">Расселение аварийного жилищного фонда – 2739,0 кв. м </w:t>
            </w:r>
          </w:p>
        </w:tc>
      </w:tr>
      <w:tr w:rsidR="0018677C" w:rsidRPr="003C392B" w14:paraId="4DD40CA4" w14:textId="77777777" w:rsidTr="00E93411">
        <w:trPr>
          <w:trHeight w:val="70"/>
        </w:trPr>
        <w:tc>
          <w:tcPr>
            <w:tcW w:w="879" w:type="dxa"/>
          </w:tcPr>
          <w:p w14:paraId="4FB1C311" w14:textId="7742B73E" w:rsidR="0018677C" w:rsidRPr="003C392B" w:rsidRDefault="0018677C" w:rsidP="0018677C">
            <w:pPr>
              <w:jc w:val="center"/>
            </w:pPr>
            <w:r w:rsidRPr="003C392B">
              <w:t>3.2.</w:t>
            </w:r>
          </w:p>
        </w:tc>
        <w:tc>
          <w:tcPr>
            <w:tcW w:w="3828" w:type="dxa"/>
          </w:tcPr>
          <w:p w14:paraId="71954E79" w14:textId="77777777" w:rsidR="0018677C" w:rsidRPr="003C392B" w:rsidRDefault="0018677C" w:rsidP="0018677C">
            <w:pPr>
              <w:rPr>
                <w:bCs/>
              </w:rPr>
            </w:pPr>
            <w:r w:rsidRPr="003C392B">
              <w:rPr>
                <w:bCs/>
              </w:rPr>
              <w:t>Формирование современной городской среды</w:t>
            </w:r>
          </w:p>
        </w:tc>
        <w:tc>
          <w:tcPr>
            <w:tcW w:w="1702" w:type="dxa"/>
          </w:tcPr>
          <w:p w14:paraId="07F06D00" w14:textId="77777777" w:rsidR="0018677C" w:rsidRPr="005B171C" w:rsidRDefault="0018677C" w:rsidP="0018677C">
            <w:pPr>
              <w:ind w:hanging="108"/>
              <w:jc w:val="center"/>
            </w:pPr>
            <w:r w:rsidRPr="005B171C">
              <w:t>МРП</w:t>
            </w:r>
          </w:p>
        </w:tc>
        <w:tc>
          <w:tcPr>
            <w:tcW w:w="1417" w:type="dxa"/>
          </w:tcPr>
          <w:p w14:paraId="2D9241FD" w14:textId="77777777" w:rsidR="0018677C" w:rsidRPr="003C392B" w:rsidRDefault="0018677C" w:rsidP="0018677C">
            <w:pPr>
              <w:ind w:hanging="108"/>
              <w:jc w:val="center"/>
            </w:pPr>
            <w:r w:rsidRPr="003C392B">
              <w:rPr>
                <w:lang w:val="en-US"/>
              </w:rPr>
              <w:t>01.01.20</w:t>
            </w:r>
            <w:r w:rsidRPr="003C392B">
              <w:t>20</w:t>
            </w:r>
          </w:p>
        </w:tc>
        <w:tc>
          <w:tcPr>
            <w:tcW w:w="1418" w:type="dxa"/>
          </w:tcPr>
          <w:p w14:paraId="5EFA4819" w14:textId="77777777" w:rsidR="0018677C" w:rsidRPr="003C392B" w:rsidRDefault="0018677C" w:rsidP="0018677C">
            <w:pPr>
              <w:ind w:hanging="108"/>
              <w:jc w:val="center"/>
            </w:pPr>
            <w:r w:rsidRPr="003C392B">
              <w:t>01.12.2024</w:t>
            </w:r>
          </w:p>
        </w:tc>
        <w:tc>
          <w:tcPr>
            <w:tcW w:w="2552" w:type="dxa"/>
          </w:tcPr>
          <w:p w14:paraId="17125B38" w14:textId="77777777" w:rsidR="0018677C" w:rsidRDefault="0018677C" w:rsidP="0018677C">
            <w:pPr>
              <w:jc w:val="center"/>
            </w:pPr>
            <w:r w:rsidRPr="003C392B">
              <w:t>Управление по инфраструктурному развитию и муниципальному хозяйству</w:t>
            </w:r>
          </w:p>
          <w:p w14:paraId="42ACC1F8" w14:textId="77777777" w:rsidR="0018677C" w:rsidRPr="003C392B" w:rsidRDefault="0018677C" w:rsidP="0018677C">
            <w:pPr>
              <w:jc w:val="center"/>
              <w:rPr>
                <w:i/>
              </w:rPr>
            </w:pPr>
          </w:p>
        </w:tc>
        <w:tc>
          <w:tcPr>
            <w:tcW w:w="3686" w:type="dxa"/>
          </w:tcPr>
          <w:p w14:paraId="789A2D98" w14:textId="77777777" w:rsidR="0018677C" w:rsidRPr="003C392B" w:rsidRDefault="0018677C" w:rsidP="0018677C">
            <w:r w:rsidRPr="003C392B">
              <w:t>Благоустройство дворовых и общественных территорий населенных пунктов муниципального образования</w:t>
            </w:r>
          </w:p>
        </w:tc>
      </w:tr>
      <w:tr w:rsidR="0018677C" w:rsidRPr="003C392B" w14:paraId="609CFAA4" w14:textId="77777777" w:rsidTr="00E93411">
        <w:trPr>
          <w:trHeight w:val="70"/>
        </w:trPr>
        <w:tc>
          <w:tcPr>
            <w:tcW w:w="879" w:type="dxa"/>
          </w:tcPr>
          <w:p w14:paraId="5AF5C31F" w14:textId="77777777" w:rsidR="0018677C" w:rsidRPr="003C392B" w:rsidRDefault="0018677C" w:rsidP="0018677C">
            <w:pPr>
              <w:jc w:val="center"/>
            </w:pPr>
            <w:r w:rsidRPr="003C392B">
              <w:t>3.2.1</w:t>
            </w:r>
          </w:p>
        </w:tc>
        <w:tc>
          <w:tcPr>
            <w:tcW w:w="3828" w:type="dxa"/>
          </w:tcPr>
          <w:p w14:paraId="214B6A69" w14:textId="77777777" w:rsidR="0018677C" w:rsidRPr="003C392B" w:rsidRDefault="0018677C" w:rsidP="0018677C">
            <w:r w:rsidRPr="003C392B">
              <w:rPr>
                <w:bCs/>
              </w:rPr>
              <w:t>Благоустройство дворовых территорий населенных пунктов Приморского района</w:t>
            </w:r>
          </w:p>
        </w:tc>
        <w:tc>
          <w:tcPr>
            <w:tcW w:w="1702" w:type="dxa"/>
          </w:tcPr>
          <w:p w14:paraId="653DF211" w14:textId="77777777" w:rsidR="0018677C" w:rsidRPr="003C392B" w:rsidRDefault="0018677C" w:rsidP="0018677C">
            <w:pPr>
              <w:ind w:hanging="108"/>
              <w:jc w:val="center"/>
            </w:pPr>
            <w:r w:rsidRPr="003C392B">
              <w:t>МРП</w:t>
            </w:r>
          </w:p>
        </w:tc>
        <w:tc>
          <w:tcPr>
            <w:tcW w:w="1417" w:type="dxa"/>
          </w:tcPr>
          <w:p w14:paraId="147C71A9" w14:textId="77777777" w:rsidR="0018677C" w:rsidRPr="003C392B" w:rsidRDefault="0018677C" w:rsidP="0018677C">
            <w:pPr>
              <w:ind w:hanging="108"/>
              <w:jc w:val="center"/>
            </w:pPr>
            <w:r w:rsidRPr="003C392B">
              <w:rPr>
                <w:lang w:val="en-US"/>
              </w:rPr>
              <w:t>01.01.20</w:t>
            </w:r>
            <w:r w:rsidRPr="003C392B">
              <w:t>20</w:t>
            </w:r>
          </w:p>
        </w:tc>
        <w:tc>
          <w:tcPr>
            <w:tcW w:w="1418" w:type="dxa"/>
          </w:tcPr>
          <w:p w14:paraId="05212110" w14:textId="77777777" w:rsidR="0018677C" w:rsidRPr="003C392B" w:rsidRDefault="0018677C" w:rsidP="0018677C">
            <w:pPr>
              <w:ind w:hanging="108"/>
              <w:jc w:val="center"/>
            </w:pPr>
            <w:r w:rsidRPr="003C392B">
              <w:t>01.12.2024</w:t>
            </w:r>
          </w:p>
        </w:tc>
        <w:tc>
          <w:tcPr>
            <w:tcW w:w="2552" w:type="dxa"/>
          </w:tcPr>
          <w:p w14:paraId="3642428B" w14:textId="77777777" w:rsidR="0018677C" w:rsidRDefault="0018677C" w:rsidP="0018677C">
            <w:pPr>
              <w:jc w:val="center"/>
            </w:pPr>
            <w:r w:rsidRPr="003C392B">
              <w:t>Управление по инфраструктурному развитию и муниципальному хозяйству</w:t>
            </w:r>
          </w:p>
          <w:p w14:paraId="62FE0CEC" w14:textId="77777777" w:rsidR="0018677C" w:rsidRPr="003C392B" w:rsidRDefault="0018677C" w:rsidP="0018677C">
            <w:pPr>
              <w:jc w:val="center"/>
            </w:pPr>
          </w:p>
        </w:tc>
        <w:tc>
          <w:tcPr>
            <w:tcW w:w="3686" w:type="dxa"/>
          </w:tcPr>
          <w:p w14:paraId="474296B8" w14:textId="77777777" w:rsidR="0018677C" w:rsidRPr="003C392B" w:rsidRDefault="0018677C" w:rsidP="0018677C">
            <w:r w:rsidRPr="003C392B">
              <w:t>Благоустройство 151 дворовой территории</w:t>
            </w:r>
          </w:p>
        </w:tc>
      </w:tr>
      <w:tr w:rsidR="0018677C" w:rsidRPr="003C392B" w14:paraId="3C6884F1" w14:textId="77777777" w:rsidTr="0053212F">
        <w:trPr>
          <w:trHeight w:val="70"/>
        </w:trPr>
        <w:tc>
          <w:tcPr>
            <w:tcW w:w="879" w:type="dxa"/>
          </w:tcPr>
          <w:p w14:paraId="19CC4386" w14:textId="6DA4F73F" w:rsidR="0018677C" w:rsidRPr="003C392B" w:rsidRDefault="0018677C" w:rsidP="0018677C">
            <w:pPr>
              <w:ind w:left="-79" w:right="-109"/>
              <w:jc w:val="center"/>
            </w:pPr>
            <w:r w:rsidRPr="003C392B">
              <w:t>3.2.1.1.</w:t>
            </w:r>
          </w:p>
        </w:tc>
        <w:tc>
          <w:tcPr>
            <w:tcW w:w="3828" w:type="dxa"/>
          </w:tcPr>
          <w:p w14:paraId="4C471843" w14:textId="74452919" w:rsidR="0018677C" w:rsidRPr="003C392B" w:rsidRDefault="0018677C" w:rsidP="0018677C">
            <w:pPr>
              <w:rPr>
                <w:bCs/>
              </w:rPr>
            </w:pPr>
            <w:r w:rsidRPr="003C392B">
              <w:rPr>
                <w:bCs/>
              </w:rPr>
              <w:t>Благоустройство дворовых территорий населенных пунктов Приморского района</w:t>
            </w:r>
          </w:p>
        </w:tc>
        <w:tc>
          <w:tcPr>
            <w:tcW w:w="1702" w:type="dxa"/>
          </w:tcPr>
          <w:p w14:paraId="5E7A9F19" w14:textId="1C46AA22" w:rsidR="0018677C" w:rsidRPr="003C392B" w:rsidRDefault="0018677C" w:rsidP="0018677C">
            <w:pPr>
              <w:ind w:hanging="108"/>
              <w:jc w:val="center"/>
            </w:pPr>
            <w:r w:rsidRPr="003C392B">
              <w:t>МРП</w:t>
            </w:r>
          </w:p>
        </w:tc>
        <w:tc>
          <w:tcPr>
            <w:tcW w:w="1417" w:type="dxa"/>
          </w:tcPr>
          <w:p w14:paraId="21367D57" w14:textId="3FFC4952" w:rsidR="0018677C" w:rsidRPr="003C392B" w:rsidRDefault="0018677C" w:rsidP="0018677C">
            <w:pPr>
              <w:ind w:hanging="108"/>
              <w:jc w:val="center"/>
              <w:rPr>
                <w:lang w:val="en-US"/>
              </w:rPr>
            </w:pPr>
            <w:r w:rsidRPr="003C392B">
              <w:t>01.01.2020</w:t>
            </w:r>
          </w:p>
        </w:tc>
        <w:tc>
          <w:tcPr>
            <w:tcW w:w="1418" w:type="dxa"/>
          </w:tcPr>
          <w:p w14:paraId="427344BA" w14:textId="25B7CB8C" w:rsidR="0018677C" w:rsidRPr="003C392B" w:rsidRDefault="0018677C" w:rsidP="0018677C">
            <w:pPr>
              <w:ind w:hanging="108"/>
              <w:jc w:val="center"/>
            </w:pPr>
            <w:r w:rsidRPr="003C392B">
              <w:t>31.12.2020</w:t>
            </w:r>
          </w:p>
        </w:tc>
        <w:tc>
          <w:tcPr>
            <w:tcW w:w="2552" w:type="dxa"/>
          </w:tcPr>
          <w:p w14:paraId="26FFA81D" w14:textId="77777777" w:rsidR="0018677C" w:rsidRDefault="0018677C" w:rsidP="0018677C">
            <w:pPr>
              <w:jc w:val="center"/>
            </w:pPr>
            <w:r w:rsidRPr="003C392B">
              <w:t>Управление по инфраструктурному развитию и муниципальному хозяйству</w:t>
            </w:r>
          </w:p>
          <w:p w14:paraId="5B207068" w14:textId="579952BB" w:rsidR="0018677C" w:rsidRPr="003C392B" w:rsidRDefault="0018677C" w:rsidP="0018677C">
            <w:p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068521A6" w14:textId="7D8F822D" w:rsidR="0018677C" w:rsidRPr="003C392B" w:rsidRDefault="0018677C" w:rsidP="0018677C">
            <w:r w:rsidRPr="003C392B">
              <w:t>Благоустройство 8 дворовых территорий</w:t>
            </w:r>
          </w:p>
        </w:tc>
      </w:tr>
      <w:tr w:rsidR="0018677C" w:rsidRPr="003C392B" w14:paraId="179EDBC5" w14:textId="77777777" w:rsidTr="0053212F">
        <w:trPr>
          <w:trHeight w:val="70"/>
        </w:trPr>
        <w:tc>
          <w:tcPr>
            <w:tcW w:w="879" w:type="dxa"/>
          </w:tcPr>
          <w:p w14:paraId="6959309B" w14:textId="6CAE292A" w:rsidR="0018677C" w:rsidRPr="003C392B" w:rsidRDefault="0018677C" w:rsidP="0018677C">
            <w:pPr>
              <w:ind w:left="-79" w:right="-109"/>
              <w:jc w:val="center"/>
            </w:pPr>
            <w:r w:rsidRPr="003C392B">
              <w:t>3.2.1.2.</w:t>
            </w:r>
          </w:p>
        </w:tc>
        <w:tc>
          <w:tcPr>
            <w:tcW w:w="3828" w:type="dxa"/>
          </w:tcPr>
          <w:p w14:paraId="1DAA996E" w14:textId="22DA3255" w:rsidR="0018677C" w:rsidRPr="003C392B" w:rsidRDefault="0018677C" w:rsidP="0018677C">
            <w:pPr>
              <w:rPr>
                <w:bCs/>
              </w:rPr>
            </w:pPr>
            <w:r w:rsidRPr="003C392B">
              <w:rPr>
                <w:bCs/>
              </w:rPr>
              <w:t>Благоустройство дворовых территорий населенных пунктов Приморского района</w:t>
            </w:r>
          </w:p>
        </w:tc>
        <w:tc>
          <w:tcPr>
            <w:tcW w:w="1702" w:type="dxa"/>
          </w:tcPr>
          <w:p w14:paraId="34CCD2C0" w14:textId="27C99E8D" w:rsidR="0018677C" w:rsidRPr="003C392B" w:rsidRDefault="0018677C" w:rsidP="0018677C">
            <w:pPr>
              <w:ind w:hanging="108"/>
              <w:jc w:val="center"/>
            </w:pPr>
            <w:r w:rsidRPr="003C392B">
              <w:t>МРП</w:t>
            </w:r>
          </w:p>
        </w:tc>
        <w:tc>
          <w:tcPr>
            <w:tcW w:w="1417" w:type="dxa"/>
          </w:tcPr>
          <w:p w14:paraId="30BDD5A9" w14:textId="3E39B5A8" w:rsidR="0018677C" w:rsidRPr="003C392B" w:rsidRDefault="0018677C" w:rsidP="0018677C">
            <w:pPr>
              <w:ind w:hanging="108"/>
              <w:jc w:val="center"/>
              <w:rPr>
                <w:lang w:val="en-US"/>
              </w:rPr>
            </w:pPr>
            <w:r w:rsidRPr="003C392B">
              <w:t>01.01.2021</w:t>
            </w:r>
          </w:p>
        </w:tc>
        <w:tc>
          <w:tcPr>
            <w:tcW w:w="1418" w:type="dxa"/>
          </w:tcPr>
          <w:p w14:paraId="7DBA79ED" w14:textId="1F50D67C" w:rsidR="0018677C" w:rsidRPr="003C392B" w:rsidRDefault="0018677C" w:rsidP="0018677C">
            <w:pPr>
              <w:ind w:hanging="108"/>
              <w:jc w:val="center"/>
            </w:pPr>
            <w:r w:rsidRPr="003C392B">
              <w:t>31.12.2021</w:t>
            </w:r>
          </w:p>
        </w:tc>
        <w:tc>
          <w:tcPr>
            <w:tcW w:w="2552" w:type="dxa"/>
          </w:tcPr>
          <w:p w14:paraId="38E11D4E" w14:textId="77777777" w:rsidR="0018677C" w:rsidRDefault="0018677C" w:rsidP="0018677C">
            <w:pPr>
              <w:jc w:val="center"/>
            </w:pPr>
            <w:r w:rsidRPr="003C392B">
              <w:t>Управление по инфраструктурному развитию и муниципальному хозяйству</w:t>
            </w:r>
          </w:p>
          <w:p w14:paraId="75E46883" w14:textId="5366E2CE" w:rsidR="0018677C" w:rsidRPr="003C392B" w:rsidRDefault="0018677C" w:rsidP="0018677C">
            <w:p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568A6DB0" w14:textId="798BFEE2" w:rsidR="0018677C" w:rsidRPr="003C392B" w:rsidRDefault="0018677C" w:rsidP="0018677C">
            <w:r w:rsidRPr="003C392B">
              <w:lastRenderedPageBreak/>
              <w:t>Благоустройство 36 дворовых территорий</w:t>
            </w:r>
          </w:p>
        </w:tc>
      </w:tr>
      <w:tr w:rsidR="0018677C" w:rsidRPr="003C392B" w14:paraId="601F8F8B" w14:textId="77777777" w:rsidTr="0053212F">
        <w:trPr>
          <w:trHeight w:val="70"/>
        </w:trPr>
        <w:tc>
          <w:tcPr>
            <w:tcW w:w="879" w:type="dxa"/>
          </w:tcPr>
          <w:p w14:paraId="6711D55F" w14:textId="706E2512" w:rsidR="0018677C" w:rsidRPr="003C392B" w:rsidRDefault="0018677C" w:rsidP="0018677C">
            <w:pPr>
              <w:ind w:left="-79" w:right="-109"/>
              <w:jc w:val="center"/>
            </w:pPr>
            <w:r w:rsidRPr="003C392B">
              <w:t>3.2.1.3.</w:t>
            </w:r>
          </w:p>
        </w:tc>
        <w:tc>
          <w:tcPr>
            <w:tcW w:w="3828" w:type="dxa"/>
          </w:tcPr>
          <w:p w14:paraId="323381C4" w14:textId="6F50CDDF" w:rsidR="0018677C" w:rsidRPr="003C392B" w:rsidRDefault="0018677C" w:rsidP="0018677C">
            <w:pPr>
              <w:rPr>
                <w:bCs/>
              </w:rPr>
            </w:pPr>
            <w:r w:rsidRPr="003C392B">
              <w:rPr>
                <w:bCs/>
              </w:rPr>
              <w:t>Благоустройство дворовых территорий населенных пунктов Приморского района</w:t>
            </w:r>
          </w:p>
        </w:tc>
        <w:tc>
          <w:tcPr>
            <w:tcW w:w="1702" w:type="dxa"/>
          </w:tcPr>
          <w:p w14:paraId="7D061763" w14:textId="09F6E724" w:rsidR="0018677C" w:rsidRPr="003C392B" w:rsidRDefault="0018677C" w:rsidP="0018677C">
            <w:pPr>
              <w:ind w:hanging="108"/>
              <w:jc w:val="center"/>
            </w:pPr>
            <w:r w:rsidRPr="003C392B">
              <w:t>МРП</w:t>
            </w:r>
          </w:p>
        </w:tc>
        <w:tc>
          <w:tcPr>
            <w:tcW w:w="1417" w:type="dxa"/>
          </w:tcPr>
          <w:p w14:paraId="6DBC3356" w14:textId="0CAC05ED" w:rsidR="0018677C" w:rsidRPr="003C392B" w:rsidRDefault="0018677C" w:rsidP="0018677C">
            <w:pPr>
              <w:ind w:hanging="108"/>
              <w:jc w:val="center"/>
              <w:rPr>
                <w:lang w:val="en-US"/>
              </w:rPr>
            </w:pPr>
            <w:r w:rsidRPr="003C392B">
              <w:t>01.01.2022</w:t>
            </w:r>
          </w:p>
        </w:tc>
        <w:tc>
          <w:tcPr>
            <w:tcW w:w="1418" w:type="dxa"/>
          </w:tcPr>
          <w:p w14:paraId="680A6C8A" w14:textId="540464E1" w:rsidR="0018677C" w:rsidRPr="003C392B" w:rsidRDefault="0018677C" w:rsidP="0018677C">
            <w:pPr>
              <w:ind w:hanging="108"/>
              <w:jc w:val="center"/>
            </w:pPr>
            <w:r w:rsidRPr="003C392B">
              <w:t>31.12.2022</w:t>
            </w:r>
          </w:p>
        </w:tc>
        <w:tc>
          <w:tcPr>
            <w:tcW w:w="2552" w:type="dxa"/>
          </w:tcPr>
          <w:p w14:paraId="2F2DF8BA" w14:textId="77777777" w:rsidR="0018677C" w:rsidRDefault="0018677C" w:rsidP="0018677C">
            <w:pPr>
              <w:jc w:val="center"/>
            </w:pPr>
            <w:r w:rsidRPr="003C392B">
              <w:t>Управление по инфраструктурному развитию и муниципальному хозяйству</w:t>
            </w:r>
          </w:p>
          <w:p w14:paraId="72F2E589" w14:textId="74CCB45C" w:rsidR="0018677C" w:rsidRPr="003C392B" w:rsidRDefault="0018677C" w:rsidP="0018677C">
            <w:p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6B5CBF30" w14:textId="272693A5" w:rsidR="0018677C" w:rsidRPr="003C392B" w:rsidRDefault="0018677C" w:rsidP="0018677C">
            <w:r w:rsidRPr="003C392B">
              <w:t>Благоустройство 36 дворовых территорий</w:t>
            </w:r>
          </w:p>
        </w:tc>
      </w:tr>
      <w:tr w:rsidR="0018677C" w:rsidRPr="003C392B" w14:paraId="1FBAC92A" w14:textId="77777777" w:rsidTr="0053212F">
        <w:trPr>
          <w:trHeight w:val="70"/>
        </w:trPr>
        <w:tc>
          <w:tcPr>
            <w:tcW w:w="879" w:type="dxa"/>
          </w:tcPr>
          <w:p w14:paraId="016D5FA1" w14:textId="4C910445" w:rsidR="0018677C" w:rsidRPr="003C392B" w:rsidRDefault="0018677C" w:rsidP="0018677C">
            <w:pPr>
              <w:ind w:left="-79" w:right="-109"/>
              <w:jc w:val="center"/>
            </w:pPr>
            <w:r w:rsidRPr="003C392B">
              <w:t>3.2.1.4.</w:t>
            </w:r>
          </w:p>
        </w:tc>
        <w:tc>
          <w:tcPr>
            <w:tcW w:w="3828" w:type="dxa"/>
          </w:tcPr>
          <w:p w14:paraId="5BFA643A" w14:textId="73E4CD87" w:rsidR="0018677C" w:rsidRPr="003C392B" w:rsidRDefault="0018677C" w:rsidP="0018677C">
            <w:pPr>
              <w:rPr>
                <w:bCs/>
              </w:rPr>
            </w:pPr>
            <w:r w:rsidRPr="003C392B">
              <w:rPr>
                <w:bCs/>
              </w:rPr>
              <w:t>Благоустройство дворовых территорий населенных пунктов Приморского района</w:t>
            </w:r>
          </w:p>
        </w:tc>
        <w:tc>
          <w:tcPr>
            <w:tcW w:w="1702" w:type="dxa"/>
          </w:tcPr>
          <w:p w14:paraId="2FE3DC84" w14:textId="2BAD971A" w:rsidR="0018677C" w:rsidRPr="003C392B" w:rsidRDefault="0018677C" w:rsidP="0018677C">
            <w:pPr>
              <w:ind w:hanging="108"/>
              <w:jc w:val="center"/>
            </w:pPr>
            <w:r w:rsidRPr="003C392B">
              <w:t>МРП</w:t>
            </w:r>
          </w:p>
        </w:tc>
        <w:tc>
          <w:tcPr>
            <w:tcW w:w="1417" w:type="dxa"/>
          </w:tcPr>
          <w:p w14:paraId="538F71EB" w14:textId="39218AAD" w:rsidR="0018677C" w:rsidRPr="003C392B" w:rsidRDefault="0018677C" w:rsidP="0018677C">
            <w:pPr>
              <w:ind w:hanging="108"/>
              <w:jc w:val="center"/>
              <w:rPr>
                <w:lang w:val="en-US"/>
              </w:rPr>
            </w:pPr>
            <w:r w:rsidRPr="003C392B">
              <w:t>01.01.2023</w:t>
            </w:r>
          </w:p>
        </w:tc>
        <w:tc>
          <w:tcPr>
            <w:tcW w:w="1418" w:type="dxa"/>
          </w:tcPr>
          <w:p w14:paraId="41122687" w14:textId="4BAAD2B3" w:rsidR="0018677C" w:rsidRPr="003C392B" w:rsidRDefault="0018677C" w:rsidP="0018677C">
            <w:pPr>
              <w:ind w:hanging="108"/>
              <w:jc w:val="center"/>
            </w:pPr>
            <w:r w:rsidRPr="003C392B">
              <w:t>31.12.2023</w:t>
            </w:r>
          </w:p>
        </w:tc>
        <w:tc>
          <w:tcPr>
            <w:tcW w:w="2552" w:type="dxa"/>
          </w:tcPr>
          <w:p w14:paraId="11ABC4AD" w14:textId="77777777" w:rsidR="0018677C" w:rsidRDefault="0018677C" w:rsidP="0018677C">
            <w:pPr>
              <w:jc w:val="center"/>
            </w:pPr>
            <w:r w:rsidRPr="003C392B">
              <w:t>Управление по инфраструктурному развитию и муниципальному хозяйству</w:t>
            </w:r>
          </w:p>
          <w:p w14:paraId="705CE0EE" w14:textId="42E6EDBC" w:rsidR="0018677C" w:rsidRPr="003C392B" w:rsidRDefault="0018677C" w:rsidP="0018677C">
            <w:p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362E0D23" w14:textId="6D5FFFC3" w:rsidR="0018677C" w:rsidRPr="003C392B" w:rsidRDefault="0018677C" w:rsidP="0018677C">
            <w:r w:rsidRPr="003C392B">
              <w:t>Благоустройство 36 дворовых территорий</w:t>
            </w:r>
          </w:p>
        </w:tc>
      </w:tr>
      <w:tr w:rsidR="0018677C" w:rsidRPr="003C392B" w14:paraId="16D84172" w14:textId="77777777" w:rsidTr="0053212F">
        <w:trPr>
          <w:trHeight w:val="70"/>
        </w:trPr>
        <w:tc>
          <w:tcPr>
            <w:tcW w:w="879" w:type="dxa"/>
          </w:tcPr>
          <w:p w14:paraId="51C10EBA" w14:textId="725DB816" w:rsidR="0018677C" w:rsidRPr="003C392B" w:rsidRDefault="0018677C" w:rsidP="0018677C">
            <w:pPr>
              <w:ind w:left="-79" w:right="-109"/>
              <w:jc w:val="center"/>
            </w:pPr>
            <w:r w:rsidRPr="003C392B">
              <w:t>3.2.1.5.</w:t>
            </w:r>
          </w:p>
        </w:tc>
        <w:tc>
          <w:tcPr>
            <w:tcW w:w="3828" w:type="dxa"/>
          </w:tcPr>
          <w:p w14:paraId="765ECC1C" w14:textId="753C5C20" w:rsidR="0018677C" w:rsidRPr="003C392B" w:rsidRDefault="0018677C" w:rsidP="0018677C">
            <w:pPr>
              <w:rPr>
                <w:bCs/>
              </w:rPr>
            </w:pPr>
            <w:r w:rsidRPr="003C392B">
              <w:rPr>
                <w:bCs/>
              </w:rPr>
              <w:t>Благоустройство дворовых территорий населенных пунктов Приморского района</w:t>
            </w:r>
          </w:p>
        </w:tc>
        <w:tc>
          <w:tcPr>
            <w:tcW w:w="1702" w:type="dxa"/>
          </w:tcPr>
          <w:p w14:paraId="2DC94682" w14:textId="27A724CC" w:rsidR="0018677C" w:rsidRPr="003C392B" w:rsidRDefault="0018677C" w:rsidP="0018677C">
            <w:pPr>
              <w:ind w:hanging="108"/>
              <w:jc w:val="center"/>
            </w:pPr>
            <w:r w:rsidRPr="003C392B">
              <w:t>МРП</w:t>
            </w:r>
          </w:p>
        </w:tc>
        <w:tc>
          <w:tcPr>
            <w:tcW w:w="1417" w:type="dxa"/>
          </w:tcPr>
          <w:p w14:paraId="1DA2B847" w14:textId="0F4B7FB4" w:rsidR="0018677C" w:rsidRPr="003C392B" w:rsidRDefault="0018677C" w:rsidP="0018677C">
            <w:pPr>
              <w:ind w:hanging="108"/>
              <w:jc w:val="center"/>
              <w:rPr>
                <w:lang w:val="en-US"/>
              </w:rPr>
            </w:pPr>
            <w:r w:rsidRPr="003C392B">
              <w:t>01.01.2024</w:t>
            </w:r>
          </w:p>
        </w:tc>
        <w:tc>
          <w:tcPr>
            <w:tcW w:w="1418" w:type="dxa"/>
          </w:tcPr>
          <w:p w14:paraId="06844779" w14:textId="5EB8ABD5" w:rsidR="0018677C" w:rsidRPr="003C392B" w:rsidRDefault="0018677C" w:rsidP="0018677C">
            <w:pPr>
              <w:ind w:hanging="108"/>
              <w:jc w:val="center"/>
            </w:pPr>
            <w:r w:rsidRPr="003C392B">
              <w:t>31.12.2024</w:t>
            </w:r>
          </w:p>
        </w:tc>
        <w:tc>
          <w:tcPr>
            <w:tcW w:w="2552" w:type="dxa"/>
          </w:tcPr>
          <w:p w14:paraId="05A4D0CE" w14:textId="77777777" w:rsidR="0018677C" w:rsidRDefault="0018677C" w:rsidP="0018677C">
            <w:pPr>
              <w:jc w:val="center"/>
            </w:pPr>
            <w:r w:rsidRPr="003C392B">
              <w:t>Управление по инфраструктурному развитию и муниципальному хозяйству</w:t>
            </w:r>
          </w:p>
          <w:p w14:paraId="1BB6B1F8" w14:textId="5C59C921" w:rsidR="0018677C" w:rsidRPr="003C392B" w:rsidRDefault="0018677C" w:rsidP="0018677C">
            <w:p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4AD635BC" w14:textId="4BA3CDB0" w:rsidR="0018677C" w:rsidRPr="003C392B" w:rsidRDefault="0018677C" w:rsidP="0018677C">
            <w:r w:rsidRPr="003C392B">
              <w:t>Благоустройство 35 дворовых территорий</w:t>
            </w:r>
          </w:p>
        </w:tc>
      </w:tr>
      <w:tr w:rsidR="0018677C" w:rsidRPr="003C392B" w14:paraId="1A00EEE1" w14:textId="77777777" w:rsidTr="0053212F">
        <w:trPr>
          <w:trHeight w:val="70"/>
        </w:trPr>
        <w:tc>
          <w:tcPr>
            <w:tcW w:w="879" w:type="dxa"/>
          </w:tcPr>
          <w:p w14:paraId="014851B4" w14:textId="77777777" w:rsidR="0018677C" w:rsidRPr="003C392B" w:rsidRDefault="0018677C" w:rsidP="0018677C">
            <w:pPr>
              <w:jc w:val="center"/>
            </w:pPr>
            <w:r w:rsidRPr="003C392B">
              <w:t>3.2.2.</w:t>
            </w:r>
          </w:p>
        </w:tc>
        <w:tc>
          <w:tcPr>
            <w:tcW w:w="3828" w:type="dxa"/>
          </w:tcPr>
          <w:p w14:paraId="4E731DFD" w14:textId="77777777" w:rsidR="0018677C" w:rsidRPr="003C392B" w:rsidRDefault="0018677C" w:rsidP="0018677C">
            <w:r w:rsidRPr="003C392B">
              <w:rPr>
                <w:bCs/>
              </w:rPr>
              <w:t>Благоустройство общественных территорий населенных пунктов Приморского района</w:t>
            </w:r>
          </w:p>
        </w:tc>
        <w:tc>
          <w:tcPr>
            <w:tcW w:w="1702" w:type="dxa"/>
          </w:tcPr>
          <w:p w14:paraId="31524436" w14:textId="77777777" w:rsidR="0018677C" w:rsidRPr="003C392B" w:rsidRDefault="0018677C" w:rsidP="0018677C">
            <w:pPr>
              <w:ind w:hanging="108"/>
              <w:jc w:val="center"/>
            </w:pPr>
            <w:r w:rsidRPr="003C392B">
              <w:t>МРП</w:t>
            </w:r>
          </w:p>
        </w:tc>
        <w:tc>
          <w:tcPr>
            <w:tcW w:w="1417" w:type="dxa"/>
          </w:tcPr>
          <w:p w14:paraId="3C0F8DA1" w14:textId="77777777" w:rsidR="0018677C" w:rsidRPr="003C392B" w:rsidRDefault="0018677C" w:rsidP="0018677C">
            <w:pPr>
              <w:ind w:hanging="108"/>
              <w:jc w:val="center"/>
            </w:pPr>
            <w:r w:rsidRPr="003C392B">
              <w:rPr>
                <w:lang w:val="en-US"/>
              </w:rPr>
              <w:t>01.01.20</w:t>
            </w:r>
            <w:r w:rsidRPr="003C392B">
              <w:t>20</w:t>
            </w:r>
          </w:p>
        </w:tc>
        <w:tc>
          <w:tcPr>
            <w:tcW w:w="1418" w:type="dxa"/>
          </w:tcPr>
          <w:p w14:paraId="3BB9344D" w14:textId="77777777" w:rsidR="0018677C" w:rsidRPr="003C392B" w:rsidRDefault="0018677C" w:rsidP="0018677C">
            <w:pPr>
              <w:ind w:hanging="108"/>
              <w:jc w:val="center"/>
            </w:pPr>
            <w:r w:rsidRPr="003C392B">
              <w:t>01.12.2024</w:t>
            </w:r>
          </w:p>
        </w:tc>
        <w:tc>
          <w:tcPr>
            <w:tcW w:w="2552" w:type="dxa"/>
          </w:tcPr>
          <w:p w14:paraId="1EEB2BE8" w14:textId="77777777" w:rsidR="0018677C" w:rsidRDefault="0018677C" w:rsidP="0018677C">
            <w:pPr>
              <w:jc w:val="center"/>
            </w:pPr>
            <w:r w:rsidRPr="003C392B">
              <w:t>Управление по инфраструктурному развитию и муниципальному хозяйству</w:t>
            </w:r>
          </w:p>
          <w:p w14:paraId="4B184D82" w14:textId="77777777" w:rsidR="0018677C" w:rsidRPr="003C392B" w:rsidRDefault="0018677C" w:rsidP="0018677C">
            <w:p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7E623E67" w14:textId="77777777" w:rsidR="0018677C" w:rsidRPr="003C392B" w:rsidRDefault="0018677C" w:rsidP="0018677C">
            <w:r w:rsidRPr="003C392B">
              <w:t>Благоустройство 51 общественной территории</w:t>
            </w:r>
          </w:p>
        </w:tc>
      </w:tr>
      <w:tr w:rsidR="0018677C" w:rsidRPr="003C392B" w14:paraId="78D417BC" w14:textId="77777777" w:rsidTr="0053212F">
        <w:trPr>
          <w:trHeight w:val="70"/>
        </w:trPr>
        <w:tc>
          <w:tcPr>
            <w:tcW w:w="879" w:type="dxa"/>
          </w:tcPr>
          <w:p w14:paraId="22A7150A" w14:textId="497BE6E2" w:rsidR="0018677C" w:rsidRPr="003C392B" w:rsidRDefault="0018677C" w:rsidP="0018677C">
            <w:pPr>
              <w:ind w:left="-79" w:right="-109"/>
              <w:jc w:val="center"/>
            </w:pPr>
            <w:r w:rsidRPr="003C392B">
              <w:t>3.2.2.1.</w:t>
            </w:r>
          </w:p>
        </w:tc>
        <w:tc>
          <w:tcPr>
            <w:tcW w:w="3828" w:type="dxa"/>
          </w:tcPr>
          <w:p w14:paraId="7EDED4C8" w14:textId="3CCF0BB7" w:rsidR="0018677C" w:rsidRPr="003C392B" w:rsidRDefault="0018677C" w:rsidP="0018677C">
            <w:pPr>
              <w:rPr>
                <w:bCs/>
              </w:rPr>
            </w:pPr>
            <w:r w:rsidRPr="003C392B">
              <w:rPr>
                <w:bCs/>
              </w:rPr>
              <w:t>Благоустройство общественных территорий населенных пунктов Приморского района</w:t>
            </w:r>
          </w:p>
        </w:tc>
        <w:tc>
          <w:tcPr>
            <w:tcW w:w="1702" w:type="dxa"/>
          </w:tcPr>
          <w:p w14:paraId="4595E6AE" w14:textId="6E013A14" w:rsidR="0018677C" w:rsidRPr="003C392B" w:rsidRDefault="0018677C" w:rsidP="0018677C">
            <w:pPr>
              <w:ind w:hanging="108"/>
              <w:jc w:val="center"/>
            </w:pPr>
            <w:r w:rsidRPr="003C392B">
              <w:t>МРП</w:t>
            </w:r>
          </w:p>
        </w:tc>
        <w:tc>
          <w:tcPr>
            <w:tcW w:w="1417" w:type="dxa"/>
          </w:tcPr>
          <w:p w14:paraId="22BF7BF4" w14:textId="38201DD8" w:rsidR="0018677C" w:rsidRPr="003C392B" w:rsidRDefault="0018677C" w:rsidP="0018677C">
            <w:pPr>
              <w:ind w:hanging="108"/>
              <w:jc w:val="center"/>
              <w:rPr>
                <w:lang w:val="en-US"/>
              </w:rPr>
            </w:pPr>
            <w:r w:rsidRPr="003C392B">
              <w:t>01.01.2020</w:t>
            </w:r>
          </w:p>
        </w:tc>
        <w:tc>
          <w:tcPr>
            <w:tcW w:w="1418" w:type="dxa"/>
          </w:tcPr>
          <w:p w14:paraId="2702F1D8" w14:textId="1AF71F8E" w:rsidR="0018677C" w:rsidRPr="003C392B" w:rsidRDefault="0018677C" w:rsidP="0018677C">
            <w:pPr>
              <w:ind w:hanging="108"/>
              <w:jc w:val="center"/>
            </w:pPr>
            <w:r w:rsidRPr="003C392B">
              <w:t>31.12.2020</w:t>
            </w:r>
          </w:p>
        </w:tc>
        <w:tc>
          <w:tcPr>
            <w:tcW w:w="2552" w:type="dxa"/>
          </w:tcPr>
          <w:p w14:paraId="3F00182E" w14:textId="77777777" w:rsidR="0018677C" w:rsidRDefault="0018677C" w:rsidP="0018677C">
            <w:pPr>
              <w:jc w:val="center"/>
            </w:pPr>
            <w:r w:rsidRPr="003C392B">
              <w:t>Управление по инфраструктурному развитию и муниципальному хозяйству</w:t>
            </w:r>
          </w:p>
          <w:p w14:paraId="3704B9C5" w14:textId="063AA7CA" w:rsidR="0018677C" w:rsidRPr="003C392B" w:rsidRDefault="0018677C" w:rsidP="0018677C">
            <w:p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4B578D49" w14:textId="3040E9C0" w:rsidR="0018677C" w:rsidRPr="003C392B" w:rsidRDefault="0018677C" w:rsidP="0018677C">
            <w:r w:rsidRPr="003C392B">
              <w:t>Благоустройство 4 общественных территорий</w:t>
            </w:r>
          </w:p>
        </w:tc>
      </w:tr>
      <w:tr w:rsidR="0018677C" w:rsidRPr="003C392B" w14:paraId="5C4AD536" w14:textId="77777777" w:rsidTr="0053212F">
        <w:trPr>
          <w:trHeight w:val="70"/>
        </w:trPr>
        <w:tc>
          <w:tcPr>
            <w:tcW w:w="879" w:type="dxa"/>
          </w:tcPr>
          <w:p w14:paraId="4514CDA8" w14:textId="31555228" w:rsidR="0018677C" w:rsidRPr="003C392B" w:rsidRDefault="0018677C" w:rsidP="0018677C">
            <w:pPr>
              <w:ind w:left="-79" w:right="-109"/>
              <w:jc w:val="center"/>
            </w:pPr>
            <w:r w:rsidRPr="003C392B">
              <w:lastRenderedPageBreak/>
              <w:t>3.2.2.2.</w:t>
            </w:r>
          </w:p>
        </w:tc>
        <w:tc>
          <w:tcPr>
            <w:tcW w:w="3828" w:type="dxa"/>
          </w:tcPr>
          <w:p w14:paraId="4A22766E" w14:textId="2FB6D616" w:rsidR="0018677C" w:rsidRPr="003C392B" w:rsidRDefault="0018677C" w:rsidP="0018677C">
            <w:pPr>
              <w:rPr>
                <w:bCs/>
              </w:rPr>
            </w:pPr>
            <w:r w:rsidRPr="003C392B">
              <w:rPr>
                <w:bCs/>
              </w:rPr>
              <w:t>Благоустройство общественных территорий населенных пунктов Приморского района</w:t>
            </w:r>
          </w:p>
        </w:tc>
        <w:tc>
          <w:tcPr>
            <w:tcW w:w="1702" w:type="dxa"/>
          </w:tcPr>
          <w:p w14:paraId="27262FFB" w14:textId="143FD8AB" w:rsidR="0018677C" w:rsidRPr="003C392B" w:rsidRDefault="0018677C" w:rsidP="0018677C">
            <w:pPr>
              <w:ind w:hanging="108"/>
              <w:jc w:val="center"/>
            </w:pPr>
            <w:r w:rsidRPr="003C392B">
              <w:t>МРП</w:t>
            </w:r>
          </w:p>
        </w:tc>
        <w:tc>
          <w:tcPr>
            <w:tcW w:w="1417" w:type="dxa"/>
          </w:tcPr>
          <w:p w14:paraId="7F0B77BD" w14:textId="4176D345" w:rsidR="0018677C" w:rsidRPr="003C392B" w:rsidRDefault="0018677C" w:rsidP="0018677C">
            <w:pPr>
              <w:ind w:hanging="108"/>
              <w:jc w:val="center"/>
              <w:rPr>
                <w:lang w:val="en-US"/>
              </w:rPr>
            </w:pPr>
            <w:r w:rsidRPr="003C392B">
              <w:t>01.01.2021</w:t>
            </w:r>
          </w:p>
        </w:tc>
        <w:tc>
          <w:tcPr>
            <w:tcW w:w="1418" w:type="dxa"/>
          </w:tcPr>
          <w:p w14:paraId="75FD7967" w14:textId="6DF1B1EE" w:rsidR="0018677C" w:rsidRPr="003C392B" w:rsidRDefault="0018677C" w:rsidP="0018677C">
            <w:pPr>
              <w:ind w:hanging="108"/>
              <w:jc w:val="center"/>
            </w:pPr>
            <w:r w:rsidRPr="003C392B">
              <w:t>31.12.2021</w:t>
            </w:r>
          </w:p>
        </w:tc>
        <w:tc>
          <w:tcPr>
            <w:tcW w:w="2552" w:type="dxa"/>
          </w:tcPr>
          <w:p w14:paraId="01AC7FB2" w14:textId="77777777" w:rsidR="0018677C" w:rsidRDefault="0018677C" w:rsidP="0018677C">
            <w:pPr>
              <w:jc w:val="center"/>
            </w:pPr>
            <w:r w:rsidRPr="003C392B">
              <w:t>Управление по инфраструктурному развитию и муниципальному хозяйству</w:t>
            </w:r>
          </w:p>
          <w:p w14:paraId="18276C6A" w14:textId="7E8F688B" w:rsidR="0018677C" w:rsidRPr="003C392B" w:rsidRDefault="0018677C" w:rsidP="0018677C">
            <w:p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3B76EC0F" w14:textId="4B5CB799" w:rsidR="0018677C" w:rsidRPr="003C392B" w:rsidRDefault="0018677C" w:rsidP="0018677C">
            <w:r w:rsidRPr="003C392B">
              <w:t>Благоустройство 8 общественных территорий</w:t>
            </w:r>
          </w:p>
        </w:tc>
      </w:tr>
      <w:tr w:rsidR="0018677C" w:rsidRPr="003C392B" w14:paraId="3D79CEFB" w14:textId="77777777" w:rsidTr="0053212F">
        <w:trPr>
          <w:trHeight w:val="70"/>
        </w:trPr>
        <w:tc>
          <w:tcPr>
            <w:tcW w:w="879" w:type="dxa"/>
          </w:tcPr>
          <w:p w14:paraId="216E722B" w14:textId="313D8B25" w:rsidR="0018677C" w:rsidRPr="003C392B" w:rsidRDefault="0018677C" w:rsidP="0018677C">
            <w:pPr>
              <w:ind w:left="-79" w:right="-109"/>
              <w:jc w:val="center"/>
            </w:pPr>
            <w:r w:rsidRPr="003C392B">
              <w:t>3.2.2.3.</w:t>
            </w:r>
          </w:p>
        </w:tc>
        <w:tc>
          <w:tcPr>
            <w:tcW w:w="3828" w:type="dxa"/>
          </w:tcPr>
          <w:p w14:paraId="251E9D56" w14:textId="05C840C7" w:rsidR="0018677C" w:rsidRPr="003C392B" w:rsidRDefault="0018677C" w:rsidP="0018677C">
            <w:pPr>
              <w:rPr>
                <w:bCs/>
              </w:rPr>
            </w:pPr>
            <w:r w:rsidRPr="003C392B">
              <w:rPr>
                <w:bCs/>
              </w:rPr>
              <w:t>Благоустройство общественных территорий населенных пунктов Приморского района</w:t>
            </w:r>
          </w:p>
        </w:tc>
        <w:tc>
          <w:tcPr>
            <w:tcW w:w="1702" w:type="dxa"/>
          </w:tcPr>
          <w:p w14:paraId="2286AB2F" w14:textId="6E69C71D" w:rsidR="0018677C" w:rsidRPr="003C392B" w:rsidRDefault="0018677C" w:rsidP="0018677C">
            <w:pPr>
              <w:ind w:hanging="108"/>
              <w:jc w:val="center"/>
            </w:pPr>
            <w:r w:rsidRPr="003C392B">
              <w:t>МРП</w:t>
            </w:r>
          </w:p>
        </w:tc>
        <w:tc>
          <w:tcPr>
            <w:tcW w:w="1417" w:type="dxa"/>
          </w:tcPr>
          <w:p w14:paraId="2361F3BB" w14:textId="02F1CF94" w:rsidR="0018677C" w:rsidRPr="003C392B" w:rsidRDefault="0018677C" w:rsidP="0018677C">
            <w:pPr>
              <w:ind w:hanging="108"/>
              <w:jc w:val="center"/>
              <w:rPr>
                <w:lang w:val="en-US"/>
              </w:rPr>
            </w:pPr>
            <w:r w:rsidRPr="003C392B">
              <w:t>01.01.2022</w:t>
            </w:r>
          </w:p>
        </w:tc>
        <w:tc>
          <w:tcPr>
            <w:tcW w:w="1418" w:type="dxa"/>
          </w:tcPr>
          <w:p w14:paraId="7FD0159C" w14:textId="6D2C454C" w:rsidR="0018677C" w:rsidRPr="003C392B" w:rsidRDefault="0018677C" w:rsidP="0018677C">
            <w:pPr>
              <w:ind w:hanging="108"/>
              <w:jc w:val="center"/>
            </w:pPr>
            <w:r w:rsidRPr="003C392B">
              <w:t>31.12.2022</w:t>
            </w:r>
          </w:p>
        </w:tc>
        <w:tc>
          <w:tcPr>
            <w:tcW w:w="2552" w:type="dxa"/>
          </w:tcPr>
          <w:p w14:paraId="51AB811E" w14:textId="77777777" w:rsidR="0018677C" w:rsidRDefault="0018677C" w:rsidP="0018677C">
            <w:pPr>
              <w:jc w:val="center"/>
            </w:pPr>
            <w:r w:rsidRPr="003C392B">
              <w:t>Управление по инфраструктурному развитию и муниципальному хозяйству</w:t>
            </w:r>
          </w:p>
          <w:p w14:paraId="6CDA0937" w14:textId="197CA42D" w:rsidR="0018677C" w:rsidRPr="003C392B" w:rsidRDefault="0018677C" w:rsidP="0018677C">
            <w:p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03A07374" w14:textId="6F842FC8" w:rsidR="0018677C" w:rsidRPr="003C392B" w:rsidRDefault="0018677C" w:rsidP="0018677C">
            <w:r w:rsidRPr="003C392B">
              <w:t>Благоустройство 11 общественных территорий</w:t>
            </w:r>
          </w:p>
        </w:tc>
      </w:tr>
      <w:tr w:rsidR="0018677C" w:rsidRPr="003C392B" w14:paraId="0241A6EA" w14:textId="77777777" w:rsidTr="0053212F">
        <w:trPr>
          <w:trHeight w:val="70"/>
        </w:trPr>
        <w:tc>
          <w:tcPr>
            <w:tcW w:w="879" w:type="dxa"/>
          </w:tcPr>
          <w:p w14:paraId="6CB67496" w14:textId="210FD047" w:rsidR="0018677C" w:rsidRPr="003C392B" w:rsidRDefault="0018677C" w:rsidP="0018677C">
            <w:pPr>
              <w:ind w:left="-79" w:right="-109"/>
              <w:jc w:val="center"/>
            </w:pPr>
            <w:r w:rsidRPr="003C392B">
              <w:t>3.2.2.4.</w:t>
            </w:r>
          </w:p>
        </w:tc>
        <w:tc>
          <w:tcPr>
            <w:tcW w:w="3828" w:type="dxa"/>
          </w:tcPr>
          <w:p w14:paraId="2EA37F4D" w14:textId="4AF23B77" w:rsidR="0018677C" w:rsidRPr="003C392B" w:rsidRDefault="0018677C" w:rsidP="0018677C">
            <w:pPr>
              <w:rPr>
                <w:bCs/>
              </w:rPr>
            </w:pPr>
            <w:r w:rsidRPr="003C392B">
              <w:rPr>
                <w:bCs/>
              </w:rPr>
              <w:t>Благоустройство общественных территорий населенных пунктов Приморского района</w:t>
            </w:r>
          </w:p>
        </w:tc>
        <w:tc>
          <w:tcPr>
            <w:tcW w:w="1702" w:type="dxa"/>
          </w:tcPr>
          <w:p w14:paraId="51577A86" w14:textId="49E0318D" w:rsidR="0018677C" w:rsidRPr="003C392B" w:rsidRDefault="0018677C" w:rsidP="0018677C">
            <w:pPr>
              <w:ind w:hanging="108"/>
              <w:jc w:val="center"/>
            </w:pPr>
            <w:r w:rsidRPr="003C392B">
              <w:t>МРП</w:t>
            </w:r>
          </w:p>
        </w:tc>
        <w:tc>
          <w:tcPr>
            <w:tcW w:w="1417" w:type="dxa"/>
          </w:tcPr>
          <w:p w14:paraId="24044072" w14:textId="6F14B348" w:rsidR="0018677C" w:rsidRPr="003C392B" w:rsidRDefault="0018677C" w:rsidP="0018677C">
            <w:pPr>
              <w:ind w:hanging="108"/>
              <w:jc w:val="center"/>
              <w:rPr>
                <w:lang w:val="en-US"/>
              </w:rPr>
            </w:pPr>
            <w:r w:rsidRPr="003C392B">
              <w:t>01.01.2023</w:t>
            </w:r>
          </w:p>
        </w:tc>
        <w:tc>
          <w:tcPr>
            <w:tcW w:w="1418" w:type="dxa"/>
          </w:tcPr>
          <w:p w14:paraId="5229201E" w14:textId="049BC559" w:rsidR="0018677C" w:rsidRPr="003C392B" w:rsidRDefault="0018677C" w:rsidP="0018677C">
            <w:pPr>
              <w:ind w:hanging="108"/>
              <w:jc w:val="center"/>
            </w:pPr>
            <w:r w:rsidRPr="003C392B">
              <w:t>31.12.2023</w:t>
            </w:r>
          </w:p>
        </w:tc>
        <w:tc>
          <w:tcPr>
            <w:tcW w:w="2552" w:type="dxa"/>
          </w:tcPr>
          <w:p w14:paraId="3B85313F" w14:textId="77777777" w:rsidR="0018677C" w:rsidRDefault="0018677C" w:rsidP="0018677C">
            <w:pPr>
              <w:jc w:val="center"/>
            </w:pPr>
            <w:r w:rsidRPr="003C392B">
              <w:t>Управление по инфраструктурному развитию и муниципальному хозяйству</w:t>
            </w:r>
          </w:p>
          <w:p w14:paraId="0EC1FC6A" w14:textId="596356AB" w:rsidR="0018677C" w:rsidRPr="003C392B" w:rsidRDefault="0018677C" w:rsidP="0018677C">
            <w:p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42FD15FF" w14:textId="754A5472" w:rsidR="0018677C" w:rsidRPr="003C392B" w:rsidRDefault="0018677C" w:rsidP="0018677C">
            <w:r w:rsidRPr="003C392B">
              <w:t>Благоустройство 12 общественных территорий</w:t>
            </w:r>
          </w:p>
        </w:tc>
      </w:tr>
      <w:tr w:rsidR="0018677C" w:rsidRPr="003C392B" w14:paraId="41894D36" w14:textId="77777777" w:rsidTr="0053212F">
        <w:trPr>
          <w:trHeight w:val="70"/>
        </w:trPr>
        <w:tc>
          <w:tcPr>
            <w:tcW w:w="879" w:type="dxa"/>
          </w:tcPr>
          <w:p w14:paraId="27FBFCF0" w14:textId="76B5F25B" w:rsidR="0018677C" w:rsidRPr="003C392B" w:rsidRDefault="0018677C" w:rsidP="0018677C">
            <w:pPr>
              <w:ind w:left="-79" w:right="-109"/>
              <w:jc w:val="center"/>
            </w:pPr>
            <w:r w:rsidRPr="003C392B">
              <w:t>3.2.2.5.</w:t>
            </w:r>
          </w:p>
        </w:tc>
        <w:tc>
          <w:tcPr>
            <w:tcW w:w="3828" w:type="dxa"/>
          </w:tcPr>
          <w:p w14:paraId="09233DA3" w14:textId="7391C029" w:rsidR="0018677C" w:rsidRPr="003C392B" w:rsidRDefault="0018677C" w:rsidP="0018677C">
            <w:pPr>
              <w:rPr>
                <w:bCs/>
              </w:rPr>
            </w:pPr>
            <w:r w:rsidRPr="003C392B">
              <w:rPr>
                <w:bCs/>
              </w:rPr>
              <w:t>Благоустройство общественных территорий населенных пунктов Приморского района</w:t>
            </w:r>
          </w:p>
        </w:tc>
        <w:tc>
          <w:tcPr>
            <w:tcW w:w="1702" w:type="dxa"/>
          </w:tcPr>
          <w:p w14:paraId="28003D67" w14:textId="3985D2E4" w:rsidR="0018677C" w:rsidRPr="003C392B" w:rsidRDefault="0018677C" w:rsidP="0018677C">
            <w:pPr>
              <w:ind w:hanging="108"/>
              <w:jc w:val="center"/>
            </w:pPr>
            <w:r w:rsidRPr="003C392B">
              <w:t>МРП</w:t>
            </w:r>
          </w:p>
        </w:tc>
        <w:tc>
          <w:tcPr>
            <w:tcW w:w="1417" w:type="dxa"/>
          </w:tcPr>
          <w:p w14:paraId="2C40722F" w14:textId="67F5888E" w:rsidR="0018677C" w:rsidRPr="003C392B" w:rsidRDefault="0018677C" w:rsidP="0018677C">
            <w:pPr>
              <w:ind w:hanging="108"/>
              <w:jc w:val="center"/>
              <w:rPr>
                <w:lang w:val="en-US"/>
              </w:rPr>
            </w:pPr>
            <w:r w:rsidRPr="003C392B">
              <w:t>01.01.2024</w:t>
            </w:r>
          </w:p>
        </w:tc>
        <w:tc>
          <w:tcPr>
            <w:tcW w:w="1418" w:type="dxa"/>
          </w:tcPr>
          <w:p w14:paraId="3F693FC7" w14:textId="665C37F7" w:rsidR="0018677C" w:rsidRPr="003C392B" w:rsidRDefault="0018677C" w:rsidP="0018677C">
            <w:pPr>
              <w:ind w:hanging="108"/>
              <w:jc w:val="center"/>
            </w:pPr>
            <w:r w:rsidRPr="003C392B">
              <w:t>31.12.2024</w:t>
            </w:r>
          </w:p>
        </w:tc>
        <w:tc>
          <w:tcPr>
            <w:tcW w:w="2552" w:type="dxa"/>
            <w:shd w:val="clear" w:color="auto" w:fill="auto"/>
          </w:tcPr>
          <w:p w14:paraId="7FBF0417" w14:textId="77777777" w:rsidR="0018677C" w:rsidRDefault="0018677C" w:rsidP="0018677C">
            <w:pPr>
              <w:jc w:val="center"/>
            </w:pPr>
            <w:r w:rsidRPr="003C392B">
              <w:t>Управление по инфраструктурному развитию и муниципальному хозяйству</w:t>
            </w:r>
          </w:p>
          <w:p w14:paraId="43C092CE" w14:textId="6EF11BD0" w:rsidR="0018677C" w:rsidRPr="003C392B" w:rsidRDefault="0018677C" w:rsidP="0018677C">
            <w:p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4DCCB6B0" w14:textId="2BF8370B" w:rsidR="0018677C" w:rsidRPr="003C392B" w:rsidRDefault="0018677C" w:rsidP="0018677C">
            <w:r w:rsidRPr="003C392B">
              <w:t>Благоустройство 16 общественных территорий</w:t>
            </w:r>
          </w:p>
        </w:tc>
      </w:tr>
      <w:tr w:rsidR="0018677C" w:rsidRPr="003C392B" w14:paraId="77EE560E" w14:textId="77777777" w:rsidTr="00FC2C72">
        <w:trPr>
          <w:trHeight w:val="70"/>
        </w:trPr>
        <w:tc>
          <w:tcPr>
            <w:tcW w:w="879" w:type="dxa"/>
            <w:shd w:val="clear" w:color="auto" w:fill="auto"/>
          </w:tcPr>
          <w:p w14:paraId="1460160E" w14:textId="73F88EDE" w:rsidR="0018677C" w:rsidRPr="003C392B" w:rsidRDefault="0018677C" w:rsidP="0018677C">
            <w:pPr>
              <w:ind w:left="-79" w:right="-109"/>
              <w:jc w:val="center"/>
            </w:pPr>
            <w:r w:rsidRPr="003C392B">
              <w:t>3.3</w:t>
            </w:r>
          </w:p>
        </w:tc>
        <w:tc>
          <w:tcPr>
            <w:tcW w:w="3828" w:type="dxa"/>
            <w:shd w:val="clear" w:color="auto" w:fill="auto"/>
          </w:tcPr>
          <w:p w14:paraId="453AC59E" w14:textId="1DD1831D" w:rsidR="0018677C" w:rsidRPr="003C392B" w:rsidRDefault="0018677C" w:rsidP="0018677C">
            <w:pPr>
              <w:rPr>
                <w:bCs/>
              </w:rPr>
            </w:pPr>
            <w:r w:rsidRPr="003C392B">
              <w:rPr>
                <w:bCs/>
              </w:rPr>
              <w:t>Благоустройство сельских населенных пунктов в рамках участия в государственной программе РФ «Комплексное развитие сельских территорий»</w:t>
            </w:r>
          </w:p>
        </w:tc>
        <w:tc>
          <w:tcPr>
            <w:tcW w:w="1702" w:type="dxa"/>
            <w:shd w:val="clear" w:color="auto" w:fill="auto"/>
          </w:tcPr>
          <w:p w14:paraId="7ABC1084" w14:textId="55B6611F" w:rsidR="0018677C" w:rsidRPr="003C392B" w:rsidRDefault="0018677C" w:rsidP="0018677C">
            <w:pPr>
              <w:ind w:hanging="108"/>
              <w:jc w:val="center"/>
            </w:pPr>
            <w:r w:rsidRPr="003C392B">
              <w:t>ММП</w:t>
            </w:r>
          </w:p>
        </w:tc>
        <w:tc>
          <w:tcPr>
            <w:tcW w:w="1417" w:type="dxa"/>
            <w:shd w:val="clear" w:color="auto" w:fill="auto"/>
          </w:tcPr>
          <w:p w14:paraId="1BD29B28" w14:textId="50B8B655" w:rsidR="0018677C" w:rsidRPr="003C392B" w:rsidRDefault="0018677C" w:rsidP="0018677C">
            <w:pPr>
              <w:ind w:hanging="108"/>
              <w:jc w:val="center"/>
            </w:pPr>
            <w:r w:rsidRPr="003C392B">
              <w:t>01.01.2020</w:t>
            </w:r>
          </w:p>
        </w:tc>
        <w:tc>
          <w:tcPr>
            <w:tcW w:w="1418" w:type="dxa"/>
            <w:shd w:val="clear" w:color="auto" w:fill="auto"/>
          </w:tcPr>
          <w:p w14:paraId="7997031A" w14:textId="5937AD13" w:rsidR="0018677C" w:rsidRPr="003C392B" w:rsidRDefault="0018677C" w:rsidP="0018677C">
            <w:pPr>
              <w:ind w:hanging="108"/>
              <w:jc w:val="center"/>
            </w:pPr>
            <w:r w:rsidRPr="003C392B">
              <w:t>31.01.2020</w:t>
            </w:r>
          </w:p>
        </w:tc>
        <w:tc>
          <w:tcPr>
            <w:tcW w:w="2552" w:type="dxa"/>
            <w:shd w:val="clear" w:color="auto" w:fill="auto"/>
          </w:tcPr>
          <w:p w14:paraId="5E0CEE20" w14:textId="77777777" w:rsidR="0018677C" w:rsidRDefault="0018677C" w:rsidP="0018677C">
            <w:pPr>
              <w:jc w:val="center"/>
            </w:pPr>
            <w:r w:rsidRPr="003C392B">
              <w:t>Управление по инфраструктурному развитию и муниципальному хозяйству</w:t>
            </w:r>
          </w:p>
          <w:p w14:paraId="315EF7C7" w14:textId="00371880" w:rsidR="0018677C" w:rsidRPr="003C392B" w:rsidRDefault="0018677C" w:rsidP="0018677C">
            <w:p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23546689" w14:textId="2C53C3C2" w:rsidR="0018677C" w:rsidRPr="003C392B" w:rsidRDefault="0018677C" w:rsidP="0018677C">
            <w:r w:rsidRPr="003C392B">
              <w:t>Благоустройство 3 общественных территорий</w:t>
            </w:r>
          </w:p>
        </w:tc>
      </w:tr>
      <w:tr w:rsidR="0018677C" w:rsidRPr="003C392B" w14:paraId="62A63BB7" w14:textId="77777777" w:rsidTr="009E5EB1">
        <w:trPr>
          <w:trHeight w:val="70"/>
        </w:trPr>
        <w:tc>
          <w:tcPr>
            <w:tcW w:w="879" w:type="dxa"/>
          </w:tcPr>
          <w:p w14:paraId="1E4A1090" w14:textId="01A7D1B3" w:rsidR="0018677C" w:rsidRPr="003C392B" w:rsidRDefault="0018677C" w:rsidP="0018677C">
            <w:pPr>
              <w:ind w:left="-79" w:right="-109"/>
              <w:jc w:val="center"/>
            </w:pPr>
            <w:r w:rsidRPr="003C392B">
              <w:t>3.3.1.</w:t>
            </w:r>
          </w:p>
        </w:tc>
        <w:tc>
          <w:tcPr>
            <w:tcW w:w="3828" w:type="dxa"/>
          </w:tcPr>
          <w:p w14:paraId="1A6A22CE" w14:textId="3391F66F" w:rsidR="0018677C" w:rsidRPr="003C392B" w:rsidRDefault="0018677C" w:rsidP="0018677C">
            <w:pPr>
              <w:rPr>
                <w:bCs/>
              </w:rPr>
            </w:pPr>
            <w:r w:rsidRPr="003C392B">
              <w:rPr>
                <w:bCs/>
              </w:rPr>
              <w:t xml:space="preserve">Создание и обустройство спортивной и детской игровой </w:t>
            </w:r>
            <w:r w:rsidRPr="003C392B">
              <w:rPr>
                <w:bCs/>
              </w:rPr>
              <w:lastRenderedPageBreak/>
              <w:t xml:space="preserve">площадки в дер. Куропти, ул. Военный городок, МО "Уемское" </w:t>
            </w:r>
          </w:p>
        </w:tc>
        <w:tc>
          <w:tcPr>
            <w:tcW w:w="1702" w:type="dxa"/>
          </w:tcPr>
          <w:p w14:paraId="74C5FF0A" w14:textId="1E247D8C" w:rsidR="0018677C" w:rsidRPr="003C392B" w:rsidRDefault="0018677C" w:rsidP="0018677C">
            <w:pPr>
              <w:ind w:hanging="108"/>
              <w:jc w:val="center"/>
            </w:pPr>
            <w:r w:rsidRPr="003C392B">
              <w:lastRenderedPageBreak/>
              <w:t>ММП</w:t>
            </w:r>
          </w:p>
        </w:tc>
        <w:tc>
          <w:tcPr>
            <w:tcW w:w="1417" w:type="dxa"/>
          </w:tcPr>
          <w:p w14:paraId="6AD62A67" w14:textId="2E53889C" w:rsidR="0018677C" w:rsidRPr="003C392B" w:rsidRDefault="0018677C" w:rsidP="0018677C">
            <w:pPr>
              <w:ind w:hanging="108"/>
              <w:jc w:val="center"/>
            </w:pPr>
            <w:r w:rsidRPr="003C392B">
              <w:t>01.01.2020</w:t>
            </w:r>
          </w:p>
        </w:tc>
        <w:tc>
          <w:tcPr>
            <w:tcW w:w="1418" w:type="dxa"/>
          </w:tcPr>
          <w:p w14:paraId="3525905A" w14:textId="55ACA2E2" w:rsidR="0018677C" w:rsidRPr="003C392B" w:rsidRDefault="0018677C" w:rsidP="0018677C">
            <w:pPr>
              <w:ind w:hanging="108"/>
              <w:jc w:val="center"/>
            </w:pPr>
            <w:r w:rsidRPr="003C392B">
              <w:t>31.01.2020</w:t>
            </w:r>
          </w:p>
        </w:tc>
        <w:tc>
          <w:tcPr>
            <w:tcW w:w="2552" w:type="dxa"/>
            <w:shd w:val="clear" w:color="auto" w:fill="auto"/>
          </w:tcPr>
          <w:p w14:paraId="7D1FABED" w14:textId="3FE6F0C1" w:rsidR="0018677C" w:rsidRPr="003C392B" w:rsidRDefault="0018677C" w:rsidP="0018677C">
            <w:pPr>
              <w:jc w:val="center"/>
            </w:pPr>
            <w:r w:rsidRPr="003C392B">
              <w:t xml:space="preserve">Управление по инфраструктурному </w:t>
            </w:r>
            <w:r w:rsidRPr="003C392B">
              <w:lastRenderedPageBreak/>
              <w:t>развитию и муниципальному хозяйству</w:t>
            </w:r>
          </w:p>
        </w:tc>
        <w:tc>
          <w:tcPr>
            <w:tcW w:w="3686" w:type="dxa"/>
            <w:shd w:val="clear" w:color="auto" w:fill="auto"/>
          </w:tcPr>
          <w:p w14:paraId="3BB3EBE5" w14:textId="63F3E7C3" w:rsidR="0018677C" w:rsidRPr="003C392B" w:rsidRDefault="0018677C" w:rsidP="0018677C">
            <w:r w:rsidRPr="003C392B">
              <w:lastRenderedPageBreak/>
              <w:t xml:space="preserve">Обустроена </w:t>
            </w:r>
            <w:r w:rsidRPr="003C392B">
              <w:rPr>
                <w:bCs/>
              </w:rPr>
              <w:t xml:space="preserve">спортивная и детская игровая площадка с различным </w:t>
            </w:r>
            <w:r w:rsidRPr="003C392B">
              <w:rPr>
                <w:bCs/>
              </w:rPr>
              <w:lastRenderedPageBreak/>
              <w:t>оборудованием,</w:t>
            </w:r>
            <w:r w:rsidRPr="003C392B">
              <w:t xml:space="preserve"> установлены: скамейки, ограждение, освещение </w:t>
            </w:r>
          </w:p>
          <w:p w14:paraId="43139E21" w14:textId="3544C5FA" w:rsidR="0018677C" w:rsidRPr="003C392B" w:rsidRDefault="0018677C" w:rsidP="0018677C"/>
        </w:tc>
      </w:tr>
      <w:tr w:rsidR="0018677C" w:rsidRPr="003C392B" w14:paraId="3975837B" w14:textId="77777777" w:rsidTr="009E5EB1">
        <w:trPr>
          <w:trHeight w:val="70"/>
        </w:trPr>
        <w:tc>
          <w:tcPr>
            <w:tcW w:w="879" w:type="dxa"/>
          </w:tcPr>
          <w:p w14:paraId="1DC24BD9" w14:textId="653C1A83" w:rsidR="0018677C" w:rsidRPr="003C392B" w:rsidRDefault="0018677C" w:rsidP="0018677C">
            <w:pPr>
              <w:ind w:left="-79" w:right="-109"/>
              <w:jc w:val="center"/>
            </w:pPr>
            <w:r w:rsidRPr="003C392B">
              <w:lastRenderedPageBreak/>
              <w:t>3.3.2.</w:t>
            </w:r>
          </w:p>
        </w:tc>
        <w:tc>
          <w:tcPr>
            <w:tcW w:w="3828" w:type="dxa"/>
          </w:tcPr>
          <w:p w14:paraId="41E4985A" w14:textId="621E7C8D" w:rsidR="0018677C" w:rsidRPr="003C392B" w:rsidRDefault="0018677C" w:rsidP="0018677C">
            <w:pPr>
              <w:rPr>
                <w:bCs/>
              </w:rPr>
            </w:pPr>
            <w:r w:rsidRPr="003C392B">
              <w:rPr>
                <w:bCs/>
              </w:rPr>
              <w:t>Благоустройство общественной территории дер. Повракульская МО "Талажское"</w:t>
            </w:r>
          </w:p>
        </w:tc>
        <w:tc>
          <w:tcPr>
            <w:tcW w:w="1702" w:type="dxa"/>
          </w:tcPr>
          <w:p w14:paraId="79B58A56" w14:textId="1A5CAA4D" w:rsidR="0018677C" w:rsidRPr="003C392B" w:rsidRDefault="0018677C" w:rsidP="0018677C">
            <w:pPr>
              <w:ind w:hanging="108"/>
              <w:jc w:val="center"/>
            </w:pPr>
            <w:r w:rsidRPr="003C392B">
              <w:t>ММП</w:t>
            </w:r>
          </w:p>
        </w:tc>
        <w:tc>
          <w:tcPr>
            <w:tcW w:w="1417" w:type="dxa"/>
          </w:tcPr>
          <w:p w14:paraId="4488F6AF" w14:textId="5AF1AC9D" w:rsidR="0018677C" w:rsidRPr="003C392B" w:rsidRDefault="0018677C" w:rsidP="0018677C">
            <w:pPr>
              <w:ind w:hanging="108"/>
              <w:jc w:val="center"/>
            </w:pPr>
            <w:r w:rsidRPr="003C392B">
              <w:t>01.01.2020</w:t>
            </w:r>
          </w:p>
        </w:tc>
        <w:tc>
          <w:tcPr>
            <w:tcW w:w="1418" w:type="dxa"/>
          </w:tcPr>
          <w:p w14:paraId="556C71B6" w14:textId="0477EE30" w:rsidR="0018677C" w:rsidRPr="003C392B" w:rsidRDefault="0018677C" w:rsidP="0018677C">
            <w:pPr>
              <w:ind w:hanging="108"/>
              <w:jc w:val="center"/>
            </w:pPr>
            <w:r w:rsidRPr="003C392B">
              <w:t>31.01.2020</w:t>
            </w:r>
          </w:p>
        </w:tc>
        <w:tc>
          <w:tcPr>
            <w:tcW w:w="2552" w:type="dxa"/>
            <w:shd w:val="clear" w:color="auto" w:fill="auto"/>
          </w:tcPr>
          <w:p w14:paraId="3C5340AA" w14:textId="19AEFB93" w:rsidR="0018677C" w:rsidRPr="003C392B" w:rsidRDefault="0018677C" w:rsidP="0018677C">
            <w:pPr>
              <w:jc w:val="center"/>
            </w:pPr>
            <w:r w:rsidRPr="003C392B">
              <w:t>Управление по инфраструктурному развитию и муниципальному хозяйству</w:t>
            </w:r>
          </w:p>
        </w:tc>
        <w:tc>
          <w:tcPr>
            <w:tcW w:w="3686" w:type="dxa"/>
            <w:shd w:val="clear" w:color="auto" w:fill="auto"/>
          </w:tcPr>
          <w:p w14:paraId="5FDED15F" w14:textId="72B719E4" w:rsidR="0018677C" w:rsidRPr="003C392B" w:rsidRDefault="0018677C" w:rsidP="0018677C">
            <w:pPr>
              <w:jc w:val="both"/>
            </w:pPr>
            <w:r w:rsidRPr="003C392B">
              <w:t>Благоустроена общественная территория по ул. 70 лет Октября около стр. 7А дер. Повракульская. Установлены: сценическая конструкция, детская и спортивная площадки, скамейки, урны, освещение</w:t>
            </w:r>
          </w:p>
          <w:p w14:paraId="60E482A9" w14:textId="19D7B215" w:rsidR="0018677C" w:rsidRPr="003C392B" w:rsidRDefault="0018677C" w:rsidP="0018677C"/>
        </w:tc>
      </w:tr>
      <w:tr w:rsidR="0018677C" w:rsidRPr="003C392B" w14:paraId="4E64BA4E" w14:textId="77777777" w:rsidTr="009E5EB1">
        <w:trPr>
          <w:trHeight w:val="70"/>
        </w:trPr>
        <w:tc>
          <w:tcPr>
            <w:tcW w:w="879" w:type="dxa"/>
          </w:tcPr>
          <w:p w14:paraId="400AE129" w14:textId="65702587" w:rsidR="0018677C" w:rsidRPr="003C392B" w:rsidRDefault="0018677C" w:rsidP="0018677C">
            <w:pPr>
              <w:ind w:left="-79" w:right="-109"/>
              <w:jc w:val="center"/>
            </w:pPr>
            <w:r w:rsidRPr="003C392B">
              <w:t>3.3.3.</w:t>
            </w:r>
          </w:p>
        </w:tc>
        <w:tc>
          <w:tcPr>
            <w:tcW w:w="3828" w:type="dxa"/>
          </w:tcPr>
          <w:p w14:paraId="7C6CAB3F" w14:textId="33A133ED" w:rsidR="0018677C" w:rsidRPr="003C392B" w:rsidRDefault="0018677C" w:rsidP="0018677C">
            <w:pPr>
              <w:rPr>
                <w:bCs/>
              </w:rPr>
            </w:pPr>
            <w:r w:rsidRPr="003C392B">
              <w:rPr>
                <w:bCs/>
              </w:rPr>
              <w:t>Прокладка сети ливневой канализации в п.Лайский Док ул.Центральная (между домами №10-11 под дорогой)</w:t>
            </w:r>
          </w:p>
        </w:tc>
        <w:tc>
          <w:tcPr>
            <w:tcW w:w="1702" w:type="dxa"/>
          </w:tcPr>
          <w:p w14:paraId="6FF2896B" w14:textId="6FFE01EB" w:rsidR="0018677C" w:rsidRPr="003C392B" w:rsidRDefault="0018677C" w:rsidP="0018677C">
            <w:pPr>
              <w:ind w:hanging="108"/>
              <w:jc w:val="center"/>
            </w:pPr>
            <w:r w:rsidRPr="003C392B">
              <w:t>ММП</w:t>
            </w:r>
          </w:p>
        </w:tc>
        <w:tc>
          <w:tcPr>
            <w:tcW w:w="1417" w:type="dxa"/>
          </w:tcPr>
          <w:p w14:paraId="468EBFB0" w14:textId="07F9512D" w:rsidR="0018677C" w:rsidRPr="003C392B" w:rsidRDefault="0018677C" w:rsidP="0018677C">
            <w:pPr>
              <w:ind w:hanging="108"/>
              <w:jc w:val="center"/>
            </w:pPr>
            <w:r w:rsidRPr="003C392B">
              <w:t>01.01.2020</w:t>
            </w:r>
          </w:p>
        </w:tc>
        <w:tc>
          <w:tcPr>
            <w:tcW w:w="1418" w:type="dxa"/>
          </w:tcPr>
          <w:p w14:paraId="6D5C997A" w14:textId="02ABE57F" w:rsidR="0018677C" w:rsidRPr="003C392B" w:rsidRDefault="0018677C" w:rsidP="0018677C">
            <w:pPr>
              <w:ind w:hanging="108"/>
              <w:jc w:val="center"/>
            </w:pPr>
            <w:r w:rsidRPr="003C392B">
              <w:t>31.01.2020</w:t>
            </w:r>
          </w:p>
        </w:tc>
        <w:tc>
          <w:tcPr>
            <w:tcW w:w="2552" w:type="dxa"/>
            <w:shd w:val="clear" w:color="auto" w:fill="auto"/>
          </w:tcPr>
          <w:p w14:paraId="3118208F" w14:textId="77777777" w:rsidR="0018677C" w:rsidRDefault="0018677C" w:rsidP="0018677C">
            <w:pPr>
              <w:jc w:val="center"/>
            </w:pPr>
            <w:r w:rsidRPr="003C392B">
              <w:t>Управление по инфраструктурному развитию и муниципальному хозяйству</w:t>
            </w:r>
          </w:p>
          <w:p w14:paraId="1478D5A8" w14:textId="68F5F99C" w:rsidR="0018677C" w:rsidRPr="003C392B" w:rsidRDefault="0018677C" w:rsidP="0018677C">
            <w:p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591F26D8" w14:textId="2BC55433" w:rsidR="0018677C" w:rsidRPr="003C392B" w:rsidRDefault="0018677C" w:rsidP="0018677C">
            <w:pPr>
              <w:rPr>
                <w:bCs/>
              </w:rPr>
            </w:pPr>
            <w:r w:rsidRPr="003C392B">
              <w:rPr>
                <w:bCs/>
              </w:rPr>
              <w:t>Проложен трубопровод ливневой канализации протяженностью 130 м.</w:t>
            </w:r>
          </w:p>
          <w:p w14:paraId="7AA95D14" w14:textId="77777777" w:rsidR="0018677C" w:rsidRPr="003C392B" w:rsidRDefault="0018677C" w:rsidP="0018677C"/>
        </w:tc>
      </w:tr>
      <w:tr w:rsidR="0018677C" w:rsidRPr="003C392B" w14:paraId="0DCE6F6E" w14:textId="77777777" w:rsidTr="0039787E">
        <w:trPr>
          <w:trHeight w:val="577"/>
        </w:trPr>
        <w:tc>
          <w:tcPr>
            <w:tcW w:w="15482" w:type="dxa"/>
            <w:gridSpan w:val="7"/>
            <w:shd w:val="clear" w:color="auto" w:fill="BFBFBF" w:themeFill="background1" w:themeFillShade="BF"/>
          </w:tcPr>
          <w:p w14:paraId="30D8F226" w14:textId="77777777" w:rsidR="0018677C" w:rsidRPr="003C392B" w:rsidRDefault="0018677C" w:rsidP="0018677C">
            <w:pPr>
              <w:jc w:val="center"/>
              <w:rPr>
                <w:b/>
              </w:rPr>
            </w:pPr>
            <w:r w:rsidRPr="003C392B">
              <w:rPr>
                <w:b/>
              </w:rPr>
              <w:t>4. Улучшение экологической обстановки</w:t>
            </w:r>
          </w:p>
        </w:tc>
      </w:tr>
      <w:tr w:rsidR="0018677C" w:rsidRPr="003C392B" w14:paraId="4B64780C" w14:textId="77777777" w:rsidTr="00E93411">
        <w:trPr>
          <w:trHeight w:val="70"/>
        </w:trPr>
        <w:tc>
          <w:tcPr>
            <w:tcW w:w="879" w:type="dxa"/>
          </w:tcPr>
          <w:p w14:paraId="43957759" w14:textId="77777777" w:rsidR="0018677C" w:rsidRPr="003C392B" w:rsidRDefault="0018677C" w:rsidP="0018677C">
            <w:pPr>
              <w:jc w:val="center"/>
            </w:pPr>
            <w:r w:rsidRPr="003C392B">
              <w:t>4.1.</w:t>
            </w:r>
          </w:p>
        </w:tc>
        <w:tc>
          <w:tcPr>
            <w:tcW w:w="3828" w:type="dxa"/>
          </w:tcPr>
          <w:p w14:paraId="58106780" w14:textId="77777777" w:rsidR="0018677C" w:rsidRPr="003C392B" w:rsidRDefault="0018677C" w:rsidP="0018677C">
            <w:r w:rsidRPr="003C392B">
              <w:rPr>
                <w:rFonts w:eastAsia="Calibri"/>
              </w:rPr>
              <w:t>Повышение качества питьевой воды для населения</w:t>
            </w:r>
          </w:p>
        </w:tc>
        <w:tc>
          <w:tcPr>
            <w:tcW w:w="1702" w:type="dxa"/>
          </w:tcPr>
          <w:p w14:paraId="085F6EFF" w14:textId="77777777" w:rsidR="0018677C" w:rsidRPr="003C392B" w:rsidRDefault="0018677C" w:rsidP="0018677C">
            <w:pPr>
              <w:ind w:hanging="108"/>
              <w:jc w:val="center"/>
              <w:rPr>
                <w:i/>
              </w:rPr>
            </w:pPr>
            <w:r w:rsidRPr="003C392B">
              <w:rPr>
                <w:i/>
              </w:rPr>
              <w:t>-</w:t>
            </w:r>
          </w:p>
        </w:tc>
        <w:tc>
          <w:tcPr>
            <w:tcW w:w="1417" w:type="dxa"/>
          </w:tcPr>
          <w:p w14:paraId="5031E9C7" w14:textId="77777777" w:rsidR="0018677C" w:rsidRPr="003C392B" w:rsidRDefault="0018677C" w:rsidP="0018677C">
            <w:pPr>
              <w:ind w:hanging="108"/>
              <w:jc w:val="center"/>
            </w:pPr>
            <w:r w:rsidRPr="003C392B">
              <w:t>01.01.2019</w:t>
            </w:r>
          </w:p>
        </w:tc>
        <w:tc>
          <w:tcPr>
            <w:tcW w:w="1418" w:type="dxa"/>
          </w:tcPr>
          <w:p w14:paraId="25E25987" w14:textId="77777777" w:rsidR="0018677C" w:rsidRPr="003C392B" w:rsidRDefault="0018677C" w:rsidP="0018677C">
            <w:pPr>
              <w:ind w:hanging="108"/>
              <w:jc w:val="center"/>
            </w:pPr>
            <w:r w:rsidRPr="003C392B">
              <w:t>31.12.2024</w:t>
            </w:r>
          </w:p>
        </w:tc>
        <w:tc>
          <w:tcPr>
            <w:tcW w:w="2552" w:type="dxa"/>
          </w:tcPr>
          <w:p w14:paraId="05A5ED1D" w14:textId="77777777" w:rsidR="0018677C" w:rsidRDefault="0018677C" w:rsidP="0018677C">
            <w:pPr>
              <w:jc w:val="center"/>
            </w:pPr>
            <w:r w:rsidRPr="003C392B">
              <w:t>Управление по инфраструктурному развитию и муниципальному хозяйству</w:t>
            </w:r>
          </w:p>
          <w:p w14:paraId="77914889" w14:textId="77777777" w:rsidR="0018677C" w:rsidRPr="003C392B" w:rsidRDefault="0018677C" w:rsidP="0018677C">
            <w:pPr>
              <w:jc w:val="center"/>
            </w:pPr>
          </w:p>
        </w:tc>
        <w:tc>
          <w:tcPr>
            <w:tcW w:w="3686" w:type="dxa"/>
          </w:tcPr>
          <w:p w14:paraId="1B98AE53" w14:textId="55821AFF" w:rsidR="0018677C" w:rsidRPr="003C392B" w:rsidRDefault="0018677C" w:rsidP="0049560D">
            <w:r w:rsidRPr="003C392B">
              <w:t xml:space="preserve">Введено в эксплуатацию не менее 5 новых объектов водоснабжения и не менее </w:t>
            </w:r>
            <w:r w:rsidR="0049560D">
              <w:t>8</w:t>
            </w:r>
            <w:r w:rsidRPr="003C392B">
              <w:t xml:space="preserve"> объектов после реконструкции</w:t>
            </w:r>
          </w:p>
        </w:tc>
      </w:tr>
      <w:tr w:rsidR="0018677C" w:rsidRPr="003C392B" w14:paraId="4BDD6332" w14:textId="77777777" w:rsidTr="00E93411">
        <w:trPr>
          <w:trHeight w:val="70"/>
        </w:trPr>
        <w:tc>
          <w:tcPr>
            <w:tcW w:w="879" w:type="dxa"/>
          </w:tcPr>
          <w:p w14:paraId="685E52A7" w14:textId="77777777" w:rsidR="0018677C" w:rsidRPr="003C392B" w:rsidRDefault="0018677C" w:rsidP="0018677C">
            <w:pPr>
              <w:jc w:val="center"/>
            </w:pPr>
            <w:r w:rsidRPr="003C392B">
              <w:t>4.1.1.</w:t>
            </w:r>
          </w:p>
        </w:tc>
        <w:tc>
          <w:tcPr>
            <w:tcW w:w="3828" w:type="dxa"/>
          </w:tcPr>
          <w:p w14:paraId="0595B8E6" w14:textId="16AAC868" w:rsidR="0018677C" w:rsidRPr="003C392B" w:rsidRDefault="0018677C" w:rsidP="0018677C">
            <w:r w:rsidRPr="003C392B">
              <w:t xml:space="preserve">Строительство водопроводной сети от ул. Дрейера д.1 корп. 1 г. Архангельск до ВОС дер. Рикасово д.27 </w:t>
            </w:r>
            <w:r w:rsidRPr="003C392B">
              <w:fldChar w:fldCharType="begin"/>
            </w:r>
            <w:r w:rsidRPr="003C392B">
              <w:instrText xml:space="preserve"> NOTEREF _Ref35275786 \f \h  \* MERGEFORMAT </w:instrText>
            </w:r>
            <w:r w:rsidRPr="003C392B">
              <w:fldChar w:fldCharType="separate"/>
            </w:r>
            <w:r w:rsidRPr="00F97CA0">
              <w:rPr>
                <w:rStyle w:val="aff1"/>
              </w:rPr>
              <w:t>2</w:t>
            </w:r>
            <w:r w:rsidRPr="003C392B">
              <w:fldChar w:fldCharType="end"/>
            </w:r>
          </w:p>
        </w:tc>
        <w:tc>
          <w:tcPr>
            <w:tcW w:w="1702" w:type="dxa"/>
          </w:tcPr>
          <w:p w14:paraId="5BE2F611" w14:textId="77777777" w:rsidR="0018677C" w:rsidRPr="003C392B" w:rsidRDefault="0018677C" w:rsidP="0018677C">
            <w:pPr>
              <w:ind w:hanging="108"/>
              <w:jc w:val="center"/>
            </w:pPr>
            <w:r w:rsidRPr="003C392B">
              <w:t>МРП</w:t>
            </w:r>
          </w:p>
        </w:tc>
        <w:tc>
          <w:tcPr>
            <w:tcW w:w="1417" w:type="dxa"/>
          </w:tcPr>
          <w:p w14:paraId="2D06D1F4" w14:textId="77777777" w:rsidR="0018677C" w:rsidRPr="003C392B" w:rsidRDefault="0018677C" w:rsidP="0018677C">
            <w:pPr>
              <w:ind w:hanging="108"/>
              <w:jc w:val="center"/>
            </w:pPr>
            <w:r w:rsidRPr="003C392B">
              <w:t xml:space="preserve">01.06.2019 </w:t>
            </w:r>
          </w:p>
          <w:p w14:paraId="79B14711" w14:textId="77777777" w:rsidR="0018677C" w:rsidRPr="003C392B" w:rsidRDefault="0018677C" w:rsidP="0018677C">
            <w:pPr>
              <w:ind w:hanging="108"/>
              <w:jc w:val="center"/>
            </w:pPr>
          </w:p>
        </w:tc>
        <w:tc>
          <w:tcPr>
            <w:tcW w:w="1418" w:type="dxa"/>
          </w:tcPr>
          <w:p w14:paraId="210057AE" w14:textId="77777777" w:rsidR="0018677C" w:rsidRPr="003C392B" w:rsidRDefault="0018677C" w:rsidP="0018677C">
            <w:pPr>
              <w:ind w:hanging="108"/>
              <w:jc w:val="center"/>
            </w:pPr>
            <w:r w:rsidRPr="003C392B">
              <w:t>31.12.2023</w:t>
            </w:r>
          </w:p>
        </w:tc>
        <w:tc>
          <w:tcPr>
            <w:tcW w:w="2552" w:type="dxa"/>
          </w:tcPr>
          <w:p w14:paraId="498618DF" w14:textId="77777777" w:rsidR="0018677C" w:rsidRDefault="0018677C" w:rsidP="0018677C">
            <w:pPr>
              <w:jc w:val="center"/>
            </w:pPr>
            <w:r w:rsidRPr="003C392B">
              <w:t>Управление по инфраструктурному развитию и муниципальному хозяйству</w:t>
            </w:r>
          </w:p>
          <w:p w14:paraId="25307578" w14:textId="77777777" w:rsidR="0018677C" w:rsidRPr="003C392B" w:rsidRDefault="0018677C" w:rsidP="0018677C">
            <w:pPr>
              <w:jc w:val="center"/>
            </w:pPr>
          </w:p>
        </w:tc>
        <w:tc>
          <w:tcPr>
            <w:tcW w:w="3686" w:type="dxa"/>
          </w:tcPr>
          <w:p w14:paraId="4F174C77" w14:textId="319F2272" w:rsidR="0018677C" w:rsidRPr="00A566F5" w:rsidRDefault="0018677C" w:rsidP="0018677C">
            <w:pPr>
              <w:rPr>
                <w:b/>
                <w:highlight w:val="red"/>
              </w:rPr>
            </w:pPr>
            <w:r w:rsidRPr="005307B0">
              <w:t>Ввод в эксплуатацию водопроводной сети протяженностью 4,5 км</w:t>
            </w:r>
          </w:p>
        </w:tc>
      </w:tr>
      <w:tr w:rsidR="0018677C" w:rsidRPr="003C392B" w14:paraId="417BDD8C" w14:textId="77777777" w:rsidTr="00E93411">
        <w:trPr>
          <w:trHeight w:val="70"/>
        </w:trPr>
        <w:tc>
          <w:tcPr>
            <w:tcW w:w="879" w:type="dxa"/>
          </w:tcPr>
          <w:p w14:paraId="07335992" w14:textId="77777777" w:rsidR="0018677C" w:rsidRPr="003C392B" w:rsidRDefault="0018677C" w:rsidP="0018677C">
            <w:pPr>
              <w:jc w:val="center"/>
              <w:rPr>
                <w:i/>
              </w:rPr>
            </w:pPr>
            <w:r w:rsidRPr="003C392B">
              <w:lastRenderedPageBreak/>
              <w:t>4.1.2</w:t>
            </w:r>
            <w:r w:rsidRPr="003C392B">
              <w:rPr>
                <w:i/>
              </w:rPr>
              <w:t>.</w:t>
            </w:r>
          </w:p>
        </w:tc>
        <w:tc>
          <w:tcPr>
            <w:tcW w:w="3828" w:type="dxa"/>
          </w:tcPr>
          <w:p w14:paraId="57FFF8CD" w14:textId="415F7DBC" w:rsidR="0018677C" w:rsidRPr="003C392B" w:rsidRDefault="0018677C" w:rsidP="0018677C">
            <w:r w:rsidRPr="003C392B">
              <w:t xml:space="preserve">Строительство водопроводной сети от дер. Рикасиха до пос. Лайский Док </w:t>
            </w:r>
            <w:r w:rsidRPr="003C392B">
              <w:fldChar w:fldCharType="begin"/>
            </w:r>
            <w:r w:rsidRPr="003C392B">
              <w:instrText xml:space="preserve"> NOTEREF _Ref35275786 \f \h  \* MERGEFORMAT </w:instrText>
            </w:r>
            <w:r w:rsidRPr="003C392B">
              <w:fldChar w:fldCharType="separate"/>
            </w:r>
            <w:r w:rsidRPr="00F97CA0">
              <w:rPr>
                <w:rStyle w:val="aff1"/>
              </w:rPr>
              <w:t>2</w:t>
            </w:r>
            <w:r w:rsidRPr="003C392B">
              <w:fldChar w:fldCharType="end"/>
            </w:r>
          </w:p>
        </w:tc>
        <w:tc>
          <w:tcPr>
            <w:tcW w:w="1702" w:type="dxa"/>
          </w:tcPr>
          <w:p w14:paraId="11F8A43F" w14:textId="77777777" w:rsidR="0018677C" w:rsidRPr="003C392B" w:rsidRDefault="0018677C" w:rsidP="0018677C">
            <w:pPr>
              <w:ind w:hanging="108"/>
              <w:jc w:val="center"/>
            </w:pPr>
            <w:r w:rsidRPr="003C392B">
              <w:t>МРП</w:t>
            </w:r>
          </w:p>
        </w:tc>
        <w:tc>
          <w:tcPr>
            <w:tcW w:w="1417" w:type="dxa"/>
          </w:tcPr>
          <w:p w14:paraId="0AC1BB37" w14:textId="77777777" w:rsidR="0018677C" w:rsidRPr="003C392B" w:rsidRDefault="0018677C" w:rsidP="0018677C">
            <w:pPr>
              <w:ind w:hanging="108"/>
              <w:jc w:val="center"/>
            </w:pPr>
            <w:r w:rsidRPr="003C392B">
              <w:t>01.06.2019</w:t>
            </w:r>
          </w:p>
          <w:p w14:paraId="4537D48B" w14:textId="77777777" w:rsidR="0018677C" w:rsidRPr="003C392B" w:rsidRDefault="0018677C" w:rsidP="0018677C">
            <w:pPr>
              <w:ind w:hanging="108"/>
              <w:jc w:val="center"/>
            </w:pPr>
          </w:p>
        </w:tc>
        <w:tc>
          <w:tcPr>
            <w:tcW w:w="1418" w:type="dxa"/>
          </w:tcPr>
          <w:p w14:paraId="09E1AEBE" w14:textId="77777777" w:rsidR="0018677C" w:rsidRPr="003C392B" w:rsidRDefault="0018677C" w:rsidP="0018677C">
            <w:pPr>
              <w:ind w:hanging="108"/>
              <w:jc w:val="center"/>
            </w:pPr>
            <w:r w:rsidRPr="003C392B">
              <w:t>31.12.2024</w:t>
            </w:r>
          </w:p>
        </w:tc>
        <w:tc>
          <w:tcPr>
            <w:tcW w:w="2552" w:type="dxa"/>
          </w:tcPr>
          <w:p w14:paraId="38750AB7" w14:textId="77777777" w:rsidR="0018677C" w:rsidRDefault="0018677C" w:rsidP="0018677C">
            <w:pPr>
              <w:jc w:val="center"/>
            </w:pPr>
            <w:r w:rsidRPr="003C392B">
              <w:t>Управление по инфраструктурному развитию и муниципальному хозяйству</w:t>
            </w:r>
          </w:p>
          <w:p w14:paraId="31F9651F" w14:textId="77777777" w:rsidR="0018677C" w:rsidRPr="003C392B" w:rsidRDefault="0018677C" w:rsidP="0018677C">
            <w:pPr>
              <w:jc w:val="center"/>
            </w:pPr>
          </w:p>
        </w:tc>
        <w:tc>
          <w:tcPr>
            <w:tcW w:w="3686" w:type="dxa"/>
          </w:tcPr>
          <w:p w14:paraId="47A935A5" w14:textId="1A8D6D81" w:rsidR="0018677C" w:rsidRPr="00A566F5" w:rsidRDefault="0018677C" w:rsidP="0018677C">
            <w:pPr>
              <w:rPr>
                <w:highlight w:val="red"/>
              </w:rPr>
            </w:pPr>
            <w:r w:rsidRPr="005307B0">
              <w:t xml:space="preserve">Ввод в эксплуатацию водопроводной сети </w:t>
            </w:r>
            <w:r>
              <w:t>протяженностью 4,5 км</w:t>
            </w:r>
          </w:p>
        </w:tc>
      </w:tr>
      <w:tr w:rsidR="0018677C" w:rsidRPr="003C392B" w14:paraId="6C771C4A" w14:textId="77777777" w:rsidTr="00E93411">
        <w:trPr>
          <w:trHeight w:val="70"/>
        </w:trPr>
        <w:tc>
          <w:tcPr>
            <w:tcW w:w="879" w:type="dxa"/>
          </w:tcPr>
          <w:p w14:paraId="47EF1F32" w14:textId="77777777" w:rsidR="0018677C" w:rsidRPr="003C392B" w:rsidRDefault="0018677C" w:rsidP="0018677C">
            <w:pPr>
              <w:jc w:val="center"/>
            </w:pPr>
            <w:r w:rsidRPr="003C392B">
              <w:t>4.1.3.</w:t>
            </w:r>
          </w:p>
        </w:tc>
        <w:tc>
          <w:tcPr>
            <w:tcW w:w="3828" w:type="dxa"/>
          </w:tcPr>
          <w:p w14:paraId="3B8CAB1D" w14:textId="25956999" w:rsidR="0018677C" w:rsidRPr="003C392B" w:rsidRDefault="0018677C" w:rsidP="0018677C">
            <w:r w:rsidRPr="003C392B">
              <w:t>Реконструкция водозаборного сооружения в дер. Трепузово</w:t>
            </w:r>
            <w:r w:rsidRPr="003C392B">
              <w:fldChar w:fldCharType="begin"/>
            </w:r>
            <w:r w:rsidRPr="003C392B">
              <w:instrText xml:space="preserve"> NOTEREF _Ref35275786 \f \h  \* MERGEFORMAT </w:instrText>
            </w:r>
            <w:r w:rsidRPr="003C392B">
              <w:fldChar w:fldCharType="separate"/>
            </w:r>
            <w:r w:rsidRPr="00F97CA0">
              <w:rPr>
                <w:rStyle w:val="aff1"/>
              </w:rPr>
              <w:t>2</w:t>
            </w:r>
            <w:r w:rsidRPr="003C392B">
              <w:fldChar w:fldCharType="end"/>
            </w:r>
          </w:p>
        </w:tc>
        <w:tc>
          <w:tcPr>
            <w:tcW w:w="1702" w:type="dxa"/>
          </w:tcPr>
          <w:p w14:paraId="1E8D4B3C" w14:textId="77777777" w:rsidR="0018677C" w:rsidRPr="003C392B" w:rsidRDefault="0018677C" w:rsidP="0018677C">
            <w:pPr>
              <w:ind w:hanging="108"/>
              <w:jc w:val="center"/>
            </w:pPr>
            <w:r w:rsidRPr="003C392B">
              <w:t>МРП</w:t>
            </w:r>
          </w:p>
        </w:tc>
        <w:tc>
          <w:tcPr>
            <w:tcW w:w="1417" w:type="dxa"/>
          </w:tcPr>
          <w:p w14:paraId="2D8BEC27" w14:textId="77777777" w:rsidR="0018677C" w:rsidRPr="003C392B" w:rsidRDefault="0018677C" w:rsidP="0018677C">
            <w:pPr>
              <w:jc w:val="center"/>
            </w:pPr>
            <w:r w:rsidRPr="003C392B">
              <w:t>01.04.2023</w:t>
            </w:r>
          </w:p>
        </w:tc>
        <w:tc>
          <w:tcPr>
            <w:tcW w:w="1418" w:type="dxa"/>
          </w:tcPr>
          <w:p w14:paraId="6BEF6636" w14:textId="77777777" w:rsidR="0018677C" w:rsidRPr="003C392B" w:rsidRDefault="0018677C" w:rsidP="0018677C">
            <w:pPr>
              <w:jc w:val="center"/>
            </w:pPr>
            <w:r w:rsidRPr="003C392B">
              <w:t>31.12.2023</w:t>
            </w:r>
          </w:p>
        </w:tc>
        <w:tc>
          <w:tcPr>
            <w:tcW w:w="2552" w:type="dxa"/>
          </w:tcPr>
          <w:p w14:paraId="7D28D0F0" w14:textId="77777777" w:rsidR="0018677C" w:rsidRDefault="0018677C" w:rsidP="0018677C">
            <w:pPr>
              <w:jc w:val="center"/>
            </w:pPr>
            <w:r w:rsidRPr="003C392B">
              <w:t>Управление по инфраструктурному развитию и муниципальному хозяйству</w:t>
            </w:r>
          </w:p>
          <w:p w14:paraId="5A3121D9" w14:textId="77777777" w:rsidR="0018677C" w:rsidRPr="003C392B" w:rsidRDefault="0018677C" w:rsidP="0018677C">
            <w:pPr>
              <w:jc w:val="center"/>
            </w:pPr>
          </w:p>
        </w:tc>
        <w:tc>
          <w:tcPr>
            <w:tcW w:w="3686" w:type="dxa"/>
          </w:tcPr>
          <w:p w14:paraId="29EC61F7" w14:textId="36592CEF" w:rsidR="0018677C" w:rsidRPr="00A566F5" w:rsidRDefault="0018677C" w:rsidP="0018677C">
            <w:pPr>
              <w:rPr>
                <w:highlight w:val="red"/>
              </w:rPr>
            </w:pPr>
            <w:r w:rsidRPr="005307B0">
              <w:t>Ввод в эксплуатацию водозаборного сооружения</w:t>
            </w:r>
            <w:r>
              <w:t xml:space="preserve"> (производительность - 90 м</w:t>
            </w:r>
            <w:r>
              <w:rPr>
                <w:rFonts w:ascii="Calibri" w:hAnsi="Calibri"/>
              </w:rPr>
              <w:t>³</w:t>
            </w:r>
            <w:r>
              <w:t>)</w:t>
            </w:r>
          </w:p>
        </w:tc>
      </w:tr>
      <w:tr w:rsidR="0018677C" w:rsidRPr="003C392B" w14:paraId="2293B628" w14:textId="77777777" w:rsidTr="00E93411">
        <w:trPr>
          <w:trHeight w:val="70"/>
        </w:trPr>
        <w:tc>
          <w:tcPr>
            <w:tcW w:w="879" w:type="dxa"/>
          </w:tcPr>
          <w:p w14:paraId="308541BD" w14:textId="77777777" w:rsidR="0018677C" w:rsidRPr="003C392B" w:rsidRDefault="0018677C" w:rsidP="0018677C">
            <w:pPr>
              <w:jc w:val="center"/>
            </w:pPr>
            <w:r w:rsidRPr="003C392B">
              <w:t>4.1.4.</w:t>
            </w:r>
          </w:p>
        </w:tc>
        <w:tc>
          <w:tcPr>
            <w:tcW w:w="3828" w:type="dxa"/>
          </w:tcPr>
          <w:p w14:paraId="0337B712" w14:textId="698FB58C" w:rsidR="0018677C" w:rsidRPr="003C392B" w:rsidRDefault="0018677C" w:rsidP="0018677C">
            <w:r w:rsidRPr="003C392B">
              <w:t>Реконструкция здания водонасосной станции и строительство водопроводных сетей в с. Вознесенье</w:t>
            </w:r>
            <w:r w:rsidRPr="003C392B">
              <w:fldChar w:fldCharType="begin"/>
            </w:r>
            <w:r w:rsidRPr="003C392B">
              <w:instrText xml:space="preserve"> NOTEREF _Ref35275786 \f \h  \* MERGEFORMAT </w:instrText>
            </w:r>
            <w:r w:rsidRPr="003C392B">
              <w:fldChar w:fldCharType="separate"/>
            </w:r>
            <w:r w:rsidRPr="00F97CA0">
              <w:rPr>
                <w:rStyle w:val="aff1"/>
              </w:rPr>
              <w:t>2</w:t>
            </w:r>
            <w:r w:rsidRPr="003C392B">
              <w:fldChar w:fldCharType="end"/>
            </w:r>
          </w:p>
        </w:tc>
        <w:tc>
          <w:tcPr>
            <w:tcW w:w="1702" w:type="dxa"/>
          </w:tcPr>
          <w:p w14:paraId="0B76E4FD" w14:textId="77777777" w:rsidR="0018677C" w:rsidRPr="003C392B" w:rsidRDefault="0018677C" w:rsidP="0018677C">
            <w:pPr>
              <w:ind w:hanging="108"/>
              <w:jc w:val="center"/>
            </w:pPr>
            <w:r w:rsidRPr="003C392B">
              <w:t>МРП</w:t>
            </w:r>
          </w:p>
        </w:tc>
        <w:tc>
          <w:tcPr>
            <w:tcW w:w="1417" w:type="dxa"/>
          </w:tcPr>
          <w:p w14:paraId="6B3B8145" w14:textId="77777777" w:rsidR="0018677C" w:rsidRPr="003C392B" w:rsidRDefault="0018677C" w:rsidP="0018677C">
            <w:pPr>
              <w:jc w:val="center"/>
            </w:pPr>
            <w:r w:rsidRPr="003C392B">
              <w:t>01.04.2022</w:t>
            </w:r>
          </w:p>
        </w:tc>
        <w:tc>
          <w:tcPr>
            <w:tcW w:w="1418" w:type="dxa"/>
          </w:tcPr>
          <w:p w14:paraId="64DB3036" w14:textId="77777777" w:rsidR="0018677C" w:rsidRPr="003C392B" w:rsidRDefault="0018677C" w:rsidP="0018677C">
            <w:pPr>
              <w:jc w:val="center"/>
            </w:pPr>
            <w:r w:rsidRPr="003C392B">
              <w:t>01.11.2022</w:t>
            </w:r>
          </w:p>
        </w:tc>
        <w:tc>
          <w:tcPr>
            <w:tcW w:w="2552" w:type="dxa"/>
          </w:tcPr>
          <w:p w14:paraId="21E48BD0" w14:textId="77777777" w:rsidR="0018677C" w:rsidRDefault="0018677C" w:rsidP="0018677C">
            <w:pPr>
              <w:jc w:val="center"/>
            </w:pPr>
            <w:r w:rsidRPr="003C392B">
              <w:t>Управление по инфраструктурному развитию и муниципальному хозяйству</w:t>
            </w:r>
          </w:p>
          <w:p w14:paraId="47D577C9" w14:textId="77777777" w:rsidR="0018677C" w:rsidRPr="003C392B" w:rsidRDefault="0018677C" w:rsidP="0018677C">
            <w:pPr>
              <w:jc w:val="center"/>
            </w:pPr>
          </w:p>
        </w:tc>
        <w:tc>
          <w:tcPr>
            <w:tcW w:w="3686" w:type="dxa"/>
          </w:tcPr>
          <w:p w14:paraId="636130A3" w14:textId="6DB5960B" w:rsidR="0018677C" w:rsidRPr="00A566F5" w:rsidRDefault="0018677C" w:rsidP="0018677C">
            <w:pPr>
              <w:rPr>
                <w:highlight w:val="red"/>
              </w:rPr>
            </w:pPr>
            <w:r w:rsidRPr="005307B0">
              <w:t xml:space="preserve">Ввод в эксплуатацию водонасосной станции </w:t>
            </w:r>
            <w:r>
              <w:t>(производительность – 20м</w:t>
            </w:r>
            <w:r>
              <w:rPr>
                <w:rFonts w:ascii="Calibri" w:hAnsi="Calibri"/>
              </w:rPr>
              <w:t>³</w:t>
            </w:r>
            <w:r>
              <w:t xml:space="preserve">/сут.) </w:t>
            </w:r>
            <w:r w:rsidRPr="005307B0">
              <w:t xml:space="preserve">и водопроводных сетей </w:t>
            </w:r>
            <w:r>
              <w:t>(протяженность - 0,5 км)</w:t>
            </w:r>
          </w:p>
        </w:tc>
      </w:tr>
      <w:tr w:rsidR="0018677C" w:rsidRPr="003C392B" w14:paraId="00EACE88" w14:textId="77777777" w:rsidTr="00E93411">
        <w:trPr>
          <w:trHeight w:val="70"/>
        </w:trPr>
        <w:tc>
          <w:tcPr>
            <w:tcW w:w="879" w:type="dxa"/>
          </w:tcPr>
          <w:p w14:paraId="17BFE750" w14:textId="77777777" w:rsidR="0018677C" w:rsidRPr="003C392B" w:rsidRDefault="0018677C" w:rsidP="0018677C">
            <w:pPr>
              <w:jc w:val="center"/>
            </w:pPr>
            <w:r w:rsidRPr="003C392B">
              <w:t>4.1.5.</w:t>
            </w:r>
          </w:p>
        </w:tc>
        <w:tc>
          <w:tcPr>
            <w:tcW w:w="3828" w:type="dxa"/>
          </w:tcPr>
          <w:p w14:paraId="3819A62E" w14:textId="075900E7" w:rsidR="0018677C" w:rsidRPr="003C392B" w:rsidRDefault="0018677C" w:rsidP="0018677C">
            <w:r w:rsidRPr="003C392B">
              <w:t>Реконструкция                   водопроводных сетей в пос. Уемский</w:t>
            </w:r>
            <w:r w:rsidRPr="003C392B">
              <w:fldChar w:fldCharType="begin"/>
            </w:r>
            <w:r w:rsidRPr="003C392B">
              <w:instrText xml:space="preserve"> NOTEREF _Ref35275786 \f \h  \* MERGEFORMAT </w:instrText>
            </w:r>
            <w:r w:rsidRPr="003C392B">
              <w:fldChar w:fldCharType="separate"/>
            </w:r>
            <w:r w:rsidRPr="00F97CA0">
              <w:rPr>
                <w:rStyle w:val="aff1"/>
              </w:rPr>
              <w:t>2</w:t>
            </w:r>
            <w:r w:rsidRPr="003C392B">
              <w:fldChar w:fldCharType="end"/>
            </w:r>
          </w:p>
        </w:tc>
        <w:tc>
          <w:tcPr>
            <w:tcW w:w="1702" w:type="dxa"/>
          </w:tcPr>
          <w:p w14:paraId="4B08FC71" w14:textId="77777777" w:rsidR="0018677C" w:rsidRPr="003C392B" w:rsidRDefault="0018677C" w:rsidP="0018677C">
            <w:pPr>
              <w:ind w:hanging="108"/>
              <w:jc w:val="center"/>
            </w:pPr>
            <w:r w:rsidRPr="003C392B">
              <w:t>МРП</w:t>
            </w:r>
          </w:p>
        </w:tc>
        <w:tc>
          <w:tcPr>
            <w:tcW w:w="1417" w:type="dxa"/>
          </w:tcPr>
          <w:p w14:paraId="32C94AB3" w14:textId="77777777" w:rsidR="0018677C" w:rsidRPr="003C392B" w:rsidRDefault="0018677C" w:rsidP="0018677C">
            <w:pPr>
              <w:jc w:val="center"/>
            </w:pPr>
            <w:r w:rsidRPr="003C392B">
              <w:t>01.04.2023</w:t>
            </w:r>
          </w:p>
        </w:tc>
        <w:tc>
          <w:tcPr>
            <w:tcW w:w="1418" w:type="dxa"/>
          </w:tcPr>
          <w:p w14:paraId="6F439216" w14:textId="77777777" w:rsidR="0018677C" w:rsidRPr="003C392B" w:rsidRDefault="0018677C" w:rsidP="0018677C">
            <w:pPr>
              <w:jc w:val="center"/>
            </w:pPr>
            <w:r w:rsidRPr="003C392B">
              <w:t>01.11.2023</w:t>
            </w:r>
          </w:p>
        </w:tc>
        <w:tc>
          <w:tcPr>
            <w:tcW w:w="2552" w:type="dxa"/>
          </w:tcPr>
          <w:p w14:paraId="57D47185" w14:textId="77777777" w:rsidR="0018677C" w:rsidRDefault="0018677C" w:rsidP="0018677C">
            <w:pPr>
              <w:jc w:val="center"/>
            </w:pPr>
            <w:r w:rsidRPr="003C392B">
              <w:t>Управление по инфраструктурному развитию и муниципальному хозяйству</w:t>
            </w:r>
          </w:p>
          <w:p w14:paraId="0E4846C3" w14:textId="77777777" w:rsidR="0018677C" w:rsidRPr="003C392B" w:rsidRDefault="0018677C" w:rsidP="0018677C">
            <w:pPr>
              <w:jc w:val="center"/>
            </w:pPr>
          </w:p>
        </w:tc>
        <w:tc>
          <w:tcPr>
            <w:tcW w:w="3686" w:type="dxa"/>
          </w:tcPr>
          <w:p w14:paraId="05CF688E" w14:textId="59877288" w:rsidR="0018677C" w:rsidRPr="00A566F5" w:rsidRDefault="0018677C" w:rsidP="0018677C">
            <w:pPr>
              <w:rPr>
                <w:highlight w:val="red"/>
              </w:rPr>
            </w:pPr>
            <w:r w:rsidRPr="005307B0">
              <w:t xml:space="preserve">Ввод в эксплуатацию водопроводных сетей протяженностью </w:t>
            </w:r>
            <w:r>
              <w:t xml:space="preserve">9 </w:t>
            </w:r>
            <w:r w:rsidRPr="005307B0">
              <w:t>км</w:t>
            </w:r>
          </w:p>
        </w:tc>
      </w:tr>
      <w:tr w:rsidR="0018677C" w:rsidRPr="003C392B" w14:paraId="2B7B251D" w14:textId="77777777" w:rsidTr="00E93411">
        <w:trPr>
          <w:trHeight w:val="70"/>
        </w:trPr>
        <w:tc>
          <w:tcPr>
            <w:tcW w:w="879" w:type="dxa"/>
          </w:tcPr>
          <w:p w14:paraId="4B01DAB2" w14:textId="77777777" w:rsidR="0018677C" w:rsidRPr="003C392B" w:rsidRDefault="0018677C" w:rsidP="0018677C">
            <w:pPr>
              <w:jc w:val="center"/>
            </w:pPr>
            <w:r w:rsidRPr="003C392B">
              <w:t>4.1.6.</w:t>
            </w:r>
          </w:p>
        </w:tc>
        <w:tc>
          <w:tcPr>
            <w:tcW w:w="3828" w:type="dxa"/>
          </w:tcPr>
          <w:p w14:paraId="212FCDB6" w14:textId="7A47ABF7" w:rsidR="0018677C" w:rsidRPr="003C392B" w:rsidRDefault="0018677C" w:rsidP="0018677C">
            <w:pPr>
              <w:rPr>
                <w:color w:val="003366"/>
              </w:rPr>
            </w:pPr>
            <w:r w:rsidRPr="003C392B">
              <w:t>Реконструкция водопроводных сетей, дер. Рикасиха</w:t>
            </w:r>
            <w:r w:rsidRPr="003C392B">
              <w:fldChar w:fldCharType="begin"/>
            </w:r>
            <w:r w:rsidRPr="003C392B">
              <w:instrText xml:space="preserve"> NOTEREF _Ref35275786 \f \h  \* MERGEFORMAT </w:instrText>
            </w:r>
            <w:r w:rsidRPr="003C392B">
              <w:fldChar w:fldCharType="separate"/>
            </w:r>
            <w:r w:rsidRPr="00F97CA0">
              <w:rPr>
                <w:rStyle w:val="aff1"/>
              </w:rPr>
              <w:t>2</w:t>
            </w:r>
            <w:r w:rsidRPr="003C392B">
              <w:fldChar w:fldCharType="end"/>
            </w:r>
          </w:p>
        </w:tc>
        <w:tc>
          <w:tcPr>
            <w:tcW w:w="1702" w:type="dxa"/>
          </w:tcPr>
          <w:p w14:paraId="41F38566" w14:textId="77777777" w:rsidR="0018677C" w:rsidRPr="003C392B" w:rsidRDefault="0018677C" w:rsidP="0018677C">
            <w:pPr>
              <w:jc w:val="center"/>
            </w:pPr>
            <w:r w:rsidRPr="003C392B">
              <w:t>МРП</w:t>
            </w:r>
          </w:p>
        </w:tc>
        <w:tc>
          <w:tcPr>
            <w:tcW w:w="1417" w:type="dxa"/>
          </w:tcPr>
          <w:p w14:paraId="3651826E" w14:textId="77777777" w:rsidR="0018677C" w:rsidRPr="003C392B" w:rsidRDefault="0018677C" w:rsidP="0018677C">
            <w:pPr>
              <w:jc w:val="center"/>
            </w:pPr>
            <w:r w:rsidRPr="003C392B">
              <w:t>01.04.2022</w:t>
            </w:r>
          </w:p>
        </w:tc>
        <w:tc>
          <w:tcPr>
            <w:tcW w:w="1418" w:type="dxa"/>
          </w:tcPr>
          <w:p w14:paraId="700590C5" w14:textId="77777777" w:rsidR="0018677C" w:rsidRPr="003C392B" w:rsidRDefault="0018677C" w:rsidP="0018677C">
            <w:pPr>
              <w:jc w:val="center"/>
            </w:pPr>
            <w:r w:rsidRPr="003C392B">
              <w:t>01.11.2022</w:t>
            </w:r>
          </w:p>
        </w:tc>
        <w:tc>
          <w:tcPr>
            <w:tcW w:w="2552" w:type="dxa"/>
          </w:tcPr>
          <w:p w14:paraId="3825D6CD" w14:textId="77777777" w:rsidR="0018677C" w:rsidRDefault="0018677C" w:rsidP="0018677C">
            <w:pPr>
              <w:jc w:val="center"/>
            </w:pPr>
            <w:r w:rsidRPr="003C392B">
              <w:t>Управление по инфраструктурному развитию и муниципальному хозяйству</w:t>
            </w:r>
          </w:p>
          <w:p w14:paraId="208FDB77" w14:textId="77777777" w:rsidR="0018677C" w:rsidRPr="003C392B" w:rsidRDefault="0018677C" w:rsidP="0018677C">
            <w:pPr>
              <w:jc w:val="center"/>
            </w:pPr>
          </w:p>
        </w:tc>
        <w:tc>
          <w:tcPr>
            <w:tcW w:w="3686" w:type="dxa"/>
          </w:tcPr>
          <w:p w14:paraId="49E32E7C" w14:textId="607ADD67" w:rsidR="0018677C" w:rsidRPr="00A566F5" w:rsidRDefault="0018677C" w:rsidP="0018677C">
            <w:pPr>
              <w:rPr>
                <w:highlight w:val="red"/>
              </w:rPr>
            </w:pPr>
            <w:r w:rsidRPr="00613F82">
              <w:t xml:space="preserve">Ввод в эксплуатацию </w:t>
            </w:r>
            <w:r w:rsidRPr="00613F82">
              <w:rPr>
                <w:color w:val="000000"/>
              </w:rPr>
              <w:t xml:space="preserve">реконструированных водопроводных сетей </w:t>
            </w:r>
            <w:r w:rsidRPr="005307B0">
              <w:t xml:space="preserve">протяженностью </w:t>
            </w:r>
            <w:r>
              <w:t xml:space="preserve">1,5 </w:t>
            </w:r>
            <w:r w:rsidRPr="005307B0">
              <w:t>км</w:t>
            </w:r>
          </w:p>
        </w:tc>
      </w:tr>
      <w:tr w:rsidR="0018677C" w:rsidRPr="003C392B" w14:paraId="4D36D10F" w14:textId="77777777" w:rsidTr="00E93411">
        <w:trPr>
          <w:trHeight w:val="70"/>
        </w:trPr>
        <w:tc>
          <w:tcPr>
            <w:tcW w:w="879" w:type="dxa"/>
          </w:tcPr>
          <w:p w14:paraId="2E4B89C0" w14:textId="77777777" w:rsidR="0018677C" w:rsidRPr="003C392B" w:rsidRDefault="0018677C" w:rsidP="0018677C">
            <w:pPr>
              <w:jc w:val="center"/>
            </w:pPr>
            <w:r w:rsidRPr="003C392B">
              <w:t>4.1.7.</w:t>
            </w:r>
          </w:p>
        </w:tc>
        <w:tc>
          <w:tcPr>
            <w:tcW w:w="3828" w:type="dxa"/>
          </w:tcPr>
          <w:p w14:paraId="22F057C7" w14:textId="68270A05" w:rsidR="0018677C" w:rsidRPr="003C392B" w:rsidRDefault="0018677C" w:rsidP="0018677C">
            <w:pPr>
              <w:rPr>
                <w:color w:val="003366"/>
              </w:rPr>
            </w:pPr>
            <w:r w:rsidRPr="003C392B">
              <w:t>Реконструкция водопроводных сетей, пос. Луговой</w:t>
            </w:r>
            <w:r w:rsidRPr="003C392B">
              <w:fldChar w:fldCharType="begin"/>
            </w:r>
            <w:r w:rsidRPr="003C392B">
              <w:instrText xml:space="preserve"> NOTEREF _Ref35275786 \f \h  \* MERGEFORMAT </w:instrText>
            </w:r>
            <w:r w:rsidRPr="003C392B">
              <w:fldChar w:fldCharType="separate"/>
            </w:r>
            <w:r w:rsidRPr="00F97CA0">
              <w:rPr>
                <w:rStyle w:val="aff1"/>
              </w:rPr>
              <w:t>2</w:t>
            </w:r>
            <w:r w:rsidRPr="003C392B">
              <w:fldChar w:fldCharType="end"/>
            </w:r>
          </w:p>
        </w:tc>
        <w:tc>
          <w:tcPr>
            <w:tcW w:w="1702" w:type="dxa"/>
          </w:tcPr>
          <w:p w14:paraId="79643CA4" w14:textId="77777777" w:rsidR="0018677C" w:rsidRPr="003C392B" w:rsidRDefault="0018677C" w:rsidP="0018677C">
            <w:pPr>
              <w:jc w:val="center"/>
            </w:pPr>
            <w:r w:rsidRPr="003C392B">
              <w:t>МРП</w:t>
            </w:r>
          </w:p>
        </w:tc>
        <w:tc>
          <w:tcPr>
            <w:tcW w:w="1417" w:type="dxa"/>
          </w:tcPr>
          <w:p w14:paraId="15774722" w14:textId="77777777" w:rsidR="0018677C" w:rsidRPr="003C392B" w:rsidRDefault="0018677C" w:rsidP="0018677C">
            <w:r w:rsidRPr="003C392B">
              <w:t>01.03.2024</w:t>
            </w:r>
          </w:p>
        </w:tc>
        <w:tc>
          <w:tcPr>
            <w:tcW w:w="1418" w:type="dxa"/>
          </w:tcPr>
          <w:p w14:paraId="1BF09807" w14:textId="77777777" w:rsidR="0018677C" w:rsidRPr="003C392B" w:rsidRDefault="0018677C" w:rsidP="0018677C">
            <w:r w:rsidRPr="003C392B">
              <w:t>01.10.2024</w:t>
            </w:r>
          </w:p>
        </w:tc>
        <w:tc>
          <w:tcPr>
            <w:tcW w:w="2552" w:type="dxa"/>
          </w:tcPr>
          <w:p w14:paraId="1EAE4FF0" w14:textId="77777777" w:rsidR="0018677C" w:rsidRDefault="0018677C" w:rsidP="0018677C">
            <w:pPr>
              <w:jc w:val="center"/>
            </w:pPr>
            <w:r w:rsidRPr="003C392B">
              <w:t xml:space="preserve">Управление по инфраструктурному </w:t>
            </w:r>
            <w:r w:rsidRPr="003C392B">
              <w:lastRenderedPageBreak/>
              <w:t>развитию и муниципальному хозяйству</w:t>
            </w:r>
          </w:p>
          <w:p w14:paraId="7805129D" w14:textId="77777777" w:rsidR="0018677C" w:rsidRPr="003C392B" w:rsidRDefault="0018677C" w:rsidP="0018677C">
            <w:pPr>
              <w:jc w:val="center"/>
            </w:pPr>
          </w:p>
        </w:tc>
        <w:tc>
          <w:tcPr>
            <w:tcW w:w="3686" w:type="dxa"/>
          </w:tcPr>
          <w:p w14:paraId="75A81B93" w14:textId="7865E057" w:rsidR="0018677C" w:rsidRPr="00A566F5" w:rsidRDefault="0018677C" w:rsidP="0018677C">
            <w:pPr>
              <w:rPr>
                <w:highlight w:val="red"/>
              </w:rPr>
            </w:pPr>
            <w:r w:rsidRPr="00DC476E">
              <w:lastRenderedPageBreak/>
              <w:t>Ввод в эксплуатацию реконстр</w:t>
            </w:r>
            <w:r>
              <w:t xml:space="preserve">уированных </w:t>
            </w:r>
            <w:r>
              <w:lastRenderedPageBreak/>
              <w:t xml:space="preserve">водопроводных сетей </w:t>
            </w:r>
            <w:r w:rsidRPr="005307B0">
              <w:t xml:space="preserve">протяженностью </w:t>
            </w:r>
            <w:r>
              <w:t xml:space="preserve">1,4 </w:t>
            </w:r>
            <w:r w:rsidRPr="005307B0">
              <w:t>км</w:t>
            </w:r>
          </w:p>
        </w:tc>
      </w:tr>
      <w:tr w:rsidR="0018677C" w:rsidRPr="003C392B" w14:paraId="51FC0DA0" w14:textId="77777777" w:rsidTr="00E93411">
        <w:trPr>
          <w:trHeight w:val="70"/>
        </w:trPr>
        <w:tc>
          <w:tcPr>
            <w:tcW w:w="879" w:type="dxa"/>
          </w:tcPr>
          <w:p w14:paraId="4AFF13A0" w14:textId="77777777" w:rsidR="0018677C" w:rsidRPr="003C392B" w:rsidRDefault="0018677C" w:rsidP="0018677C">
            <w:pPr>
              <w:jc w:val="center"/>
            </w:pPr>
            <w:r w:rsidRPr="003C392B">
              <w:lastRenderedPageBreak/>
              <w:t>4.1.8.</w:t>
            </w:r>
          </w:p>
        </w:tc>
        <w:tc>
          <w:tcPr>
            <w:tcW w:w="3828" w:type="dxa"/>
          </w:tcPr>
          <w:p w14:paraId="36A0BF89" w14:textId="04CC7713" w:rsidR="0018677C" w:rsidRPr="003C392B" w:rsidRDefault="0018677C" w:rsidP="0018677C">
            <w:r w:rsidRPr="003C392B">
              <w:t>Реконструкция очистных сооружений, пос. Васьково</w:t>
            </w:r>
            <w:r w:rsidRPr="003C392B">
              <w:fldChar w:fldCharType="begin"/>
            </w:r>
            <w:r w:rsidRPr="003C392B">
              <w:instrText xml:space="preserve"> NOTEREF _Ref35275786 \f \h  \* MERGEFORMAT </w:instrText>
            </w:r>
            <w:r w:rsidRPr="003C392B">
              <w:fldChar w:fldCharType="separate"/>
            </w:r>
            <w:r w:rsidRPr="00F97CA0">
              <w:rPr>
                <w:rStyle w:val="aff1"/>
              </w:rPr>
              <w:t>2</w:t>
            </w:r>
            <w:r w:rsidRPr="003C392B">
              <w:fldChar w:fldCharType="end"/>
            </w:r>
          </w:p>
        </w:tc>
        <w:tc>
          <w:tcPr>
            <w:tcW w:w="1702" w:type="dxa"/>
          </w:tcPr>
          <w:p w14:paraId="4FE0BF83" w14:textId="77777777" w:rsidR="0018677C" w:rsidRPr="003C392B" w:rsidRDefault="0018677C" w:rsidP="0018677C">
            <w:pPr>
              <w:jc w:val="center"/>
            </w:pPr>
            <w:r w:rsidRPr="003C392B">
              <w:t>МРП</w:t>
            </w:r>
          </w:p>
        </w:tc>
        <w:tc>
          <w:tcPr>
            <w:tcW w:w="1417" w:type="dxa"/>
          </w:tcPr>
          <w:p w14:paraId="7C1FEF22" w14:textId="77777777" w:rsidR="0018677C" w:rsidRPr="003C392B" w:rsidRDefault="0018677C" w:rsidP="0018677C">
            <w:pPr>
              <w:jc w:val="center"/>
            </w:pPr>
            <w:r w:rsidRPr="003C392B">
              <w:t>01.03.2023</w:t>
            </w:r>
          </w:p>
        </w:tc>
        <w:tc>
          <w:tcPr>
            <w:tcW w:w="1418" w:type="dxa"/>
          </w:tcPr>
          <w:p w14:paraId="7025F6CA" w14:textId="77777777" w:rsidR="0018677C" w:rsidRPr="003C392B" w:rsidRDefault="0018677C" w:rsidP="0018677C">
            <w:pPr>
              <w:jc w:val="center"/>
            </w:pPr>
            <w:r w:rsidRPr="003C392B">
              <w:t>01.10.2023</w:t>
            </w:r>
          </w:p>
        </w:tc>
        <w:tc>
          <w:tcPr>
            <w:tcW w:w="2552" w:type="dxa"/>
          </w:tcPr>
          <w:p w14:paraId="203D7F62" w14:textId="77777777" w:rsidR="0018677C" w:rsidRDefault="0018677C" w:rsidP="0018677C">
            <w:pPr>
              <w:jc w:val="center"/>
            </w:pPr>
            <w:r w:rsidRPr="003C392B">
              <w:t>Управление по инфраструктурному развитию и муниципальному хозяйству</w:t>
            </w:r>
          </w:p>
          <w:p w14:paraId="7B79A4EE" w14:textId="77777777" w:rsidR="0018677C" w:rsidRPr="003C392B" w:rsidRDefault="0018677C" w:rsidP="0018677C">
            <w:pPr>
              <w:jc w:val="center"/>
            </w:pPr>
          </w:p>
        </w:tc>
        <w:tc>
          <w:tcPr>
            <w:tcW w:w="3686" w:type="dxa"/>
          </w:tcPr>
          <w:p w14:paraId="04B940EA" w14:textId="5F5E5BAA" w:rsidR="0018677C" w:rsidRPr="00A566F5" w:rsidRDefault="0018677C" w:rsidP="0018677C">
            <w:pPr>
              <w:rPr>
                <w:highlight w:val="red"/>
              </w:rPr>
            </w:pPr>
            <w:r w:rsidRPr="00DC476E">
              <w:t>Ввод в эксплуатацию реконструированных очистных сооружений</w:t>
            </w:r>
            <w:r>
              <w:t xml:space="preserve"> (производительность - 250 м</w:t>
            </w:r>
            <w:r>
              <w:rPr>
                <w:rFonts w:ascii="Calibri" w:hAnsi="Calibri"/>
              </w:rPr>
              <w:t>³</w:t>
            </w:r>
            <w:r>
              <w:t>/сут.)</w:t>
            </w:r>
          </w:p>
        </w:tc>
      </w:tr>
      <w:tr w:rsidR="0018677C" w:rsidRPr="003C392B" w14:paraId="7A12FEC5" w14:textId="77777777" w:rsidTr="00E93411">
        <w:trPr>
          <w:trHeight w:val="70"/>
        </w:trPr>
        <w:tc>
          <w:tcPr>
            <w:tcW w:w="879" w:type="dxa"/>
          </w:tcPr>
          <w:p w14:paraId="4DA38AF1" w14:textId="77777777" w:rsidR="0018677C" w:rsidRPr="003C392B" w:rsidRDefault="0018677C" w:rsidP="0018677C">
            <w:pPr>
              <w:jc w:val="center"/>
            </w:pPr>
            <w:r w:rsidRPr="003C392B">
              <w:t>4.1.9.</w:t>
            </w:r>
          </w:p>
        </w:tc>
        <w:tc>
          <w:tcPr>
            <w:tcW w:w="3828" w:type="dxa"/>
          </w:tcPr>
          <w:p w14:paraId="161614E6" w14:textId="77777777" w:rsidR="0018677C" w:rsidRPr="003C392B" w:rsidRDefault="0018677C" w:rsidP="0018677C">
            <w:r w:rsidRPr="003C392B">
              <w:t>Строительство водопровода</w:t>
            </w:r>
          </w:p>
          <w:p w14:paraId="682C6AC2" w14:textId="77777777" w:rsidR="0018677C" w:rsidRPr="003C392B" w:rsidRDefault="0018677C" w:rsidP="0018677C">
            <w:r w:rsidRPr="003C392B">
              <w:t>(в том числе разводящих сетей)</w:t>
            </w:r>
          </w:p>
          <w:p w14:paraId="3D63CB33" w14:textId="4104795E" w:rsidR="0018677C" w:rsidRPr="003C392B" w:rsidRDefault="0018677C" w:rsidP="0018677C">
            <w:r w:rsidRPr="003C392B">
              <w:t>от г. Новодвинска</w:t>
            </w:r>
            <w:r>
              <w:t xml:space="preserve"> до пос.</w:t>
            </w:r>
            <w:r w:rsidRPr="003C392B">
              <w:t>Ширшинский</w:t>
            </w:r>
            <w:r>
              <w:t xml:space="preserve"> </w:t>
            </w:r>
            <w:r w:rsidRPr="003C392B">
              <w:t>и реконстр</w:t>
            </w:r>
            <w:r>
              <w:t>укция водопроводных сетей, пос.</w:t>
            </w:r>
            <w:r w:rsidRPr="003C392B">
              <w:t>Ширшинский</w:t>
            </w:r>
            <w:r w:rsidRPr="003C392B">
              <w:fldChar w:fldCharType="begin"/>
            </w:r>
            <w:r w:rsidRPr="003C392B">
              <w:instrText xml:space="preserve"> NOTEREF _Ref35275786 \f \h  \* MERGEFORMAT </w:instrText>
            </w:r>
            <w:r w:rsidRPr="003C392B">
              <w:fldChar w:fldCharType="separate"/>
            </w:r>
            <w:r w:rsidRPr="00F97CA0">
              <w:rPr>
                <w:rStyle w:val="aff1"/>
              </w:rPr>
              <w:t>2</w:t>
            </w:r>
            <w:r w:rsidRPr="003C392B">
              <w:fldChar w:fldCharType="end"/>
            </w:r>
          </w:p>
        </w:tc>
        <w:tc>
          <w:tcPr>
            <w:tcW w:w="1702" w:type="dxa"/>
          </w:tcPr>
          <w:p w14:paraId="38773832" w14:textId="77777777" w:rsidR="0018677C" w:rsidRPr="003C392B" w:rsidRDefault="0018677C" w:rsidP="0018677C">
            <w:pPr>
              <w:jc w:val="center"/>
            </w:pPr>
            <w:r w:rsidRPr="003C392B">
              <w:t>МРП</w:t>
            </w:r>
          </w:p>
        </w:tc>
        <w:tc>
          <w:tcPr>
            <w:tcW w:w="1417" w:type="dxa"/>
          </w:tcPr>
          <w:p w14:paraId="50B3B9BE" w14:textId="77777777" w:rsidR="0018677C" w:rsidRPr="003C392B" w:rsidRDefault="0018677C" w:rsidP="0018677C">
            <w:pPr>
              <w:jc w:val="center"/>
            </w:pPr>
            <w:r w:rsidRPr="003C392B">
              <w:t>01.04.2024</w:t>
            </w:r>
          </w:p>
        </w:tc>
        <w:tc>
          <w:tcPr>
            <w:tcW w:w="1418" w:type="dxa"/>
          </w:tcPr>
          <w:p w14:paraId="19E9973A" w14:textId="77777777" w:rsidR="0018677C" w:rsidRPr="003C392B" w:rsidRDefault="0018677C" w:rsidP="0018677C">
            <w:pPr>
              <w:jc w:val="center"/>
            </w:pPr>
            <w:r w:rsidRPr="003C392B">
              <w:t>01.10.2024</w:t>
            </w:r>
          </w:p>
        </w:tc>
        <w:tc>
          <w:tcPr>
            <w:tcW w:w="2552" w:type="dxa"/>
          </w:tcPr>
          <w:p w14:paraId="315B4072" w14:textId="77777777" w:rsidR="0018677C" w:rsidRPr="003C392B" w:rsidRDefault="0018677C" w:rsidP="0018677C">
            <w:pPr>
              <w:jc w:val="center"/>
            </w:pPr>
            <w:r w:rsidRPr="003C392B">
              <w:t>Управление по инфраструктурному развитию и муниципальному хозяйству</w:t>
            </w:r>
          </w:p>
        </w:tc>
        <w:tc>
          <w:tcPr>
            <w:tcW w:w="3686" w:type="dxa"/>
          </w:tcPr>
          <w:p w14:paraId="724C9A3B" w14:textId="68863D3F" w:rsidR="0018677C" w:rsidRPr="00DC476E" w:rsidRDefault="0018677C" w:rsidP="0018677C">
            <w:r w:rsidRPr="00DC476E">
              <w:t>Ввод в эксплуатацию водопровода и реконстру</w:t>
            </w:r>
            <w:r>
              <w:t>ированных</w:t>
            </w:r>
            <w:r w:rsidRPr="00DC476E">
              <w:t xml:space="preserve"> водопроводных сетей </w:t>
            </w:r>
            <w:r>
              <w:t>(протяженность – 3,5 км)</w:t>
            </w:r>
          </w:p>
          <w:p w14:paraId="3373BC7E" w14:textId="77777777" w:rsidR="0018677C" w:rsidRPr="00A566F5" w:rsidRDefault="0018677C" w:rsidP="0018677C">
            <w:pPr>
              <w:rPr>
                <w:highlight w:val="red"/>
              </w:rPr>
            </w:pPr>
          </w:p>
        </w:tc>
      </w:tr>
      <w:tr w:rsidR="0018677C" w:rsidRPr="003C392B" w14:paraId="30321A05" w14:textId="77777777" w:rsidTr="00E93411">
        <w:trPr>
          <w:trHeight w:val="70"/>
        </w:trPr>
        <w:tc>
          <w:tcPr>
            <w:tcW w:w="879" w:type="dxa"/>
          </w:tcPr>
          <w:p w14:paraId="45C4B2F8" w14:textId="77777777" w:rsidR="0018677C" w:rsidRPr="003C392B" w:rsidRDefault="0018677C" w:rsidP="0018677C">
            <w:pPr>
              <w:jc w:val="center"/>
            </w:pPr>
            <w:r w:rsidRPr="003C392B">
              <w:t>4.1.10.</w:t>
            </w:r>
          </w:p>
        </w:tc>
        <w:tc>
          <w:tcPr>
            <w:tcW w:w="3828" w:type="dxa"/>
          </w:tcPr>
          <w:p w14:paraId="2612A10C" w14:textId="11D24C2B" w:rsidR="0018677C" w:rsidRPr="003C392B" w:rsidRDefault="0018677C" w:rsidP="0018677C">
            <w:r w:rsidRPr="003C392B">
              <w:t>Реконструкция водопроводных сетей, дер. Повракульская</w:t>
            </w:r>
            <w:r w:rsidRPr="003C392B">
              <w:fldChar w:fldCharType="begin"/>
            </w:r>
            <w:r w:rsidRPr="003C392B">
              <w:instrText xml:space="preserve"> NOTEREF _Ref35275786 \f \h  \* MERGEFORMAT </w:instrText>
            </w:r>
            <w:r w:rsidRPr="003C392B">
              <w:fldChar w:fldCharType="separate"/>
            </w:r>
            <w:r w:rsidRPr="00F97CA0">
              <w:rPr>
                <w:rStyle w:val="aff1"/>
              </w:rPr>
              <w:t>2</w:t>
            </w:r>
            <w:r w:rsidRPr="003C392B">
              <w:fldChar w:fldCharType="end"/>
            </w:r>
          </w:p>
        </w:tc>
        <w:tc>
          <w:tcPr>
            <w:tcW w:w="1702" w:type="dxa"/>
          </w:tcPr>
          <w:p w14:paraId="33B911BE" w14:textId="77777777" w:rsidR="0018677C" w:rsidRPr="003C392B" w:rsidRDefault="0018677C" w:rsidP="0018677C">
            <w:pPr>
              <w:jc w:val="center"/>
            </w:pPr>
            <w:r w:rsidRPr="003C392B">
              <w:t>МРП</w:t>
            </w:r>
          </w:p>
        </w:tc>
        <w:tc>
          <w:tcPr>
            <w:tcW w:w="1417" w:type="dxa"/>
          </w:tcPr>
          <w:p w14:paraId="5DEA6B55" w14:textId="77777777" w:rsidR="0018677C" w:rsidRPr="003C392B" w:rsidRDefault="0018677C" w:rsidP="0018677C">
            <w:pPr>
              <w:jc w:val="center"/>
            </w:pPr>
            <w:r w:rsidRPr="003C392B">
              <w:t>01.03.2024</w:t>
            </w:r>
          </w:p>
        </w:tc>
        <w:tc>
          <w:tcPr>
            <w:tcW w:w="1418" w:type="dxa"/>
          </w:tcPr>
          <w:p w14:paraId="05247665" w14:textId="77777777" w:rsidR="0018677C" w:rsidRPr="003C392B" w:rsidRDefault="0018677C" w:rsidP="0018677C">
            <w:pPr>
              <w:jc w:val="center"/>
            </w:pPr>
            <w:r w:rsidRPr="003C392B">
              <w:t>01.10.2024</w:t>
            </w:r>
          </w:p>
        </w:tc>
        <w:tc>
          <w:tcPr>
            <w:tcW w:w="2552" w:type="dxa"/>
          </w:tcPr>
          <w:p w14:paraId="10F2D793" w14:textId="77777777" w:rsidR="0018677C" w:rsidRDefault="0018677C" w:rsidP="0018677C">
            <w:pPr>
              <w:jc w:val="center"/>
            </w:pPr>
            <w:r w:rsidRPr="003C392B">
              <w:t>Управление по инфраструктурному развитию и муниципальному хозяйству</w:t>
            </w:r>
          </w:p>
          <w:p w14:paraId="62DEC45A" w14:textId="77777777" w:rsidR="0018677C" w:rsidRPr="003C392B" w:rsidRDefault="0018677C" w:rsidP="0018677C">
            <w:pPr>
              <w:jc w:val="center"/>
            </w:pPr>
          </w:p>
        </w:tc>
        <w:tc>
          <w:tcPr>
            <w:tcW w:w="3686" w:type="dxa"/>
          </w:tcPr>
          <w:p w14:paraId="171F8B5D" w14:textId="4211C09B" w:rsidR="0018677C" w:rsidRPr="00A566F5" w:rsidRDefault="0018677C" w:rsidP="0018677C">
            <w:pPr>
              <w:rPr>
                <w:highlight w:val="red"/>
              </w:rPr>
            </w:pPr>
            <w:r w:rsidRPr="00DC476E">
              <w:t>Ввод в эксплуатацию реконструированных водопроводных сетей протяженностью 3,5 км</w:t>
            </w:r>
          </w:p>
        </w:tc>
      </w:tr>
      <w:tr w:rsidR="0018677C" w:rsidRPr="003C392B" w14:paraId="16E664FD" w14:textId="77777777" w:rsidTr="00E93411">
        <w:trPr>
          <w:trHeight w:val="70"/>
        </w:trPr>
        <w:tc>
          <w:tcPr>
            <w:tcW w:w="879" w:type="dxa"/>
          </w:tcPr>
          <w:p w14:paraId="0D1D043E" w14:textId="77777777" w:rsidR="0018677C" w:rsidRPr="003C392B" w:rsidRDefault="0018677C" w:rsidP="0018677C">
            <w:pPr>
              <w:jc w:val="center"/>
            </w:pPr>
            <w:r w:rsidRPr="003C392B">
              <w:t>4.1.11.</w:t>
            </w:r>
          </w:p>
        </w:tc>
        <w:tc>
          <w:tcPr>
            <w:tcW w:w="3828" w:type="dxa"/>
          </w:tcPr>
          <w:p w14:paraId="2D386A82" w14:textId="3B2D1FBB" w:rsidR="0018677C" w:rsidRPr="003C392B" w:rsidRDefault="0018677C" w:rsidP="0018677C">
            <w:r w:rsidRPr="003C392B">
              <w:t>Реконструкция водопроводных сетей, пос. Беломорье</w:t>
            </w:r>
            <w:r w:rsidRPr="003C392B">
              <w:fldChar w:fldCharType="begin"/>
            </w:r>
            <w:r w:rsidRPr="003C392B">
              <w:instrText xml:space="preserve"> NOTEREF _Ref35275786 \f \h  \* MERGEFORMAT </w:instrText>
            </w:r>
            <w:r w:rsidRPr="003C392B">
              <w:fldChar w:fldCharType="separate"/>
            </w:r>
            <w:r w:rsidRPr="00F97CA0">
              <w:rPr>
                <w:rStyle w:val="aff1"/>
              </w:rPr>
              <w:t>2</w:t>
            </w:r>
            <w:r w:rsidRPr="003C392B">
              <w:fldChar w:fldCharType="end"/>
            </w:r>
          </w:p>
        </w:tc>
        <w:tc>
          <w:tcPr>
            <w:tcW w:w="1702" w:type="dxa"/>
          </w:tcPr>
          <w:p w14:paraId="685AC89A" w14:textId="77777777" w:rsidR="0018677C" w:rsidRPr="003C392B" w:rsidRDefault="0018677C" w:rsidP="0018677C">
            <w:pPr>
              <w:jc w:val="center"/>
            </w:pPr>
            <w:r w:rsidRPr="003C392B">
              <w:t>МРП</w:t>
            </w:r>
          </w:p>
        </w:tc>
        <w:tc>
          <w:tcPr>
            <w:tcW w:w="1417" w:type="dxa"/>
          </w:tcPr>
          <w:p w14:paraId="7DCEB1CE" w14:textId="77777777" w:rsidR="0018677C" w:rsidRPr="003C392B" w:rsidRDefault="0018677C" w:rsidP="0018677C">
            <w:pPr>
              <w:jc w:val="center"/>
            </w:pPr>
            <w:r w:rsidRPr="003C392B">
              <w:t>01.03.2024</w:t>
            </w:r>
          </w:p>
        </w:tc>
        <w:tc>
          <w:tcPr>
            <w:tcW w:w="1418" w:type="dxa"/>
          </w:tcPr>
          <w:p w14:paraId="7D882152" w14:textId="77777777" w:rsidR="0018677C" w:rsidRPr="003C392B" w:rsidRDefault="0018677C" w:rsidP="0018677C">
            <w:pPr>
              <w:jc w:val="center"/>
            </w:pPr>
            <w:r w:rsidRPr="003C392B">
              <w:t>01.10.2024</w:t>
            </w:r>
          </w:p>
        </w:tc>
        <w:tc>
          <w:tcPr>
            <w:tcW w:w="2552" w:type="dxa"/>
          </w:tcPr>
          <w:p w14:paraId="4F44E144" w14:textId="77777777" w:rsidR="0018677C" w:rsidRPr="00DC476E" w:rsidRDefault="0018677C" w:rsidP="0018677C">
            <w:pPr>
              <w:jc w:val="center"/>
            </w:pPr>
            <w:r w:rsidRPr="00DC476E">
              <w:t>Управление по инфраструктурному развитию и муниципальному хозяйству</w:t>
            </w:r>
          </w:p>
          <w:p w14:paraId="2082D6C1" w14:textId="77777777" w:rsidR="0018677C" w:rsidRPr="00DC476E" w:rsidRDefault="0018677C" w:rsidP="0018677C">
            <w:pPr>
              <w:jc w:val="center"/>
            </w:pPr>
          </w:p>
          <w:p w14:paraId="6A733FCC" w14:textId="77777777" w:rsidR="0018677C" w:rsidRPr="00DC476E" w:rsidRDefault="0018677C" w:rsidP="0018677C"/>
        </w:tc>
        <w:tc>
          <w:tcPr>
            <w:tcW w:w="3686" w:type="dxa"/>
          </w:tcPr>
          <w:p w14:paraId="18DDFAAC" w14:textId="7F3E0279" w:rsidR="0018677C" w:rsidRPr="00DC476E" w:rsidRDefault="0018677C" w:rsidP="0018677C">
            <w:r w:rsidRPr="00DC476E">
              <w:t>Ввод в эксплуатацию реконструированных водопроводных сетей протяженностью 2 км</w:t>
            </w:r>
          </w:p>
        </w:tc>
      </w:tr>
      <w:tr w:rsidR="0018677C" w:rsidRPr="003C392B" w14:paraId="7FC747DF" w14:textId="77777777" w:rsidTr="00E93411">
        <w:trPr>
          <w:trHeight w:val="70"/>
        </w:trPr>
        <w:tc>
          <w:tcPr>
            <w:tcW w:w="879" w:type="dxa"/>
          </w:tcPr>
          <w:p w14:paraId="1FBD02D9" w14:textId="77777777" w:rsidR="0018677C" w:rsidRPr="003C392B" w:rsidRDefault="0018677C" w:rsidP="0018677C">
            <w:pPr>
              <w:jc w:val="center"/>
            </w:pPr>
            <w:r w:rsidRPr="003C392B">
              <w:t>4.1.12.</w:t>
            </w:r>
          </w:p>
        </w:tc>
        <w:tc>
          <w:tcPr>
            <w:tcW w:w="3828" w:type="dxa"/>
          </w:tcPr>
          <w:p w14:paraId="3122F681" w14:textId="77777777" w:rsidR="0018677C" w:rsidRPr="003C392B" w:rsidRDefault="0018677C" w:rsidP="0018677C">
            <w:r w:rsidRPr="003C392B">
              <w:t>Строительство очистных сооружений, дер. Черный Яр</w:t>
            </w:r>
          </w:p>
          <w:p w14:paraId="25578B21" w14:textId="70F7FCE7" w:rsidR="0018677C" w:rsidRPr="003C392B" w:rsidRDefault="0018677C" w:rsidP="0018677C">
            <w:r w:rsidRPr="003C392B">
              <w:t xml:space="preserve">(этап 1) </w:t>
            </w:r>
            <w:r w:rsidRPr="003C392B">
              <w:fldChar w:fldCharType="begin"/>
            </w:r>
            <w:r w:rsidRPr="003C392B">
              <w:instrText xml:space="preserve"> NOTEREF _Ref35275786 \f \h  \* MERGEFORMAT </w:instrText>
            </w:r>
            <w:r w:rsidRPr="003C392B">
              <w:fldChar w:fldCharType="separate"/>
            </w:r>
            <w:r w:rsidRPr="00F97CA0">
              <w:rPr>
                <w:rStyle w:val="aff1"/>
              </w:rPr>
              <w:t>2</w:t>
            </w:r>
            <w:r w:rsidRPr="003C392B">
              <w:fldChar w:fldCharType="end"/>
            </w:r>
          </w:p>
        </w:tc>
        <w:tc>
          <w:tcPr>
            <w:tcW w:w="1702" w:type="dxa"/>
          </w:tcPr>
          <w:p w14:paraId="2A8149C8" w14:textId="77777777" w:rsidR="0018677C" w:rsidRPr="003C392B" w:rsidRDefault="0018677C" w:rsidP="0018677C">
            <w:pPr>
              <w:jc w:val="center"/>
            </w:pPr>
            <w:r w:rsidRPr="003C392B">
              <w:t>МРП</w:t>
            </w:r>
          </w:p>
        </w:tc>
        <w:tc>
          <w:tcPr>
            <w:tcW w:w="1417" w:type="dxa"/>
          </w:tcPr>
          <w:p w14:paraId="3CF83A80" w14:textId="77777777" w:rsidR="0018677C" w:rsidRPr="003C392B" w:rsidRDefault="0018677C" w:rsidP="0018677C">
            <w:pPr>
              <w:jc w:val="center"/>
            </w:pPr>
            <w:r w:rsidRPr="003C392B">
              <w:t>01.03.2024</w:t>
            </w:r>
          </w:p>
        </w:tc>
        <w:tc>
          <w:tcPr>
            <w:tcW w:w="1418" w:type="dxa"/>
          </w:tcPr>
          <w:p w14:paraId="19E906DC" w14:textId="77777777" w:rsidR="0018677C" w:rsidRPr="003C392B" w:rsidRDefault="0018677C" w:rsidP="0018677C">
            <w:pPr>
              <w:jc w:val="center"/>
            </w:pPr>
            <w:r w:rsidRPr="003C392B">
              <w:t>01.10.2024</w:t>
            </w:r>
          </w:p>
        </w:tc>
        <w:tc>
          <w:tcPr>
            <w:tcW w:w="2552" w:type="dxa"/>
          </w:tcPr>
          <w:p w14:paraId="49CCEC29" w14:textId="77777777" w:rsidR="0018677C" w:rsidRDefault="0018677C" w:rsidP="0018677C">
            <w:pPr>
              <w:jc w:val="center"/>
            </w:pPr>
            <w:r w:rsidRPr="003C392B">
              <w:t xml:space="preserve">Управление по инфраструктурному развитию и </w:t>
            </w:r>
            <w:r w:rsidRPr="003C392B">
              <w:lastRenderedPageBreak/>
              <w:t>муниципальному хозяйству</w:t>
            </w:r>
          </w:p>
          <w:p w14:paraId="1BB8EEE8" w14:textId="77777777" w:rsidR="0018677C" w:rsidRPr="003C392B" w:rsidRDefault="0018677C" w:rsidP="0018677C">
            <w:pPr>
              <w:jc w:val="center"/>
            </w:pPr>
          </w:p>
        </w:tc>
        <w:tc>
          <w:tcPr>
            <w:tcW w:w="3686" w:type="dxa"/>
          </w:tcPr>
          <w:p w14:paraId="744114C9" w14:textId="3157A2DA" w:rsidR="0018677C" w:rsidRPr="00DC476E" w:rsidRDefault="0018677C" w:rsidP="0018677C">
            <w:r w:rsidRPr="00DC476E">
              <w:lastRenderedPageBreak/>
              <w:t>Ввод в э</w:t>
            </w:r>
            <w:r>
              <w:t xml:space="preserve">ксплуатацию очистных сооружений - </w:t>
            </w:r>
            <w:r w:rsidRPr="00DC476E">
              <w:t>этап 1</w:t>
            </w:r>
            <w:r>
              <w:t xml:space="preserve"> (производительность – 65 м</w:t>
            </w:r>
            <w:r>
              <w:rPr>
                <w:rFonts w:ascii="Calibri" w:hAnsi="Calibri"/>
              </w:rPr>
              <w:t>³</w:t>
            </w:r>
            <w:r>
              <w:t>/сут)</w:t>
            </w:r>
          </w:p>
        </w:tc>
      </w:tr>
      <w:tr w:rsidR="0018677C" w:rsidRPr="003C392B" w14:paraId="0B722347" w14:textId="77777777" w:rsidTr="00E93411">
        <w:trPr>
          <w:trHeight w:val="70"/>
        </w:trPr>
        <w:tc>
          <w:tcPr>
            <w:tcW w:w="879" w:type="dxa"/>
          </w:tcPr>
          <w:p w14:paraId="1B1D22BC" w14:textId="77777777" w:rsidR="0018677C" w:rsidRPr="003C392B" w:rsidRDefault="0018677C" w:rsidP="0018677C">
            <w:pPr>
              <w:jc w:val="center"/>
            </w:pPr>
            <w:r w:rsidRPr="003C392B">
              <w:t>4.1.13.</w:t>
            </w:r>
          </w:p>
        </w:tc>
        <w:tc>
          <w:tcPr>
            <w:tcW w:w="3828" w:type="dxa"/>
          </w:tcPr>
          <w:p w14:paraId="47CA4F5A" w14:textId="5514C127" w:rsidR="0018677C" w:rsidRPr="003C392B" w:rsidRDefault="0018677C" w:rsidP="0018677C">
            <w:r w:rsidRPr="003C392B">
              <w:t xml:space="preserve">Строительство очистных сооружений, дер. Черный Яр – этап 2 (строительство и реконструкция магистрального водопровода и разводящих сетей водоснабжения) </w:t>
            </w:r>
            <w:r w:rsidRPr="003C392B">
              <w:fldChar w:fldCharType="begin"/>
            </w:r>
            <w:r w:rsidRPr="003C392B">
              <w:instrText xml:space="preserve"> NOTEREF _Ref35275786 \f \h  \* MERGEFORMAT </w:instrText>
            </w:r>
            <w:r w:rsidRPr="003C392B">
              <w:fldChar w:fldCharType="separate"/>
            </w:r>
            <w:r w:rsidRPr="00F97CA0">
              <w:rPr>
                <w:rStyle w:val="aff1"/>
              </w:rPr>
              <w:t>2</w:t>
            </w:r>
            <w:r w:rsidRPr="003C392B">
              <w:fldChar w:fldCharType="end"/>
            </w:r>
          </w:p>
        </w:tc>
        <w:tc>
          <w:tcPr>
            <w:tcW w:w="1702" w:type="dxa"/>
          </w:tcPr>
          <w:p w14:paraId="37530D5B" w14:textId="77777777" w:rsidR="0018677C" w:rsidRPr="003C392B" w:rsidRDefault="0018677C" w:rsidP="0018677C">
            <w:pPr>
              <w:jc w:val="center"/>
            </w:pPr>
            <w:r w:rsidRPr="003C392B">
              <w:t>МРП</w:t>
            </w:r>
          </w:p>
        </w:tc>
        <w:tc>
          <w:tcPr>
            <w:tcW w:w="1417" w:type="dxa"/>
          </w:tcPr>
          <w:p w14:paraId="083437D9" w14:textId="77777777" w:rsidR="0018677C" w:rsidRPr="003C392B" w:rsidRDefault="0018677C" w:rsidP="0018677C">
            <w:pPr>
              <w:jc w:val="center"/>
            </w:pPr>
            <w:r w:rsidRPr="003C392B">
              <w:t>01.03.2024</w:t>
            </w:r>
          </w:p>
        </w:tc>
        <w:tc>
          <w:tcPr>
            <w:tcW w:w="1418" w:type="dxa"/>
          </w:tcPr>
          <w:p w14:paraId="564F46DD" w14:textId="77777777" w:rsidR="0018677C" w:rsidRPr="003C392B" w:rsidRDefault="0018677C" w:rsidP="0018677C">
            <w:pPr>
              <w:jc w:val="center"/>
            </w:pPr>
            <w:r w:rsidRPr="003C392B">
              <w:t>01.11.2024</w:t>
            </w:r>
          </w:p>
        </w:tc>
        <w:tc>
          <w:tcPr>
            <w:tcW w:w="2552" w:type="dxa"/>
          </w:tcPr>
          <w:p w14:paraId="3A5E6D9E" w14:textId="77777777" w:rsidR="0018677C" w:rsidRPr="003C392B" w:rsidRDefault="0018677C" w:rsidP="0018677C">
            <w:pPr>
              <w:jc w:val="center"/>
            </w:pPr>
            <w:r w:rsidRPr="003C392B">
              <w:t>Управление по инфраструктурному развитию и муниципальному хозяйству</w:t>
            </w:r>
          </w:p>
        </w:tc>
        <w:tc>
          <w:tcPr>
            <w:tcW w:w="3686" w:type="dxa"/>
          </w:tcPr>
          <w:p w14:paraId="38669DA9" w14:textId="0A2B18C3" w:rsidR="0018677C" w:rsidRPr="00DC476E" w:rsidRDefault="0018677C" w:rsidP="0018677C">
            <w:r w:rsidRPr="00DC476E">
              <w:t>Ввод в эксплуатацию очистных</w:t>
            </w:r>
            <w:r>
              <w:t xml:space="preserve"> сооружений </w:t>
            </w:r>
            <w:r w:rsidRPr="00DC476E">
              <w:t>– этап 2 (</w:t>
            </w:r>
            <w:r>
              <w:t xml:space="preserve">протяженность </w:t>
            </w:r>
            <w:r w:rsidRPr="003C392B">
              <w:t>магистрального водопровода и разводящих сетей водоснабжения</w:t>
            </w:r>
            <w:r>
              <w:t xml:space="preserve"> - 2,5 км</w:t>
            </w:r>
            <w:r w:rsidRPr="00DC476E">
              <w:t>)</w:t>
            </w:r>
          </w:p>
          <w:p w14:paraId="2D50AFB9" w14:textId="77777777" w:rsidR="0018677C" w:rsidRPr="00A566F5" w:rsidRDefault="0018677C" w:rsidP="0018677C">
            <w:pPr>
              <w:rPr>
                <w:highlight w:val="red"/>
              </w:rPr>
            </w:pPr>
          </w:p>
        </w:tc>
      </w:tr>
      <w:tr w:rsidR="0018677C" w:rsidRPr="003C392B" w14:paraId="2EFDC255" w14:textId="77777777" w:rsidTr="0039787E">
        <w:trPr>
          <w:trHeight w:val="70"/>
        </w:trPr>
        <w:tc>
          <w:tcPr>
            <w:tcW w:w="15482" w:type="dxa"/>
            <w:gridSpan w:val="7"/>
            <w:shd w:val="clear" w:color="auto" w:fill="BFBFBF" w:themeFill="background1" w:themeFillShade="BF"/>
          </w:tcPr>
          <w:p w14:paraId="34C010D1" w14:textId="77777777" w:rsidR="0018677C" w:rsidRPr="003C392B" w:rsidRDefault="0018677C" w:rsidP="0018677C">
            <w:pPr>
              <w:jc w:val="center"/>
              <w:rPr>
                <w:b/>
              </w:rPr>
            </w:pPr>
            <w:r w:rsidRPr="003C392B">
              <w:rPr>
                <w:b/>
              </w:rPr>
              <w:t>5. Развитие транспортной системы</w:t>
            </w:r>
          </w:p>
          <w:p w14:paraId="4751FA57" w14:textId="77777777" w:rsidR="0018677C" w:rsidRPr="003C392B" w:rsidRDefault="0018677C" w:rsidP="0018677C">
            <w:pPr>
              <w:jc w:val="center"/>
              <w:rPr>
                <w:b/>
              </w:rPr>
            </w:pPr>
          </w:p>
        </w:tc>
      </w:tr>
      <w:tr w:rsidR="0018677C" w:rsidRPr="003C392B" w14:paraId="1ECEFF1D" w14:textId="77777777" w:rsidTr="00230D4F">
        <w:trPr>
          <w:trHeight w:val="70"/>
        </w:trPr>
        <w:tc>
          <w:tcPr>
            <w:tcW w:w="879" w:type="dxa"/>
          </w:tcPr>
          <w:p w14:paraId="581511D7" w14:textId="77777777" w:rsidR="0018677C" w:rsidRPr="003C392B" w:rsidRDefault="0018677C" w:rsidP="0018677C">
            <w:pPr>
              <w:jc w:val="center"/>
            </w:pPr>
            <w:r w:rsidRPr="003C392B">
              <w:t>5.1.</w:t>
            </w:r>
          </w:p>
        </w:tc>
        <w:tc>
          <w:tcPr>
            <w:tcW w:w="3828" w:type="dxa"/>
          </w:tcPr>
          <w:p w14:paraId="3B5A5294" w14:textId="77777777" w:rsidR="0018677C" w:rsidRPr="003C392B" w:rsidRDefault="0018677C" w:rsidP="0018677C">
            <w:r w:rsidRPr="003C392B">
              <w:t>Выполнение дорожных работ в целях приведения дорог в нормативное состояние</w:t>
            </w:r>
          </w:p>
        </w:tc>
        <w:tc>
          <w:tcPr>
            <w:tcW w:w="1702" w:type="dxa"/>
          </w:tcPr>
          <w:p w14:paraId="131EB9B5" w14:textId="77777777" w:rsidR="0018677C" w:rsidRPr="003C392B" w:rsidRDefault="0018677C" w:rsidP="0018677C">
            <w:pPr>
              <w:ind w:hanging="108"/>
              <w:jc w:val="center"/>
            </w:pPr>
            <w:r w:rsidRPr="003C392B">
              <w:t>МРП</w:t>
            </w:r>
          </w:p>
        </w:tc>
        <w:tc>
          <w:tcPr>
            <w:tcW w:w="1417" w:type="dxa"/>
          </w:tcPr>
          <w:p w14:paraId="1CC7023D" w14:textId="77777777" w:rsidR="0018677C" w:rsidRPr="003C392B" w:rsidRDefault="0018677C" w:rsidP="0018677C">
            <w:pPr>
              <w:ind w:hanging="108"/>
              <w:jc w:val="center"/>
            </w:pPr>
            <w:r w:rsidRPr="003C392B">
              <w:t>01.01.2020</w:t>
            </w:r>
          </w:p>
        </w:tc>
        <w:tc>
          <w:tcPr>
            <w:tcW w:w="1418" w:type="dxa"/>
          </w:tcPr>
          <w:p w14:paraId="19AD9B74" w14:textId="77777777" w:rsidR="0018677C" w:rsidRPr="003C392B" w:rsidRDefault="0018677C" w:rsidP="0018677C">
            <w:pPr>
              <w:ind w:hanging="108"/>
              <w:jc w:val="center"/>
            </w:pPr>
            <w:r w:rsidRPr="003C392B">
              <w:t>31.12.2024</w:t>
            </w:r>
          </w:p>
        </w:tc>
        <w:tc>
          <w:tcPr>
            <w:tcW w:w="2552" w:type="dxa"/>
            <w:shd w:val="clear" w:color="auto" w:fill="auto"/>
          </w:tcPr>
          <w:p w14:paraId="34317AF2" w14:textId="77777777" w:rsidR="0018677C" w:rsidRPr="003C392B" w:rsidRDefault="0018677C" w:rsidP="0018677C">
            <w:pPr>
              <w:jc w:val="center"/>
            </w:pPr>
            <w:r w:rsidRPr="003C392B">
              <w:t>Управление по инфраструктурному развитию и муниципальному хозяйству</w:t>
            </w:r>
          </w:p>
          <w:p w14:paraId="69466C87" w14:textId="77777777" w:rsidR="0018677C" w:rsidRPr="003C392B" w:rsidRDefault="0018677C" w:rsidP="0018677C">
            <w:p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4DBE7658" w14:textId="78708550" w:rsidR="0018677C" w:rsidRPr="003C392B" w:rsidRDefault="0018677C" w:rsidP="0018677C">
            <w:r w:rsidRPr="003C392B">
              <w:t xml:space="preserve">Приведение в нормативное состояние </w:t>
            </w:r>
            <w:r>
              <w:t xml:space="preserve">6,3 </w:t>
            </w:r>
            <w:r w:rsidRPr="003C392B">
              <w:t xml:space="preserve">км сети автомобильных дорог общего пользования улично-дорожной сети </w:t>
            </w:r>
          </w:p>
        </w:tc>
      </w:tr>
      <w:tr w:rsidR="0018677C" w:rsidRPr="003C392B" w14:paraId="2667633E" w14:textId="77777777" w:rsidTr="004F309F">
        <w:trPr>
          <w:trHeight w:val="70"/>
        </w:trPr>
        <w:tc>
          <w:tcPr>
            <w:tcW w:w="879" w:type="dxa"/>
          </w:tcPr>
          <w:p w14:paraId="061DB9A8" w14:textId="4A299C9A" w:rsidR="0018677C" w:rsidRPr="003C392B" w:rsidRDefault="0018677C" w:rsidP="0018677C">
            <w:pPr>
              <w:jc w:val="center"/>
            </w:pPr>
            <w:r w:rsidRPr="003C392B">
              <w:t>5.1.1.</w:t>
            </w:r>
          </w:p>
        </w:tc>
        <w:tc>
          <w:tcPr>
            <w:tcW w:w="3828" w:type="dxa"/>
          </w:tcPr>
          <w:p w14:paraId="7E8C4851" w14:textId="0A08C349" w:rsidR="0018677C" w:rsidRPr="003C392B" w:rsidRDefault="0018677C" w:rsidP="0018677C">
            <w:r w:rsidRPr="003C392B">
              <w:t>Выполнение работ по ремонту автомобильной дороги в д. Лахта, ул. Геологов (от региональной автомобильной дороги «Лесная речка-Катунино» до р. Лесная, от дома №20 до дома №36, корп.1 по ул. Геологов) и автомобильной дороги в п. Беломорье (от основного проезда до дома №12, от основного проезда вдоль домов №№11,15; от основного проезда до дома №4, от дома №3 до дома №5; от дома №1 до дома №15, от дома №4 до дома №7)</w:t>
            </w:r>
          </w:p>
          <w:p w14:paraId="6711DB8B" w14:textId="77777777" w:rsidR="0018677C" w:rsidRPr="003C392B" w:rsidRDefault="0018677C" w:rsidP="0018677C">
            <w:pPr>
              <w:rPr>
                <w:color w:val="FF0000"/>
              </w:rPr>
            </w:pPr>
          </w:p>
        </w:tc>
        <w:tc>
          <w:tcPr>
            <w:tcW w:w="1702" w:type="dxa"/>
          </w:tcPr>
          <w:p w14:paraId="33204B7F" w14:textId="77777777" w:rsidR="0018677C" w:rsidRPr="003C392B" w:rsidRDefault="0018677C" w:rsidP="0018677C">
            <w:pPr>
              <w:ind w:hanging="108"/>
              <w:jc w:val="center"/>
            </w:pPr>
            <w:r w:rsidRPr="003C392B">
              <w:t>МРП</w:t>
            </w:r>
          </w:p>
        </w:tc>
        <w:tc>
          <w:tcPr>
            <w:tcW w:w="1417" w:type="dxa"/>
          </w:tcPr>
          <w:p w14:paraId="78FD2578" w14:textId="77777777" w:rsidR="0018677C" w:rsidRPr="003C392B" w:rsidRDefault="0018677C" w:rsidP="0018677C">
            <w:pPr>
              <w:ind w:hanging="108"/>
              <w:jc w:val="center"/>
            </w:pPr>
            <w:r w:rsidRPr="003C392B">
              <w:t>01.01.2020</w:t>
            </w:r>
          </w:p>
        </w:tc>
        <w:tc>
          <w:tcPr>
            <w:tcW w:w="1418" w:type="dxa"/>
          </w:tcPr>
          <w:p w14:paraId="229360BC" w14:textId="77777777" w:rsidR="0018677C" w:rsidRPr="003C392B" w:rsidRDefault="0018677C" w:rsidP="0018677C">
            <w:pPr>
              <w:ind w:hanging="108"/>
              <w:jc w:val="center"/>
            </w:pPr>
            <w:r w:rsidRPr="003C392B">
              <w:t>01.12.2020</w:t>
            </w:r>
          </w:p>
        </w:tc>
        <w:tc>
          <w:tcPr>
            <w:tcW w:w="2552" w:type="dxa"/>
          </w:tcPr>
          <w:p w14:paraId="0AF2D4C2" w14:textId="77777777" w:rsidR="0018677C" w:rsidRPr="003C392B" w:rsidRDefault="0018677C" w:rsidP="0018677C">
            <w:pPr>
              <w:jc w:val="center"/>
            </w:pPr>
            <w:r w:rsidRPr="003C392B">
              <w:t>Управление по инфраструктурному развитию и муниципальному хозяйству</w:t>
            </w:r>
          </w:p>
          <w:p w14:paraId="20D8BC64" w14:textId="77777777" w:rsidR="0018677C" w:rsidRPr="003C392B" w:rsidRDefault="0018677C" w:rsidP="0018677C">
            <w:p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35C01EB9" w14:textId="4767E55C" w:rsidR="0018677C" w:rsidRPr="003C392B" w:rsidRDefault="0018677C" w:rsidP="0018677C">
            <w:r w:rsidRPr="003C392B">
              <w:t>Проведен ремонт 2,09 км автодороги</w:t>
            </w:r>
          </w:p>
        </w:tc>
      </w:tr>
      <w:tr w:rsidR="0018677C" w:rsidRPr="003C392B" w14:paraId="4A748B96" w14:textId="77777777" w:rsidTr="004F309F">
        <w:trPr>
          <w:trHeight w:val="70"/>
        </w:trPr>
        <w:tc>
          <w:tcPr>
            <w:tcW w:w="879" w:type="dxa"/>
          </w:tcPr>
          <w:p w14:paraId="675718AA" w14:textId="2C83DFEF" w:rsidR="0018677C" w:rsidRPr="003C392B" w:rsidRDefault="0018677C" w:rsidP="0018677C">
            <w:pPr>
              <w:jc w:val="center"/>
            </w:pPr>
            <w:r w:rsidRPr="003C392B">
              <w:lastRenderedPageBreak/>
              <w:t>5.1.2.</w:t>
            </w:r>
          </w:p>
        </w:tc>
        <w:tc>
          <w:tcPr>
            <w:tcW w:w="3828" w:type="dxa"/>
          </w:tcPr>
          <w:p w14:paraId="7A9D9DBB" w14:textId="4E6A7D71" w:rsidR="0018677C" w:rsidRPr="003C392B" w:rsidRDefault="0018677C" w:rsidP="0018677C">
            <w:r w:rsidRPr="003C392B">
              <w:t>Выполнение работ по ремонту автомобильной дороги в п. Талаги от региональной автомобильной дороги «Подъезд к нефтебазе пос. Талаги от автомобильной дороги Подъезд к международному аэропорту «Архангельск» (Талаги)» (до дома №25Б, от дома №25Б вдоль дома №25, до дома №24, до дома №29, до поворота к СБО) и автомобильной дороги в п.Талаги от региональной автомобильной дороги «Подъезд к нефтебазе пос. Талаги от автомобильной дороги Подъезд к международному аэропорту «Архангельск» (Талаги)» (до дома №36, до дома №21, до дома №20, до дома №17)</w:t>
            </w:r>
          </w:p>
          <w:p w14:paraId="6DF5C757" w14:textId="77777777" w:rsidR="0018677C" w:rsidRPr="003C392B" w:rsidRDefault="0018677C" w:rsidP="0018677C">
            <w:pPr>
              <w:rPr>
                <w:color w:val="FF0000"/>
              </w:rPr>
            </w:pPr>
          </w:p>
        </w:tc>
        <w:tc>
          <w:tcPr>
            <w:tcW w:w="1702" w:type="dxa"/>
          </w:tcPr>
          <w:p w14:paraId="08ED447A" w14:textId="77777777" w:rsidR="0018677C" w:rsidRPr="003C392B" w:rsidRDefault="0018677C" w:rsidP="0018677C">
            <w:pPr>
              <w:ind w:hanging="108"/>
              <w:jc w:val="center"/>
            </w:pPr>
            <w:r w:rsidRPr="003C392B">
              <w:t>МРП</w:t>
            </w:r>
          </w:p>
        </w:tc>
        <w:tc>
          <w:tcPr>
            <w:tcW w:w="1417" w:type="dxa"/>
          </w:tcPr>
          <w:p w14:paraId="1168B724" w14:textId="77777777" w:rsidR="0018677C" w:rsidRPr="003C392B" w:rsidRDefault="0018677C" w:rsidP="0018677C">
            <w:pPr>
              <w:ind w:hanging="108"/>
              <w:jc w:val="center"/>
            </w:pPr>
            <w:r w:rsidRPr="003C392B">
              <w:t>01.01.2020</w:t>
            </w:r>
          </w:p>
        </w:tc>
        <w:tc>
          <w:tcPr>
            <w:tcW w:w="1418" w:type="dxa"/>
          </w:tcPr>
          <w:p w14:paraId="7946AA1B" w14:textId="77777777" w:rsidR="0018677C" w:rsidRPr="003C392B" w:rsidRDefault="0018677C" w:rsidP="0018677C">
            <w:pPr>
              <w:ind w:hanging="108"/>
              <w:jc w:val="center"/>
            </w:pPr>
            <w:r w:rsidRPr="003C392B">
              <w:t>01.12.2020</w:t>
            </w:r>
          </w:p>
        </w:tc>
        <w:tc>
          <w:tcPr>
            <w:tcW w:w="2552" w:type="dxa"/>
          </w:tcPr>
          <w:p w14:paraId="26F8B955" w14:textId="77777777" w:rsidR="0018677C" w:rsidRPr="003C392B" w:rsidRDefault="0018677C" w:rsidP="0018677C">
            <w:pPr>
              <w:jc w:val="center"/>
            </w:pPr>
            <w:r w:rsidRPr="003C392B">
              <w:t>Управление по инфраструктурному развитию и муниципальному хозяйству</w:t>
            </w:r>
          </w:p>
          <w:p w14:paraId="2EEABE88" w14:textId="77777777" w:rsidR="0018677C" w:rsidRPr="003C392B" w:rsidRDefault="0018677C" w:rsidP="0018677C">
            <w:p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7E9C3A46" w14:textId="08603718" w:rsidR="0018677C" w:rsidRPr="003C392B" w:rsidRDefault="0018677C" w:rsidP="0018677C">
            <w:r w:rsidRPr="003C392B">
              <w:t>Проведен ремонт 1,49 км автодороги</w:t>
            </w:r>
          </w:p>
        </w:tc>
      </w:tr>
      <w:tr w:rsidR="0018677C" w:rsidRPr="003C392B" w14:paraId="496CB077" w14:textId="77777777" w:rsidTr="004F309F">
        <w:trPr>
          <w:trHeight w:val="70"/>
        </w:trPr>
        <w:tc>
          <w:tcPr>
            <w:tcW w:w="879" w:type="dxa"/>
          </w:tcPr>
          <w:p w14:paraId="741BD294" w14:textId="613252FC" w:rsidR="0018677C" w:rsidRPr="003C392B" w:rsidRDefault="0018677C" w:rsidP="0018677C">
            <w:pPr>
              <w:jc w:val="center"/>
            </w:pPr>
            <w:r w:rsidRPr="003C392B">
              <w:t>5.1.3.</w:t>
            </w:r>
          </w:p>
        </w:tc>
        <w:tc>
          <w:tcPr>
            <w:tcW w:w="3828" w:type="dxa"/>
          </w:tcPr>
          <w:p w14:paraId="67EAA066" w14:textId="65F93A92" w:rsidR="0018677C" w:rsidRPr="003C392B" w:rsidRDefault="0018677C" w:rsidP="0018677C">
            <w:pPr>
              <w:rPr>
                <w:color w:val="FF0000"/>
              </w:rPr>
            </w:pPr>
            <w:r w:rsidRPr="003C392B">
              <w:t>Ремонт автодорог в п. Уемский от рег. Дороги Архангельск – Белогорский – Пинега – Кимжа – Мезень (ул. Заводская, ул. Большесельская)</w:t>
            </w:r>
          </w:p>
        </w:tc>
        <w:tc>
          <w:tcPr>
            <w:tcW w:w="1702" w:type="dxa"/>
          </w:tcPr>
          <w:p w14:paraId="2F1869A2" w14:textId="77777777" w:rsidR="0018677C" w:rsidRPr="003C392B" w:rsidRDefault="0018677C" w:rsidP="0018677C">
            <w:pPr>
              <w:ind w:hanging="108"/>
              <w:jc w:val="center"/>
            </w:pPr>
            <w:r w:rsidRPr="003C392B">
              <w:t>МРП</w:t>
            </w:r>
          </w:p>
        </w:tc>
        <w:tc>
          <w:tcPr>
            <w:tcW w:w="1417" w:type="dxa"/>
          </w:tcPr>
          <w:p w14:paraId="56993A00" w14:textId="77777777" w:rsidR="0018677C" w:rsidRPr="003C392B" w:rsidRDefault="0018677C" w:rsidP="0018677C">
            <w:pPr>
              <w:ind w:hanging="108"/>
              <w:jc w:val="center"/>
            </w:pPr>
            <w:r w:rsidRPr="003C392B">
              <w:t>01.01.2021</w:t>
            </w:r>
          </w:p>
        </w:tc>
        <w:tc>
          <w:tcPr>
            <w:tcW w:w="1418" w:type="dxa"/>
          </w:tcPr>
          <w:p w14:paraId="4F52FD26" w14:textId="77777777" w:rsidR="0018677C" w:rsidRPr="003C392B" w:rsidRDefault="0018677C" w:rsidP="0018677C">
            <w:pPr>
              <w:ind w:hanging="108"/>
              <w:jc w:val="center"/>
            </w:pPr>
            <w:r w:rsidRPr="003C392B">
              <w:t>01.12.2021</w:t>
            </w:r>
          </w:p>
        </w:tc>
        <w:tc>
          <w:tcPr>
            <w:tcW w:w="2552" w:type="dxa"/>
          </w:tcPr>
          <w:p w14:paraId="3DC66AE7" w14:textId="77777777" w:rsidR="0018677C" w:rsidRPr="003C392B" w:rsidRDefault="0018677C" w:rsidP="0018677C">
            <w:pPr>
              <w:jc w:val="center"/>
            </w:pPr>
            <w:r w:rsidRPr="003C392B">
              <w:t>Управление по инфраструктурному развитию и муниципальному хозяйству</w:t>
            </w:r>
          </w:p>
          <w:p w14:paraId="0000006E" w14:textId="77777777" w:rsidR="0018677C" w:rsidRPr="003C392B" w:rsidRDefault="0018677C" w:rsidP="0018677C">
            <w:p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1B1D2DA4" w14:textId="5E1FD3A4" w:rsidR="0018677C" w:rsidRPr="003C392B" w:rsidRDefault="0018677C" w:rsidP="0018677C">
            <w:r w:rsidRPr="003C392B">
              <w:t>Проведен ремонт 1,1 км автодорог</w:t>
            </w:r>
          </w:p>
        </w:tc>
      </w:tr>
      <w:tr w:rsidR="0018677C" w:rsidRPr="003C392B" w14:paraId="4017E26D" w14:textId="77777777" w:rsidTr="00E93411">
        <w:trPr>
          <w:trHeight w:val="70"/>
        </w:trPr>
        <w:tc>
          <w:tcPr>
            <w:tcW w:w="879" w:type="dxa"/>
          </w:tcPr>
          <w:p w14:paraId="69BA9C38" w14:textId="28A4A6ED" w:rsidR="0018677C" w:rsidRPr="003C392B" w:rsidRDefault="0018677C" w:rsidP="0018677C">
            <w:pPr>
              <w:jc w:val="center"/>
            </w:pPr>
            <w:r w:rsidRPr="003C392B">
              <w:t>5.1.4.</w:t>
            </w:r>
          </w:p>
        </w:tc>
        <w:tc>
          <w:tcPr>
            <w:tcW w:w="3828" w:type="dxa"/>
          </w:tcPr>
          <w:p w14:paraId="4AC60429" w14:textId="73AE5F5E" w:rsidR="0018677C" w:rsidRPr="003C392B" w:rsidRDefault="0018677C" w:rsidP="0018677C">
            <w:r w:rsidRPr="003C392B">
              <w:t>Ремонт автодороги д. Рикасиха от федеральной трассы М-8</w:t>
            </w:r>
          </w:p>
        </w:tc>
        <w:tc>
          <w:tcPr>
            <w:tcW w:w="1702" w:type="dxa"/>
          </w:tcPr>
          <w:p w14:paraId="299A7F40" w14:textId="77777777" w:rsidR="0018677C" w:rsidRPr="003C392B" w:rsidRDefault="0018677C" w:rsidP="0018677C">
            <w:pPr>
              <w:ind w:hanging="108"/>
              <w:jc w:val="center"/>
            </w:pPr>
            <w:r w:rsidRPr="003C392B">
              <w:t>МРП</w:t>
            </w:r>
          </w:p>
        </w:tc>
        <w:tc>
          <w:tcPr>
            <w:tcW w:w="1417" w:type="dxa"/>
          </w:tcPr>
          <w:p w14:paraId="27107260" w14:textId="77777777" w:rsidR="0018677C" w:rsidRPr="003C392B" w:rsidRDefault="0018677C" w:rsidP="0018677C">
            <w:pPr>
              <w:ind w:hanging="108"/>
              <w:jc w:val="center"/>
            </w:pPr>
            <w:r w:rsidRPr="003C392B">
              <w:t>01.01.2021</w:t>
            </w:r>
          </w:p>
        </w:tc>
        <w:tc>
          <w:tcPr>
            <w:tcW w:w="1418" w:type="dxa"/>
          </w:tcPr>
          <w:p w14:paraId="3D008239" w14:textId="77777777" w:rsidR="0018677C" w:rsidRPr="003C392B" w:rsidRDefault="0018677C" w:rsidP="0018677C">
            <w:pPr>
              <w:ind w:hanging="108"/>
              <w:jc w:val="center"/>
            </w:pPr>
            <w:r w:rsidRPr="003C392B">
              <w:t>01.12.2021</w:t>
            </w:r>
          </w:p>
        </w:tc>
        <w:tc>
          <w:tcPr>
            <w:tcW w:w="2552" w:type="dxa"/>
          </w:tcPr>
          <w:p w14:paraId="0EDE0A90" w14:textId="77777777" w:rsidR="0018677C" w:rsidRPr="003C392B" w:rsidRDefault="0018677C" w:rsidP="0018677C">
            <w:pPr>
              <w:jc w:val="center"/>
            </w:pPr>
            <w:r w:rsidRPr="003C392B">
              <w:t>Управление по инфраструктурному развитию и муниципальному хозяйству</w:t>
            </w:r>
          </w:p>
          <w:p w14:paraId="5790AB22" w14:textId="77777777" w:rsidR="0018677C" w:rsidRPr="003C392B" w:rsidRDefault="0018677C" w:rsidP="0018677C">
            <w:pPr>
              <w:jc w:val="center"/>
            </w:pPr>
          </w:p>
        </w:tc>
        <w:tc>
          <w:tcPr>
            <w:tcW w:w="3686" w:type="dxa"/>
          </w:tcPr>
          <w:p w14:paraId="64021CCD" w14:textId="0C9D7C29" w:rsidR="0018677C" w:rsidRPr="003C392B" w:rsidRDefault="0018677C" w:rsidP="0018677C">
            <w:r w:rsidRPr="003C392B">
              <w:t>Проведен ремонт 1,445 км автодороги</w:t>
            </w:r>
          </w:p>
        </w:tc>
      </w:tr>
      <w:tr w:rsidR="0018677C" w:rsidRPr="003C392B" w14:paraId="2B9505C7" w14:textId="77777777" w:rsidTr="00A36F46">
        <w:trPr>
          <w:trHeight w:val="70"/>
        </w:trPr>
        <w:tc>
          <w:tcPr>
            <w:tcW w:w="879" w:type="dxa"/>
            <w:shd w:val="clear" w:color="auto" w:fill="auto"/>
          </w:tcPr>
          <w:p w14:paraId="101E5CA3" w14:textId="798D7D11" w:rsidR="0018677C" w:rsidRPr="003C392B" w:rsidRDefault="0018677C" w:rsidP="0018677C">
            <w:pPr>
              <w:jc w:val="center"/>
            </w:pPr>
            <w:r w:rsidRPr="003C392B">
              <w:lastRenderedPageBreak/>
              <w:t>5.1.5.</w:t>
            </w:r>
          </w:p>
        </w:tc>
        <w:tc>
          <w:tcPr>
            <w:tcW w:w="3828" w:type="dxa"/>
            <w:shd w:val="clear" w:color="auto" w:fill="auto"/>
          </w:tcPr>
          <w:p w14:paraId="77D4850B" w14:textId="516248E5" w:rsidR="0018677C" w:rsidRPr="003C392B" w:rsidRDefault="0018677C" w:rsidP="0018677C">
            <w:r w:rsidRPr="003C392B">
              <w:t>Ремонт автомобильной дороги по ул. Стрельцова в поселке Катунино</w:t>
            </w:r>
          </w:p>
        </w:tc>
        <w:tc>
          <w:tcPr>
            <w:tcW w:w="1702" w:type="dxa"/>
            <w:shd w:val="clear" w:color="auto" w:fill="auto"/>
          </w:tcPr>
          <w:p w14:paraId="2F01012A" w14:textId="429360D1" w:rsidR="0018677C" w:rsidRPr="003C392B" w:rsidRDefault="0018677C" w:rsidP="0018677C">
            <w:pPr>
              <w:ind w:hanging="108"/>
              <w:jc w:val="center"/>
            </w:pPr>
            <w:r w:rsidRPr="003C392B">
              <w:t>ММП</w:t>
            </w:r>
          </w:p>
        </w:tc>
        <w:tc>
          <w:tcPr>
            <w:tcW w:w="1417" w:type="dxa"/>
            <w:shd w:val="clear" w:color="auto" w:fill="auto"/>
          </w:tcPr>
          <w:p w14:paraId="54967FFF" w14:textId="2AF613C9" w:rsidR="0018677C" w:rsidRPr="003C392B" w:rsidRDefault="0018677C" w:rsidP="0018677C">
            <w:pPr>
              <w:ind w:hanging="108"/>
              <w:jc w:val="center"/>
            </w:pPr>
            <w:r w:rsidRPr="003C392B">
              <w:t>01.01.2020</w:t>
            </w:r>
          </w:p>
        </w:tc>
        <w:tc>
          <w:tcPr>
            <w:tcW w:w="1418" w:type="dxa"/>
            <w:shd w:val="clear" w:color="auto" w:fill="auto"/>
          </w:tcPr>
          <w:p w14:paraId="2CB94E60" w14:textId="3D61C20A" w:rsidR="0018677C" w:rsidRPr="003C392B" w:rsidRDefault="0018677C" w:rsidP="0018677C">
            <w:pPr>
              <w:ind w:hanging="108"/>
              <w:jc w:val="center"/>
            </w:pPr>
            <w:r w:rsidRPr="003C392B">
              <w:t>01.12.2020</w:t>
            </w:r>
          </w:p>
        </w:tc>
        <w:tc>
          <w:tcPr>
            <w:tcW w:w="2552" w:type="dxa"/>
            <w:shd w:val="clear" w:color="auto" w:fill="auto"/>
          </w:tcPr>
          <w:p w14:paraId="53BB3269" w14:textId="77777777" w:rsidR="0018677C" w:rsidRDefault="0018677C" w:rsidP="0018677C">
            <w:pPr>
              <w:jc w:val="center"/>
            </w:pPr>
            <w:r w:rsidRPr="003C392B">
              <w:t>Управление по инфраструктурному развитию и муниципальному хозяйству</w:t>
            </w:r>
          </w:p>
          <w:p w14:paraId="5C009290" w14:textId="1EE904A6" w:rsidR="0018677C" w:rsidRPr="003C392B" w:rsidRDefault="0018677C" w:rsidP="0018677C">
            <w:p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1D03886A" w14:textId="28A9CE75" w:rsidR="0018677C" w:rsidRPr="003C392B" w:rsidRDefault="0018677C" w:rsidP="0018677C">
            <w:r w:rsidRPr="003C392B">
              <w:t>Проведен ремонт 0,193 км автодороги</w:t>
            </w:r>
            <w:r w:rsidRPr="003C392B">
              <w:rPr>
                <w:color w:val="FF0000"/>
              </w:rPr>
              <w:t xml:space="preserve"> </w:t>
            </w:r>
          </w:p>
        </w:tc>
      </w:tr>
      <w:tr w:rsidR="0018677C" w:rsidRPr="003C392B" w14:paraId="509368C7" w14:textId="77777777" w:rsidTr="00AF5784">
        <w:trPr>
          <w:trHeight w:val="70"/>
        </w:trPr>
        <w:tc>
          <w:tcPr>
            <w:tcW w:w="879" w:type="dxa"/>
          </w:tcPr>
          <w:p w14:paraId="43647AE2" w14:textId="64A4B61B" w:rsidR="0018677C" w:rsidRPr="003C392B" w:rsidRDefault="0018677C" w:rsidP="0018677C">
            <w:pPr>
              <w:jc w:val="center"/>
            </w:pPr>
            <w:r w:rsidRPr="003C392B">
              <w:t>5.2.</w:t>
            </w:r>
          </w:p>
        </w:tc>
        <w:tc>
          <w:tcPr>
            <w:tcW w:w="3828" w:type="dxa"/>
          </w:tcPr>
          <w:p w14:paraId="6B6D2EFA" w14:textId="77777777" w:rsidR="0018677C" w:rsidRPr="003C392B" w:rsidRDefault="0018677C" w:rsidP="0018677C">
            <w:r w:rsidRPr="003C392B">
              <w:t>Модернизация нерегулируемых пешеходных переходов, светофорных объектов и установка пешеходных ограждений на автомобильных дорогах общего пользования местного значения</w:t>
            </w:r>
          </w:p>
          <w:p w14:paraId="00CB0A2B" w14:textId="52373B1B" w:rsidR="0018677C" w:rsidRPr="003C392B" w:rsidRDefault="0018677C" w:rsidP="0018677C"/>
        </w:tc>
        <w:tc>
          <w:tcPr>
            <w:tcW w:w="1702" w:type="dxa"/>
          </w:tcPr>
          <w:p w14:paraId="0851D3D7" w14:textId="2BE34FEE" w:rsidR="0018677C" w:rsidRPr="003C392B" w:rsidRDefault="0018677C" w:rsidP="0018677C">
            <w:pPr>
              <w:ind w:hanging="108"/>
              <w:jc w:val="center"/>
            </w:pPr>
            <w:r w:rsidRPr="003C392B">
              <w:t>МРП</w:t>
            </w:r>
          </w:p>
        </w:tc>
        <w:tc>
          <w:tcPr>
            <w:tcW w:w="1417" w:type="dxa"/>
          </w:tcPr>
          <w:p w14:paraId="463885C5" w14:textId="7AD3B196" w:rsidR="0018677C" w:rsidRPr="003C392B" w:rsidRDefault="0018677C" w:rsidP="0018677C">
            <w:pPr>
              <w:ind w:hanging="108"/>
              <w:jc w:val="center"/>
            </w:pPr>
            <w:r w:rsidRPr="003C392B">
              <w:t>01.01.2020</w:t>
            </w:r>
          </w:p>
        </w:tc>
        <w:tc>
          <w:tcPr>
            <w:tcW w:w="1418" w:type="dxa"/>
          </w:tcPr>
          <w:p w14:paraId="0170B16C" w14:textId="2650C719" w:rsidR="0018677C" w:rsidRPr="003C392B" w:rsidRDefault="0018677C" w:rsidP="0018677C">
            <w:pPr>
              <w:ind w:hanging="108"/>
              <w:jc w:val="center"/>
            </w:pPr>
            <w:r w:rsidRPr="003C392B">
              <w:t>01.12.2020</w:t>
            </w:r>
          </w:p>
        </w:tc>
        <w:tc>
          <w:tcPr>
            <w:tcW w:w="2552" w:type="dxa"/>
          </w:tcPr>
          <w:p w14:paraId="5B5325BE" w14:textId="08C9D612" w:rsidR="0018677C" w:rsidRPr="003C392B" w:rsidRDefault="0018677C" w:rsidP="0018677C">
            <w:pPr>
              <w:jc w:val="center"/>
            </w:pPr>
            <w:r w:rsidRPr="003C392B">
              <w:t>Управление по инфраструктурному развитию и муниципальному хозяйству</w:t>
            </w:r>
          </w:p>
        </w:tc>
        <w:tc>
          <w:tcPr>
            <w:tcW w:w="3686" w:type="dxa"/>
            <w:shd w:val="clear" w:color="auto" w:fill="auto"/>
          </w:tcPr>
          <w:p w14:paraId="1FDBDBFE" w14:textId="62151683" w:rsidR="0018677C" w:rsidRPr="003C392B" w:rsidRDefault="0018677C" w:rsidP="0018677C">
            <w:r w:rsidRPr="003C392B">
              <w:t>Проведены мероприятия по обустройству 5 объектов в населенных пунктах района</w:t>
            </w:r>
          </w:p>
        </w:tc>
      </w:tr>
      <w:tr w:rsidR="0018677C" w:rsidRPr="003C392B" w14:paraId="6E213DBC" w14:textId="77777777" w:rsidTr="0039787E">
        <w:trPr>
          <w:trHeight w:val="70"/>
        </w:trPr>
        <w:tc>
          <w:tcPr>
            <w:tcW w:w="879" w:type="dxa"/>
            <w:shd w:val="clear" w:color="auto" w:fill="BFBFBF" w:themeFill="background1" w:themeFillShade="BF"/>
          </w:tcPr>
          <w:p w14:paraId="6F565666" w14:textId="77777777" w:rsidR="0018677C" w:rsidRPr="003C392B" w:rsidRDefault="0018677C" w:rsidP="0018677C">
            <w:pPr>
              <w:jc w:val="center"/>
              <w:rPr>
                <w:b/>
              </w:rPr>
            </w:pPr>
          </w:p>
        </w:tc>
        <w:tc>
          <w:tcPr>
            <w:tcW w:w="14603" w:type="dxa"/>
            <w:gridSpan w:val="6"/>
            <w:shd w:val="clear" w:color="auto" w:fill="BFBFBF" w:themeFill="background1" w:themeFillShade="BF"/>
          </w:tcPr>
          <w:p w14:paraId="5E3D68FC" w14:textId="77777777" w:rsidR="0018677C" w:rsidRPr="003C392B" w:rsidRDefault="0018677C" w:rsidP="0018677C">
            <w:pPr>
              <w:jc w:val="center"/>
              <w:rPr>
                <w:b/>
              </w:rPr>
            </w:pPr>
            <w:r w:rsidRPr="003C392B">
              <w:rPr>
                <w:b/>
              </w:rPr>
              <w:t>6. Улучшение качества культурной среды</w:t>
            </w:r>
          </w:p>
          <w:p w14:paraId="74F174F8" w14:textId="77777777" w:rsidR="0018677C" w:rsidRPr="003C392B" w:rsidRDefault="0018677C" w:rsidP="0018677C">
            <w:pPr>
              <w:jc w:val="center"/>
              <w:rPr>
                <w:b/>
              </w:rPr>
            </w:pPr>
          </w:p>
        </w:tc>
      </w:tr>
      <w:tr w:rsidR="0018677C" w:rsidRPr="003C392B" w14:paraId="442CA350" w14:textId="77777777" w:rsidTr="00E93411">
        <w:trPr>
          <w:trHeight w:val="70"/>
        </w:trPr>
        <w:tc>
          <w:tcPr>
            <w:tcW w:w="879" w:type="dxa"/>
          </w:tcPr>
          <w:p w14:paraId="0C4A4804" w14:textId="306629F4" w:rsidR="0018677C" w:rsidRPr="003C392B" w:rsidRDefault="0018677C" w:rsidP="0018677C">
            <w:pPr>
              <w:jc w:val="center"/>
            </w:pPr>
            <w:r w:rsidRPr="003C392B">
              <w:t>6.1.</w:t>
            </w:r>
          </w:p>
        </w:tc>
        <w:tc>
          <w:tcPr>
            <w:tcW w:w="3828" w:type="dxa"/>
          </w:tcPr>
          <w:p w14:paraId="18B97887" w14:textId="77777777" w:rsidR="0018677C" w:rsidRPr="003C392B" w:rsidRDefault="0018677C" w:rsidP="0018677C">
            <w:pPr>
              <w:rPr>
                <w:bCs/>
              </w:rPr>
            </w:pPr>
            <w:r w:rsidRPr="003C392B">
              <w:rPr>
                <w:bCs/>
              </w:rPr>
              <w:t xml:space="preserve">Строительство и капитальный ремонт культурно-досуговых учреждений </w:t>
            </w:r>
          </w:p>
          <w:p w14:paraId="1E5199ED" w14:textId="77777777" w:rsidR="0018677C" w:rsidRPr="003C392B" w:rsidRDefault="0018677C" w:rsidP="0018677C">
            <w:pPr>
              <w:rPr>
                <w:bCs/>
              </w:rPr>
            </w:pPr>
          </w:p>
        </w:tc>
        <w:tc>
          <w:tcPr>
            <w:tcW w:w="1702" w:type="dxa"/>
          </w:tcPr>
          <w:p w14:paraId="3B8AEC7E" w14:textId="00CF9ED7" w:rsidR="0018677C" w:rsidRPr="003C392B" w:rsidRDefault="0018677C" w:rsidP="0018677C">
            <w:pPr>
              <w:ind w:hanging="108"/>
              <w:jc w:val="center"/>
            </w:pPr>
            <w:r w:rsidRPr="003C392B">
              <w:t>-</w:t>
            </w:r>
          </w:p>
        </w:tc>
        <w:tc>
          <w:tcPr>
            <w:tcW w:w="1417" w:type="dxa"/>
          </w:tcPr>
          <w:p w14:paraId="5B9F7DFB" w14:textId="77777777" w:rsidR="0018677C" w:rsidRPr="003C392B" w:rsidRDefault="0018677C" w:rsidP="0018677C">
            <w:pPr>
              <w:ind w:hanging="108"/>
              <w:jc w:val="center"/>
            </w:pPr>
            <w:r w:rsidRPr="003C392B">
              <w:t>01.01.2019</w:t>
            </w:r>
          </w:p>
        </w:tc>
        <w:tc>
          <w:tcPr>
            <w:tcW w:w="1418" w:type="dxa"/>
          </w:tcPr>
          <w:p w14:paraId="10B0E8B8" w14:textId="77777777" w:rsidR="0018677C" w:rsidRPr="003C392B" w:rsidRDefault="0018677C" w:rsidP="0018677C">
            <w:pPr>
              <w:ind w:hanging="108"/>
              <w:jc w:val="center"/>
            </w:pPr>
            <w:r w:rsidRPr="003C392B">
              <w:t>31.12.2024</w:t>
            </w:r>
          </w:p>
        </w:tc>
        <w:tc>
          <w:tcPr>
            <w:tcW w:w="2552" w:type="dxa"/>
          </w:tcPr>
          <w:p w14:paraId="6DDC88D9" w14:textId="77777777" w:rsidR="0018677C" w:rsidRPr="003C392B" w:rsidRDefault="0018677C" w:rsidP="0018677C">
            <w:pPr>
              <w:jc w:val="center"/>
            </w:pPr>
            <w:r w:rsidRPr="003C392B">
              <w:t>Управление культуры</w:t>
            </w:r>
          </w:p>
        </w:tc>
        <w:tc>
          <w:tcPr>
            <w:tcW w:w="3686" w:type="dxa"/>
          </w:tcPr>
          <w:p w14:paraId="407ADAE7" w14:textId="252E26BD" w:rsidR="0018677C" w:rsidRPr="003C392B" w:rsidRDefault="0018677C" w:rsidP="0018677C">
            <w:r w:rsidRPr="003C392B">
              <w:rPr>
                <w:color w:val="000000"/>
              </w:rPr>
              <w:t>Построено 3 и капитально отремонтировано 3 объекта организации культуры</w:t>
            </w:r>
          </w:p>
        </w:tc>
      </w:tr>
      <w:tr w:rsidR="0018677C" w:rsidRPr="003C392B" w14:paraId="480E2669" w14:textId="77777777" w:rsidTr="00E93411">
        <w:trPr>
          <w:trHeight w:val="7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1444" w14:textId="51C63BD5" w:rsidR="0018677C" w:rsidRPr="003C392B" w:rsidRDefault="0018677C" w:rsidP="0018677C">
            <w:pPr>
              <w:jc w:val="center"/>
            </w:pPr>
            <w:r w:rsidRPr="003C392B">
              <w:t>6.1.1.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7D99" w14:textId="5856B704" w:rsidR="0018677C" w:rsidRPr="003C392B" w:rsidRDefault="0018677C" w:rsidP="0018677C">
            <w:pPr>
              <w:rPr>
                <w:bCs/>
              </w:rPr>
            </w:pPr>
            <w:r w:rsidRPr="003C392B">
              <w:rPr>
                <w:bCs/>
              </w:rPr>
              <w:t>Строительство социально-культурного центра в п. Лайский Док</w:t>
            </w:r>
            <w:r w:rsidRPr="003C392B">
              <w:rPr>
                <w:bCs/>
              </w:rPr>
              <w:fldChar w:fldCharType="begin"/>
            </w:r>
            <w:r w:rsidRPr="003C392B">
              <w:rPr>
                <w:bCs/>
              </w:rPr>
              <w:instrText xml:space="preserve"> NOTEREF _Ref35275786 \f \h  \* MERGEFORMAT </w:instrText>
            </w:r>
            <w:r w:rsidRPr="003C392B">
              <w:rPr>
                <w:bCs/>
              </w:rPr>
            </w:r>
            <w:r w:rsidRPr="003C392B">
              <w:rPr>
                <w:bCs/>
              </w:rPr>
              <w:fldChar w:fldCharType="separate"/>
            </w:r>
            <w:r w:rsidRPr="00F97CA0">
              <w:rPr>
                <w:rStyle w:val="aff1"/>
              </w:rPr>
              <w:t>2</w:t>
            </w:r>
            <w:r w:rsidRPr="003C392B">
              <w:rPr>
                <w:bCs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2B06" w14:textId="77777777" w:rsidR="0018677C" w:rsidRPr="003C392B" w:rsidRDefault="0018677C" w:rsidP="0018677C">
            <w:pPr>
              <w:ind w:hanging="108"/>
              <w:jc w:val="center"/>
            </w:pPr>
            <w:r w:rsidRPr="003C392B">
              <w:t>ММП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7A38" w14:textId="77777777" w:rsidR="0018677C" w:rsidRPr="003C392B" w:rsidRDefault="0018677C" w:rsidP="0018677C">
            <w:pPr>
              <w:ind w:hanging="108"/>
              <w:jc w:val="center"/>
            </w:pPr>
            <w:r w:rsidRPr="003C392B">
              <w:t>01.01.2019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85B2" w14:textId="77777777" w:rsidR="0018677C" w:rsidRPr="003C392B" w:rsidRDefault="0018677C" w:rsidP="0018677C">
            <w:pPr>
              <w:ind w:hanging="108"/>
              <w:jc w:val="center"/>
            </w:pPr>
            <w:r w:rsidRPr="003C392B">
              <w:t>31.12.2022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BEDB" w14:textId="77777777" w:rsidR="0018677C" w:rsidRPr="003C392B" w:rsidRDefault="0018677C" w:rsidP="0018677C">
            <w:pPr>
              <w:jc w:val="center"/>
            </w:pPr>
            <w:r w:rsidRPr="003C392B">
              <w:t>Управление по инфраструктурному развитию и муниципальному хозяйству</w:t>
            </w:r>
          </w:p>
          <w:p w14:paraId="58E68C15" w14:textId="77777777" w:rsidR="0018677C" w:rsidRPr="003C392B" w:rsidRDefault="0018677C" w:rsidP="0018677C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D410" w14:textId="77777777" w:rsidR="0018677C" w:rsidRDefault="0018677C" w:rsidP="0018677C">
            <w:pPr>
              <w:jc w:val="both"/>
            </w:pPr>
            <w:r w:rsidRPr="003C392B">
              <w:rPr>
                <w:color w:val="000000"/>
              </w:rPr>
              <w:t xml:space="preserve">Введено в эксплуатацию здание </w:t>
            </w:r>
            <w:r w:rsidRPr="003C392B">
              <w:rPr>
                <w:bCs/>
              </w:rPr>
              <w:t xml:space="preserve">социально-культурного центра </w:t>
            </w:r>
            <w:r w:rsidRPr="003C392B">
              <w:rPr>
                <w:color w:val="000000"/>
              </w:rPr>
              <w:t xml:space="preserve">в </w:t>
            </w:r>
            <w:r w:rsidRPr="003C392B">
              <w:t>2022 году общей площадью 484 кв.м с зрительным залом на 78 мест, комнатой кружковой работы, библиотекой, экспозиционно – выставочной зоной, игровой зоной</w:t>
            </w:r>
          </w:p>
          <w:p w14:paraId="1F98E822" w14:textId="204CAC29" w:rsidR="0018677C" w:rsidRPr="003C392B" w:rsidRDefault="0018677C" w:rsidP="0018677C">
            <w:pPr>
              <w:jc w:val="both"/>
              <w:rPr>
                <w:color w:val="000000"/>
              </w:rPr>
            </w:pPr>
          </w:p>
        </w:tc>
      </w:tr>
      <w:tr w:rsidR="0018677C" w:rsidRPr="003C392B" w14:paraId="12D9E251" w14:textId="77777777" w:rsidTr="00E93411">
        <w:trPr>
          <w:trHeight w:val="7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5D9D" w14:textId="364DD18A" w:rsidR="0018677C" w:rsidRPr="003C392B" w:rsidRDefault="0018677C" w:rsidP="0018677C">
            <w:pPr>
              <w:jc w:val="center"/>
            </w:pPr>
            <w:r w:rsidRPr="003C392B">
              <w:t>6.1.2.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3737" w14:textId="77777777" w:rsidR="0018677C" w:rsidRPr="003C392B" w:rsidRDefault="0018677C" w:rsidP="0018677C">
            <w:pPr>
              <w:rPr>
                <w:bCs/>
              </w:rPr>
            </w:pPr>
            <w:r w:rsidRPr="003C392B">
              <w:rPr>
                <w:bCs/>
              </w:rPr>
              <w:t xml:space="preserve">Строительство дома культуры в </w:t>
            </w:r>
          </w:p>
          <w:p w14:paraId="379AF107" w14:textId="58AAC001" w:rsidR="0018677C" w:rsidRPr="003C392B" w:rsidRDefault="0018677C" w:rsidP="0018677C">
            <w:pPr>
              <w:rPr>
                <w:bCs/>
              </w:rPr>
            </w:pPr>
            <w:r w:rsidRPr="003C392B">
              <w:rPr>
                <w:bCs/>
              </w:rPr>
              <w:t>д. Патракеевка</w:t>
            </w:r>
            <w:r w:rsidRPr="003C392B">
              <w:rPr>
                <w:bCs/>
              </w:rPr>
              <w:fldChar w:fldCharType="begin"/>
            </w:r>
            <w:r w:rsidRPr="003C392B">
              <w:rPr>
                <w:bCs/>
              </w:rPr>
              <w:instrText xml:space="preserve"> NOTEREF _Ref35275786 \f \h </w:instrText>
            </w:r>
            <w:r>
              <w:rPr>
                <w:bCs/>
              </w:rPr>
              <w:instrText xml:space="preserve"> \* MERGEFORMAT </w:instrText>
            </w:r>
            <w:r w:rsidRPr="003C392B">
              <w:rPr>
                <w:bCs/>
              </w:rPr>
            </w:r>
            <w:r w:rsidRPr="003C392B">
              <w:rPr>
                <w:bCs/>
              </w:rPr>
              <w:fldChar w:fldCharType="separate"/>
            </w:r>
            <w:r w:rsidRPr="00F97CA0">
              <w:rPr>
                <w:rStyle w:val="aff1"/>
              </w:rPr>
              <w:t>2</w:t>
            </w:r>
            <w:r w:rsidRPr="003C392B">
              <w:rPr>
                <w:bCs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6E49" w14:textId="77777777" w:rsidR="0018677C" w:rsidRPr="003C392B" w:rsidRDefault="0018677C" w:rsidP="0018677C">
            <w:pPr>
              <w:ind w:hanging="108"/>
              <w:jc w:val="center"/>
            </w:pPr>
            <w:r w:rsidRPr="003C392B">
              <w:t>ММП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D111" w14:textId="77777777" w:rsidR="0018677C" w:rsidRPr="003C392B" w:rsidRDefault="0018677C" w:rsidP="0018677C">
            <w:pPr>
              <w:ind w:hanging="108"/>
              <w:jc w:val="center"/>
            </w:pPr>
            <w:r w:rsidRPr="003C392B">
              <w:t>01.01.2020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5E42" w14:textId="22E3D5B8" w:rsidR="0018677C" w:rsidRPr="003C392B" w:rsidRDefault="0018677C" w:rsidP="0018677C">
            <w:pPr>
              <w:ind w:hanging="108"/>
              <w:jc w:val="center"/>
            </w:pPr>
            <w:r w:rsidRPr="003C392B">
              <w:t>31.12.2022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BEBA" w14:textId="77777777" w:rsidR="0018677C" w:rsidRPr="003C392B" w:rsidRDefault="0018677C" w:rsidP="0018677C">
            <w:pPr>
              <w:jc w:val="center"/>
            </w:pPr>
            <w:r w:rsidRPr="003C392B">
              <w:t xml:space="preserve">Управление по инфраструктурному развитию и </w:t>
            </w:r>
            <w:r w:rsidRPr="003C392B">
              <w:lastRenderedPageBreak/>
              <w:t>муниципальному хозяйству</w:t>
            </w:r>
          </w:p>
          <w:p w14:paraId="4A52BA9D" w14:textId="77777777" w:rsidR="0018677C" w:rsidRPr="003C392B" w:rsidRDefault="0018677C" w:rsidP="0018677C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558E" w14:textId="77777777" w:rsidR="0018677C" w:rsidRDefault="0018677C" w:rsidP="0018677C">
            <w:pPr>
              <w:rPr>
                <w:color w:val="000000"/>
              </w:rPr>
            </w:pPr>
            <w:r w:rsidRPr="003C392B">
              <w:lastRenderedPageBreak/>
              <w:t xml:space="preserve">Ввод в эксплуатацию здания дома культуры в 2022 году, общей площадью 303,95 кв.м с </w:t>
            </w:r>
            <w:r w:rsidRPr="003C392B">
              <w:lastRenderedPageBreak/>
              <w:t xml:space="preserve">зрительным залом на 50 мест, </w:t>
            </w:r>
            <w:r w:rsidRPr="003C392B">
              <w:rPr>
                <w:color w:val="000000"/>
              </w:rPr>
              <w:t>комнатой кружковой работы, библиотекой</w:t>
            </w:r>
          </w:p>
          <w:p w14:paraId="62CDF917" w14:textId="1719B036" w:rsidR="0018677C" w:rsidRPr="003C392B" w:rsidRDefault="0018677C" w:rsidP="0018677C">
            <w:pPr>
              <w:rPr>
                <w:color w:val="000000"/>
              </w:rPr>
            </w:pPr>
          </w:p>
        </w:tc>
      </w:tr>
      <w:tr w:rsidR="0018677C" w:rsidRPr="003C392B" w14:paraId="29BD60A8" w14:textId="77777777" w:rsidTr="00E93411">
        <w:trPr>
          <w:trHeight w:val="7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F3AC" w14:textId="722A1028" w:rsidR="0018677C" w:rsidRPr="003C392B" w:rsidRDefault="0018677C" w:rsidP="0018677C">
            <w:pPr>
              <w:jc w:val="center"/>
            </w:pPr>
            <w:r w:rsidRPr="003C392B">
              <w:lastRenderedPageBreak/>
              <w:t>6.1.3.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FACD" w14:textId="4A1462C5" w:rsidR="0018677C" w:rsidRPr="003C392B" w:rsidRDefault="0018677C" w:rsidP="0018677C">
            <w:pPr>
              <w:rPr>
                <w:bCs/>
              </w:rPr>
            </w:pPr>
            <w:r w:rsidRPr="003C392B">
              <w:rPr>
                <w:bCs/>
              </w:rPr>
              <w:t>Строительство дома культуры в п. Талаги</w:t>
            </w:r>
            <w:r w:rsidRPr="003C392B">
              <w:rPr>
                <w:bCs/>
              </w:rPr>
              <w:fldChar w:fldCharType="begin"/>
            </w:r>
            <w:r w:rsidRPr="003C392B">
              <w:rPr>
                <w:bCs/>
              </w:rPr>
              <w:instrText xml:space="preserve"> NOTEREF _Ref35275786 \f \h </w:instrText>
            </w:r>
            <w:r>
              <w:rPr>
                <w:bCs/>
              </w:rPr>
              <w:instrText xml:space="preserve"> \* MERGEFORMAT </w:instrText>
            </w:r>
            <w:r w:rsidRPr="003C392B">
              <w:rPr>
                <w:bCs/>
              </w:rPr>
            </w:r>
            <w:r w:rsidRPr="003C392B">
              <w:rPr>
                <w:bCs/>
              </w:rPr>
              <w:fldChar w:fldCharType="separate"/>
            </w:r>
            <w:r w:rsidRPr="00F97CA0">
              <w:rPr>
                <w:rStyle w:val="aff1"/>
              </w:rPr>
              <w:t>2</w:t>
            </w:r>
            <w:r w:rsidRPr="003C392B">
              <w:rPr>
                <w:bCs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8B34" w14:textId="77777777" w:rsidR="0018677C" w:rsidRPr="003C392B" w:rsidRDefault="0018677C" w:rsidP="0018677C">
            <w:pPr>
              <w:ind w:hanging="108"/>
              <w:jc w:val="center"/>
            </w:pPr>
            <w:r w:rsidRPr="003C392B">
              <w:t>ММП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FF9E" w14:textId="183B7646" w:rsidR="0018677C" w:rsidRPr="003C392B" w:rsidRDefault="0018677C" w:rsidP="0018677C">
            <w:pPr>
              <w:ind w:hanging="108"/>
              <w:jc w:val="center"/>
            </w:pPr>
            <w:r w:rsidRPr="003C392B">
              <w:t>01.01.202</w:t>
            </w: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0CF1" w14:textId="77777777" w:rsidR="0018677C" w:rsidRPr="003C392B" w:rsidRDefault="0018677C" w:rsidP="0018677C">
            <w:pPr>
              <w:ind w:hanging="108"/>
              <w:jc w:val="center"/>
            </w:pPr>
            <w:r w:rsidRPr="003C392B">
              <w:t>31.12.2022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4A67" w14:textId="77777777" w:rsidR="0018677C" w:rsidRPr="003C392B" w:rsidRDefault="0018677C" w:rsidP="0018677C">
            <w:pPr>
              <w:jc w:val="center"/>
            </w:pPr>
            <w:r w:rsidRPr="003C392B">
              <w:t>Управление по инфраструктурному развитию и муниципальному хозяйству</w:t>
            </w:r>
          </w:p>
          <w:p w14:paraId="4C7C1B86" w14:textId="77777777" w:rsidR="0018677C" w:rsidRPr="003C392B" w:rsidRDefault="0018677C" w:rsidP="0018677C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306F" w14:textId="77777777" w:rsidR="0018677C" w:rsidRDefault="0018677C" w:rsidP="0018677C">
            <w:r w:rsidRPr="003C392B">
              <w:t>Ввод в эксплуатацию здания дома культуры в 2022 году, общей площадью 875 кв.м с зрительным залом на 150 мест, библиотекой, 2 кружковыми комнатами, хореографическим залом, игровой зоной, экспозиционно – выставочной зоной</w:t>
            </w:r>
          </w:p>
          <w:p w14:paraId="5038AFCE" w14:textId="0075F8B1" w:rsidR="0018677C" w:rsidRPr="003C392B" w:rsidRDefault="0018677C" w:rsidP="0018677C">
            <w:pPr>
              <w:rPr>
                <w:color w:val="000000"/>
              </w:rPr>
            </w:pPr>
          </w:p>
        </w:tc>
      </w:tr>
      <w:tr w:rsidR="0018677C" w:rsidRPr="003C392B" w14:paraId="23FDE584" w14:textId="77777777" w:rsidTr="00E93411">
        <w:trPr>
          <w:trHeight w:val="1685"/>
        </w:trPr>
        <w:tc>
          <w:tcPr>
            <w:tcW w:w="879" w:type="dxa"/>
          </w:tcPr>
          <w:p w14:paraId="6131D94E" w14:textId="63073A90" w:rsidR="0018677C" w:rsidRPr="003C392B" w:rsidRDefault="0018677C" w:rsidP="0018677C">
            <w:pPr>
              <w:jc w:val="center"/>
            </w:pPr>
            <w:r w:rsidRPr="003C392B">
              <w:t>6.1.4.</w:t>
            </w:r>
          </w:p>
        </w:tc>
        <w:tc>
          <w:tcPr>
            <w:tcW w:w="3828" w:type="dxa"/>
          </w:tcPr>
          <w:p w14:paraId="506A8217" w14:textId="5AB0F0B3" w:rsidR="0018677C" w:rsidRPr="003C392B" w:rsidRDefault="0018677C" w:rsidP="0018677C">
            <w:pPr>
              <w:rPr>
                <w:bCs/>
              </w:rPr>
            </w:pPr>
            <w:r w:rsidRPr="003C392B">
              <w:rPr>
                <w:bCs/>
              </w:rPr>
              <w:t>Проведение капитального ремонта Катунинского сельского Дома культуры</w:t>
            </w:r>
          </w:p>
          <w:p w14:paraId="210D96C1" w14:textId="77777777" w:rsidR="0018677C" w:rsidRPr="003C392B" w:rsidRDefault="0018677C" w:rsidP="0018677C">
            <w:pPr>
              <w:rPr>
                <w:bCs/>
              </w:rPr>
            </w:pPr>
          </w:p>
        </w:tc>
        <w:tc>
          <w:tcPr>
            <w:tcW w:w="1702" w:type="dxa"/>
          </w:tcPr>
          <w:p w14:paraId="215D4142" w14:textId="77777777" w:rsidR="0018677C" w:rsidRPr="003C392B" w:rsidRDefault="0018677C" w:rsidP="0018677C">
            <w:pPr>
              <w:ind w:hanging="108"/>
              <w:jc w:val="center"/>
            </w:pPr>
            <w:r w:rsidRPr="003C392B">
              <w:t>ММП</w:t>
            </w:r>
          </w:p>
        </w:tc>
        <w:tc>
          <w:tcPr>
            <w:tcW w:w="1417" w:type="dxa"/>
          </w:tcPr>
          <w:p w14:paraId="119D3DF9" w14:textId="77777777" w:rsidR="0018677C" w:rsidRPr="003C392B" w:rsidRDefault="0018677C" w:rsidP="0018677C">
            <w:pPr>
              <w:ind w:hanging="108"/>
              <w:jc w:val="center"/>
            </w:pPr>
            <w:r w:rsidRPr="003C392B">
              <w:t>01.01.2020</w:t>
            </w:r>
          </w:p>
        </w:tc>
        <w:tc>
          <w:tcPr>
            <w:tcW w:w="1418" w:type="dxa"/>
          </w:tcPr>
          <w:p w14:paraId="585F2763" w14:textId="77777777" w:rsidR="0018677C" w:rsidRPr="003C392B" w:rsidRDefault="0018677C" w:rsidP="0018677C">
            <w:pPr>
              <w:ind w:hanging="108"/>
              <w:jc w:val="center"/>
            </w:pPr>
            <w:r w:rsidRPr="003C392B">
              <w:t>01.10.2021</w:t>
            </w:r>
          </w:p>
        </w:tc>
        <w:tc>
          <w:tcPr>
            <w:tcW w:w="2552" w:type="dxa"/>
          </w:tcPr>
          <w:p w14:paraId="5576E811" w14:textId="77777777" w:rsidR="0018677C" w:rsidRPr="003C392B" w:rsidRDefault="0018677C" w:rsidP="0018677C">
            <w:pPr>
              <w:jc w:val="center"/>
            </w:pPr>
            <w:r w:rsidRPr="003C392B">
              <w:t>Управление по инфраструктурному развитию и муниципальному хозяйству</w:t>
            </w:r>
          </w:p>
          <w:p w14:paraId="4DB1AB9E" w14:textId="77777777" w:rsidR="0018677C" w:rsidRPr="003C392B" w:rsidRDefault="0018677C" w:rsidP="0018677C">
            <w:pPr>
              <w:jc w:val="center"/>
            </w:pPr>
          </w:p>
        </w:tc>
        <w:tc>
          <w:tcPr>
            <w:tcW w:w="3686" w:type="dxa"/>
          </w:tcPr>
          <w:p w14:paraId="555BC445" w14:textId="09ECC633" w:rsidR="0018677C" w:rsidRPr="003C392B" w:rsidRDefault="0018677C" w:rsidP="0018677C">
            <w:r w:rsidRPr="003C392B">
              <w:t xml:space="preserve">Ввод в эксплуатацию здания дома культуры в 2021 году общей площадью 1853,7 кв.м, Проведены работы: ремонт кровли, усиление несущих конструкций стен, ремонт фасада, замена оконных блоков, ремонт входных групп, ремонт внутренних помещений, ремонт </w:t>
            </w:r>
            <w:r>
              <w:t>сцены, ремонт инженерных сетей</w:t>
            </w:r>
          </w:p>
          <w:p w14:paraId="68373F04" w14:textId="46955C9B" w:rsidR="0018677C" w:rsidRPr="003C392B" w:rsidRDefault="0018677C" w:rsidP="0018677C">
            <w:r w:rsidRPr="003C392B">
              <w:t>Приобретены: мебель, сценическое и звукотехническое оборудование</w:t>
            </w:r>
          </w:p>
          <w:p w14:paraId="3411A544" w14:textId="3C857DC8" w:rsidR="0018677C" w:rsidRPr="003C392B" w:rsidRDefault="0018677C" w:rsidP="0018677C"/>
        </w:tc>
      </w:tr>
      <w:tr w:rsidR="0018677C" w:rsidRPr="003C392B" w14:paraId="4A48DBC7" w14:textId="77777777" w:rsidTr="00C00230">
        <w:trPr>
          <w:trHeight w:val="70"/>
        </w:trPr>
        <w:tc>
          <w:tcPr>
            <w:tcW w:w="879" w:type="dxa"/>
          </w:tcPr>
          <w:p w14:paraId="5E5ABB30" w14:textId="72162AEE" w:rsidR="0018677C" w:rsidRPr="003C392B" w:rsidRDefault="0018677C" w:rsidP="0018677C">
            <w:pPr>
              <w:jc w:val="center"/>
            </w:pPr>
            <w:r w:rsidRPr="003C392B">
              <w:t>6.1.5.</w:t>
            </w:r>
          </w:p>
        </w:tc>
        <w:tc>
          <w:tcPr>
            <w:tcW w:w="3828" w:type="dxa"/>
          </w:tcPr>
          <w:p w14:paraId="59CC1028" w14:textId="77777777" w:rsidR="0018677C" w:rsidRPr="003C392B" w:rsidRDefault="0018677C" w:rsidP="0018677C">
            <w:pPr>
              <w:rPr>
                <w:bCs/>
              </w:rPr>
            </w:pPr>
            <w:r w:rsidRPr="003C392B">
              <w:rPr>
                <w:bCs/>
              </w:rPr>
              <w:t>Проведение капитального ремонта здания Заостровского СДК</w:t>
            </w:r>
          </w:p>
          <w:p w14:paraId="0494A1B5" w14:textId="77777777" w:rsidR="0018677C" w:rsidRPr="003C392B" w:rsidRDefault="0018677C" w:rsidP="0018677C">
            <w:pPr>
              <w:rPr>
                <w:bCs/>
              </w:rPr>
            </w:pPr>
          </w:p>
        </w:tc>
        <w:tc>
          <w:tcPr>
            <w:tcW w:w="1702" w:type="dxa"/>
          </w:tcPr>
          <w:p w14:paraId="550C41B1" w14:textId="77777777" w:rsidR="0018677C" w:rsidRPr="003C392B" w:rsidRDefault="0018677C" w:rsidP="0018677C">
            <w:pPr>
              <w:ind w:hanging="108"/>
              <w:jc w:val="center"/>
            </w:pPr>
            <w:r w:rsidRPr="003C392B">
              <w:t>ММП</w:t>
            </w:r>
          </w:p>
        </w:tc>
        <w:tc>
          <w:tcPr>
            <w:tcW w:w="1417" w:type="dxa"/>
            <w:shd w:val="clear" w:color="auto" w:fill="auto"/>
          </w:tcPr>
          <w:p w14:paraId="52411232" w14:textId="5923CB1A" w:rsidR="0018677C" w:rsidRPr="003C392B" w:rsidRDefault="0018677C" w:rsidP="0018677C">
            <w:pPr>
              <w:ind w:hanging="108"/>
              <w:jc w:val="center"/>
            </w:pPr>
            <w:r w:rsidRPr="003C392B">
              <w:t>01.01.2020</w:t>
            </w:r>
          </w:p>
        </w:tc>
        <w:tc>
          <w:tcPr>
            <w:tcW w:w="1418" w:type="dxa"/>
            <w:shd w:val="clear" w:color="auto" w:fill="auto"/>
          </w:tcPr>
          <w:p w14:paraId="2563DB69" w14:textId="4EF5E05C" w:rsidR="0018677C" w:rsidRPr="003C392B" w:rsidRDefault="0018677C" w:rsidP="0018677C">
            <w:pPr>
              <w:ind w:hanging="108"/>
              <w:jc w:val="center"/>
            </w:pPr>
            <w:r w:rsidRPr="003C392B">
              <w:t>31.12.2020</w:t>
            </w:r>
          </w:p>
        </w:tc>
        <w:tc>
          <w:tcPr>
            <w:tcW w:w="2552" w:type="dxa"/>
          </w:tcPr>
          <w:p w14:paraId="02E51D6B" w14:textId="77777777" w:rsidR="0018677C" w:rsidRPr="003C392B" w:rsidRDefault="0018677C" w:rsidP="0018677C">
            <w:pPr>
              <w:jc w:val="center"/>
            </w:pPr>
            <w:r w:rsidRPr="003C392B">
              <w:t>Управление культуры</w:t>
            </w:r>
          </w:p>
        </w:tc>
        <w:tc>
          <w:tcPr>
            <w:tcW w:w="3686" w:type="dxa"/>
            <w:shd w:val="clear" w:color="auto" w:fill="auto"/>
          </w:tcPr>
          <w:p w14:paraId="5B7C361F" w14:textId="77777777" w:rsidR="0018677C" w:rsidRDefault="0018677C" w:rsidP="0018677C">
            <w:pPr>
              <w:rPr>
                <w:bCs/>
              </w:rPr>
            </w:pPr>
            <w:r w:rsidRPr="003C392B">
              <w:t xml:space="preserve">Капитальный ремонт зрительного зала </w:t>
            </w:r>
            <w:r w:rsidRPr="003C392B">
              <w:rPr>
                <w:bCs/>
              </w:rPr>
              <w:t>Заостровского СДК: замена свай, переборка полов и сцены</w:t>
            </w:r>
          </w:p>
          <w:p w14:paraId="2AA65648" w14:textId="642DE1FF" w:rsidR="0018677C" w:rsidRPr="003C392B" w:rsidRDefault="0018677C" w:rsidP="0018677C"/>
        </w:tc>
      </w:tr>
      <w:tr w:rsidR="0018677C" w:rsidRPr="003C392B" w14:paraId="34E7CBD7" w14:textId="77777777" w:rsidTr="00822E47">
        <w:trPr>
          <w:trHeight w:val="70"/>
        </w:trPr>
        <w:tc>
          <w:tcPr>
            <w:tcW w:w="879" w:type="dxa"/>
            <w:shd w:val="clear" w:color="auto" w:fill="auto"/>
          </w:tcPr>
          <w:p w14:paraId="6824470B" w14:textId="778814D2" w:rsidR="0018677C" w:rsidRPr="003C392B" w:rsidRDefault="0018677C" w:rsidP="0018677C">
            <w:pPr>
              <w:jc w:val="center"/>
            </w:pPr>
            <w:r w:rsidRPr="003C392B">
              <w:lastRenderedPageBreak/>
              <w:t>6.1.6.</w:t>
            </w:r>
          </w:p>
        </w:tc>
        <w:tc>
          <w:tcPr>
            <w:tcW w:w="3828" w:type="dxa"/>
            <w:shd w:val="clear" w:color="auto" w:fill="auto"/>
          </w:tcPr>
          <w:p w14:paraId="52C66476" w14:textId="18CA92E3" w:rsidR="0018677C" w:rsidRPr="003C392B" w:rsidRDefault="0018677C" w:rsidP="0018677C">
            <w:pPr>
              <w:rPr>
                <w:bCs/>
              </w:rPr>
            </w:pPr>
            <w:r w:rsidRPr="003C392B">
              <w:rPr>
                <w:bCs/>
              </w:rPr>
              <w:t>Проведение капитального ремонта здания Бобровского СДК</w:t>
            </w:r>
            <w:r w:rsidRPr="003C392B">
              <w:rPr>
                <w:bCs/>
              </w:rPr>
              <w:fldChar w:fldCharType="begin"/>
            </w:r>
            <w:r w:rsidRPr="003C392B">
              <w:rPr>
                <w:bCs/>
              </w:rPr>
              <w:instrText xml:space="preserve"> NOTEREF _Ref35275786 \f \h  \* MERGEFORMAT </w:instrText>
            </w:r>
            <w:r w:rsidRPr="003C392B">
              <w:rPr>
                <w:bCs/>
              </w:rPr>
            </w:r>
            <w:r w:rsidRPr="003C392B">
              <w:rPr>
                <w:bCs/>
              </w:rPr>
              <w:fldChar w:fldCharType="separate"/>
            </w:r>
            <w:r w:rsidRPr="00F97CA0">
              <w:rPr>
                <w:rStyle w:val="aff1"/>
              </w:rPr>
              <w:t>2</w:t>
            </w:r>
            <w:r w:rsidRPr="003C392B">
              <w:rPr>
                <w:bCs/>
              </w:rPr>
              <w:fldChar w:fldCharType="end"/>
            </w:r>
          </w:p>
        </w:tc>
        <w:tc>
          <w:tcPr>
            <w:tcW w:w="1702" w:type="dxa"/>
            <w:shd w:val="clear" w:color="auto" w:fill="auto"/>
          </w:tcPr>
          <w:p w14:paraId="2008D930" w14:textId="77777777" w:rsidR="0018677C" w:rsidRPr="003C392B" w:rsidRDefault="0018677C" w:rsidP="0018677C">
            <w:pPr>
              <w:ind w:hanging="108"/>
              <w:jc w:val="center"/>
            </w:pPr>
            <w:r w:rsidRPr="003C392B">
              <w:t>ММП</w:t>
            </w:r>
          </w:p>
        </w:tc>
        <w:tc>
          <w:tcPr>
            <w:tcW w:w="1417" w:type="dxa"/>
            <w:shd w:val="clear" w:color="auto" w:fill="auto"/>
          </w:tcPr>
          <w:p w14:paraId="0E80C382" w14:textId="77777777" w:rsidR="0018677C" w:rsidRPr="003C392B" w:rsidRDefault="0018677C" w:rsidP="0018677C">
            <w:pPr>
              <w:ind w:hanging="108"/>
              <w:jc w:val="center"/>
            </w:pPr>
            <w:r w:rsidRPr="003C392B">
              <w:t>01.09.2019</w:t>
            </w:r>
          </w:p>
        </w:tc>
        <w:tc>
          <w:tcPr>
            <w:tcW w:w="1418" w:type="dxa"/>
            <w:shd w:val="clear" w:color="auto" w:fill="auto"/>
          </w:tcPr>
          <w:p w14:paraId="7CD9071F" w14:textId="77777777" w:rsidR="0018677C" w:rsidRPr="003C392B" w:rsidRDefault="0018677C" w:rsidP="0018677C">
            <w:pPr>
              <w:ind w:hanging="108"/>
              <w:jc w:val="center"/>
            </w:pPr>
            <w:r w:rsidRPr="003C392B">
              <w:t>31.12.2021</w:t>
            </w:r>
          </w:p>
        </w:tc>
        <w:tc>
          <w:tcPr>
            <w:tcW w:w="2552" w:type="dxa"/>
            <w:shd w:val="clear" w:color="auto" w:fill="auto"/>
          </w:tcPr>
          <w:p w14:paraId="2CF3399B" w14:textId="77777777" w:rsidR="0018677C" w:rsidRPr="003C392B" w:rsidRDefault="0018677C" w:rsidP="0018677C">
            <w:pPr>
              <w:jc w:val="center"/>
            </w:pPr>
            <w:r w:rsidRPr="003C392B">
              <w:t>Управление культуры</w:t>
            </w:r>
          </w:p>
        </w:tc>
        <w:tc>
          <w:tcPr>
            <w:tcW w:w="3686" w:type="dxa"/>
            <w:shd w:val="clear" w:color="auto" w:fill="auto"/>
          </w:tcPr>
          <w:p w14:paraId="47351872" w14:textId="77777777" w:rsidR="0018677C" w:rsidRDefault="0018677C" w:rsidP="0018677C">
            <w:r w:rsidRPr="003C392B">
              <w:t xml:space="preserve">Капитальный ремонт здания </w:t>
            </w:r>
            <w:r w:rsidRPr="003C392B">
              <w:rPr>
                <w:bCs/>
              </w:rPr>
              <w:t>Бобровского СДК</w:t>
            </w:r>
            <w:r w:rsidRPr="003C392B">
              <w:t>: устройство дренажа, ремонт кровли, ремонт помещений 1 и 2 этажа, фасада</w:t>
            </w:r>
          </w:p>
          <w:p w14:paraId="09F5C734" w14:textId="78A7220C" w:rsidR="0018677C" w:rsidRPr="003C392B" w:rsidRDefault="0018677C" w:rsidP="0018677C"/>
        </w:tc>
      </w:tr>
      <w:tr w:rsidR="0018677C" w:rsidRPr="003C392B" w14:paraId="4C42C368" w14:textId="77777777" w:rsidTr="00E93411">
        <w:trPr>
          <w:trHeight w:val="70"/>
        </w:trPr>
        <w:tc>
          <w:tcPr>
            <w:tcW w:w="879" w:type="dxa"/>
          </w:tcPr>
          <w:p w14:paraId="3B83C88E" w14:textId="4EEFB3E6" w:rsidR="0018677C" w:rsidRPr="003C392B" w:rsidRDefault="0018677C" w:rsidP="0018677C">
            <w:pPr>
              <w:jc w:val="center"/>
            </w:pPr>
            <w:r w:rsidRPr="003C392B">
              <w:t>6.2.</w:t>
            </w:r>
          </w:p>
        </w:tc>
        <w:tc>
          <w:tcPr>
            <w:tcW w:w="3828" w:type="dxa"/>
          </w:tcPr>
          <w:p w14:paraId="49B1B412" w14:textId="77777777" w:rsidR="0018677C" w:rsidRPr="003C392B" w:rsidRDefault="0018677C" w:rsidP="0018677C">
            <w:pPr>
              <w:rPr>
                <w:bCs/>
              </w:rPr>
            </w:pPr>
            <w:r w:rsidRPr="003C392B">
              <w:rPr>
                <w:bCs/>
              </w:rPr>
              <w:t>Оснащение образовательных учреждений в сфере культуры музыкальными инструментами и оборудованием</w:t>
            </w:r>
          </w:p>
          <w:p w14:paraId="4155F121" w14:textId="77777777" w:rsidR="0018677C" w:rsidRPr="003C392B" w:rsidRDefault="0018677C" w:rsidP="0018677C">
            <w:pPr>
              <w:rPr>
                <w:bCs/>
              </w:rPr>
            </w:pPr>
          </w:p>
          <w:p w14:paraId="1910499F" w14:textId="77777777" w:rsidR="0018677C" w:rsidRPr="003C392B" w:rsidRDefault="0018677C" w:rsidP="0018677C">
            <w:pPr>
              <w:rPr>
                <w:bCs/>
              </w:rPr>
            </w:pPr>
          </w:p>
        </w:tc>
        <w:tc>
          <w:tcPr>
            <w:tcW w:w="1702" w:type="dxa"/>
          </w:tcPr>
          <w:p w14:paraId="20E508F1" w14:textId="77777777" w:rsidR="0018677C" w:rsidRPr="003C392B" w:rsidRDefault="0018677C" w:rsidP="0018677C">
            <w:pPr>
              <w:ind w:hanging="108"/>
              <w:jc w:val="center"/>
            </w:pPr>
            <w:r w:rsidRPr="003C392B">
              <w:t>МРП</w:t>
            </w:r>
          </w:p>
        </w:tc>
        <w:tc>
          <w:tcPr>
            <w:tcW w:w="1417" w:type="dxa"/>
          </w:tcPr>
          <w:p w14:paraId="0D94D787" w14:textId="77777777" w:rsidR="0018677C" w:rsidRPr="003C392B" w:rsidRDefault="0018677C" w:rsidP="0018677C">
            <w:pPr>
              <w:ind w:hanging="108"/>
              <w:jc w:val="center"/>
            </w:pPr>
            <w:r w:rsidRPr="003C392B">
              <w:t>01.01.2021</w:t>
            </w:r>
          </w:p>
        </w:tc>
        <w:tc>
          <w:tcPr>
            <w:tcW w:w="1418" w:type="dxa"/>
          </w:tcPr>
          <w:p w14:paraId="221CFE95" w14:textId="77777777" w:rsidR="0018677C" w:rsidRPr="003C392B" w:rsidRDefault="0018677C" w:rsidP="0018677C">
            <w:pPr>
              <w:ind w:hanging="108"/>
              <w:jc w:val="center"/>
            </w:pPr>
            <w:r w:rsidRPr="003C392B">
              <w:t>31.12.2021</w:t>
            </w:r>
          </w:p>
        </w:tc>
        <w:tc>
          <w:tcPr>
            <w:tcW w:w="2552" w:type="dxa"/>
          </w:tcPr>
          <w:p w14:paraId="4D5F57DF" w14:textId="77777777" w:rsidR="0018677C" w:rsidRPr="003C392B" w:rsidRDefault="0018677C" w:rsidP="0018677C">
            <w:pPr>
              <w:jc w:val="center"/>
            </w:pPr>
            <w:r w:rsidRPr="003C392B">
              <w:t>Управление культуры</w:t>
            </w:r>
          </w:p>
        </w:tc>
        <w:tc>
          <w:tcPr>
            <w:tcW w:w="3686" w:type="dxa"/>
          </w:tcPr>
          <w:p w14:paraId="63479598" w14:textId="520910F9" w:rsidR="0018677C" w:rsidRPr="003C392B" w:rsidRDefault="0018677C" w:rsidP="0018677C">
            <w:r w:rsidRPr="003C392B">
              <w:t>Оснащено не менее 1 учреждения</w:t>
            </w:r>
          </w:p>
        </w:tc>
      </w:tr>
      <w:tr w:rsidR="0018677C" w:rsidRPr="003C392B" w14:paraId="3001B8EA" w14:textId="77777777" w:rsidTr="00444406">
        <w:trPr>
          <w:trHeight w:val="70"/>
        </w:trPr>
        <w:tc>
          <w:tcPr>
            <w:tcW w:w="879" w:type="dxa"/>
          </w:tcPr>
          <w:p w14:paraId="3FC8543F" w14:textId="00EBFE03" w:rsidR="0018677C" w:rsidRPr="003C392B" w:rsidRDefault="0018677C" w:rsidP="0018677C">
            <w:pPr>
              <w:jc w:val="center"/>
            </w:pPr>
            <w:r w:rsidRPr="003C392B">
              <w:t>6.2.1.</w:t>
            </w:r>
          </w:p>
        </w:tc>
        <w:tc>
          <w:tcPr>
            <w:tcW w:w="3828" w:type="dxa"/>
          </w:tcPr>
          <w:p w14:paraId="0354C810" w14:textId="0D25261B" w:rsidR="0018677C" w:rsidRPr="003C392B" w:rsidRDefault="0018677C" w:rsidP="0018677C">
            <w:r w:rsidRPr="003C392B">
              <w:rPr>
                <w:bCs/>
              </w:rPr>
              <w:t xml:space="preserve">Оснащение музыкальными инструментами МБУ ДО «Приморская детская школа искусств» </w:t>
            </w:r>
          </w:p>
        </w:tc>
        <w:tc>
          <w:tcPr>
            <w:tcW w:w="1702" w:type="dxa"/>
          </w:tcPr>
          <w:p w14:paraId="668BB2C0" w14:textId="65338E08" w:rsidR="0018677C" w:rsidRPr="003C392B" w:rsidRDefault="0018677C" w:rsidP="0018677C">
            <w:pPr>
              <w:ind w:hanging="108"/>
              <w:jc w:val="center"/>
            </w:pPr>
            <w:r w:rsidRPr="003C392B">
              <w:t>МРП</w:t>
            </w:r>
          </w:p>
        </w:tc>
        <w:tc>
          <w:tcPr>
            <w:tcW w:w="1417" w:type="dxa"/>
            <w:shd w:val="clear" w:color="auto" w:fill="auto"/>
          </w:tcPr>
          <w:p w14:paraId="18555EA6" w14:textId="441F20FF" w:rsidR="0018677C" w:rsidRPr="003C392B" w:rsidRDefault="0018677C" w:rsidP="0018677C">
            <w:pPr>
              <w:jc w:val="center"/>
            </w:pPr>
            <w:r w:rsidRPr="003C392B">
              <w:t>01.01.2021</w:t>
            </w:r>
          </w:p>
        </w:tc>
        <w:tc>
          <w:tcPr>
            <w:tcW w:w="1418" w:type="dxa"/>
          </w:tcPr>
          <w:p w14:paraId="1E1CCA31" w14:textId="7941A875" w:rsidR="0018677C" w:rsidRPr="003C392B" w:rsidRDefault="0018677C" w:rsidP="0018677C">
            <w:pPr>
              <w:jc w:val="center"/>
            </w:pPr>
            <w:r w:rsidRPr="003C392B">
              <w:t>31.12.2021</w:t>
            </w:r>
          </w:p>
        </w:tc>
        <w:tc>
          <w:tcPr>
            <w:tcW w:w="2552" w:type="dxa"/>
          </w:tcPr>
          <w:p w14:paraId="51858301" w14:textId="66E877D4" w:rsidR="0018677C" w:rsidRPr="003C392B" w:rsidRDefault="0018677C" w:rsidP="0018677C">
            <w:pPr>
              <w:jc w:val="center"/>
            </w:pPr>
            <w:r w:rsidRPr="003C392B">
              <w:t>Управление культуры</w:t>
            </w:r>
          </w:p>
        </w:tc>
        <w:tc>
          <w:tcPr>
            <w:tcW w:w="3686" w:type="dxa"/>
            <w:shd w:val="clear" w:color="auto" w:fill="auto"/>
          </w:tcPr>
          <w:p w14:paraId="09FFA8F7" w14:textId="7C0CECA5" w:rsidR="0018677C" w:rsidRPr="003C392B" w:rsidRDefault="0018677C" w:rsidP="0018677C">
            <w:r w:rsidRPr="003C392B">
              <w:rPr>
                <w:bCs/>
              </w:rPr>
              <w:t>Приобретены музыкальные инструменты: 1 пианино, 1 баян, 1 домра</w:t>
            </w:r>
          </w:p>
        </w:tc>
      </w:tr>
      <w:tr w:rsidR="0018677C" w:rsidRPr="003C392B" w14:paraId="4C495EA2" w14:textId="77777777" w:rsidTr="00444406">
        <w:trPr>
          <w:trHeight w:val="70"/>
        </w:trPr>
        <w:tc>
          <w:tcPr>
            <w:tcW w:w="879" w:type="dxa"/>
            <w:shd w:val="clear" w:color="auto" w:fill="auto"/>
          </w:tcPr>
          <w:p w14:paraId="384F48CB" w14:textId="58BCA414" w:rsidR="0018677C" w:rsidRPr="003C392B" w:rsidRDefault="0018677C" w:rsidP="0018677C">
            <w:pPr>
              <w:jc w:val="center"/>
            </w:pPr>
            <w:r w:rsidRPr="003C392B">
              <w:t>6.3.</w:t>
            </w:r>
          </w:p>
        </w:tc>
        <w:tc>
          <w:tcPr>
            <w:tcW w:w="3828" w:type="dxa"/>
            <w:shd w:val="clear" w:color="auto" w:fill="auto"/>
          </w:tcPr>
          <w:p w14:paraId="54A86FAF" w14:textId="5D6389A2" w:rsidR="0018677C" w:rsidRPr="003C392B" w:rsidRDefault="0018677C" w:rsidP="0018677C">
            <w:r w:rsidRPr="003C392B">
              <w:t>Создание модельных муниципальных библиотек</w:t>
            </w:r>
            <w:r w:rsidRPr="003C392B">
              <w:fldChar w:fldCharType="begin"/>
            </w:r>
            <w:r w:rsidRPr="003C392B">
              <w:instrText xml:space="preserve"> NOTEREF _Ref35275786 \f \h  \* MERGEFORMAT </w:instrText>
            </w:r>
            <w:r w:rsidRPr="003C392B">
              <w:fldChar w:fldCharType="separate"/>
            </w:r>
            <w:r w:rsidRPr="00F97CA0">
              <w:rPr>
                <w:rStyle w:val="aff1"/>
              </w:rPr>
              <w:t>2</w:t>
            </w:r>
            <w:r w:rsidRPr="003C392B">
              <w:fldChar w:fldCharType="end"/>
            </w:r>
          </w:p>
          <w:p w14:paraId="5CD1618B" w14:textId="77777777" w:rsidR="0018677C" w:rsidRPr="003C392B" w:rsidRDefault="0018677C" w:rsidP="0018677C"/>
        </w:tc>
        <w:tc>
          <w:tcPr>
            <w:tcW w:w="1702" w:type="dxa"/>
            <w:shd w:val="clear" w:color="auto" w:fill="auto"/>
          </w:tcPr>
          <w:p w14:paraId="6797EA95" w14:textId="77777777" w:rsidR="0018677C" w:rsidRPr="003C392B" w:rsidRDefault="0018677C" w:rsidP="0018677C">
            <w:pPr>
              <w:ind w:hanging="108"/>
              <w:jc w:val="center"/>
            </w:pPr>
            <w:r w:rsidRPr="003C392B">
              <w:t>МРП</w:t>
            </w:r>
          </w:p>
        </w:tc>
        <w:tc>
          <w:tcPr>
            <w:tcW w:w="1417" w:type="dxa"/>
            <w:shd w:val="clear" w:color="auto" w:fill="auto"/>
          </w:tcPr>
          <w:p w14:paraId="4A0F5535" w14:textId="24BC708A" w:rsidR="0018677C" w:rsidRPr="003C392B" w:rsidRDefault="0018677C" w:rsidP="0018677C">
            <w:pPr>
              <w:jc w:val="center"/>
            </w:pPr>
            <w:r w:rsidRPr="003C392B">
              <w:t>01.01.2021</w:t>
            </w:r>
          </w:p>
        </w:tc>
        <w:tc>
          <w:tcPr>
            <w:tcW w:w="1418" w:type="dxa"/>
            <w:shd w:val="clear" w:color="auto" w:fill="auto"/>
          </w:tcPr>
          <w:p w14:paraId="4944AE7E" w14:textId="2B8B2E1B" w:rsidR="0018677C" w:rsidRPr="003C392B" w:rsidRDefault="0018677C" w:rsidP="0018677C">
            <w:pPr>
              <w:jc w:val="center"/>
            </w:pPr>
            <w:r w:rsidRPr="003C392B">
              <w:t>31.12.2024</w:t>
            </w:r>
          </w:p>
        </w:tc>
        <w:tc>
          <w:tcPr>
            <w:tcW w:w="2552" w:type="dxa"/>
            <w:shd w:val="clear" w:color="auto" w:fill="auto"/>
          </w:tcPr>
          <w:p w14:paraId="6AE6E240" w14:textId="77777777" w:rsidR="0018677C" w:rsidRPr="003C392B" w:rsidRDefault="0018677C" w:rsidP="0018677C">
            <w:pPr>
              <w:jc w:val="center"/>
            </w:pPr>
            <w:r w:rsidRPr="003C392B">
              <w:t>Управление культуры</w:t>
            </w:r>
          </w:p>
        </w:tc>
        <w:tc>
          <w:tcPr>
            <w:tcW w:w="3686" w:type="dxa"/>
            <w:shd w:val="clear" w:color="auto" w:fill="auto"/>
          </w:tcPr>
          <w:p w14:paraId="3682A038" w14:textId="10F8AC93" w:rsidR="0018677C" w:rsidRPr="003C392B" w:rsidRDefault="0018677C" w:rsidP="0018677C">
            <w:r w:rsidRPr="003C392B">
              <w:t>Создано не менее 1 модельной муниципальной библиотеки</w:t>
            </w:r>
          </w:p>
        </w:tc>
      </w:tr>
      <w:tr w:rsidR="0018677C" w:rsidRPr="003C392B" w14:paraId="5283BB3C" w14:textId="77777777" w:rsidTr="002E0565">
        <w:trPr>
          <w:trHeight w:val="70"/>
        </w:trPr>
        <w:tc>
          <w:tcPr>
            <w:tcW w:w="879" w:type="dxa"/>
            <w:shd w:val="clear" w:color="auto" w:fill="auto"/>
          </w:tcPr>
          <w:p w14:paraId="13131C8E" w14:textId="1B838515" w:rsidR="0018677C" w:rsidRPr="003C392B" w:rsidRDefault="0018677C" w:rsidP="0018677C">
            <w:pPr>
              <w:jc w:val="center"/>
            </w:pPr>
            <w:r w:rsidRPr="003C392B">
              <w:t>6.3.1.</w:t>
            </w:r>
          </w:p>
        </w:tc>
        <w:tc>
          <w:tcPr>
            <w:tcW w:w="3828" w:type="dxa"/>
            <w:shd w:val="clear" w:color="auto" w:fill="auto"/>
          </w:tcPr>
          <w:p w14:paraId="3CBCD7C9" w14:textId="0583915E" w:rsidR="0018677C" w:rsidRPr="003C392B" w:rsidRDefault="0018677C" w:rsidP="0018677C">
            <w:r w:rsidRPr="003C392B">
              <w:t>Создание модельной муниципальной библиотеки на базе Центральной детской библиотеки МБУ межпоселенческая «Центральная библиотека Приморского района»</w:t>
            </w:r>
            <w:r w:rsidRPr="003C392B">
              <w:fldChar w:fldCharType="begin"/>
            </w:r>
            <w:r w:rsidRPr="003C392B">
              <w:instrText xml:space="preserve"> NOTEREF _Ref35275786 \f \h  \* MERGEFORMAT </w:instrText>
            </w:r>
            <w:r w:rsidRPr="003C392B">
              <w:fldChar w:fldCharType="separate"/>
            </w:r>
            <w:r w:rsidRPr="00F97CA0">
              <w:rPr>
                <w:rStyle w:val="aff1"/>
              </w:rPr>
              <w:t>2</w:t>
            </w:r>
            <w:r w:rsidRPr="003C392B">
              <w:fldChar w:fldCharType="end"/>
            </w:r>
          </w:p>
          <w:p w14:paraId="5F3B2FE7" w14:textId="77777777" w:rsidR="0018677C" w:rsidRPr="003C392B" w:rsidRDefault="0018677C" w:rsidP="0018677C">
            <w:pPr>
              <w:rPr>
                <w:rFonts w:eastAsia="Times"/>
                <w:bCs/>
              </w:rPr>
            </w:pPr>
          </w:p>
        </w:tc>
        <w:tc>
          <w:tcPr>
            <w:tcW w:w="1702" w:type="dxa"/>
            <w:shd w:val="clear" w:color="auto" w:fill="auto"/>
          </w:tcPr>
          <w:p w14:paraId="7CA99338" w14:textId="33AF1C1A" w:rsidR="0018677C" w:rsidRPr="003C392B" w:rsidRDefault="0018677C" w:rsidP="0018677C">
            <w:pPr>
              <w:ind w:hanging="108"/>
              <w:jc w:val="center"/>
            </w:pPr>
            <w:r w:rsidRPr="003C392B">
              <w:t>МРП</w:t>
            </w:r>
          </w:p>
        </w:tc>
        <w:tc>
          <w:tcPr>
            <w:tcW w:w="1417" w:type="dxa"/>
            <w:shd w:val="clear" w:color="auto" w:fill="auto"/>
          </w:tcPr>
          <w:p w14:paraId="1081D78A" w14:textId="0B40352F" w:rsidR="0018677C" w:rsidRPr="003C392B" w:rsidRDefault="0018677C" w:rsidP="0018677C">
            <w:pPr>
              <w:ind w:hanging="108"/>
              <w:jc w:val="center"/>
            </w:pPr>
            <w:r w:rsidRPr="003C392B">
              <w:t>01.01.2021</w:t>
            </w:r>
          </w:p>
        </w:tc>
        <w:tc>
          <w:tcPr>
            <w:tcW w:w="1418" w:type="dxa"/>
            <w:shd w:val="clear" w:color="auto" w:fill="auto"/>
          </w:tcPr>
          <w:p w14:paraId="603676EA" w14:textId="51737AB6" w:rsidR="0018677C" w:rsidRPr="003C392B" w:rsidRDefault="0018677C" w:rsidP="0018677C">
            <w:pPr>
              <w:ind w:hanging="108"/>
              <w:jc w:val="center"/>
            </w:pPr>
            <w:r w:rsidRPr="003C392B">
              <w:t>31.12.2024</w:t>
            </w:r>
          </w:p>
        </w:tc>
        <w:tc>
          <w:tcPr>
            <w:tcW w:w="2552" w:type="dxa"/>
            <w:shd w:val="clear" w:color="auto" w:fill="auto"/>
          </w:tcPr>
          <w:p w14:paraId="247CC82D" w14:textId="393AF534" w:rsidR="0018677C" w:rsidRPr="003C392B" w:rsidRDefault="0018677C" w:rsidP="0018677C">
            <w:pPr>
              <w:jc w:val="center"/>
            </w:pPr>
            <w:r w:rsidRPr="003C392B">
              <w:t>Управление культуры</w:t>
            </w:r>
          </w:p>
        </w:tc>
        <w:tc>
          <w:tcPr>
            <w:tcW w:w="3686" w:type="dxa"/>
            <w:shd w:val="clear" w:color="auto" w:fill="auto"/>
          </w:tcPr>
          <w:p w14:paraId="62181FAB" w14:textId="37BCC71A" w:rsidR="0018677C" w:rsidRPr="003C392B" w:rsidRDefault="0018677C" w:rsidP="0018677C">
            <w:r w:rsidRPr="003C392B">
              <w:t xml:space="preserve">В библиотеке созданы комфортные места для индивидуальной работы, оборудованы детская зона, гардероб; приобретено необходимое оборудование </w:t>
            </w:r>
          </w:p>
        </w:tc>
      </w:tr>
      <w:tr w:rsidR="0018677C" w:rsidRPr="003C392B" w14:paraId="512B0AC5" w14:textId="77777777" w:rsidTr="008748A4">
        <w:trPr>
          <w:trHeight w:val="70"/>
        </w:trPr>
        <w:tc>
          <w:tcPr>
            <w:tcW w:w="879" w:type="dxa"/>
            <w:shd w:val="clear" w:color="auto" w:fill="auto"/>
          </w:tcPr>
          <w:p w14:paraId="35C041F9" w14:textId="38382296" w:rsidR="0018677C" w:rsidRPr="003C392B" w:rsidRDefault="0018677C" w:rsidP="0018677C">
            <w:pPr>
              <w:jc w:val="center"/>
            </w:pPr>
            <w:r w:rsidRPr="003C392B">
              <w:t>6.4.</w:t>
            </w:r>
          </w:p>
        </w:tc>
        <w:tc>
          <w:tcPr>
            <w:tcW w:w="3828" w:type="dxa"/>
            <w:shd w:val="clear" w:color="auto" w:fill="auto"/>
          </w:tcPr>
          <w:p w14:paraId="5AF7AC1F" w14:textId="77777777" w:rsidR="0018677C" w:rsidRDefault="0018677C" w:rsidP="0018677C">
            <w:pPr>
              <w:rPr>
                <w:rFonts w:eastAsia="Times"/>
                <w:bCs/>
              </w:rPr>
            </w:pPr>
            <w:r w:rsidRPr="003C392B">
              <w:rPr>
                <w:rFonts w:eastAsia="Times"/>
                <w:bCs/>
              </w:rPr>
              <w:t xml:space="preserve">Повышение квалификации специалистов отрасли культуры на базе федеральных Центров непрерывного образования и повышения квалификации </w:t>
            </w:r>
            <w:r w:rsidRPr="003C392B">
              <w:rPr>
                <w:rFonts w:eastAsia="Times"/>
                <w:bCs/>
              </w:rPr>
              <w:lastRenderedPageBreak/>
              <w:t>творческих и управленческих кадров в сфере культуре</w:t>
            </w:r>
          </w:p>
          <w:p w14:paraId="2BAFAE1F" w14:textId="77777777" w:rsidR="0018677C" w:rsidRPr="003C392B" w:rsidRDefault="0018677C" w:rsidP="0018677C">
            <w:pPr>
              <w:rPr>
                <w:rFonts w:eastAsia="Times"/>
                <w:bCs/>
              </w:rPr>
            </w:pPr>
          </w:p>
        </w:tc>
        <w:tc>
          <w:tcPr>
            <w:tcW w:w="1702" w:type="dxa"/>
            <w:shd w:val="clear" w:color="auto" w:fill="auto"/>
          </w:tcPr>
          <w:p w14:paraId="0DB7ABBD" w14:textId="77777777" w:rsidR="0018677C" w:rsidRPr="003C392B" w:rsidRDefault="0018677C" w:rsidP="0018677C">
            <w:pPr>
              <w:ind w:hanging="108"/>
              <w:jc w:val="center"/>
            </w:pPr>
            <w:r w:rsidRPr="003C392B">
              <w:lastRenderedPageBreak/>
              <w:t>МРП</w:t>
            </w:r>
          </w:p>
        </w:tc>
        <w:tc>
          <w:tcPr>
            <w:tcW w:w="1417" w:type="dxa"/>
            <w:shd w:val="clear" w:color="auto" w:fill="auto"/>
          </w:tcPr>
          <w:p w14:paraId="5A442848" w14:textId="77777777" w:rsidR="0018677C" w:rsidRPr="003C392B" w:rsidRDefault="0018677C" w:rsidP="0018677C">
            <w:pPr>
              <w:ind w:hanging="108"/>
              <w:jc w:val="center"/>
            </w:pPr>
            <w:r w:rsidRPr="003C392B">
              <w:t>01.01.2020</w:t>
            </w:r>
          </w:p>
        </w:tc>
        <w:tc>
          <w:tcPr>
            <w:tcW w:w="1418" w:type="dxa"/>
            <w:shd w:val="clear" w:color="auto" w:fill="auto"/>
          </w:tcPr>
          <w:p w14:paraId="03CA3BF6" w14:textId="77777777" w:rsidR="0018677C" w:rsidRPr="003C392B" w:rsidRDefault="0018677C" w:rsidP="0018677C">
            <w:pPr>
              <w:ind w:hanging="108"/>
              <w:jc w:val="center"/>
            </w:pPr>
            <w:r w:rsidRPr="003C392B">
              <w:t>31.12.2024</w:t>
            </w:r>
          </w:p>
        </w:tc>
        <w:tc>
          <w:tcPr>
            <w:tcW w:w="2552" w:type="dxa"/>
            <w:shd w:val="clear" w:color="auto" w:fill="auto"/>
          </w:tcPr>
          <w:p w14:paraId="006AEBC4" w14:textId="77777777" w:rsidR="0018677C" w:rsidRPr="003C392B" w:rsidRDefault="0018677C" w:rsidP="0018677C">
            <w:pPr>
              <w:jc w:val="center"/>
            </w:pPr>
            <w:r w:rsidRPr="003C392B">
              <w:t>Управление культуры</w:t>
            </w:r>
          </w:p>
        </w:tc>
        <w:tc>
          <w:tcPr>
            <w:tcW w:w="3686" w:type="dxa"/>
            <w:shd w:val="clear" w:color="auto" w:fill="auto"/>
          </w:tcPr>
          <w:p w14:paraId="20E375CD" w14:textId="3F1EEE9D" w:rsidR="0018677C" w:rsidRPr="003C392B" w:rsidRDefault="0018677C" w:rsidP="0018677C">
            <w:r w:rsidRPr="003C392B">
              <w:t>Обучено не менее 60 специалистов отрасли культура</w:t>
            </w:r>
          </w:p>
        </w:tc>
      </w:tr>
      <w:tr w:rsidR="0018677C" w:rsidRPr="003C392B" w14:paraId="2691A24A" w14:textId="77777777" w:rsidTr="008748A4">
        <w:trPr>
          <w:trHeight w:val="70"/>
        </w:trPr>
        <w:tc>
          <w:tcPr>
            <w:tcW w:w="879" w:type="dxa"/>
            <w:shd w:val="clear" w:color="auto" w:fill="auto"/>
          </w:tcPr>
          <w:p w14:paraId="066D6D55" w14:textId="2615A143" w:rsidR="0018677C" w:rsidRPr="003C392B" w:rsidRDefault="0018677C" w:rsidP="0018677C">
            <w:pPr>
              <w:jc w:val="center"/>
            </w:pPr>
            <w:r w:rsidRPr="003C392B">
              <w:t>6.4.1.</w:t>
            </w:r>
          </w:p>
        </w:tc>
        <w:tc>
          <w:tcPr>
            <w:tcW w:w="3828" w:type="dxa"/>
            <w:shd w:val="clear" w:color="auto" w:fill="auto"/>
          </w:tcPr>
          <w:p w14:paraId="6A9311E0" w14:textId="77777777" w:rsidR="0018677C" w:rsidRDefault="0018677C" w:rsidP="0018677C">
            <w:pPr>
              <w:rPr>
                <w:rFonts w:eastAsia="Times"/>
                <w:bCs/>
              </w:rPr>
            </w:pPr>
            <w:r w:rsidRPr="003C392B">
              <w:rPr>
                <w:rFonts w:eastAsia="Times"/>
                <w:bCs/>
              </w:rPr>
              <w:t>Обучение специалистов отрасли культура в рамках повышения квалификации («Творческие люди»)</w:t>
            </w:r>
          </w:p>
          <w:p w14:paraId="2F08096E" w14:textId="411AD389" w:rsidR="0018677C" w:rsidRPr="003C392B" w:rsidRDefault="0018677C" w:rsidP="0018677C">
            <w:pPr>
              <w:rPr>
                <w:rFonts w:eastAsia="Times"/>
                <w:bCs/>
              </w:rPr>
            </w:pPr>
          </w:p>
        </w:tc>
        <w:tc>
          <w:tcPr>
            <w:tcW w:w="1702" w:type="dxa"/>
            <w:shd w:val="clear" w:color="auto" w:fill="auto"/>
          </w:tcPr>
          <w:p w14:paraId="625E9999" w14:textId="2018AD9E" w:rsidR="0018677C" w:rsidRPr="003C392B" w:rsidRDefault="0018677C" w:rsidP="0018677C">
            <w:pPr>
              <w:ind w:hanging="108"/>
              <w:jc w:val="center"/>
            </w:pPr>
            <w:r w:rsidRPr="003C392B">
              <w:t>МРП</w:t>
            </w:r>
          </w:p>
        </w:tc>
        <w:tc>
          <w:tcPr>
            <w:tcW w:w="1417" w:type="dxa"/>
            <w:shd w:val="clear" w:color="auto" w:fill="auto"/>
          </w:tcPr>
          <w:p w14:paraId="62377E36" w14:textId="46E7FBF2" w:rsidR="0018677C" w:rsidRPr="003C392B" w:rsidRDefault="0018677C" w:rsidP="0018677C">
            <w:pPr>
              <w:ind w:hanging="108"/>
              <w:jc w:val="center"/>
            </w:pPr>
            <w:r w:rsidRPr="003C392B">
              <w:t>01.01.2020</w:t>
            </w:r>
          </w:p>
        </w:tc>
        <w:tc>
          <w:tcPr>
            <w:tcW w:w="1418" w:type="dxa"/>
            <w:shd w:val="clear" w:color="auto" w:fill="auto"/>
          </w:tcPr>
          <w:p w14:paraId="05F1D296" w14:textId="7CE1CCD9" w:rsidR="0018677C" w:rsidRPr="003C392B" w:rsidRDefault="0018677C" w:rsidP="0018677C">
            <w:pPr>
              <w:ind w:hanging="108"/>
              <w:jc w:val="center"/>
            </w:pPr>
            <w:r w:rsidRPr="003C392B">
              <w:t>31.12.2020</w:t>
            </w:r>
          </w:p>
        </w:tc>
        <w:tc>
          <w:tcPr>
            <w:tcW w:w="2552" w:type="dxa"/>
            <w:shd w:val="clear" w:color="auto" w:fill="auto"/>
          </w:tcPr>
          <w:p w14:paraId="2928665D" w14:textId="62DA1ECC" w:rsidR="0018677C" w:rsidRPr="003C392B" w:rsidRDefault="0018677C" w:rsidP="0018677C">
            <w:pPr>
              <w:jc w:val="center"/>
            </w:pPr>
            <w:r w:rsidRPr="003C392B">
              <w:t>Управление культуры</w:t>
            </w:r>
          </w:p>
        </w:tc>
        <w:tc>
          <w:tcPr>
            <w:tcW w:w="3686" w:type="dxa"/>
            <w:shd w:val="clear" w:color="auto" w:fill="auto"/>
          </w:tcPr>
          <w:p w14:paraId="0DEBB529" w14:textId="2C163EC7" w:rsidR="0018677C" w:rsidRPr="003C392B" w:rsidRDefault="0018677C" w:rsidP="0018677C">
            <w:r w:rsidRPr="003C392B">
              <w:t>Обучено 20 специалистов отрасли культура</w:t>
            </w:r>
          </w:p>
        </w:tc>
      </w:tr>
      <w:tr w:rsidR="0018677C" w:rsidRPr="003C392B" w14:paraId="6B9A3C03" w14:textId="77777777" w:rsidTr="008748A4">
        <w:trPr>
          <w:trHeight w:val="70"/>
        </w:trPr>
        <w:tc>
          <w:tcPr>
            <w:tcW w:w="879" w:type="dxa"/>
            <w:shd w:val="clear" w:color="auto" w:fill="auto"/>
          </w:tcPr>
          <w:p w14:paraId="2F3A331D" w14:textId="55237E3F" w:rsidR="0018677C" w:rsidRPr="003C392B" w:rsidRDefault="0018677C" w:rsidP="0018677C">
            <w:pPr>
              <w:jc w:val="center"/>
            </w:pPr>
            <w:r w:rsidRPr="003C392B">
              <w:t>6.4.2.</w:t>
            </w:r>
          </w:p>
        </w:tc>
        <w:tc>
          <w:tcPr>
            <w:tcW w:w="3828" w:type="dxa"/>
            <w:shd w:val="clear" w:color="auto" w:fill="auto"/>
          </w:tcPr>
          <w:p w14:paraId="2721BECE" w14:textId="77777777" w:rsidR="0018677C" w:rsidRDefault="0018677C" w:rsidP="0018677C">
            <w:r w:rsidRPr="003C392B">
              <w:t>Обучение специалистов отрасли культура в рамках повышения квалификации («Творческие люди»)</w:t>
            </w:r>
          </w:p>
          <w:p w14:paraId="66C7ACA2" w14:textId="42C642C0" w:rsidR="0018677C" w:rsidRPr="003C392B" w:rsidRDefault="0018677C" w:rsidP="0018677C">
            <w:pPr>
              <w:rPr>
                <w:rFonts w:eastAsia="Times"/>
                <w:bCs/>
              </w:rPr>
            </w:pPr>
          </w:p>
        </w:tc>
        <w:tc>
          <w:tcPr>
            <w:tcW w:w="1702" w:type="dxa"/>
            <w:shd w:val="clear" w:color="auto" w:fill="auto"/>
          </w:tcPr>
          <w:p w14:paraId="1536BF89" w14:textId="37FC7A9E" w:rsidR="0018677C" w:rsidRPr="003C392B" w:rsidRDefault="0018677C" w:rsidP="0018677C">
            <w:pPr>
              <w:ind w:hanging="108"/>
              <w:jc w:val="center"/>
            </w:pPr>
            <w:r w:rsidRPr="003C392B">
              <w:t>МРП</w:t>
            </w:r>
          </w:p>
        </w:tc>
        <w:tc>
          <w:tcPr>
            <w:tcW w:w="1417" w:type="dxa"/>
            <w:shd w:val="clear" w:color="auto" w:fill="auto"/>
          </w:tcPr>
          <w:p w14:paraId="705EA7D5" w14:textId="32A4D7B9" w:rsidR="0018677C" w:rsidRPr="003C392B" w:rsidRDefault="0018677C" w:rsidP="0018677C">
            <w:pPr>
              <w:ind w:hanging="108"/>
              <w:jc w:val="center"/>
            </w:pPr>
            <w:r w:rsidRPr="003C392B">
              <w:t>01.01.2021</w:t>
            </w:r>
          </w:p>
        </w:tc>
        <w:tc>
          <w:tcPr>
            <w:tcW w:w="1418" w:type="dxa"/>
            <w:shd w:val="clear" w:color="auto" w:fill="auto"/>
          </w:tcPr>
          <w:p w14:paraId="7A599800" w14:textId="5BAF2C16" w:rsidR="0018677C" w:rsidRPr="003C392B" w:rsidRDefault="0018677C" w:rsidP="0018677C">
            <w:pPr>
              <w:ind w:hanging="108"/>
              <w:jc w:val="center"/>
            </w:pPr>
            <w:r w:rsidRPr="003C392B">
              <w:t>31.12.2021</w:t>
            </w:r>
          </w:p>
        </w:tc>
        <w:tc>
          <w:tcPr>
            <w:tcW w:w="2552" w:type="dxa"/>
            <w:shd w:val="clear" w:color="auto" w:fill="auto"/>
          </w:tcPr>
          <w:p w14:paraId="5A29417E" w14:textId="3FD38E72" w:rsidR="0018677C" w:rsidRPr="003C392B" w:rsidRDefault="0018677C" w:rsidP="0018677C">
            <w:pPr>
              <w:jc w:val="center"/>
            </w:pPr>
            <w:r w:rsidRPr="003C392B">
              <w:t>Управление культуры</w:t>
            </w:r>
          </w:p>
        </w:tc>
        <w:tc>
          <w:tcPr>
            <w:tcW w:w="3686" w:type="dxa"/>
            <w:shd w:val="clear" w:color="auto" w:fill="auto"/>
          </w:tcPr>
          <w:p w14:paraId="7BC26499" w14:textId="158E8B1E" w:rsidR="0018677C" w:rsidRPr="003C392B" w:rsidRDefault="0018677C" w:rsidP="0018677C">
            <w:r w:rsidRPr="003C392B">
              <w:t>Обучено 10 специалистов отрасли культура</w:t>
            </w:r>
          </w:p>
        </w:tc>
      </w:tr>
      <w:tr w:rsidR="0018677C" w:rsidRPr="003C392B" w14:paraId="327125FC" w14:textId="77777777" w:rsidTr="008748A4">
        <w:trPr>
          <w:trHeight w:val="70"/>
        </w:trPr>
        <w:tc>
          <w:tcPr>
            <w:tcW w:w="879" w:type="dxa"/>
            <w:shd w:val="clear" w:color="auto" w:fill="auto"/>
          </w:tcPr>
          <w:p w14:paraId="2646717F" w14:textId="5032C077" w:rsidR="0018677C" w:rsidRPr="003C392B" w:rsidRDefault="0018677C" w:rsidP="0018677C">
            <w:pPr>
              <w:jc w:val="center"/>
            </w:pPr>
            <w:r w:rsidRPr="003C392B">
              <w:t>6.4.3.</w:t>
            </w:r>
          </w:p>
        </w:tc>
        <w:tc>
          <w:tcPr>
            <w:tcW w:w="3828" w:type="dxa"/>
            <w:shd w:val="clear" w:color="auto" w:fill="auto"/>
          </w:tcPr>
          <w:p w14:paraId="54A1A50C" w14:textId="77777777" w:rsidR="0018677C" w:rsidRDefault="0018677C" w:rsidP="0018677C">
            <w:r w:rsidRPr="003C392B">
              <w:t>Обучение специалистов отрасли культура в рамках повышения квалификации («Творческие люди»)</w:t>
            </w:r>
          </w:p>
          <w:p w14:paraId="777CEB60" w14:textId="3114E978" w:rsidR="0018677C" w:rsidRPr="003C392B" w:rsidRDefault="0018677C" w:rsidP="0018677C">
            <w:pPr>
              <w:rPr>
                <w:rFonts w:eastAsia="Times"/>
                <w:bCs/>
              </w:rPr>
            </w:pPr>
          </w:p>
        </w:tc>
        <w:tc>
          <w:tcPr>
            <w:tcW w:w="1702" w:type="dxa"/>
            <w:shd w:val="clear" w:color="auto" w:fill="auto"/>
          </w:tcPr>
          <w:p w14:paraId="0E5EC4B4" w14:textId="64361789" w:rsidR="0018677C" w:rsidRPr="003C392B" w:rsidRDefault="0018677C" w:rsidP="0018677C">
            <w:pPr>
              <w:ind w:hanging="108"/>
              <w:jc w:val="center"/>
            </w:pPr>
            <w:r w:rsidRPr="003C392B">
              <w:t>МРП</w:t>
            </w:r>
          </w:p>
        </w:tc>
        <w:tc>
          <w:tcPr>
            <w:tcW w:w="1417" w:type="dxa"/>
            <w:shd w:val="clear" w:color="auto" w:fill="auto"/>
          </w:tcPr>
          <w:p w14:paraId="64ACE68F" w14:textId="795FBC1E" w:rsidR="0018677C" w:rsidRPr="003C392B" w:rsidRDefault="0018677C" w:rsidP="0018677C">
            <w:pPr>
              <w:ind w:hanging="108"/>
              <w:jc w:val="center"/>
            </w:pPr>
            <w:r w:rsidRPr="003C392B">
              <w:t>01.01.2022</w:t>
            </w:r>
          </w:p>
        </w:tc>
        <w:tc>
          <w:tcPr>
            <w:tcW w:w="1418" w:type="dxa"/>
            <w:shd w:val="clear" w:color="auto" w:fill="auto"/>
          </w:tcPr>
          <w:p w14:paraId="5815EC7E" w14:textId="458D4997" w:rsidR="0018677C" w:rsidRPr="003C392B" w:rsidRDefault="0018677C" w:rsidP="0018677C">
            <w:pPr>
              <w:ind w:hanging="108"/>
              <w:jc w:val="center"/>
            </w:pPr>
            <w:r w:rsidRPr="003C392B">
              <w:t>31.12.2022</w:t>
            </w:r>
          </w:p>
        </w:tc>
        <w:tc>
          <w:tcPr>
            <w:tcW w:w="2552" w:type="dxa"/>
            <w:shd w:val="clear" w:color="auto" w:fill="auto"/>
          </w:tcPr>
          <w:p w14:paraId="5C1E70DE" w14:textId="6CF912D4" w:rsidR="0018677C" w:rsidRPr="003C392B" w:rsidRDefault="0018677C" w:rsidP="0018677C">
            <w:pPr>
              <w:jc w:val="center"/>
            </w:pPr>
            <w:r w:rsidRPr="003C392B">
              <w:t>Управление культуры</w:t>
            </w:r>
          </w:p>
        </w:tc>
        <w:tc>
          <w:tcPr>
            <w:tcW w:w="3686" w:type="dxa"/>
            <w:shd w:val="clear" w:color="auto" w:fill="auto"/>
          </w:tcPr>
          <w:p w14:paraId="16DCDF59" w14:textId="60A04FE2" w:rsidR="0018677C" w:rsidRPr="003C392B" w:rsidRDefault="0018677C" w:rsidP="0018677C">
            <w:r w:rsidRPr="003C392B">
              <w:t>Обучено 10 специалистов отрасли культура</w:t>
            </w:r>
          </w:p>
        </w:tc>
      </w:tr>
      <w:tr w:rsidR="0018677C" w:rsidRPr="003C392B" w14:paraId="05D65096" w14:textId="77777777" w:rsidTr="008748A4">
        <w:trPr>
          <w:trHeight w:val="70"/>
        </w:trPr>
        <w:tc>
          <w:tcPr>
            <w:tcW w:w="879" w:type="dxa"/>
            <w:shd w:val="clear" w:color="auto" w:fill="auto"/>
          </w:tcPr>
          <w:p w14:paraId="08D716AF" w14:textId="34C1C073" w:rsidR="0018677C" w:rsidRPr="003C392B" w:rsidRDefault="0018677C" w:rsidP="0018677C">
            <w:pPr>
              <w:jc w:val="center"/>
            </w:pPr>
            <w:r w:rsidRPr="003C392B">
              <w:t>6.4.4.</w:t>
            </w:r>
          </w:p>
        </w:tc>
        <w:tc>
          <w:tcPr>
            <w:tcW w:w="3828" w:type="dxa"/>
            <w:shd w:val="clear" w:color="auto" w:fill="auto"/>
          </w:tcPr>
          <w:p w14:paraId="5845B0BF" w14:textId="77777777" w:rsidR="0018677C" w:rsidRDefault="0018677C" w:rsidP="0018677C">
            <w:r w:rsidRPr="003C392B">
              <w:t>Обучение специалистов отрасли культура в рамках повышения квалификации («Творческие люди»)</w:t>
            </w:r>
          </w:p>
          <w:p w14:paraId="3E8DDD90" w14:textId="57118082" w:rsidR="0018677C" w:rsidRPr="003C392B" w:rsidRDefault="0018677C" w:rsidP="0018677C">
            <w:pPr>
              <w:rPr>
                <w:rFonts w:eastAsia="Times"/>
                <w:bCs/>
              </w:rPr>
            </w:pPr>
          </w:p>
        </w:tc>
        <w:tc>
          <w:tcPr>
            <w:tcW w:w="1702" w:type="dxa"/>
            <w:shd w:val="clear" w:color="auto" w:fill="auto"/>
          </w:tcPr>
          <w:p w14:paraId="6379BAAC" w14:textId="36C20859" w:rsidR="0018677C" w:rsidRPr="003C392B" w:rsidRDefault="0018677C" w:rsidP="0018677C">
            <w:pPr>
              <w:ind w:hanging="108"/>
              <w:jc w:val="center"/>
            </w:pPr>
            <w:r w:rsidRPr="003C392B">
              <w:t>МРП</w:t>
            </w:r>
          </w:p>
        </w:tc>
        <w:tc>
          <w:tcPr>
            <w:tcW w:w="1417" w:type="dxa"/>
            <w:shd w:val="clear" w:color="auto" w:fill="auto"/>
          </w:tcPr>
          <w:p w14:paraId="4FFB3EC3" w14:textId="1E9AEE96" w:rsidR="0018677C" w:rsidRPr="003C392B" w:rsidRDefault="0018677C" w:rsidP="0018677C">
            <w:pPr>
              <w:ind w:hanging="108"/>
              <w:jc w:val="center"/>
            </w:pPr>
            <w:r w:rsidRPr="003C392B">
              <w:t>01.01.2023</w:t>
            </w:r>
          </w:p>
        </w:tc>
        <w:tc>
          <w:tcPr>
            <w:tcW w:w="1418" w:type="dxa"/>
            <w:shd w:val="clear" w:color="auto" w:fill="auto"/>
          </w:tcPr>
          <w:p w14:paraId="74A3965A" w14:textId="2D60B77B" w:rsidR="0018677C" w:rsidRPr="003C392B" w:rsidRDefault="0018677C" w:rsidP="0018677C">
            <w:pPr>
              <w:ind w:hanging="108"/>
              <w:jc w:val="center"/>
            </w:pPr>
            <w:r w:rsidRPr="003C392B">
              <w:t>31.12.2023</w:t>
            </w:r>
          </w:p>
        </w:tc>
        <w:tc>
          <w:tcPr>
            <w:tcW w:w="2552" w:type="dxa"/>
            <w:shd w:val="clear" w:color="auto" w:fill="auto"/>
          </w:tcPr>
          <w:p w14:paraId="42CC00E4" w14:textId="46A9611D" w:rsidR="0018677C" w:rsidRPr="003C392B" w:rsidRDefault="0018677C" w:rsidP="0018677C">
            <w:pPr>
              <w:jc w:val="center"/>
            </w:pPr>
            <w:r w:rsidRPr="003C392B">
              <w:t>Управление культуры</w:t>
            </w:r>
          </w:p>
        </w:tc>
        <w:tc>
          <w:tcPr>
            <w:tcW w:w="3686" w:type="dxa"/>
            <w:shd w:val="clear" w:color="auto" w:fill="auto"/>
          </w:tcPr>
          <w:p w14:paraId="274B10F5" w14:textId="17C30057" w:rsidR="0018677C" w:rsidRPr="003C392B" w:rsidRDefault="0018677C" w:rsidP="0018677C">
            <w:r w:rsidRPr="003C392B">
              <w:t>Обучено 10 специалистов отрасли культура</w:t>
            </w:r>
          </w:p>
        </w:tc>
      </w:tr>
      <w:tr w:rsidR="0018677C" w:rsidRPr="00A97A83" w14:paraId="4FD2F5A9" w14:textId="77777777" w:rsidTr="008748A4">
        <w:trPr>
          <w:trHeight w:val="70"/>
        </w:trPr>
        <w:tc>
          <w:tcPr>
            <w:tcW w:w="879" w:type="dxa"/>
            <w:shd w:val="clear" w:color="auto" w:fill="auto"/>
          </w:tcPr>
          <w:p w14:paraId="27ED2FCC" w14:textId="23889AA4" w:rsidR="0018677C" w:rsidRPr="003C392B" w:rsidRDefault="0018677C" w:rsidP="0018677C">
            <w:pPr>
              <w:jc w:val="center"/>
            </w:pPr>
            <w:r w:rsidRPr="003C392B">
              <w:t>6.4.5.</w:t>
            </w:r>
          </w:p>
        </w:tc>
        <w:tc>
          <w:tcPr>
            <w:tcW w:w="3828" w:type="dxa"/>
            <w:shd w:val="clear" w:color="auto" w:fill="auto"/>
          </w:tcPr>
          <w:p w14:paraId="049A851A" w14:textId="77777777" w:rsidR="0018677C" w:rsidRDefault="0018677C" w:rsidP="0018677C">
            <w:r w:rsidRPr="003C392B">
              <w:t>Обучение специалистов отрасли культура в рамках повышения квалификации («Творческие люди»)</w:t>
            </w:r>
          </w:p>
          <w:p w14:paraId="3953E5E8" w14:textId="77777777" w:rsidR="0018677C" w:rsidRDefault="0018677C" w:rsidP="0018677C">
            <w:pPr>
              <w:rPr>
                <w:rFonts w:eastAsia="Times"/>
                <w:bCs/>
              </w:rPr>
            </w:pPr>
          </w:p>
          <w:p w14:paraId="36BA7839" w14:textId="77777777" w:rsidR="0018677C" w:rsidRDefault="0018677C" w:rsidP="0018677C">
            <w:pPr>
              <w:rPr>
                <w:rFonts w:eastAsia="Times"/>
                <w:bCs/>
              </w:rPr>
            </w:pPr>
          </w:p>
          <w:p w14:paraId="2DA25C7A" w14:textId="77777777" w:rsidR="0018677C" w:rsidRDefault="0018677C" w:rsidP="0018677C">
            <w:pPr>
              <w:rPr>
                <w:rFonts w:eastAsia="Times"/>
                <w:bCs/>
              </w:rPr>
            </w:pPr>
          </w:p>
          <w:p w14:paraId="726C2704" w14:textId="77777777" w:rsidR="0018677C" w:rsidRDefault="0018677C" w:rsidP="0018677C">
            <w:pPr>
              <w:rPr>
                <w:rFonts w:eastAsia="Times"/>
                <w:bCs/>
              </w:rPr>
            </w:pPr>
          </w:p>
          <w:p w14:paraId="514F6B64" w14:textId="3DD6BF0D" w:rsidR="0018677C" w:rsidRPr="003C392B" w:rsidRDefault="0018677C" w:rsidP="0018677C">
            <w:pPr>
              <w:rPr>
                <w:rFonts w:eastAsia="Times"/>
                <w:bCs/>
              </w:rPr>
            </w:pPr>
          </w:p>
        </w:tc>
        <w:tc>
          <w:tcPr>
            <w:tcW w:w="1702" w:type="dxa"/>
            <w:shd w:val="clear" w:color="auto" w:fill="auto"/>
          </w:tcPr>
          <w:p w14:paraId="6ED7C3B3" w14:textId="4711EEE2" w:rsidR="0018677C" w:rsidRPr="003C392B" w:rsidRDefault="0018677C" w:rsidP="0018677C">
            <w:pPr>
              <w:ind w:hanging="108"/>
              <w:jc w:val="center"/>
            </w:pPr>
            <w:r w:rsidRPr="003C392B">
              <w:t>МРП</w:t>
            </w:r>
          </w:p>
        </w:tc>
        <w:tc>
          <w:tcPr>
            <w:tcW w:w="1417" w:type="dxa"/>
            <w:shd w:val="clear" w:color="auto" w:fill="auto"/>
          </w:tcPr>
          <w:p w14:paraId="667BAB34" w14:textId="27534A3B" w:rsidR="0018677C" w:rsidRPr="003C392B" w:rsidRDefault="0018677C" w:rsidP="0018677C">
            <w:pPr>
              <w:ind w:hanging="108"/>
              <w:jc w:val="center"/>
            </w:pPr>
            <w:r w:rsidRPr="003C392B">
              <w:t>01.01.2024</w:t>
            </w:r>
          </w:p>
        </w:tc>
        <w:tc>
          <w:tcPr>
            <w:tcW w:w="1418" w:type="dxa"/>
            <w:shd w:val="clear" w:color="auto" w:fill="auto"/>
          </w:tcPr>
          <w:p w14:paraId="3163C96D" w14:textId="3A0CE6BB" w:rsidR="0018677C" w:rsidRPr="003C392B" w:rsidRDefault="0018677C" w:rsidP="0018677C">
            <w:pPr>
              <w:ind w:hanging="108"/>
              <w:jc w:val="center"/>
            </w:pPr>
            <w:r w:rsidRPr="003C392B">
              <w:t>31.12.2024</w:t>
            </w:r>
          </w:p>
        </w:tc>
        <w:tc>
          <w:tcPr>
            <w:tcW w:w="2552" w:type="dxa"/>
            <w:shd w:val="clear" w:color="auto" w:fill="auto"/>
          </w:tcPr>
          <w:p w14:paraId="5C3324C6" w14:textId="16C210C1" w:rsidR="0018677C" w:rsidRPr="003C392B" w:rsidRDefault="0018677C" w:rsidP="0018677C">
            <w:pPr>
              <w:jc w:val="center"/>
            </w:pPr>
            <w:r w:rsidRPr="003C392B">
              <w:t>Управление культуры</w:t>
            </w:r>
          </w:p>
        </w:tc>
        <w:tc>
          <w:tcPr>
            <w:tcW w:w="3686" w:type="dxa"/>
            <w:shd w:val="clear" w:color="auto" w:fill="auto"/>
          </w:tcPr>
          <w:p w14:paraId="3116B964" w14:textId="66C61274" w:rsidR="0018677C" w:rsidRPr="003C392B" w:rsidRDefault="0018677C" w:rsidP="0018677C">
            <w:r w:rsidRPr="003C392B">
              <w:t>Обучено 10 специалистов отрасли культура</w:t>
            </w:r>
          </w:p>
        </w:tc>
      </w:tr>
      <w:tr w:rsidR="0018677C" w:rsidRPr="00A97A83" w14:paraId="635D7371" w14:textId="77777777" w:rsidTr="00815B50">
        <w:trPr>
          <w:trHeight w:val="70"/>
        </w:trPr>
        <w:tc>
          <w:tcPr>
            <w:tcW w:w="15482" w:type="dxa"/>
            <w:gridSpan w:val="7"/>
            <w:shd w:val="clear" w:color="auto" w:fill="BFBFBF" w:themeFill="background1" w:themeFillShade="BF"/>
          </w:tcPr>
          <w:p w14:paraId="5D954439" w14:textId="6D4C9C55" w:rsidR="0018677C" w:rsidRPr="00815B50" w:rsidRDefault="0018677C" w:rsidP="0018677C">
            <w:pPr>
              <w:jc w:val="center"/>
              <w:rPr>
                <w:b/>
              </w:rPr>
            </w:pPr>
            <w:r w:rsidRPr="00815B50">
              <w:rPr>
                <w:b/>
              </w:rPr>
              <w:lastRenderedPageBreak/>
              <w:t xml:space="preserve">7. </w:t>
            </w:r>
            <w:r>
              <w:rPr>
                <w:b/>
              </w:rPr>
              <w:t>Развитие малого и среднего предпринимательства</w:t>
            </w:r>
          </w:p>
          <w:p w14:paraId="59887781" w14:textId="4E639699" w:rsidR="0018677C" w:rsidRPr="00815B50" w:rsidRDefault="0018677C" w:rsidP="0018677C">
            <w:pPr>
              <w:jc w:val="center"/>
              <w:rPr>
                <w:b/>
              </w:rPr>
            </w:pPr>
          </w:p>
        </w:tc>
      </w:tr>
      <w:tr w:rsidR="0018677C" w:rsidRPr="00A97A83" w14:paraId="51FAEBAC" w14:textId="77777777" w:rsidTr="00172BAB">
        <w:trPr>
          <w:trHeight w:val="70"/>
        </w:trPr>
        <w:tc>
          <w:tcPr>
            <w:tcW w:w="879" w:type="dxa"/>
            <w:shd w:val="clear" w:color="auto" w:fill="auto"/>
          </w:tcPr>
          <w:p w14:paraId="058980CA" w14:textId="0BD38664" w:rsidR="0018677C" w:rsidRPr="003C392B" w:rsidRDefault="0018677C" w:rsidP="0018677C">
            <w:pPr>
              <w:jc w:val="center"/>
            </w:pPr>
            <w:r>
              <w:t>7.1.</w:t>
            </w:r>
          </w:p>
        </w:tc>
        <w:tc>
          <w:tcPr>
            <w:tcW w:w="3828" w:type="dxa"/>
            <w:shd w:val="clear" w:color="auto" w:fill="auto"/>
          </w:tcPr>
          <w:p w14:paraId="3AE313AE" w14:textId="77777777" w:rsidR="0018677C" w:rsidRDefault="0018677C" w:rsidP="0018677C">
            <w:pPr>
              <w:rPr>
                <w:bCs/>
              </w:rPr>
            </w:pPr>
            <w:r w:rsidRPr="009C7A38">
              <w:rPr>
                <w:bCs/>
              </w:rPr>
              <w:t xml:space="preserve">Дополнение </w:t>
            </w:r>
            <w:r>
              <w:rPr>
                <w:bCs/>
              </w:rPr>
              <w:t>П</w:t>
            </w:r>
            <w:r w:rsidRPr="009C7A38">
              <w:rPr>
                <w:bCs/>
              </w:rPr>
              <w:t>еречней муниципального имущества</w:t>
            </w:r>
            <w:r>
              <w:rPr>
                <w:bCs/>
              </w:rPr>
              <w:t xml:space="preserve"> для </w:t>
            </w:r>
            <w:r w:rsidRPr="009C7A38">
              <w:rPr>
                <w:bCs/>
              </w:rPr>
              <w:t>субъект</w:t>
            </w:r>
            <w:r>
              <w:rPr>
                <w:bCs/>
              </w:rPr>
              <w:t>ов</w:t>
            </w:r>
            <w:r w:rsidRPr="009C7A38">
              <w:rPr>
                <w:bCs/>
              </w:rPr>
              <w:t xml:space="preserve"> МСП</w:t>
            </w:r>
          </w:p>
          <w:p w14:paraId="071E79E9" w14:textId="77777777" w:rsidR="0018677C" w:rsidRPr="003C392B" w:rsidRDefault="0018677C" w:rsidP="0018677C"/>
        </w:tc>
        <w:tc>
          <w:tcPr>
            <w:tcW w:w="1702" w:type="dxa"/>
            <w:shd w:val="clear" w:color="auto" w:fill="auto"/>
          </w:tcPr>
          <w:p w14:paraId="37379FC9" w14:textId="5BD589CE" w:rsidR="0018677C" w:rsidRPr="003C392B" w:rsidRDefault="0018677C" w:rsidP="0018677C">
            <w:pPr>
              <w:ind w:hanging="108"/>
              <w:jc w:val="center"/>
            </w:pPr>
            <w:r>
              <w:t>ММП</w:t>
            </w:r>
          </w:p>
        </w:tc>
        <w:tc>
          <w:tcPr>
            <w:tcW w:w="1417" w:type="dxa"/>
            <w:shd w:val="clear" w:color="auto" w:fill="auto"/>
          </w:tcPr>
          <w:p w14:paraId="6BF9A813" w14:textId="089E179A" w:rsidR="0018677C" w:rsidRPr="003C392B" w:rsidRDefault="0018677C" w:rsidP="0018677C">
            <w:pPr>
              <w:ind w:hanging="108"/>
              <w:jc w:val="center"/>
            </w:pPr>
            <w:r>
              <w:t>01.01.2020</w:t>
            </w:r>
          </w:p>
        </w:tc>
        <w:tc>
          <w:tcPr>
            <w:tcW w:w="1418" w:type="dxa"/>
            <w:shd w:val="clear" w:color="auto" w:fill="auto"/>
          </w:tcPr>
          <w:p w14:paraId="63B1DABC" w14:textId="43C3AAAF" w:rsidR="0018677C" w:rsidRPr="003C392B" w:rsidRDefault="0018677C" w:rsidP="0018677C">
            <w:pPr>
              <w:ind w:hanging="108"/>
              <w:jc w:val="center"/>
            </w:pPr>
            <w:r>
              <w:t>31.12.2024</w:t>
            </w:r>
          </w:p>
        </w:tc>
        <w:tc>
          <w:tcPr>
            <w:tcW w:w="2552" w:type="dxa"/>
            <w:shd w:val="clear" w:color="auto" w:fill="auto"/>
          </w:tcPr>
          <w:p w14:paraId="32691487" w14:textId="77777777" w:rsidR="0018677C" w:rsidRDefault="0018677C" w:rsidP="0018677C">
            <w:pPr>
              <w:jc w:val="center"/>
            </w:pPr>
            <w:r>
              <w:t>Комитет по управлению муниципальным имуществом и земельным отношениям</w:t>
            </w:r>
          </w:p>
          <w:p w14:paraId="392145A0" w14:textId="64DA7818" w:rsidR="00AA6EE9" w:rsidRPr="003C392B" w:rsidRDefault="00AA6EE9" w:rsidP="0018677C">
            <w:p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4C78D11C" w14:textId="6E14D6D4" w:rsidR="0018677C" w:rsidRPr="003C392B" w:rsidRDefault="0018677C" w:rsidP="0018677C">
            <w:r>
              <w:t>Увеличение п</w:t>
            </w:r>
            <w:r w:rsidRPr="009C7A38">
              <w:t>ереч</w:t>
            </w:r>
            <w:r>
              <w:t xml:space="preserve">ня муниципального имущества для </w:t>
            </w:r>
            <w:r w:rsidRPr="009C7A38">
              <w:t>субъектов</w:t>
            </w:r>
            <w:r>
              <w:t xml:space="preserve"> МСП на 1 объект ежегодно</w:t>
            </w:r>
          </w:p>
        </w:tc>
      </w:tr>
      <w:tr w:rsidR="0018677C" w:rsidRPr="00A97A83" w14:paraId="2F57488F" w14:textId="77777777" w:rsidTr="00172BAB">
        <w:trPr>
          <w:trHeight w:val="70"/>
        </w:trPr>
        <w:tc>
          <w:tcPr>
            <w:tcW w:w="879" w:type="dxa"/>
            <w:shd w:val="clear" w:color="auto" w:fill="auto"/>
          </w:tcPr>
          <w:p w14:paraId="2D4FA546" w14:textId="405A6F3E" w:rsidR="0018677C" w:rsidRDefault="0018677C" w:rsidP="0018677C">
            <w:pPr>
              <w:jc w:val="center"/>
            </w:pPr>
            <w:r>
              <w:t>7.2</w:t>
            </w:r>
          </w:p>
        </w:tc>
        <w:tc>
          <w:tcPr>
            <w:tcW w:w="3828" w:type="dxa"/>
            <w:shd w:val="clear" w:color="auto" w:fill="auto"/>
          </w:tcPr>
          <w:p w14:paraId="63843982" w14:textId="4802A218" w:rsidR="0018677C" w:rsidRDefault="0018677C" w:rsidP="0018677C">
            <w:r>
              <w:t>Обеспечение доступа субъектов МСП к информации о предоставляемом на льготных условиях муниципальном имуществе</w:t>
            </w:r>
          </w:p>
        </w:tc>
        <w:tc>
          <w:tcPr>
            <w:tcW w:w="1702" w:type="dxa"/>
            <w:shd w:val="clear" w:color="auto" w:fill="auto"/>
          </w:tcPr>
          <w:p w14:paraId="629F0A37" w14:textId="0EAE7C3E" w:rsidR="0018677C" w:rsidRDefault="0018677C" w:rsidP="0018677C">
            <w:pPr>
              <w:ind w:hanging="108"/>
              <w:jc w:val="center"/>
            </w:pPr>
            <w:r>
              <w:t>ММП</w:t>
            </w:r>
          </w:p>
        </w:tc>
        <w:tc>
          <w:tcPr>
            <w:tcW w:w="1417" w:type="dxa"/>
            <w:shd w:val="clear" w:color="auto" w:fill="auto"/>
          </w:tcPr>
          <w:p w14:paraId="0A57BF98" w14:textId="3E6C041B" w:rsidR="0018677C" w:rsidRDefault="0018677C" w:rsidP="0018677C">
            <w:pPr>
              <w:ind w:hanging="108"/>
              <w:jc w:val="center"/>
            </w:pPr>
            <w:r>
              <w:t>01.01.2020</w:t>
            </w:r>
          </w:p>
        </w:tc>
        <w:tc>
          <w:tcPr>
            <w:tcW w:w="1418" w:type="dxa"/>
            <w:shd w:val="clear" w:color="auto" w:fill="auto"/>
          </w:tcPr>
          <w:p w14:paraId="635DD500" w14:textId="6D53220F" w:rsidR="0018677C" w:rsidRDefault="0018677C" w:rsidP="0018677C">
            <w:pPr>
              <w:ind w:hanging="108"/>
              <w:jc w:val="center"/>
            </w:pPr>
            <w:r>
              <w:t>01.10.2020</w:t>
            </w:r>
          </w:p>
        </w:tc>
        <w:tc>
          <w:tcPr>
            <w:tcW w:w="2552" w:type="dxa"/>
            <w:shd w:val="clear" w:color="auto" w:fill="auto"/>
          </w:tcPr>
          <w:p w14:paraId="21C15657" w14:textId="409D3311" w:rsidR="0018677C" w:rsidRDefault="0018677C" w:rsidP="0018677C">
            <w:pPr>
              <w:jc w:val="center"/>
            </w:pPr>
            <w:r>
              <w:t>Комитет по управлению муниципальным имуществом и земельным отношениям</w:t>
            </w:r>
          </w:p>
        </w:tc>
        <w:tc>
          <w:tcPr>
            <w:tcW w:w="3686" w:type="dxa"/>
            <w:shd w:val="clear" w:color="auto" w:fill="auto"/>
          </w:tcPr>
          <w:p w14:paraId="3A5A5E0E" w14:textId="36BDA634" w:rsidR="0018677C" w:rsidRDefault="0018677C" w:rsidP="0018677C">
            <w:r>
              <w:t xml:space="preserve">На официальном сайте муниципального образования создан раздел по имущественной поддержке в соответствии </w:t>
            </w:r>
            <w:r w:rsidR="00097B2D">
              <w:t>с рекомендуемой</w:t>
            </w:r>
            <w:r>
              <w:t xml:space="preserve"> АО «Корпорация «МСП» структурой и составом </w:t>
            </w:r>
            <w:r w:rsidR="00097B2D">
              <w:t>информации,</w:t>
            </w:r>
            <w:r>
              <w:t xml:space="preserve"> размещаемой в разделе</w:t>
            </w:r>
          </w:p>
          <w:p w14:paraId="111A0C51" w14:textId="619F1DCD" w:rsidR="00097B2D" w:rsidRPr="007D1C79" w:rsidRDefault="00097B2D" w:rsidP="0018677C">
            <w:pPr>
              <w:rPr>
                <w:color w:val="FF0000"/>
              </w:rPr>
            </w:pPr>
          </w:p>
        </w:tc>
      </w:tr>
      <w:tr w:rsidR="0018677C" w:rsidRPr="00A97A83" w14:paraId="5F172DA2" w14:textId="77777777" w:rsidTr="00172BAB">
        <w:trPr>
          <w:trHeight w:val="70"/>
        </w:trPr>
        <w:tc>
          <w:tcPr>
            <w:tcW w:w="879" w:type="dxa"/>
            <w:shd w:val="clear" w:color="auto" w:fill="auto"/>
          </w:tcPr>
          <w:p w14:paraId="6D6B04E2" w14:textId="0BAA810F" w:rsidR="0018677C" w:rsidRPr="003C392B" w:rsidRDefault="0018677C" w:rsidP="0018677C">
            <w:pPr>
              <w:jc w:val="center"/>
            </w:pPr>
            <w:r>
              <w:t>7.3.</w:t>
            </w:r>
          </w:p>
        </w:tc>
        <w:tc>
          <w:tcPr>
            <w:tcW w:w="3828" w:type="dxa"/>
            <w:shd w:val="clear" w:color="auto" w:fill="auto"/>
          </w:tcPr>
          <w:p w14:paraId="3DA74D6F" w14:textId="6824B56F" w:rsidR="0018677C" w:rsidRPr="003C392B" w:rsidRDefault="0018677C" w:rsidP="0018677C">
            <w:r>
              <w:t>П</w:t>
            </w:r>
            <w:r w:rsidRPr="00815B50">
              <w:t>опуляризаци</w:t>
            </w:r>
            <w:r>
              <w:t>я</w:t>
            </w:r>
            <w:r w:rsidRPr="00815B50">
              <w:t xml:space="preserve"> ведения предпринимательской деятельности</w:t>
            </w:r>
          </w:p>
        </w:tc>
        <w:tc>
          <w:tcPr>
            <w:tcW w:w="1702" w:type="dxa"/>
            <w:shd w:val="clear" w:color="auto" w:fill="auto"/>
          </w:tcPr>
          <w:p w14:paraId="56527490" w14:textId="798F6F55" w:rsidR="0018677C" w:rsidRPr="003C392B" w:rsidRDefault="0018677C" w:rsidP="0018677C">
            <w:pPr>
              <w:ind w:hanging="108"/>
              <w:jc w:val="center"/>
            </w:pPr>
            <w:r>
              <w:t>МРП</w:t>
            </w:r>
          </w:p>
        </w:tc>
        <w:tc>
          <w:tcPr>
            <w:tcW w:w="1417" w:type="dxa"/>
            <w:shd w:val="clear" w:color="auto" w:fill="auto"/>
          </w:tcPr>
          <w:p w14:paraId="344E9EF7" w14:textId="349C44E0" w:rsidR="0018677C" w:rsidRPr="003C392B" w:rsidRDefault="0018677C" w:rsidP="0018677C">
            <w:pPr>
              <w:ind w:hanging="108"/>
              <w:jc w:val="center"/>
            </w:pPr>
            <w:r>
              <w:t>01.01.2020</w:t>
            </w:r>
          </w:p>
        </w:tc>
        <w:tc>
          <w:tcPr>
            <w:tcW w:w="1418" w:type="dxa"/>
            <w:shd w:val="clear" w:color="auto" w:fill="auto"/>
          </w:tcPr>
          <w:p w14:paraId="47353DBA" w14:textId="6A0B1EFD" w:rsidR="0018677C" w:rsidRPr="003C392B" w:rsidRDefault="0018677C" w:rsidP="0018677C">
            <w:pPr>
              <w:ind w:hanging="108"/>
              <w:jc w:val="center"/>
            </w:pPr>
            <w:r>
              <w:t>31.12.2024</w:t>
            </w:r>
          </w:p>
        </w:tc>
        <w:tc>
          <w:tcPr>
            <w:tcW w:w="2552" w:type="dxa"/>
            <w:shd w:val="clear" w:color="auto" w:fill="auto"/>
          </w:tcPr>
          <w:p w14:paraId="608DD3CC" w14:textId="47B0B30A" w:rsidR="0018677C" w:rsidRPr="003C392B" w:rsidRDefault="0018677C" w:rsidP="0018677C">
            <w:pPr>
              <w:jc w:val="center"/>
            </w:pPr>
            <w:r>
              <w:t>Управление экономики и прогнозирования</w:t>
            </w:r>
          </w:p>
        </w:tc>
        <w:tc>
          <w:tcPr>
            <w:tcW w:w="3686" w:type="dxa"/>
            <w:shd w:val="clear" w:color="auto" w:fill="auto"/>
          </w:tcPr>
          <w:p w14:paraId="29208F1C" w14:textId="7A416941" w:rsidR="00347506" w:rsidRDefault="0018677C" w:rsidP="00347506">
            <w:r>
              <w:t>Опубликованы в сети «Интернет» материалы о положительном опыте ведения предпринимательской деятельности</w:t>
            </w:r>
            <w:r w:rsidR="00347506">
              <w:t>, проведены профориентационные мероприятия для 100 обучающихся старших классов общеобразовательных организаций</w:t>
            </w:r>
          </w:p>
          <w:p w14:paraId="3C032109" w14:textId="126AE003" w:rsidR="0018677C" w:rsidRPr="003C392B" w:rsidRDefault="00347506" w:rsidP="00347506">
            <w:r>
              <w:t xml:space="preserve"> </w:t>
            </w:r>
          </w:p>
        </w:tc>
      </w:tr>
      <w:tr w:rsidR="00097B2D" w:rsidRPr="00A97A83" w14:paraId="0EABB1DF" w14:textId="77777777" w:rsidTr="00172BAB">
        <w:trPr>
          <w:trHeight w:val="70"/>
        </w:trPr>
        <w:tc>
          <w:tcPr>
            <w:tcW w:w="879" w:type="dxa"/>
            <w:shd w:val="clear" w:color="auto" w:fill="auto"/>
          </w:tcPr>
          <w:p w14:paraId="5655015B" w14:textId="7C0C07BC" w:rsidR="00097B2D" w:rsidRDefault="00097B2D" w:rsidP="00347506">
            <w:pPr>
              <w:jc w:val="center"/>
            </w:pPr>
            <w:r>
              <w:t>7.3.1.</w:t>
            </w:r>
          </w:p>
        </w:tc>
        <w:tc>
          <w:tcPr>
            <w:tcW w:w="3828" w:type="dxa"/>
            <w:shd w:val="clear" w:color="auto" w:fill="auto"/>
          </w:tcPr>
          <w:p w14:paraId="1621EA89" w14:textId="37A9A4E7" w:rsidR="00097B2D" w:rsidRDefault="00836D0F" w:rsidP="00836D0F">
            <w:r>
              <w:t xml:space="preserve">Публикация в сети «Интернет» материалов о положительном опыте ведения </w:t>
            </w:r>
            <w:r>
              <w:lastRenderedPageBreak/>
              <w:t>предпринимательской деятельности</w:t>
            </w:r>
          </w:p>
        </w:tc>
        <w:tc>
          <w:tcPr>
            <w:tcW w:w="1702" w:type="dxa"/>
            <w:shd w:val="clear" w:color="auto" w:fill="auto"/>
          </w:tcPr>
          <w:p w14:paraId="2E2F4185" w14:textId="0A30803B" w:rsidR="00097B2D" w:rsidRDefault="00097B2D" w:rsidP="00097B2D">
            <w:pPr>
              <w:ind w:hanging="108"/>
              <w:jc w:val="center"/>
            </w:pPr>
            <w:r w:rsidRPr="003C392B">
              <w:lastRenderedPageBreak/>
              <w:t>МРП</w:t>
            </w:r>
          </w:p>
        </w:tc>
        <w:tc>
          <w:tcPr>
            <w:tcW w:w="1417" w:type="dxa"/>
            <w:shd w:val="clear" w:color="auto" w:fill="auto"/>
          </w:tcPr>
          <w:p w14:paraId="65F1442F" w14:textId="01B402F9" w:rsidR="00097B2D" w:rsidRDefault="00097B2D" w:rsidP="00097B2D">
            <w:pPr>
              <w:ind w:hanging="108"/>
              <w:jc w:val="center"/>
            </w:pPr>
            <w:r w:rsidRPr="003C392B">
              <w:t>01.01.2020</w:t>
            </w:r>
          </w:p>
        </w:tc>
        <w:tc>
          <w:tcPr>
            <w:tcW w:w="1418" w:type="dxa"/>
            <w:shd w:val="clear" w:color="auto" w:fill="auto"/>
          </w:tcPr>
          <w:p w14:paraId="73D1BA1B" w14:textId="3F3CC362" w:rsidR="00097B2D" w:rsidRDefault="00097B2D" w:rsidP="00836D0F">
            <w:pPr>
              <w:ind w:hanging="108"/>
              <w:jc w:val="center"/>
            </w:pPr>
            <w:r w:rsidRPr="003C392B">
              <w:t>31.12.202</w:t>
            </w:r>
            <w:r w:rsidR="00836D0F">
              <w:t>4</w:t>
            </w:r>
          </w:p>
        </w:tc>
        <w:tc>
          <w:tcPr>
            <w:tcW w:w="2552" w:type="dxa"/>
            <w:shd w:val="clear" w:color="auto" w:fill="auto"/>
          </w:tcPr>
          <w:p w14:paraId="4FDD8163" w14:textId="3055D4BA" w:rsidR="00097B2D" w:rsidRDefault="00097B2D" w:rsidP="00097B2D">
            <w:pPr>
              <w:jc w:val="center"/>
            </w:pPr>
            <w:r>
              <w:t>Управление экономики и прогнозирования</w:t>
            </w:r>
          </w:p>
        </w:tc>
        <w:tc>
          <w:tcPr>
            <w:tcW w:w="3686" w:type="dxa"/>
            <w:shd w:val="clear" w:color="auto" w:fill="auto"/>
          </w:tcPr>
          <w:p w14:paraId="7FB99C3C" w14:textId="125D1E34" w:rsidR="00097B2D" w:rsidRDefault="00097B2D" w:rsidP="00836D0F">
            <w:r>
              <w:t>Опубликован</w:t>
            </w:r>
            <w:r w:rsidR="00836D0F">
              <w:t>о</w:t>
            </w:r>
            <w:r>
              <w:t xml:space="preserve"> </w:t>
            </w:r>
            <w:r w:rsidR="00836D0F">
              <w:t>10</w:t>
            </w:r>
            <w:r>
              <w:t xml:space="preserve"> материал</w:t>
            </w:r>
            <w:r w:rsidR="00836D0F">
              <w:t>ов</w:t>
            </w:r>
            <w:r>
              <w:t xml:space="preserve"> о положительном опыте ведения </w:t>
            </w:r>
            <w:r>
              <w:lastRenderedPageBreak/>
              <w:t>предпринимательской деятельности</w:t>
            </w:r>
          </w:p>
        </w:tc>
      </w:tr>
      <w:tr w:rsidR="00097B2D" w:rsidRPr="00A97A83" w14:paraId="78C82119" w14:textId="77777777" w:rsidTr="00172BAB">
        <w:trPr>
          <w:trHeight w:val="70"/>
        </w:trPr>
        <w:tc>
          <w:tcPr>
            <w:tcW w:w="879" w:type="dxa"/>
            <w:shd w:val="clear" w:color="auto" w:fill="auto"/>
          </w:tcPr>
          <w:p w14:paraId="28577503" w14:textId="49FB5C13" w:rsidR="00097B2D" w:rsidRDefault="00836D0F" w:rsidP="00836D0F">
            <w:pPr>
              <w:ind w:left="-79" w:right="-109"/>
              <w:jc w:val="center"/>
            </w:pPr>
            <w:r>
              <w:lastRenderedPageBreak/>
              <w:t>7.3.1</w:t>
            </w:r>
            <w:r w:rsidR="00097B2D">
              <w:t>.</w:t>
            </w:r>
            <w:r>
              <w:t>1.</w:t>
            </w:r>
          </w:p>
        </w:tc>
        <w:tc>
          <w:tcPr>
            <w:tcW w:w="3828" w:type="dxa"/>
            <w:shd w:val="clear" w:color="auto" w:fill="auto"/>
          </w:tcPr>
          <w:p w14:paraId="04454E52" w14:textId="77777777" w:rsidR="00097B2D" w:rsidRDefault="00836D0F" w:rsidP="00097B2D">
            <w:r>
              <w:t>Публикация в сети «Интернет» материалов о положительном опыте ведения предпринимательской деятельности</w:t>
            </w:r>
          </w:p>
          <w:p w14:paraId="3E30B4E7" w14:textId="0D49493D" w:rsidR="00AA6EE9" w:rsidRDefault="00AA6EE9" w:rsidP="00097B2D"/>
        </w:tc>
        <w:tc>
          <w:tcPr>
            <w:tcW w:w="1702" w:type="dxa"/>
            <w:shd w:val="clear" w:color="auto" w:fill="auto"/>
          </w:tcPr>
          <w:p w14:paraId="6D98E053" w14:textId="1FEE4A69" w:rsidR="00097B2D" w:rsidRDefault="00097B2D" w:rsidP="00097B2D">
            <w:pPr>
              <w:ind w:hanging="108"/>
              <w:jc w:val="center"/>
            </w:pPr>
            <w:r w:rsidRPr="003C392B">
              <w:t>МРП</w:t>
            </w:r>
          </w:p>
        </w:tc>
        <w:tc>
          <w:tcPr>
            <w:tcW w:w="1417" w:type="dxa"/>
            <w:shd w:val="clear" w:color="auto" w:fill="auto"/>
          </w:tcPr>
          <w:p w14:paraId="1CE2CB43" w14:textId="300ECF28" w:rsidR="00097B2D" w:rsidRDefault="00097B2D" w:rsidP="00836D0F">
            <w:pPr>
              <w:ind w:hanging="108"/>
              <w:jc w:val="center"/>
            </w:pPr>
            <w:r w:rsidRPr="003C392B">
              <w:t>01.01.202</w:t>
            </w:r>
            <w:r w:rsidR="00836D0F">
              <w:t>0</w:t>
            </w:r>
          </w:p>
        </w:tc>
        <w:tc>
          <w:tcPr>
            <w:tcW w:w="1418" w:type="dxa"/>
            <w:shd w:val="clear" w:color="auto" w:fill="auto"/>
          </w:tcPr>
          <w:p w14:paraId="439C8D9A" w14:textId="55C80C17" w:rsidR="00097B2D" w:rsidRDefault="00097B2D" w:rsidP="00836D0F">
            <w:pPr>
              <w:ind w:hanging="108"/>
              <w:jc w:val="center"/>
            </w:pPr>
            <w:r w:rsidRPr="003C392B">
              <w:t>31.12.202</w:t>
            </w:r>
            <w:r w:rsidR="00836D0F">
              <w:t>0</w:t>
            </w:r>
          </w:p>
        </w:tc>
        <w:tc>
          <w:tcPr>
            <w:tcW w:w="2552" w:type="dxa"/>
            <w:shd w:val="clear" w:color="auto" w:fill="auto"/>
          </w:tcPr>
          <w:p w14:paraId="67F112A0" w14:textId="67CEB803" w:rsidR="00097B2D" w:rsidRDefault="00097B2D" w:rsidP="00097B2D">
            <w:pPr>
              <w:jc w:val="center"/>
            </w:pPr>
            <w:r>
              <w:t>Управление экономики и прогнозирования</w:t>
            </w:r>
          </w:p>
        </w:tc>
        <w:tc>
          <w:tcPr>
            <w:tcW w:w="3686" w:type="dxa"/>
            <w:shd w:val="clear" w:color="auto" w:fill="auto"/>
          </w:tcPr>
          <w:p w14:paraId="2664817B" w14:textId="3F2C44AE" w:rsidR="00097B2D" w:rsidRDefault="00836D0F" w:rsidP="00836D0F">
            <w:r>
              <w:t>Опубликовано 2 материала о положительном опыте ведения предпринимательской деятельности</w:t>
            </w:r>
          </w:p>
        </w:tc>
      </w:tr>
      <w:tr w:rsidR="00836D0F" w:rsidRPr="00A97A83" w14:paraId="5E117C2F" w14:textId="77777777" w:rsidTr="00172BAB">
        <w:trPr>
          <w:trHeight w:val="70"/>
        </w:trPr>
        <w:tc>
          <w:tcPr>
            <w:tcW w:w="879" w:type="dxa"/>
            <w:shd w:val="clear" w:color="auto" w:fill="auto"/>
          </w:tcPr>
          <w:p w14:paraId="25463437" w14:textId="4E1939B7" w:rsidR="00836D0F" w:rsidRDefault="00836D0F" w:rsidP="00836D0F">
            <w:pPr>
              <w:ind w:left="-79" w:right="-109"/>
              <w:jc w:val="center"/>
            </w:pPr>
            <w:r>
              <w:t>7.3.1.2.</w:t>
            </w:r>
          </w:p>
        </w:tc>
        <w:tc>
          <w:tcPr>
            <w:tcW w:w="3828" w:type="dxa"/>
            <w:shd w:val="clear" w:color="auto" w:fill="auto"/>
          </w:tcPr>
          <w:p w14:paraId="71DA5A01" w14:textId="77777777" w:rsidR="00836D0F" w:rsidRDefault="00836D0F" w:rsidP="00836D0F">
            <w:r w:rsidRPr="008341BE">
              <w:t>Публикация в сети «Интернет» материалов о положительном опыте ведения предпринимательской деятельности</w:t>
            </w:r>
          </w:p>
          <w:p w14:paraId="114DF23B" w14:textId="3F97DF79" w:rsidR="00AA6EE9" w:rsidRDefault="00AA6EE9" w:rsidP="00836D0F"/>
        </w:tc>
        <w:tc>
          <w:tcPr>
            <w:tcW w:w="1702" w:type="dxa"/>
            <w:shd w:val="clear" w:color="auto" w:fill="auto"/>
          </w:tcPr>
          <w:p w14:paraId="76528983" w14:textId="00847311" w:rsidR="00836D0F" w:rsidRDefault="00836D0F" w:rsidP="00836D0F">
            <w:pPr>
              <w:ind w:hanging="108"/>
              <w:jc w:val="center"/>
            </w:pPr>
            <w:r w:rsidRPr="003C392B">
              <w:t>МРП</w:t>
            </w:r>
          </w:p>
        </w:tc>
        <w:tc>
          <w:tcPr>
            <w:tcW w:w="1417" w:type="dxa"/>
            <w:shd w:val="clear" w:color="auto" w:fill="auto"/>
          </w:tcPr>
          <w:p w14:paraId="57725CC0" w14:textId="5E03CBFE" w:rsidR="00836D0F" w:rsidRDefault="00836D0F" w:rsidP="00836D0F">
            <w:pPr>
              <w:ind w:hanging="108"/>
              <w:jc w:val="center"/>
            </w:pPr>
            <w:r w:rsidRPr="003C392B">
              <w:t>01.01.202</w:t>
            </w:r>
            <w:r>
              <w:t>1</w:t>
            </w:r>
          </w:p>
        </w:tc>
        <w:tc>
          <w:tcPr>
            <w:tcW w:w="1418" w:type="dxa"/>
            <w:shd w:val="clear" w:color="auto" w:fill="auto"/>
          </w:tcPr>
          <w:p w14:paraId="595D1CD2" w14:textId="2172A930" w:rsidR="00836D0F" w:rsidRDefault="00836D0F" w:rsidP="00836D0F">
            <w:pPr>
              <w:ind w:hanging="108"/>
              <w:jc w:val="center"/>
            </w:pPr>
            <w:r w:rsidRPr="003C392B">
              <w:t>31.12.202</w:t>
            </w:r>
            <w:r>
              <w:t>1</w:t>
            </w:r>
          </w:p>
        </w:tc>
        <w:tc>
          <w:tcPr>
            <w:tcW w:w="2552" w:type="dxa"/>
            <w:shd w:val="clear" w:color="auto" w:fill="auto"/>
          </w:tcPr>
          <w:p w14:paraId="642793C8" w14:textId="00764022" w:rsidR="00836D0F" w:rsidRDefault="00836D0F" w:rsidP="00836D0F">
            <w:pPr>
              <w:jc w:val="center"/>
            </w:pPr>
            <w:r>
              <w:t>Управление экономики и прогнозирования</w:t>
            </w:r>
          </w:p>
        </w:tc>
        <w:tc>
          <w:tcPr>
            <w:tcW w:w="3686" w:type="dxa"/>
            <w:shd w:val="clear" w:color="auto" w:fill="auto"/>
          </w:tcPr>
          <w:p w14:paraId="5D5D4449" w14:textId="0C284959" w:rsidR="00836D0F" w:rsidRDefault="00836D0F" w:rsidP="00836D0F">
            <w:r w:rsidRPr="00284C25">
              <w:t>Опубликовано 2 материала о положительном опыте ведения предпринимательской деятельности</w:t>
            </w:r>
          </w:p>
        </w:tc>
      </w:tr>
      <w:tr w:rsidR="00836D0F" w:rsidRPr="00A97A83" w14:paraId="322D7CD0" w14:textId="77777777" w:rsidTr="00172BAB">
        <w:trPr>
          <w:trHeight w:val="70"/>
        </w:trPr>
        <w:tc>
          <w:tcPr>
            <w:tcW w:w="879" w:type="dxa"/>
            <w:shd w:val="clear" w:color="auto" w:fill="auto"/>
          </w:tcPr>
          <w:p w14:paraId="2FB7748E" w14:textId="5843846D" w:rsidR="00836D0F" w:rsidRDefault="00836D0F" w:rsidP="00836D0F">
            <w:pPr>
              <w:ind w:left="-79" w:right="-109"/>
              <w:jc w:val="center"/>
            </w:pPr>
            <w:r>
              <w:t>7.3.1.3.</w:t>
            </w:r>
          </w:p>
        </w:tc>
        <w:tc>
          <w:tcPr>
            <w:tcW w:w="3828" w:type="dxa"/>
            <w:shd w:val="clear" w:color="auto" w:fill="auto"/>
          </w:tcPr>
          <w:p w14:paraId="60BBDDBC" w14:textId="77777777" w:rsidR="00836D0F" w:rsidRDefault="00836D0F" w:rsidP="00836D0F">
            <w:r w:rsidRPr="008341BE">
              <w:t>Публикация в сети «Интернет» материалов о положительном опыте ведения предпринимательской деятельности</w:t>
            </w:r>
          </w:p>
          <w:p w14:paraId="2BFF2C8D" w14:textId="7A764D79" w:rsidR="00AA6EE9" w:rsidRDefault="00AA6EE9" w:rsidP="00836D0F"/>
        </w:tc>
        <w:tc>
          <w:tcPr>
            <w:tcW w:w="1702" w:type="dxa"/>
            <w:shd w:val="clear" w:color="auto" w:fill="auto"/>
          </w:tcPr>
          <w:p w14:paraId="775CE334" w14:textId="27A65A48" w:rsidR="00836D0F" w:rsidRDefault="00836D0F" w:rsidP="00836D0F">
            <w:pPr>
              <w:ind w:hanging="108"/>
              <w:jc w:val="center"/>
            </w:pPr>
            <w:r w:rsidRPr="003C392B">
              <w:t>МРП</w:t>
            </w:r>
          </w:p>
        </w:tc>
        <w:tc>
          <w:tcPr>
            <w:tcW w:w="1417" w:type="dxa"/>
            <w:shd w:val="clear" w:color="auto" w:fill="auto"/>
          </w:tcPr>
          <w:p w14:paraId="418534C2" w14:textId="68634CC7" w:rsidR="00836D0F" w:rsidRDefault="00836D0F" w:rsidP="00836D0F">
            <w:pPr>
              <w:ind w:hanging="108"/>
              <w:jc w:val="center"/>
            </w:pPr>
            <w:r w:rsidRPr="003C392B">
              <w:t>01.01.202</w:t>
            </w:r>
            <w:r>
              <w:t>2</w:t>
            </w:r>
          </w:p>
        </w:tc>
        <w:tc>
          <w:tcPr>
            <w:tcW w:w="1418" w:type="dxa"/>
            <w:shd w:val="clear" w:color="auto" w:fill="auto"/>
          </w:tcPr>
          <w:p w14:paraId="2E45BB7D" w14:textId="4BE1A758" w:rsidR="00836D0F" w:rsidRDefault="00836D0F" w:rsidP="00836D0F">
            <w:pPr>
              <w:ind w:hanging="108"/>
              <w:jc w:val="center"/>
            </w:pPr>
            <w:r w:rsidRPr="003C392B">
              <w:t>31.12.202</w:t>
            </w:r>
            <w:r>
              <w:t>2</w:t>
            </w:r>
          </w:p>
        </w:tc>
        <w:tc>
          <w:tcPr>
            <w:tcW w:w="2552" w:type="dxa"/>
            <w:shd w:val="clear" w:color="auto" w:fill="auto"/>
          </w:tcPr>
          <w:p w14:paraId="4436690D" w14:textId="53870130" w:rsidR="00836D0F" w:rsidRDefault="00836D0F" w:rsidP="00836D0F">
            <w:pPr>
              <w:jc w:val="center"/>
            </w:pPr>
            <w:r>
              <w:t>Управление экономики и прогнозирования</w:t>
            </w:r>
          </w:p>
        </w:tc>
        <w:tc>
          <w:tcPr>
            <w:tcW w:w="3686" w:type="dxa"/>
            <w:shd w:val="clear" w:color="auto" w:fill="auto"/>
          </w:tcPr>
          <w:p w14:paraId="7668EBDD" w14:textId="13C7D27E" w:rsidR="00836D0F" w:rsidRDefault="00836D0F" w:rsidP="00836D0F">
            <w:r w:rsidRPr="00284C25">
              <w:t>Опубликовано 2 материала о положительном опыте ведения предпринимательской деятельности</w:t>
            </w:r>
          </w:p>
        </w:tc>
      </w:tr>
      <w:tr w:rsidR="00836D0F" w:rsidRPr="00A97A83" w14:paraId="522DB47D" w14:textId="77777777" w:rsidTr="00172BAB">
        <w:trPr>
          <w:trHeight w:val="70"/>
        </w:trPr>
        <w:tc>
          <w:tcPr>
            <w:tcW w:w="879" w:type="dxa"/>
            <w:shd w:val="clear" w:color="auto" w:fill="auto"/>
          </w:tcPr>
          <w:p w14:paraId="515C9BF4" w14:textId="4418B2D9" w:rsidR="00836D0F" w:rsidRDefault="00836D0F" w:rsidP="00836D0F">
            <w:pPr>
              <w:ind w:left="-79" w:right="-109"/>
              <w:jc w:val="center"/>
            </w:pPr>
            <w:r>
              <w:t>7.3.1.4.</w:t>
            </w:r>
          </w:p>
        </w:tc>
        <w:tc>
          <w:tcPr>
            <w:tcW w:w="3828" w:type="dxa"/>
            <w:shd w:val="clear" w:color="auto" w:fill="auto"/>
          </w:tcPr>
          <w:p w14:paraId="22365B6D" w14:textId="77777777" w:rsidR="00836D0F" w:rsidRDefault="00836D0F" w:rsidP="00836D0F">
            <w:r w:rsidRPr="006600A7">
              <w:t>Публикация в сети «Интернет» материалов о положительном опыте ведения предпринимательской деятельности</w:t>
            </w:r>
          </w:p>
          <w:p w14:paraId="68D7B44F" w14:textId="609535AE" w:rsidR="00AA6EE9" w:rsidRDefault="00AA6EE9" w:rsidP="00836D0F"/>
        </w:tc>
        <w:tc>
          <w:tcPr>
            <w:tcW w:w="1702" w:type="dxa"/>
            <w:shd w:val="clear" w:color="auto" w:fill="auto"/>
          </w:tcPr>
          <w:p w14:paraId="362D1E48" w14:textId="098119C3" w:rsidR="00836D0F" w:rsidRDefault="00836D0F" w:rsidP="00836D0F">
            <w:pPr>
              <w:ind w:hanging="108"/>
              <w:jc w:val="center"/>
            </w:pPr>
            <w:r w:rsidRPr="003C392B">
              <w:t>МРП</w:t>
            </w:r>
          </w:p>
        </w:tc>
        <w:tc>
          <w:tcPr>
            <w:tcW w:w="1417" w:type="dxa"/>
            <w:shd w:val="clear" w:color="auto" w:fill="auto"/>
          </w:tcPr>
          <w:p w14:paraId="7BEF72FD" w14:textId="1987972E" w:rsidR="00836D0F" w:rsidRDefault="00836D0F" w:rsidP="00836D0F">
            <w:pPr>
              <w:ind w:hanging="108"/>
              <w:jc w:val="center"/>
            </w:pPr>
            <w:r w:rsidRPr="003C392B">
              <w:t>01.01.202</w:t>
            </w:r>
            <w:r>
              <w:t>3</w:t>
            </w:r>
          </w:p>
        </w:tc>
        <w:tc>
          <w:tcPr>
            <w:tcW w:w="1418" w:type="dxa"/>
            <w:shd w:val="clear" w:color="auto" w:fill="auto"/>
          </w:tcPr>
          <w:p w14:paraId="2C1B5503" w14:textId="2AA6F39C" w:rsidR="00836D0F" w:rsidRDefault="00836D0F" w:rsidP="00836D0F">
            <w:pPr>
              <w:ind w:hanging="108"/>
              <w:jc w:val="center"/>
            </w:pPr>
            <w:r w:rsidRPr="003C392B">
              <w:t>31.12.202</w:t>
            </w:r>
            <w:r>
              <w:t>3</w:t>
            </w:r>
          </w:p>
        </w:tc>
        <w:tc>
          <w:tcPr>
            <w:tcW w:w="2552" w:type="dxa"/>
            <w:shd w:val="clear" w:color="auto" w:fill="auto"/>
          </w:tcPr>
          <w:p w14:paraId="2F992CBB" w14:textId="7D45680D" w:rsidR="00836D0F" w:rsidRDefault="00836D0F" w:rsidP="00836D0F">
            <w:pPr>
              <w:jc w:val="center"/>
            </w:pPr>
            <w:r>
              <w:t>Управление экономики и прогнозирования</w:t>
            </w:r>
          </w:p>
        </w:tc>
        <w:tc>
          <w:tcPr>
            <w:tcW w:w="3686" w:type="dxa"/>
            <w:shd w:val="clear" w:color="auto" w:fill="auto"/>
          </w:tcPr>
          <w:p w14:paraId="2255D734" w14:textId="6208B282" w:rsidR="00836D0F" w:rsidRDefault="00836D0F" w:rsidP="00836D0F">
            <w:r w:rsidRPr="00284C25">
              <w:t>Опубликовано 2 материала о положительном опыте ведения предпринимательской деятельности</w:t>
            </w:r>
          </w:p>
        </w:tc>
      </w:tr>
      <w:tr w:rsidR="00836D0F" w:rsidRPr="00A97A83" w14:paraId="5EED8105" w14:textId="77777777" w:rsidTr="00172BAB">
        <w:trPr>
          <w:trHeight w:val="70"/>
        </w:trPr>
        <w:tc>
          <w:tcPr>
            <w:tcW w:w="879" w:type="dxa"/>
            <w:shd w:val="clear" w:color="auto" w:fill="auto"/>
          </w:tcPr>
          <w:p w14:paraId="05F40484" w14:textId="75BE450F" w:rsidR="00836D0F" w:rsidRDefault="00836D0F" w:rsidP="00836D0F">
            <w:pPr>
              <w:ind w:left="-79" w:right="-109"/>
              <w:jc w:val="center"/>
            </w:pPr>
            <w:r>
              <w:t>7.3.1.5.</w:t>
            </w:r>
          </w:p>
        </w:tc>
        <w:tc>
          <w:tcPr>
            <w:tcW w:w="3828" w:type="dxa"/>
            <w:shd w:val="clear" w:color="auto" w:fill="auto"/>
          </w:tcPr>
          <w:p w14:paraId="7D5DFEC9" w14:textId="483B13CC" w:rsidR="00836D0F" w:rsidRDefault="00836D0F" w:rsidP="00836D0F">
            <w:r w:rsidRPr="006600A7">
              <w:t>Публикация в сети «Интернет» материалов о положительном опыте ведения предпринимательской деятельности</w:t>
            </w:r>
          </w:p>
        </w:tc>
        <w:tc>
          <w:tcPr>
            <w:tcW w:w="1702" w:type="dxa"/>
            <w:shd w:val="clear" w:color="auto" w:fill="auto"/>
          </w:tcPr>
          <w:p w14:paraId="1A046620" w14:textId="109DD274" w:rsidR="00836D0F" w:rsidRPr="003C392B" w:rsidRDefault="00836D0F" w:rsidP="00836D0F">
            <w:pPr>
              <w:ind w:hanging="108"/>
              <w:jc w:val="center"/>
            </w:pPr>
            <w:r w:rsidRPr="003C392B">
              <w:t>МРП</w:t>
            </w:r>
          </w:p>
        </w:tc>
        <w:tc>
          <w:tcPr>
            <w:tcW w:w="1417" w:type="dxa"/>
            <w:shd w:val="clear" w:color="auto" w:fill="auto"/>
          </w:tcPr>
          <w:p w14:paraId="35CE8BE7" w14:textId="5F5695D2" w:rsidR="00836D0F" w:rsidRPr="003C392B" w:rsidRDefault="00836D0F" w:rsidP="00836D0F">
            <w:pPr>
              <w:ind w:hanging="108"/>
              <w:jc w:val="center"/>
            </w:pPr>
            <w:r w:rsidRPr="003C392B">
              <w:t>01.01.202</w:t>
            </w:r>
            <w:r>
              <w:t>4</w:t>
            </w:r>
          </w:p>
        </w:tc>
        <w:tc>
          <w:tcPr>
            <w:tcW w:w="1418" w:type="dxa"/>
            <w:shd w:val="clear" w:color="auto" w:fill="auto"/>
          </w:tcPr>
          <w:p w14:paraId="4FD9F230" w14:textId="02C34E9A" w:rsidR="00836D0F" w:rsidRPr="003C392B" w:rsidRDefault="00836D0F" w:rsidP="00836D0F">
            <w:pPr>
              <w:ind w:hanging="108"/>
              <w:jc w:val="center"/>
            </w:pPr>
            <w:r w:rsidRPr="003C392B">
              <w:t>31.12.202</w:t>
            </w:r>
            <w:r>
              <w:t>4</w:t>
            </w:r>
          </w:p>
        </w:tc>
        <w:tc>
          <w:tcPr>
            <w:tcW w:w="2552" w:type="dxa"/>
            <w:shd w:val="clear" w:color="auto" w:fill="auto"/>
          </w:tcPr>
          <w:p w14:paraId="772CEA09" w14:textId="402C0A8B" w:rsidR="00836D0F" w:rsidRDefault="00836D0F" w:rsidP="00836D0F">
            <w:pPr>
              <w:jc w:val="center"/>
            </w:pPr>
            <w:r>
              <w:t>Управление экономики и прогнозирования</w:t>
            </w:r>
          </w:p>
        </w:tc>
        <w:tc>
          <w:tcPr>
            <w:tcW w:w="3686" w:type="dxa"/>
            <w:shd w:val="clear" w:color="auto" w:fill="auto"/>
          </w:tcPr>
          <w:p w14:paraId="111B49DE" w14:textId="76536DB4" w:rsidR="00836D0F" w:rsidRDefault="00836D0F" w:rsidP="00836D0F">
            <w:r w:rsidRPr="00284C25">
              <w:t>Опубликовано 2 материала о положительном опыте ведения предпринимательской деятельности</w:t>
            </w:r>
          </w:p>
        </w:tc>
      </w:tr>
      <w:tr w:rsidR="00347506" w:rsidRPr="00A97A83" w14:paraId="4953FD8A" w14:textId="77777777" w:rsidTr="00172BAB">
        <w:trPr>
          <w:trHeight w:val="70"/>
        </w:trPr>
        <w:tc>
          <w:tcPr>
            <w:tcW w:w="879" w:type="dxa"/>
            <w:shd w:val="clear" w:color="auto" w:fill="auto"/>
          </w:tcPr>
          <w:p w14:paraId="55F82309" w14:textId="538FB45C" w:rsidR="00347506" w:rsidRDefault="00347506" w:rsidP="00347506">
            <w:pPr>
              <w:jc w:val="center"/>
            </w:pPr>
            <w:r>
              <w:lastRenderedPageBreak/>
              <w:t>7.3.2.</w:t>
            </w:r>
          </w:p>
        </w:tc>
        <w:tc>
          <w:tcPr>
            <w:tcW w:w="3828" w:type="dxa"/>
            <w:shd w:val="clear" w:color="auto" w:fill="auto"/>
          </w:tcPr>
          <w:p w14:paraId="1A5E2E2E" w14:textId="77777777" w:rsidR="00347506" w:rsidRDefault="00836D0F" w:rsidP="00836D0F">
            <w:r>
              <w:t>П</w:t>
            </w:r>
            <w:r w:rsidRPr="00836D0F">
              <w:t>роведен</w:t>
            </w:r>
            <w:r>
              <w:t>ие</w:t>
            </w:r>
            <w:r w:rsidRPr="00836D0F">
              <w:t xml:space="preserve"> профориентационны</w:t>
            </w:r>
            <w:r>
              <w:t>х</w:t>
            </w:r>
            <w:r w:rsidRPr="00836D0F">
              <w:t xml:space="preserve"> мероприяти</w:t>
            </w:r>
            <w:r>
              <w:t>й</w:t>
            </w:r>
            <w:r w:rsidRPr="00836D0F">
              <w:t xml:space="preserve"> для обучающихся старших классов общеобразовательных организаций</w:t>
            </w:r>
            <w:r w:rsidR="00592917">
              <w:t>, направленных на популяризацию предпринимательства</w:t>
            </w:r>
          </w:p>
          <w:p w14:paraId="2B64F606" w14:textId="13BA7CD8" w:rsidR="00AA6EE9" w:rsidRDefault="00AA6EE9" w:rsidP="00836D0F"/>
        </w:tc>
        <w:tc>
          <w:tcPr>
            <w:tcW w:w="1702" w:type="dxa"/>
            <w:shd w:val="clear" w:color="auto" w:fill="auto"/>
          </w:tcPr>
          <w:p w14:paraId="5B3F1148" w14:textId="6912D6F9" w:rsidR="00347506" w:rsidRPr="003C392B" w:rsidRDefault="00347506" w:rsidP="00347506">
            <w:pPr>
              <w:ind w:hanging="108"/>
              <w:jc w:val="center"/>
            </w:pPr>
            <w:r w:rsidRPr="003C392B">
              <w:t>МРП</w:t>
            </w:r>
          </w:p>
        </w:tc>
        <w:tc>
          <w:tcPr>
            <w:tcW w:w="1417" w:type="dxa"/>
            <w:shd w:val="clear" w:color="auto" w:fill="auto"/>
          </w:tcPr>
          <w:p w14:paraId="1D86CD7A" w14:textId="67160C05" w:rsidR="00347506" w:rsidRPr="003C392B" w:rsidRDefault="00347506" w:rsidP="00836D0F">
            <w:pPr>
              <w:ind w:hanging="108"/>
              <w:jc w:val="center"/>
            </w:pPr>
            <w:r w:rsidRPr="003C392B">
              <w:t>01.01.202</w:t>
            </w:r>
            <w:r w:rsidR="00836D0F">
              <w:t>0</w:t>
            </w:r>
          </w:p>
        </w:tc>
        <w:tc>
          <w:tcPr>
            <w:tcW w:w="1418" w:type="dxa"/>
            <w:shd w:val="clear" w:color="auto" w:fill="auto"/>
          </w:tcPr>
          <w:p w14:paraId="57857E63" w14:textId="201A52A5" w:rsidR="00347506" w:rsidRPr="003C392B" w:rsidRDefault="00347506" w:rsidP="00836D0F">
            <w:pPr>
              <w:ind w:hanging="108"/>
              <w:jc w:val="center"/>
            </w:pPr>
            <w:r w:rsidRPr="003C392B">
              <w:t>31.12.202</w:t>
            </w:r>
            <w:r w:rsidR="00836D0F">
              <w:t>4</w:t>
            </w:r>
          </w:p>
        </w:tc>
        <w:tc>
          <w:tcPr>
            <w:tcW w:w="2552" w:type="dxa"/>
            <w:shd w:val="clear" w:color="auto" w:fill="auto"/>
          </w:tcPr>
          <w:p w14:paraId="374E773A" w14:textId="3CC58327" w:rsidR="00347506" w:rsidRDefault="00347506" w:rsidP="00347506">
            <w:pPr>
              <w:jc w:val="center"/>
            </w:pPr>
            <w:r>
              <w:t>Управление экономики и прогнозирования</w:t>
            </w:r>
          </w:p>
        </w:tc>
        <w:tc>
          <w:tcPr>
            <w:tcW w:w="3686" w:type="dxa"/>
            <w:shd w:val="clear" w:color="auto" w:fill="auto"/>
          </w:tcPr>
          <w:p w14:paraId="5840CF0D" w14:textId="62FA5540" w:rsidR="00347506" w:rsidRDefault="00836D0F" w:rsidP="00836D0F">
            <w:r>
              <w:t>П</w:t>
            </w:r>
            <w:r w:rsidR="00347506">
              <w:t xml:space="preserve">роведены профориентационные мероприятия для </w:t>
            </w:r>
            <w:r>
              <w:t>100</w:t>
            </w:r>
            <w:r w:rsidR="00347506">
              <w:t xml:space="preserve"> обучающихся старших классов общеобразовательных организаций</w:t>
            </w:r>
          </w:p>
        </w:tc>
      </w:tr>
      <w:tr w:rsidR="00592917" w:rsidRPr="00A97A83" w14:paraId="4482EC51" w14:textId="77777777" w:rsidTr="00172BAB">
        <w:trPr>
          <w:trHeight w:val="70"/>
        </w:trPr>
        <w:tc>
          <w:tcPr>
            <w:tcW w:w="879" w:type="dxa"/>
            <w:shd w:val="clear" w:color="auto" w:fill="auto"/>
          </w:tcPr>
          <w:p w14:paraId="22C3C173" w14:textId="71F8C080" w:rsidR="00592917" w:rsidRDefault="00592917" w:rsidP="00592917">
            <w:pPr>
              <w:ind w:left="-79" w:right="-109"/>
              <w:jc w:val="center"/>
            </w:pPr>
            <w:r>
              <w:t>7.3.2.1.</w:t>
            </w:r>
          </w:p>
        </w:tc>
        <w:tc>
          <w:tcPr>
            <w:tcW w:w="3828" w:type="dxa"/>
            <w:shd w:val="clear" w:color="auto" w:fill="auto"/>
          </w:tcPr>
          <w:p w14:paraId="2A1E5C6D" w14:textId="77777777" w:rsidR="00592917" w:rsidRDefault="00592917" w:rsidP="00592917">
            <w:r w:rsidRPr="003C3FC1">
              <w:t>Проведение профориентационных мероприятий для обучающихся старших классов общеобразовательных организаций, направленных на популяризацию предпринимательства</w:t>
            </w:r>
          </w:p>
          <w:p w14:paraId="4AE10D27" w14:textId="529CC154" w:rsidR="00AA6EE9" w:rsidRDefault="00AA6EE9" w:rsidP="00592917"/>
        </w:tc>
        <w:tc>
          <w:tcPr>
            <w:tcW w:w="1702" w:type="dxa"/>
            <w:shd w:val="clear" w:color="auto" w:fill="auto"/>
          </w:tcPr>
          <w:p w14:paraId="36C269BC" w14:textId="7BE13AE0" w:rsidR="00592917" w:rsidRPr="003C392B" w:rsidRDefault="00592917" w:rsidP="00592917">
            <w:pPr>
              <w:ind w:hanging="108"/>
              <w:jc w:val="center"/>
            </w:pPr>
            <w:r w:rsidRPr="003C392B">
              <w:t>МРП</w:t>
            </w:r>
          </w:p>
        </w:tc>
        <w:tc>
          <w:tcPr>
            <w:tcW w:w="1417" w:type="dxa"/>
            <w:shd w:val="clear" w:color="auto" w:fill="auto"/>
          </w:tcPr>
          <w:p w14:paraId="5B5F1F98" w14:textId="1D0C384D" w:rsidR="00592917" w:rsidRPr="003C392B" w:rsidRDefault="00592917" w:rsidP="00592917">
            <w:pPr>
              <w:ind w:hanging="108"/>
              <w:jc w:val="center"/>
            </w:pPr>
            <w:r w:rsidRPr="003C392B">
              <w:t>01.01.202</w:t>
            </w: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6B4C034D" w14:textId="29C1993E" w:rsidR="00592917" w:rsidRPr="003C392B" w:rsidRDefault="00592917" w:rsidP="00592917">
            <w:pPr>
              <w:ind w:hanging="108"/>
              <w:jc w:val="center"/>
            </w:pPr>
            <w:r w:rsidRPr="003C392B">
              <w:t>31.12.202</w:t>
            </w:r>
            <w:r>
              <w:t>0</w:t>
            </w:r>
          </w:p>
        </w:tc>
        <w:tc>
          <w:tcPr>
            <w:tcW w:w="2552" w:type="dxa"/>
            <w:shd w:val="clear" w:color="auto" w:fill="auto"/>
          </w:tcPr>
          <w:p w14:paraId="5E278F31" w14:textId="1FBEF30D" w:rsidR="00592917" w:rsidRDefault="00592917" w:rsidP="00592917">
            <w:pPr>
              <w:jc w:val="center"/>
            </w:pPr>
            <w:r>
              <w:t>Управление экономики и прогнозирования</w:t>
            </w:r>
          </w:p>
        </w:tc>
        <w:tc>
          <w:tcPr>
            <w:tcW w:w="3686" w:type="dxa"/>
            <w:shd w:val="clear" w:color="auto" w:fill="auto"/>
          </w:tcPr>
          <w:p w14:paraId="2EAD2C22" w14:textId="40246406" w:rsidR="00592917" w:rsidRDefault="00BB193B" w:rsidP="00BB193B">
            <w:r>
              <w:t xml:space="preserve">Проведены профориентационные мероприятия для 20 обучающихся старших классов общеобразовательных организаций </w:t>
            </w:r>
          </w:p>
        </w:tc>
      </w:tr>
      <w:tr w:rsidR="00BB193B" w:rsidRPr="00A97A83" w14:paraId="338F2A2D" w14:textId="77777777" w:rsidTr="00172BAB">
        <w:trPr>
          <w:trHeight w:val="70"/>
        </w:trPr>
        <w:tc>
          <w:tcPr>
            <w:tcW w:w="879" w:type="dxa"/>
            <w:shd w:val="clear" w:color="auto" w:fill="auto"/>
          </w:tcPr>
          <w:p w14:paraId="5A52784B" w14:textId="447E2EF8" w:rsidR="00BB193B" w:rsidRDefault="00BB193B" w:rsidP="00BB193B">
            <w:pPr>
              <w:ind w:left="-79" w:right="-109"/>
              <w:jc w:val="center"/>
            </w:pPr>
            <w:r>
              <w:t>7.3.2.2.</w:t>
            </w:r>
          </w:p>
        </w:tc>
        <w:tc>
          <w:tcPr>
            <w:tcW w:w="3828" w:type="dxa"/>
            <w:shd w:val="clear" w:color="auto" w:fill="auto"/>
          </w:tcPr>
          <w:p w14:paraId="69CC8089" w14:textId="77777777" w:rsidR="00BB193B" w:rsidRDefault="00BB193B" w:rsidP="00BB193B">
            <w:r w:rsidRPr="003C3FC1">
              <w:t>Проведение профориентационных мероприятий для обучающихся старших классов общеобразовательных организаций, направленных на популяризацию предпринимательства</w:t>
            </w:r>
          </w:p>
          <w:p w14:paraId="28DDC2DE" w14:textId="4FE7B4F9" w:rsidR="00AA6EE9" w:rsidRDefault="00AA6EE9" w:rsidP="00BB193B"/>
        </w:tc>
        <w:tc>
          <w:tcPr>
            <w:tcW w:w="1702" w:type="dxa"/>
            <w:shd w:val="clear" w:color="auto" w:fill="auto"/>
          </w:tcPr>
          <w:p w14:paraId="5E898E85" w14:textId="49E8F4D2" w:rsidR="00BB193B" w:rsidRPr="003C392B" w:rsidRDefault="00BB193B" w:rsidP="00BB193B">
            <w:pPr>
              <w:ind w:hanging="108"/>
              <w:jc w:val="center"/>
            </w:pPr>
            <w:r w:rsidRPr="003C392B">
              <w:t>МРП</w:t>
            </w:r>
          </w:p>
        </w:tc>
        <w:tc>
          <w:tcPr>
            <w:tcW w:w="1417" w:type="dxa"/>
            <w:shd w:val="clear" w:color="auto" w:fill="auto"/>
          </w:tcPr>
          <w:p w14:paraId="5E2D7648" w14:textId="15DC1FD8" w:rsidR="00BB193B" w:rsidRPr="003C392B" w:rsidRDefault="00BB193B" w:rsidP="00BB193B">
            <w:pPr>
              <w:ind w:hanging="108"/>
              <w:jc w:val="center"/>
            </w:pPr>
            <w:r w:rsidRPr="003C392B">
              <w:t>01.01.202</w:t>
            </w:r>
            <w:r>
              <w:t>1</w:t>
            </w:r>
          </w:p>
        </w:tc>
        <w:tc>
          <w:tcPr>
            <w:tcW w:w="1418" w:type="dxa"/>
            <w:shd w:val="clear" w:color="auto" w:fill="auto"/>
          </w:tcPr>
          <w:p w14:paraId="111F8C90" w14:textId="7AE45888" w:rsidR="00BB193B" w:rsidRPr="003C392B" w:rsidRDefault="00BB193B" w:rsidP="00BB193B">
            <w:pPr>
              <w:ind w:hanging="108"/>
              <w:jc w:val="center"/>
            </w:pPr>
            <w:r w:rsidRPr="003C392B">
              <w:t>31.12.202</w:t>
            </w:r>
            <w:r>
              <w:t>1</w:t>
            </w:r>
          </w:p>
        </w:tc>
        <w:tc>
          <w:tcPr>
            <w:tcW w:w="2552" w:type="dxa"/>
            <w:shd w:val="clear" w:color="auto" w:fill="auto"/>
          </w:tcPr>
          <w:p w14:paraId="02603314" w14:textId="45EC3A03" w:rsidR="00BB193B" w:rsidRDefault="00BB193B" w:rsidP="00BB193B">
            <w:pPr>
              <w:jc w:val="center"/>
            </w:pPr>
            <w:r>
              <w:t>Управление экономики и прогнозирования</w:t>
            </w:r>
          </w:p>
        </w:tc>
        <w:tc>
          <w:tcPr>
            <w:tcW w:w="3686" w:type="dxa"/>
            <w:shd w:val="clear" w:color="auto" w:fill="auto"/>
          </w:tcPr>
          <w:p w14:paraId="3F9433AC" w14:textId="7D6F2FE4" w:rsidR="00BB193B" w:rsidRDefault="00BB193B" w:rsidP="00BB193B">
            <w:r w:rsidRPr="00597228">
              <w:t xml:space="preserve">Проведены профориентационные мероприятия для 20 обучающихся старших классов общеобразовательных организаций </w:t>
            </w:r>
          </w:p>
        </w:tc>
      </w:tr>
      <w:tr w:rsidR="00BB193B" w:rsidRPr="00A97A83" w14:paraId="6B22E419" w14:textId="77777777" w:rsidTr="00172BAB">
        <w:trPr>
          <w:trHeight w:val="70"/>
        </w:trPr>
        <w:tc>
          <w:tcPr>
            <w:tcW w:w="879" w:type="dxa"/>
            <w:shd w:val="clear" w:color="auto" w:fill="auto"/>
          </w:tcPr>
          <w:p w14:paraId="7EB20355" w14:textId="7FF24CD2" w:rsidR="00BB193B" w:rsidRDefault="00BB193B" w:rsidP="00BB193B">
            <w:pPr>
              <w:ind w:left="-79" w:right="-109"/>
              <w:jc w:val="center"/>
            </w:pPr>
            <w:r>
              <w:t>7.3.2.3.</w:t>
            </w:r>
          </w:p>
        </w:tc>
        <w:tc>
          <w:tcPr>
            <w:tcW w:w="3828" w:type="dxa"/>
            <w:shd w:val="clear" w:color="auto" w:fill="auto"/>
          </w:tcPr>
          <w:p w14:paraId="656BF7C9" w14:textId="77777777" w:rsidR="00BB193B" w:rsidRDefault="00BB193B" w:rsidP="00BB193B">
            <w:r w:rsidRPr="003C3FC1">
              <w:t>Проведение профориентационных мероприятий для обучающихся старших классов общеобразовательных организаций, направленных на популяризацию предпринимательства</w:t>
            </w:r>
          </w:p>
          <w:p w14:paraId="0E36BE35" w14:textId="07638B07" w:rsidR="00AA6EE9" w:rsidRDefault="00AA6EE9" w:rsidP="00BB193B"/>
        </w:tc>
        <w:tc>
          <w:tcPr>
            <w:tcW w:w="1702" w:type="dxa"/>
            <w:shd w:val="clear" w:color="auto" w:fill="auto"/>
          </w:tcPr>
          <w:p w14:paraId="652BA123" w14:textId="5F0588B3" w:rsidR="00BB193B" w:rsidRPr="003C392B" w:rsidRDefault="00BB193B" w:rsidP="00BB193B">
            <w:pPr>
              <w:ind w:hanging="108"/>
              <w:jc w:val="center"/>
            </w:pPr>
            <w:r w:rsidRPr="003C392B">
              <w:t>МРП</w:t>
            </w:r>
          </w:p>
        </w:tc>
        <w:tc>
          <w:tcPr>
            <w:tcW w:w="1417" w:type="dxa"/>
            <w:shd w:val="clear" w:color="auto" w:fill="auto"/>
          </w:tcPr>
          <w:p w14:paraId="55D1AA28" w14:textId="239B36A0" w:rsidR="00BB193B" w:rsidRPr="003C392B" w:rsidRDefault="00BB193B" w:rsidP="00BB193B">
            <w:pPr>
              <w:ind w:hanging="108"/>
              <w:jc w:val="center"/>
            </w:pPr>
            <w:r w:rsidRPr="003C392B">
              <w:t>01.01.202</w:t>
            </w:r>
            <w:r>
              <w:t>2</w:t>
            </w:r>
          </w:p>
        </w:tc>
        <w:tc>
          <w:tcPr>
            <w:tcW w:w="1418" w:type="dxa"/>
            <w:shd w:val="clear" w:color="auto" w:fill="auto"/>
          </w:tcPr>
          <w:p w14:paraId="6779B6B1" w14:textId="442A07B4" w:rsidR="00BB193B" w:rsidRPr="003C392B" w:rsidRDefault="00BB193B" w:rsidP="00BB193B">
            <w:pPr>
              <w:ind w:hanging="108"/>
              <w:jc w:val="center"/>
            </w:pPr>
            <w:r w:rsidRPr="003C392B">
              <w:t>31.12.202</w:t>
            </w:r>
            <w:r>
              <w:t>2</w:t>
            </w:r>
          </w:p>
        </w:tc>
        <w:tc>
          <w:tcPr>
            <w:tcW w:w="2552" w:type="dxa"/>
            <w:shd w:val="clear" w:color="auto" w:fill="auto"/>
          </w:tcPr>
          <w:p w14:paraId="43628F4C" w14:textId="20EDFB9F" w:rsidR="00BB193B" w:rsidRDefault="00BB193B" w:rsidP="00BB193B">
            <w:pPr>
              <w:jc w:val="center"/>
            </w:pPr>
            <w:r>
              <w:t>Управление экономики и прогнозирования</w:t>
            </w:r>
          </w:p>
        </w:tc>
        <w:tc>
          <w:tcPr>
            <w:tcW w:w="3686" w:type="dxa"/>
            <w:shd w:val="clear" w:color="auto" w:fill="auto"/>
          </w:tcPr>
          <w:p w14:paraId="37203F23" w14:textId="2D8D333E" w:rsidR="00BB193B" w:rsidRDefault="00BB193B" w:rsidP="00BB193B">
            <w:r w:rsidRPr="00597228">
              <w:t xml:space="preserve">Проведены профориентационные мероприятия для 20 обучающихся старших классов общеобразовательных организаций </w:t>
            </w:r>
          </w:p>
        </w:tc>
      </w:tr>
      <w:tr w:rsidR="00BB193B" w:rsidRPr="00A97A83" w14:paraId="2981DD4D" w14:textId="77777777" w:rsidTr="00172BAB">
        <w:trPr>
          <w:trHeight w:val="70"/>
        </w:trPr>
        <w:tc>
          <w:tcPr>
            <w:tcW w:w="879" w:type="dxa"/>
            <w:shd w:val="clear" w:color="auto" w:fill="auto"/>
          </w:tcPr>
          <w:p w14:paraId="2B28922A" w14:textId="4C50FE1A" w:rsidR="00BB193B" w:rsidRDefault="00BB193B" w:rsidP="00BB193B">
            <w:pPr>
              <w:ind w:left="-79" w:right="-109"/>
              <w:jc w:val="center"/>
            </w:pPr>
            <w:r>
              <w:lastRenderedPageBreak/>
              <w:t>7.3.2.4.</w:t>
            </w:r>
          </w:p>
        </w:tc>
        <w:tc>
          <w:tcPr>
            <w:tcW w:w="3828" w:type="dxa"/>
            <w:shd w:val="clear" w:color="auto" w:fill="auto"/>
          </w:tcPr>
          <w:p w14:paraId="7A0DC90F" w14:textId="77777777" w:rsidR="00BB193B" w:rsidRDefault="00BB193B" w:rsidP="00BB193B">
            <w:r w:rsidRPr="003C3FC1">
              <w:t>Проведение профориентационных мероприятий для обучающихся старших классов общеобразовательных организаций, направленных на популяризацию предпринимательства</w:t>
            </w:r>
          </w:p>
          <w:p w14:paraId="4E7C2535" w14:textId="7806037D" w:rsidR="00AA6EE9" w:rsidRDefault="00AA6EE9" w:rsidP="00BB193B"/>
        </w:tc>
        <w:tc>
          <w:tcPr>
            <w:tcW w:w="1702" w:type="dxa"/>
            <w:shd w:val="clear" w:color="auto" w:fill="auto"/>
          </w:tcPr>
          <w:p w14:paraId="0BAC34D4" w14:textId="277315F5" w:rsidR="00BB193B" w:rsidRPr="003C392B" w:rsidRDefault="00BB193B" w:rsidP="00BB193B">
            <w:pPr>
              <w:ind w:hanging="108"/>
              <w:jc w:val="center"/>
            </w:pPr>
            <w:r w:rsidRPr="003C392B">
              <w:t>МРП</w:t>
            </w:r>
          </w:p>
        </w:tc>
        <w:tc>
          <w:tcPr>
            <w:tcW w:w="1417" w:type="dxa"/>
            <w:shd w:val="clear" w:color="auto" w:fill="auto"/>
          </w:tcPr>
          <w:p w14:paraId="687362EF" w14:textId="294B951D" w:rsidR="00BB193B" w:rsidRPr="003C392B" w:rsidRDefault="00BB193B" w:rsidP="00BB193B">
            <w:pPr>
              <w:ind w:hanging="108"/>
              <w:jc w:val="center"/>
            </w:pPr>
            <w:r w:rsidRPr="003C392B">
              <w:t>01.01.202</w:t>
            </w:r>
            <w:r>
              <w:t>3</w:t>
            </w:r>
          </w:p>
        </w:tc>
        <w:tc>
          <w:tcPr>
            <w:tcW w:w="1418" w:type="dxa"/>
            <w:shd w:val="clear" w:color="auto" w:fill="auto"/>
          </w:tcPr>
          <w:p w14:paraId="2DA75453" w14:textId="5EA72382" w:rsidR="00BB193B" w:rsidRPr="003C392B" w:rsidRDefault="00BB193B" w:rsidP="00BB193B">
            <w:pPr>
              <w:ind w:hanging="108"/>
              <w:jc w:val="center"/>
            </w:pPr>
            <w:r w:rsidRPr="003C392B">
              <w:t>31.12.202</w:t>
            </w:r>
            <w:r>
              <w:t>3</w:t>
            </w:r>
          </w:p>
        </w:tc>
        <w:tc>
          <w:tcPr>
            <w:tcW w:w="2552" w:type="dxa"/>
            <w:shd w:val="clear" w:color="auto" w:fill="auto"/>
          </w:tcPr>
          <w:p w14:paraId="075AC468" w14:textId="19E068B5" w:rsidR="00BB193B" w:rsidRDefault="00BB193B" w:rsidP="00BB193B">
            <w:pPr>
              <w:jc w:val="center"/>
            </w:pPr>
            <w:r>
              <w:t>Управление экономики и прогнозирования</w:t>
            </w:r>
          </w:p>
        </w:tc>
        <w:tc>
          <w:tcPr>
            <w:tcW w:w="3686" w:type="dxa"/>
            <w:shd w:val="clear" w:color="auto" w:fill="auto"/>
          </w:tcPr>
          <w:p w14:paraId="402D6B80" w14:textId="1CF39D47" w:rsidR="00BB193B" w:rsidRDefault="00BB193B" w:rsidP="00BB193B">
            <w:r w:rsidRPr="00597228">
              <w:t xml:space="preserve">Проведены профориентационные мероприятия для 20 обучающихся старших классов общеобразовательных организаций </w:t>
            </w:r>
          </w:p>
        </w:tc>
      </w:tr>
      <w:tr w:rsidR="00BB193B" w:rsidRPr="00A97A83" w14:paraId="57B1BEE2" w14:textId="77777777" w:rsidTr="00172BAB">
        <w:trPr>
          <w:trHeight w:val="70"/>
        </w:trPr>
        <w:tc>
          <w:tcPr>
            <w:tcW w:w="879" w:type="dxa"/>
            <w:shd w:val="clear" w:color="auto" w:fill="auto"/>
          </w:tcPr>
          <w:p w14:paraId="4BAE3BA6" w14:textId="25EF4FD5" w:rsidR="00BB193B" w:rsidRDefault="00BB193B" w:rsidP="00BB193B">
            <w:pPr>
              <w:ind w:left="-79" w:right="-109"/>
              <w:jc w:val="center"/>
            </w:pPr>
            <w:r>
              <w:t>7.3.2.5.</w:t>
            </w:r>
          </w:p>
        </w:tc>
        <w:tc>
          <w:tcPr>
            <w:tcW w:w="3828" w:type="dxa"/>
            <w:shd w:val="clear" w:color="auto" w:fill="auto"/>
          </w:tcPr>
          <w:p w14:paraId="7DE74BFE" w14:textId="77777777" w:rsidR="00BB193B" w:rsidRDefault="00BB193B" w:rsidP="00BB193B">
            <w:r w:rsidRPr="003C3FC1">
              <w:t>Проведение профориентационных мероприятий для обучающихся старших классов общеобразовательных организаций, направленных на популяризацию предпринимательства</w:t>
            </w:r>
          </w:p>
          <w:p w14:paraId="76332E50" w14:textId="12320741" w:rsidR="00AA6EE9" w:rsidRDefault="00AA6EE9" w:rsidP="00BB193B"/>
        </w:tc>
        <w:tc>
          <w:tcPr>
            <w:tcW w:w="1702" w:type="dxa"/>
            <w:shd w:val="clear" w:color="auto" w:fill="auto"/>
          </w:tcPr>
          <w:p w14:paraId="24849931" w14:textId="03C7FFCE" w:rsidR="00BB193B" w:rsidRPr="003C392B" w:rsidRDefault="00BB193B" w:rsidP="00BB193B">
            <w:pPr>
              <w:ind w:hanging="108"/>
              <w:jc w:val="center"/>
            </w:pPr>
            <w:r w:rsidRPr="003C392B">
              <w:t>МРП</w:t>
            </w:r>
          </w:p>
        </w:tc>
        <w:tc>
          <w:tcPr>
            <w:tcW w:w="1417" w:type="dxa"/>
            <w:shd w:val="clear" w:color="auto" w:fill="auto"/>
          </w:tcPr>
          <w:p w14:paraId="0DF5B675" w14:textId="55A6CA50" w:rsidR="00BB193B" w:rsidRPr="003C392B" w:rsidRDefault="00BB193B" w:rsidP="00BB193B">
            <w:pPr>
              <w:ind w:hanging="108"/>
              <w:jc w:val="center"/>
            </w:pPr>
            <w:r w:rsidRPr="003C392B">
              <w:t>01.01.202</w:t>
            </w:r>
            <w:r>
              <w:t>4</w:t>
            </w:r>
          </w:p>
        </w:tc>
        <w:tc>
          <w:tcPr>
            <w:tcW w:w="1418" w:type="dxa"/>
            <w:shd w:val="clear" w:color="auto" w:fill="auto"/>
          </w:tcPr>
          <w:p w14:paraId="26656F30" w14:textId="3C2106D0" w:rsidR="00BB193B" w:rsidRPr="003C392B" w:rsidRDefault="00BB193B" w:rsidP="00BB193B">
            <w:pPr>
              <w:ind w:hanging="108"/>
              <w:jc w:val="center"/>
            </w:pPr>
            <w:r w:rsidRPr="003C392B">
              <w:t>31.12.202</w:t>
            </w:r>
            <w:r>
              <w:t>4</w:t>
            </w:r>
          </w:p>
        </w:tc>
        <w:tc>
          <w:tcPr>
            <w:tcW w:w="2552" w:type="dxa"/>
            <w:shd w:val="clear" w:color="auto" w:fill="auto"/>
          </w:tcPr>
          <w:p w14:paraId="1C673F42" w14:textId="38458B50" w:rsidR="00BB193B" w:rsidRDefault="00BB193B" w:rsidP="00BB193B">
            <w:pPr>
              <w:jc w:val="center"/>
            </w:pPr>
            <w:r>
              <w:t>Управление экономики и прогнозирования</w:t>
            </w:r>
          </w:p>
        </w:tc>
        <w:tc>
          <w:tcPr>
            <w:tcW w:w="3686" w:type="dxa"/>
            <w:shd w:val="clear" w:color="auto" w:fill="auto"/>
          </w:tcPr>
          <w:p w14:paraId="3FF29102" w14:textId="48E578C5" w:rsidR="00BB193B" w:rsidRDefault="00BB193B" w:rsidP="00BB193B">
            <w:r w:rsidRPr="00597228">
              <w:t xml:space="preserve">Проведены профориентационные мероприятия для 20 обучающихся старших классов общеобразовательных организаций </w:t>
            </w:r>
          </w:p>
        </w:tc>
      </w:tr>
      <w:tr w:rsidR="00826EFD" w:rsidRPr="00A97A83" w14:paraId="1E2C9645" w14:textId="77777777" w:rsidTr="00826EFD">
        <w:trPr>
          <w:trHeight w:val="70"/>
        </w:trPr>
        <w:tc>
          <w:tcPr>
            <w:tcW w:w="15482" w:type="dxa"/>
            <w:gridSpan w:val="7"/>
            <w:shd w:val="clear" w:color="auto" w:fill="BFBFBF" w:themeFill="background1" w:themeFillShade="BF"/>
          </w:tcPr>
          <w:p w14:paraId="62C96128" w14:textId="7C0AE250" w:rsidR="00826EFD" w:rsidRPr="00826EFD" w:rsidRDefault="00826EFD" w:rsidP="00826EFD">
            <w:pPr>
              <w:jc w:val="center"/>
              <w:rPr>
                <w:b/>
              </w:rPr>
            </w:pPr>
            <w:r w:rsidRPr="00826EFD">
              <w:rPr>
                <w:b/>
              </w:rPr>
              <w:t>8. Развитие цифрово</w:t>
            </w:r>
            <w:r w:rsidR="00CB0E78">
              <w:rPr>
                <w:b/>
              </w:rPr>
              <w:t>й экономики</w:t>
            </w:r>
          </w:p>
          <w:p w14:paraId="5C6EB542" w14:textId="5E0AE393" w:rsidR="00826EFD" w:rsidRPr="00597228" w:rsidRDefault="00826EFD" w:rsidP="00826EFD">
            <w:pPr>
              <w:jc w:val="center"/>
            </w:pPr>
          </w:p>
        </w:tc>
      </w:tr>
      <w:tr w:rsidR="001B3E71" w:rsidRPr="00A97A83" w14:paraId="5151BB2B" w14:textId="77777777" w:rsidTr="00172BAB">
        <w:trPr>
          <w:trHeight w:val="70"/>
        </w:trPr>
        <w:tc>
          <w:tcPr>
            <w:tcW w:w="879" w:type="dxa"/>
            <w:shd w:val="clear" w:color="auto" w:fill="auto"/>
          </w:tcPr>
          <w:p w14:paraId="2244D497" w14:textId="5CBABAF0" w:rsidR="001B3E71" w:rsidRDefault="001B3E71" w:rsidP="001B3E71">
            <w:pPr>
              <w:ind w:left="-79" w:right="-109"/>
              <w:jc w:val="center"/>
            </w:pPr>
            <w:r>
              <w:t>8.1.</w:t>
            </w:r>
          </w:p>
        </w:tc>
        <w:tc>
          <w:tcPr>
            <w:tcW w:w="3828" w:type="dxa"/>
            <w:shd w:val="clear" w:color="auto" w:fill="auto"/>
          </w:tcPr>
          <w:p w14:paraId="459C5988" w14:textId="6EAADC50" w:rsidR="001B3E71" w:rsidRPr="003C3FC1" w:rsidRDefault="001B3E71" w:rsidP="001B3E71">
            <w:r>
              <w:t>Выработка комплекса мер</w:t>
            </w:r>
            <w:r w:rsidRPr="00AC0178">
              <w:t xml:space="preserve"> </w:t>
            </w:r>
            <w:r>
              <w:br/>
            </w:r>
            <w:r w:rsidRPr="00AC0178">
              <w:t xml:space="preserve">по </w:t>
            </w:r>
            <w:r>
              <w:t xml:space="preserve">переходу на </w:t>
            </w:r>
            <w:r>
              <w:rPr>
                <w:lang w:bidi="ru-RU"/>
              </w:rPr>
              <w:t xml:space="preserve">взаимодействие </w:t>
            </w:r>
            <w:r w:rsidRPr="00AC0178">
              <w:rPr>
                <w:lang w:bidi="ru-RU"/>
              </w:rPr>
              <w:t>в электронной форме</w:t>
            </w:r>
            <w:r w:rsidRPr="009B101A">
              <w:rPr>
                <w:lang w:bidi="ru-RU"/>
              </w:rPr>
              <w:t xml:space="preserve"> </w:t>
            </w:r>
            <w:r w:rsidRPr="00AC0178">
              <w:rPr>
                <w:lang w:bidi="ru-RU"/>
              </w:rPr>
              <w:t>муниципальны</w:t>
            </w:r>
            <w:r>
              <w:rPr>
                <w:lang w:bidi="ru-RU"/>
              </w:rPr>
              <w:t>х</w:t>
            </w:r>
            <w:r w:rsidRPr="00AC0178">
              <w:rPr>
                <w:lang w:bidi="ru-RU"/>
              </w:rPr>
              <w:t xml:space="preserve"> органо</w:t>
            </w:r>
            <w:r>
              <w:rPr>
                <w:lang w:bidi="ru-RU"/>
              </w:rPr>
              <w:t>в</w:t>
            </w:r>
            <w:r w:rsidRPr="00AC0178">
              <w:rPr>
                <w:lang w:bidi="ru-RU"/>
              </w:rPr>
              <w:t xml:space="preserve"> </w:t>
            </w:r>
            <w:r w:rsidRPr="00316405">
              <w:rPr>
                <w:lang w:bidi="ru-RU"/>
              </w:rPr>
              <w:t>с граждан</w:t>
            </w:r>
            <w:r>
              <w:rPr>
                <w:lang w:bidi="ru-RU"/>
              </w:rPr>
              <w:t>ами</w:t>
            </w:r>
            <w:r w:rsidRPr="00316405">
              <w:rPr>
                <w:lang w:bidi="ru-RU"/>
              </w:rPr>
              <w:t xml:space="preserve"> </w:t>
            </w:r>
            <w:r w:rsidRPr="009B101A">
              <w:rPr>
                <w:lang w:bidi="ru-RU"/>
              </w:rPr>
              <w:t>и</w:t>
            </w:r>
            <w:r>
              <w:rPr>
                <w:lang w:bidi="ru-RU"/>
              </w:rPr>
              <w:t xml:space="preserve"> коммерческими организациями</w:t>
            </w:r>
            <w:r w:rsidRPr="00AC0178">
              <w:rPr>
                <w:lang w:bidi="ru-RU"/>
              </w:rPr>
              <w:t xml:space="preserve"> на стадии подачи заявления на получение государственной или муниципальной услуги</w:t>
            </w:r>
          </w:p>
        </w:tc>
        <w:tc>
          <w:tcPr>
            <w:tcW w:w="1702" w:type="dxa"/>
            <w:shd w:val="clear" w:color="auto" w:fill="auto"/>
          </w:tcPr>
          <w:p w14:paraId="1A23847C" w14:textId="3A9BCF32" w:rsidR="001B3E71" w:rsidRPr="003C392B" w:rsidRDefault="001B3E71" w:rsidP="001B3E71">
            <w:pPr>
              <w:ind w:hanging="108"/>
              <w:jc w:val="center"/>
            </w:pPr>
            <w:r>
              <w:t>МРП</w:t>
            </w:r>
          </w:p>
        </w:tc>
        <w:tc>
          <w:tcPr>
            <w:tcW w:w="1417" w:type="dxa"/>
            <w:shd w:val="clear" w:color="auto" w:fill="auto"/>
          </w:tcPr>
          <w:p w14:paraId="5F9E46DC" w14:textId="066878B9" w:rsidR="001B3E71" w:rsidRPr="003C392B" w:rsidRDefault="001B3E71" w:rsidP="001B3E71">
            <w:pPr>
              <w:ind w:hanging="108"/>
              <w:jc w:val="center"/>
            </w:pPr>
            <w:r>
              <w:t>01.09.2020</w:t>
            </w:r>
          </w:p>
        </w:tc>
        <w:tc>
          <w:tcPr>
            <w:tcW w:w="1418" w:type="dxa"/>
            <w:shd w:val="clear" w:color="auto" w:fill="auto"/>
          </w:tcPr>
          <w:p w14:paraId="56116081" w14:textId="70EC1697" w:rsidR="001B3E71" w:rsidRPr="003C392B" w:rsidRDefault="001B3E71" w:rsidP="001B3E71">
            <w:pPr>
              <w:ind w:hanging="108"/>
              <w:jc w:val="center"/>
            </w:pPr>
            <w:r>
              <w:t>01.10.2020</w:t>
            </w:r>
          </w:p>
        </w:tc>
        <w:tc>
          <w:tcPr>
            <w:tcW w:w="2552" w:type="dxa"/>
            <w:shd w:val="clear" w:color="auto" w:fill="auto"/>
          </w:tcPr>
          <w:p w14:paraId="12F0CB5A" w14:textId="77777777" w:rsidR="001B3E71" w:rsidRDefault="001B3E71" w:rsidP="001B3E71">
            <w:pPr>
              <w:jc w:val="center"/>
            </w:pPr>
            <w:r w:rsidRPr="003C392B">
              <w:t>Управление по развитию местного самоуправления и социальной политике</w:t>
            </w:r>
          </w:p>
          <w:p w14:paraId="73B014FE" w14:textId="77777777" w:rsidR="001B3E71" w:rsidRDefault="001B3E71" w:rsidP="001B3E71">
            <w:p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2C2B8057" w14:textId="2BD2DD5A" w:rsidR="001B3E71" w:rsidRDefault="001B3E71" w:rsidP="001B3E71">
            <w:r>
              <w:t xml:space="preserve">Утвержден и направлен в министерство связи и информационных технологий Архангельской области (далее – Минсвязи АО) план по переходу на взаимодействие в электронной форме </w:t>
            </w:r>
            <w:r w:rsidRPr="00F34D72">
              <w:rPr>
                <w:lang w:bidi="ru-RU"/>
              </w:rPr>
              <w:t xml:space="preserve">муниципальных органов с гражданами и коммерческими организациями </w:t>
            </w:r>
            <w:r>
              <w:t>по муниципальному образованию.</w:t>
            </w:r>
          </w:p>
          <w:p w14:paraId="45225633" w14:textId="77777777" w:rsidR="001B3E71" w:rsidRPr="00597228" w:rsidRDefault="001B3E71" w:rsidP="001B3E71"/>
        </w:tc>
      </w:tr>
      <w:tr w:rsidR="001B3E71" w:rsidRPr="00A97A83" w14:paraId="6D1DD716" w14:textId="77777777" w:rsidTr="00172BAB">
        <w:trPr>
          <w:trHeight w:val="70"/>
        </w:trPr>
        <w:tc>
          <w:tcPr>
            <w:tcW w:w="879" w:type="dxa"/>
            <w:shd w:val="clear" w:color="auto" w:fill="auto"/>
          </w:tcPr>
          <w:p w14:paraId="56C55D06" w14:textId="53829BF0" w:rsidR="001B3E71" w:rsidRDefault="001B3E71" w:rsidP="001B3E71">
            <w:pPr>
              <w:ind w:left="-79" w:right="-109"/>
              <w:jc w:val="center"/>
            </w:pPr>
            <w:r>
              <w:t>8.2.</w:t>
            </w:r>
          </w:p>
        </w:tc>
        <w:tc>
          <w:tcPr>
            <w:tcW w:w="3828" w:type="dxa"/>
            <w:shd w:val="clear" w:color="auto" w:fill="auto"/>
          </w:tcPr>
          <w:p w14:paraId="59AB2E3C" w14:textId="77777777" w:rsidR="001B3E71" w:rsidRDefault="001B3E71" w:rsidP="001B3E71">
            <w:pPr>
              <w:rPr>
                <w:lang w:bidi="ru-RU"/>
              </w:rPr>
            </w:pPr>
            <w:r>
              <w:t>Обеспечен</w:t>
            </w:r>
            <w:r w:rsidR="00E715DE">
              <w:t>ие</w:t>
            </w:r>
            <w:r>
              <w:t xml:space="preserve"> </w:t>
            </w:r>
            <w:r w:rsidRPr="00237172">
              <w:t>переход</w:t>
            </w:r>
            <w:r w:rsidR="00E715DE">
              <w:t>а</w:t>
            </w:r>
            <w:r w:rsidRPr="00237172">
              <w:t xml:space="preserve"> на </w:t>
            </w:r>
            <w:r w:rsidRPr="00237172">
              <w:rPr>
                <w:lang w:bidi="ru-RU"/>
              </w:rPr>
              <w:t xml:space="preserve">взаимодействие в электронной форме </w:t>
            </w:r>
            <w:r w:rsidRPr="00316405">
              <w:rPr>
                <w:lang w:bidi="ru-RU"/>
              </w:rPr>
              <w:t xml:space="preserve">муниципальных органов </w:t>
            </w:r>
            <w:r w:rsidRPr="00237172">
              <w:rPr>
                <w:lang w:bidi="ru-RU"/>
              </w:rPr>
              <w:t>с</w:t>
            </w:r>
            <w:r w:rsidRPr="00237172">
              <w:t xml:space="preserve"> </w:t>
            </w:r>
            <w:r w:rsidRPr="00316405">
              <w:rPr>
                <w:lang w:bidi="ru-RU"/>
              </w:rPr>
              <w:lastRenderedPageBreak/>
              <w:t xml:space="preserve">гражданами и коммерческими организациями </w:t>
            </w:r>
            <w:r w:rsidRPr="00237172">
              <w:rPr>
                <w:lang w:bidi="ru-RU"/>
              </w:rPr>
              <w:t xml:space="preserve">на стадии подачи заявления на получение </w:t>
            </w:r>
            <w:r w:rsidRPr="00164922">
              <w:rPr>
                <w:lang w:bidi="ru-RU"/>
              </w:rPr>
              <w:t xml:space="preserve">государственной или </w:t>
            </w:r>
            <w:r w:rsidRPr="00237172">
              <w:rPr>
                <w:lang w:bidi="ru-RU"/>
              </w:rPr>
              <w:t>муниципальной услуги</w:t>
            </w:r>
          </w:p>
          <w:p w14:paraId="6C8E9D3F" w14:textId="6298DC34" w:rsidR="00344882" w:rsidRPr="003C3FC1" w:rsidRDefault="00344882" w:rsidP="001B3E71"/>
        </w:tc>
        <w:tc>
          <w:tcPr>
            <w:tcW w:w="1702" w:type="dxa"/>
            <w:shd w:val="clear" w:color="auto" w:fill="auto"/>
          </w:tcPr>
          <w:p w14:paraId="36337392" w14:textId="25C1C19C" w:rsidR="001B3E71" w:rsidRPr="003C392B" w:rsidRDefault="001B3E71" w:rsidP="001B3E71">
            <w:pPr>
              <w:ind w:hanging="108"/>
              <w:jc w:val="center"/>
            </w:pPr>
            <w:r>
              <w:lastRenderedPageBreak/>
              <w:t>МРП</w:t>
            </w:r>
          </w:p>
        </w:tc>
        <w:tc>
          <w:tcPr>
            <w:tcW w:w="1417" w:type="dxa"/>
            <w:shd w:val="clear" w:color="auto" w:fill="auto"/>
          </w:tcPr>
          <w:p w14:paraId="6EE58147" w14:textId="152D4D53" w:rsidR="001B3E71" w:rsidRPr="003C392B" w:rsidRDefault="001B3E71" w:rsidP="001B3E71">
            <w:pPr>
              <w:ind w:hanging="108"/>
              <w:jc w:val="center"/>
            </w:pPr>
            <w:r>
              <w:t>01.10.2020</w:t>
            </w:r>
          </w:p>
        </w:tc>
        <w:tc>
          <w:tcPr>
            <w:tcW w:w="1418" w:type="dxa"/>
            <w:shd w:val="clear" w:color="auto" w:fill="auto"/>
          </w:tcPr>
          <w:p w14:paraId="759D6771" w14:textId="05FC1FDB" w:rsidR="001B3E71" w:rsidRPr="003C392B" w:rsidRDefault="001B3E71" w:rsidP="001B3E71">
            <w:pPr>
              <w:ind w:hanging="108"/>
              <w:jc w:val="center"/>
            </w:pPr>
            <w:r w:rsidRPr="00316405">
              <w:t>31.12.2024</w:t>
            </w:r>
          </w:p>
        </w:tc>
        <w:tc>
          <w:tcPr>
            <w:tcW w:w="2552" w:type="dxa"/>
            <w:shd w:val="clear" w:color="auto" w:fill="auto"/>
          </w:tcPr>
          <w:p w14:paraId="7454370F" w14:textId="77777777" w:rsidR="001B3E71" w:rsidRDefault="001B3E71" w:rsidP="001B3E71">
            <w:pPr>
              <w:jc w:val="center"/>
            </w:pPr>
            <w:r w:rsidRPr="003C392B">
              <w:t xml:space="preserve">Управление по развитию местного </w:t>
            </w:r>
            <w:r w:rsidRPr="003C392B">
              <w:lastRenderedPageBreak/>
              <w:t>самоуправления и социальной политике</w:t>
            </w:r>
          </w:p>
          <w:p w14:paraId="3296548F" w14:textId="77777777" w:rsidR="001B3E71" w:rsidRDefault="001B3E71" w:rsidP="001B3E71">
            <w:p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4C36CB30" w14:textId="46625DD9" w:rsidR="001B3E71" w:rsidRPr="00164922" w:rsidRDefault="001B3E71" w:rsidP="00F86941">
            <w:pPr>
              <w:rPr>
                <w:lang w:bidi="ru-RU"/>
              </w:rPr>
            </w:pPr>
            <w:r w:rsidRPr="00164922">
              <w:lastRenderedPageBreak/>
              <w:t xml:space="preserve">Доля заявлений </w:t>
            </w:r>
            <w:r w:rsidRPr="00164922">
              <w:rPr>
                <w:lang w:bidi="ru-RU"/>
              </w:rPr>
              <w:t>на получение государственной или муниципальной услу</w:t>
            </w:r>
            <w:r w:rsidR="00F86941" w:rsidRPr="00164922">
              <w:rPr>
                <w:lang w:bidi="ru-RU"/>
              </w:rPr>
              <w:t xml:space="preserve">ги, </w:t>
            </w:r>
            <w:r w:rsidR="00F86941" w:rsidRPr="00164922">
              <w:rPr>
                <w:lang w:bidi="ru-RU"/>
              </w:rPr>
              <w:lastRenderedPageBreak/>
              <w:t xml:space="preserve">поданных в электронном виде не менее </w:t>
            </w:r>
            <w:r w:rsidR="00F86941" w:rsidRPr="00164922">
              <w:t>70 процентов</w:t>
            </w:r>
          </w:p>
        </w:tc>
      </w:tr>
      <w:tr w:rsidR="00E715DE" w:rsidRPr="00A97A83" w14:paraId="37D93B77" w14:textId="77777777" w:rsidTr="00172BAB">
        <w:trPr>
          <w:trHeight w:val="70"/>
        </w:trPr>
        <w:tc>
          <w:tcPr>
            <w:tcW w:w="879" w:type="dxa"/>
            <w:shd w:val="clear" w:color="auto" w:fill="auto"/>
          </w:tcPr>
          <w:p w14:paraId="609072F0" w14:textId="46390559" w:rsidR="00E715DE" w:rsidRDefault="00E715DE" w:rsidP="00E715DE">
            <w:pPr>
              <w:ind w:left="-79" w:right="-109"/>
              <w:jc w:val="center"/>
            </w:pPr>
            <w:r>
              <w:lastRenderedPageBreak/>
              <w:t>8.2.1.</w:t>
            </w:r>
          </w:p>
        </w:tc>
        <w:tc>
          <w:tcPr>
            <w:tcW w:w="3828" w:type="dxa"/>
            <w:shd w:val="clear" w:color="auto" w:fill="auto"/>
          </w:tcPr>
          <w:p w14:paraId="17199F3F" w14:textId="77777777" w:rsidR="00E715DE" w:rsidRDefault="00E715DE" w:rsidP="00E715DE">
            <w:pPr>
              <w:rPr>
                <w:lang w:bidi="ru-RU"/>
              </w:rPr>
            </w:pPr>
            <w:r w:rsidRPr="00DA08ED">
              <w:t xml:space="preserve">Обеспечение перехода на </w:t>
            </w:r>
            <w:r w:rsidRPr="00DA08ED">
              <w:rPr>
                <w:lang w:bidi="ru-RU"/>
              </w:rPr>
              <w:t>взаимодействие в электронной форме муниципальных органов с</w:t>
            </w:r>
            <w:r w:rsidRPr="00DA08ED">
              <w:t xml:space="preserve"> </w:t>
            </w:r>
            <w:r w:rsidRPr="00DA08ED">
              <w:rPr>
                <w:lang w:bidi="ru-RU"/>
              </w:rPr>
              <w:t>гражданами и коммерческими организациями на стадии подачи заявления на получение государственной или муниципальной услуги</w:t>
            </w:r>
          </w:p>
          <w:p w14:paraId="20963ACE" w14:textId="553B3661" w:rsidR="00344882" w:rsidRPr="00164922" w:rsidRDefault="00344882" w:rsidP="00E715DE"/>
        </w:tc>
        <w:tc>
          <w:tcPr>
            <w:tcW w:w="1702" w:type="dxa"/>
            <w:shd w:val="clear" w:color="auto" w:fill="auto"/>
          </w:tcPr>
          <w:p w14:paraId="3E5AAD9A" w14:textId="434CFDA7" w:rsidR="00E715DE" w:rsidRPr="003C392B" w:rsidRDefault="00E715DE" w:rsidP="00E715DE">
            <w:pPr>
              <w:ind w:hanging="108"/>
              <w:jc w:val="center"/>
            </w:pPr>
            <w:r>
              <w:t>МРП</w:t>
            </w:r>
          </w:p>
        </w:tc>
        <w:tc>
          <w:tcPr>
            <w:tcW w:w="1417" w:type="dxa"/>
            <w:shd w:val="clear" w:color="auto" w:fill="auto"/>
          </w:tcPr>
          <w:p w14:paraId="37C2D2B3" w14:textId="121D52FF" w:rsidR="00E715DE" w:rsidRPr="003C392B" w:rsidRDefault="00E715DE" w:rsidP="00E715DE">
            <w:pPr>
              <w:ind w:hanging="108"/>
              <w:jc w:val="center"/>
            </w:pPr>
            <w:r>
              <w:t>01.10.2020</w:t>
            </w:r>
          </w:p>
        </w:tc>
        <w:tc>
          <w:tcPr>
            <w:tcW w:w="1418" w:type="dxa"/>
            <w:shd w:val="clear" w:color="auto" w:fill="auto"/>
          </w:tcPr>
          <w:p w14:paraId="4819EA21" w14:textId="1AB88D3B" w:rsidR="00E715DE" w:rsidRPr="003C392B" w:rsidRDefault="00E715DE" w:rsidP="00E715DE">
            <w:pPr>
              <w:ind w:hanging="108"/>
              <w:jc w:val="center"/>
            </w:pPr>
            <w:r w:rsidRPr="00316405">
              <w:t>31.12.202</w:t>
            </w:r>
            <w:r>
              <w:t>0</w:t>
            </w:r>
          </w:p>
        </w:tc>
        <w:tc>
          <w:tcPr>
            <w:tcW w:w="2552" w:type="dxa"/>
            <w:shd w:val="clear" w:color="auto" w:fill="auto"/>
          </w:tcPr>
          <w:p w14:paraId="740395DB" w14:textId="77777777" w:rsidR="00E715DE" w:rsidRDefault="00E715DE" w:rsidP="00E715DE">
            <w:pPr>
              <w:jc w:val="center"/>
            </w:pPr>
            <w:r w:rsidRPr="003C392B">
              <w:t>Управление по развитию местного самоуправления и социальной политике</w:t>
            </w:r>
          </w:p>
          <w:p w14:paraId="2537CA4F" w14:textId="77777777" w:rsidR="00E715DE" w:rsidRDefault="00E715DE" w:rsidP="00E715DE">
            <w:p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03F7D8DD" w14:textId="15EB4BE0" w:rsidR="00E715DE" w:rsidRPr="00164922" w:rsidRDefault="00E715DE" w:rsidP="00E715DE">
            <w:pPr>
              <w:rPr>
                <w:lang w:bidi="ru-RU"/>
              </w:rPr>
            </w:pPr>
            <w:r w:rsidRPr="00164922">
              <w:t xml:space="preserve">Доля заявлений </w:t>
            </w:r>
            <w:r w:rsidRPr="00164922">
              <w:rPr>
                <w:lang w:bidi="ru-RU"/>
              </w:rPr>
              <w:t xml:space="preserve">на получение государственной или муниципальной услуги, поданных в электронном виде </w:t>
            </w:r>
            <w:r w:rsidRPr="00164922">
              <w:t>не менее 30 процентов</w:t>
            </w:r>
          </w:p>
          <w:p w14:paraId="6858F5C3" w14:textId="77777777" w:rsidR="00E715DE" w:rsidRPr="00164922" w:rsidRDefault="00E715DE" w:rsidP="00E715DE"/>
        </w:tc>
      </w:tr>
      <w:tr w:rsidR="00E715DE" w:rsidRPr="00A97A83" w14:paraId="1C81A04D" w14:textId="77777777" w:rsidTr="00172BAB">
        <w:trPr>
          <w:trHeight w:val="70"/>
        </w:trPr>
        <w:tc>
          <w:tcPr>
            <w:tcW w:w="879" w:type="dxa"/>
            <w:shd w:val="clear" w:color="auto" w:fill="auto"/>
          </w:tcPr>
          <w:p w14:paraId="16A00565" w14:textId="671D060B" w:rsidR="00E715DE" w:rsidRDefault="00E715DE" w:rsidP="00E715DE">
            <w:pPr>
              <w:ind w:left="-79" w:right="-109"/>
              <w:jc w:val="center"/>
            </w:pPr>
            <w:r>
              <w:t>8.2.2.</w:t>
            </w:r>
          </w:p>
        </w:tc>
        <w:tc>
          <w:tcPr>
            <w:tcW w:w="3828" w:type="dxa"/>
            <w:shd w:val="clear" w:color="auto" w:fill="auto"/>
          </w:tcPr>
          <w:p w14:paraId="4CFEF97F" w14:textId="77777777" w:rsidR="00E715DE" w:rsidRDefault="00E715DE" w:rsidP="00E715DE">
            <w:pPr>
              <w:rPr>
                <w:lang w:bidi="ru-RU"/>
              </w:rPr>
            </w:pPr>
            <w:r w:rsidRPr="00DA08ED">
              <w:t xml:space="preserve">Обеспечение перехода на </w:t>
            </w:r>
            <w:r w:rsidRPr="00DA08ED">
              <w:rPr>
                <w:lang w:bidi="ru-RU"/>
              </w:rPr>
              <w:t>взаимодействие в электронной форме муниципальных органов с</w:t>
            </w:r>
            <w:r w:rsidRPr="00DA08ED">
              <w:t xml:space="preserve"> </w:t>
            </w:r>
            <w:r w:rsidRPr="00DA08ED">
              <w:rPr>
                <w:lang w:bidi="ru-RU"/>
              </w:rPr>
              <w:t>гражданами и коммерческими организациями на стадии подачи заявления на получение государственной или муниципальной услуги</w:t>
            </w:r>
          </w:p>
          <w:p w14:paraId="13FBB149" w14:textId="73B68F6A" w:rsidR="00344882" w:rsidRPr="00164922" w:rsidRDefault="00344882" w:rsidP="00E715DE"/>
        </w:tc>
        <w:tc>
          <w:tcPr>
            <w:tcW w:w="1702" w:type="dxa"/>
            <w:shd w:val="clear" w:color="auto" w:fill="auto"/>
          </w:tcPr>
          <w:p w14:paraId="39CCFCD6" w14:textId="0BB4805A" w:rsidR="00E715DE" w:rsidRPr="003C392B" w:rsidRDefault="00E715DE" w:rsidP="00E715DE">
            <w:pPr>
              <w:ind w:hanging="108"/>
              <w:jc w:val="center"/>
            </w:pPr>
            <w:r>
              <w:t>МРП</w:t>
            </w:r>
          </w:p>
        </w:tc>
        <w:tc>
          <w:tcPr>
            <w:tcW w:w="1417" w:type="dxa"/>
            <w:shd w:val="clear" w:color="auto" w:fill="auto"/>
          </w:tcPr>
          <w:p w14:paraId="080C63E1" w14:textId="55154754" w:rsidR="00E715DE" w:rsidRPr="003C392B" w:rsidRDefault="00E715DE" w:rsidP="00E715DE">
            <w:pPr>
              <w:ind w:hanging="108"/>
              <w:jc w:val="center"/>
            </w:pPr>
            <w:r>
              <w:t>01.10.2021</w:t>
            </w:r>
          </w:p>
        </w:tc>
        <w:tc>
          <w:tcPr>
            <w:tcW w:w="1418" w:type="dxa"/>
            <w:shd w:val="clear" w:color="auto" w:fill="auto"/>
          </w:tcPr>
          <w:p w14:paraId="5E6062D0" w14:textId="38A7463F" w:rsidR="00E715DE" w:rsidRPr="003C392B" w:rsidRDefault="00E715DE" w:rsidP="00E715DE">
            <w:pPr>
              <w:ind w:hanging="108"/>
              <w:jc w:val="center"/>
            </w:pPr>
            <w:r w:rsidRPr="00316405">
              <w:t>31.12.202</w:t>
            </w:r>
            <w:r>
              <w:t>1</w:t>
            </w:r>
          </w:p>
        </w:tc>
        <w:tc>
          <w:tcPr>
            <w:tcW w:w="2552" w:type="dxa"/>
            <w:shd w:val="clear" w:color="auto" w:fill="auto"/>
          </w:tcPr>
          <w:p w14:paraId="4C9309E6" w14:textId="77777777" w:rsidR="00E715DE" w:rsidRDefault="00E715DE" w:rsidP="00E715DE">
            <w:pPr>
              <w:jc w:val="center"/>
            </w:pPr>
            <w:r w:rsidRPr="003C392B">
              <w:t>Управление по развитию местного самоуправления и социальной политике</w:t>
            </w:r>
          </w:p>
          <w:p w14:paraId="32BBA89E" w14:textId="77777777" w:rsidR="00E715DE" w:rsidRDefault="00E715DE" w:rsidP="00E715DE">
            <w:p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3FEFA335" w14:textId="3B7BA4FF" w:rsidR="00E715DE" w:rsidRPr="00164922" w:rsidRDefault="00E715DE" w:rsidP="00E715DE">
            <w:pPr>
              <w:rPr>
                <w:lang w:bidi="ru-RU"/>
              </w:rPr>
            </w:pPr>
            <w:r w:rsidRPr="00164922">
              <w:t xml:space="preserve">Доля заявлений </w:t>
            </w:r>
            <w:r w:rsidRPr="00164922">
              <w:rPr>
                <w:lang w:bidi="ru-RU"/>
              </w:rPr>
              <w:t xml:space="preserve">на получение государственной или муниципальной услуги, поданных в электронном виде </w:t>
            </w:r>
            <w:r w:rsidRPr="00164922">
              <w:t>не менее 40 процентов</w:t>
            </w:r>
          </w:p>
          <w:p w14:paraId="6440942E" w14:textId="77777777" w:rsidR="00E715DE" w:rsidRPr="00164922" w:rsidRDefault="00E715DE" w:rsidP="00E715DE"/>
        </w:tc>
      </w:tr>
      <w:tr w:rsidR="00E715DE" w:rsidRPr="00A97A83" w14:paraId="697DF857" w14:textId="77777777" w:rsidTr="00172BAB">
        <w:trPr>
          <w:trHeight w:val="70"/>
        </w:trPr>
        <w:tc>
          <w:tcPr>
            <w:tcW w:w="879" w:type="dxa"/>
            <w:shd w:val="clear" w:color="auto" w:fill="auto"/>
          </w:tcPr>
          <w:p w14:paraId="58F65BC5" w14:textId="79147C44" w:rsidR="00E715DE" w:rsidRDefault="00E715DE" w:rsidP="00E715DE">
            <w:pPr>
              <w:ind w:left="-79" w:right="-109"/>
              <w:jc w:val="center"/>
            </w:pPr>
            <w:r>
              <w:t>8.2.3.</w:t>
            </w:r>
          </w:p>
        </w:tc>
        <w:tc>
          <w:tcPr>
            <w:tcW w:w="3828" w:type="dxa"/>
            <w:shd w:val="clear" w:color="auto" w:fill="auto"/>
          </w:tcPr>
          <w:p w14:paraId="7E2B6B1B" w14:textId="28BAF770" w:rsidR="00344882" w:rsidRPr="00164922" w:rsidRDefault="00E715DE" w:rsidP="00E715DE">
            <w:pPr>
              <w:rPr>
                <w:lang w:bidi="ru-RU"/>
              </w:rPr>
            </w:pPr>
            <w:r w:rsidRPr="00DA08ED">
              <w:t xml:space="preserve">Обеспечение перехода на </w:t>
            </w:r>
            <w:r w:rsidRPr="00DA08ED">
              <w:rPr>
                <w:lang w:bidi="ru-RU"/>
              </w:rPr>
              <w:t>взаимодействие в электронной форме муниципальных органов с</w:t>
            </w:r>
            <w:r w:rsidRPr="00DA08ED">
              <w:t xml:space="preserve"> </w:t>
            </w:r>
            <w:r w:rsidRPr="00DA08ED">
              <w:rPr>
                <w:lang w:bidi="ru-RU"/>
              </w:rPr>
              <w:t>гражданами и коммерческими организациями на стадии подачи заявления на получение государственной или муниципальной услуги</w:t>
            </w:r>
          </w:p>
        </w:tc>
        <w:tc>
          <w:tcPr>
            <w:tcW w:w="1702" w:type="dxa"/>
            <w:shd w:val="clear" w:color="auto" w:fill="auto"/>
          </w:tcPr>
          <w:p w14:paraId="62B8E324" w14:textId="0AF9308C" w:rsidR="00E715DE" w:rsidRPr="003C392B" w:rsidRDefault="00E715DE" w:rsidP="00E715DE">
            <w:pPr>
              <w:ind w:hanging="108"/>
              <w:jc w:val="center"/>
            </w:pPr>
            <w:r>
              <w:t>МРП</w:t>
            </w:r>
          </w:p>
        </w:tc>
        <w:tc>
          <w:tcPr>
            <w:tcW w:w="1417" w:type="dxa"/>
            <w:shd w:val="clear" w:color="auto" w:fill="auto"/>
          </w:tcPr>
          <w:p w14:paraId="69EED17D" w14:textId="16AE356E" w:rsidR="00E715DE" w:rsidRPr="003C392B" w:rsidRDefault="00E715DE" w:rsidP="00E715DE">
            <w:pPr>
              <w:ind w:hanging="108"/>
              <w:jc w:val="center"/>
            </w:pPr>
            <w:r>
              <w:t>01.10.2022</w:t>
            </w:r>
          </w:p>
        </w:tc>
        <w:tc>
          <w:tcPr>
            <w:tcW w:w="1418" w:type="dxa"/>
            <w:shd w:val="clear" w:color="auto" w:fill="auto"/>
          </w:tcPr>
          <w:p w14:paraId="09E79A74" w14:textId="423B179B" w:rsidR="00E715DE" w:rsidRPr="003C392B" w:rsidRDefault="00E715DE" w:rsidP="00E715DE">
            <w:pPr>
              <w:ind w:hanging="108"/>
              <w:jc w:val="center"/>
            </w:pPr>
            <w:r w:rsidRPr="00316405">
              <w:t>31.12.202</w:t>
            </w:r>
            <w:r>
              <w:t>2</w:t>
            </w:r>
          </w:p>
        </w:tc>
        <w:tc>
          <w:tcPr>
            <w:tcW w:w="2552" w:type="dxa"/>
            <w:shd w:val="clear" w:color="auto" w:fill="auto"/>
          </w:tcPr>
          <w:p w14:paraId="2FEE4D50" w14:textId="77777777" w:rsidR="00E715DE" w:rsidRDefault="00E715DE" w:rsidP="00E715DE">
            <w:pPr>
              <w:jc w:val="center"/>
            </w:pPr>
            <w:r w:rsidRPr="003C392B">
              <w:t>Управление по развитию местного самоуправления и социальной политике</w:t>
            </w:r>
          </w:p>
          <w:p w14:paraId="151D1927" w14:textId="77777777" w:rsidR="00E715DE" w:rsidRDefault="00E715DE" w:rsidP="00E715DE">
            <w:p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6418D033" w14:textId="1DE45B31" w:rsidR="00E715DE" w:rsidRPr="00164922" w:rsidRDefault="00E715DE" w:rsidP="00E715DE">
            <w:pPr>
              <w:rPr>
                <w:lang w:bidi="ru-RU"/>
              </w:rPr>
            </w:pPr>
            <w:r w:rsidRPr="00164922">
              <w:t xml:space="preserve">Доля заявлений </w:t>
            </w:r>
            <w:r w:rsidRPr="00164922">
              <w:rPr>
                <w:lang w:bidi="ru-RU"/>
              </w:rPr>
              <w:t xml:space="preserve">на получение государственной или муниципальной услуги, поданных в электронном виде </w:t>
            </w:r>
            <w:r w:rsidRPr="00164922">
              <w:t>не менее 50 процентов</w:t>
            </w:r>
          </w:p>
          <w:p w14:paraId="185AABD0" w14:textId="77777777" w:rsidR="00E715DE" w:rsidRPr="00164922" w:rsidRDefault="00E715DE" w:rsidP="00E715DE"/>
        </w:tc>
      </w:tr>
      <w:tr w:rsidR="00E715DE" w:rsidRPr="00A97A83" w14:paraId="188DF06A" w14:textId="77777777" w:rsidTr="00172BAB">
        <w:trPr>
          <w:trHeight w:val="70"/>
        </w:trPr>
        <w:tc>
          <w:tcPr>
            <w:tcW w:w="879" w:type="dxa"/>
            <w:shd w:val="clear" w:color="auto" w:fill="auto"/>
          </w:tcPr>
          <w:p w14:paraId="6085C014" w14:textId="615911FF" w:rsidR="00E715DE" w:rsidRDefault="00E715DE" w:rsidP="00E715DE">
            <w:pPr>
              <w:ind w:left="-79" w:right="-109"/>
              <w:jc w:val="center"/>
            </w:pPr>
            <w:r>
              <w:lastRenderedPageBreak/>
              <w:t>8.2.4.</w:t>
            </w:r>
          </w:p>
        </w:tc>
        <w:tc>
          <w:tcPr>
            <w:tcW w:w="3828" w:type="dxa"/>
            <w:shd w:val="clear" w:color="auto" w:fill="auto"/>
          </w:tcPr>
          <w:p w14:paraId="27B33990" w14:textId="77777777" w:rsidR="00E715DE" w:rsidRDefault="00E715DE" w:rsidP="00E715DE">
            <w:pPr>
              <w:rPr>
                <w:lang w:bidi="ru-RU"/>
              </w:rPr>
            </w:pPr>
            <w:r w:rsidRPr="00DA08ED">
              <w:t xml:space="preserve">Обеспечение перехода на </w:t>
            </w:r>
            <w:r w:rsidRPr="00DA08ED">
              <w:rPr>
                <w:lang w:bidi="ru-RU"/>
              </w:rPr>
              <w:t>взаимодействие в электронной форме муниципальных органов с</w:t>
            </w:r>
            <w:r w:rsidRPr="00DA08ED">
              <w:t xml:space="preserve"> </w:t>
            </w:r>
            <w:r w:rsidRPr="00DA08ED">
              <w:rPr>
                <w:lang w:bidi="ru-RU"/>
              </w:rPr>
              <w:t>гражданами и коммерческими организациями на стадии подачи заявления на получение государственной или муниципальной услуги</w:t>
            </w:r>
          </w:p>
          <w:p w14:paraId="06269B6E" w14:textId="2745BC55" w:rsidR="00344882" w:rsidRPr="00164922" w:rsidRDefault="00344882" w:rsidP="00E715DE"/>
        </w:tc>
        <w:tc>
          <w:tcPr>
            <w:tcW w:w="1702" w:type="dxa"/>
            <w:shd w:val="clear" w:color="auto" w:fill="auto"/>
          </w:tcPr>
          <w:p w14:paraId="12258E79" w14:textId="56E0380C" w:rsidR="00E715DE" w:rsidRPr="003C392B" w:rsidRDefault="00E715DE" w:rsidP="00E715DE">
            <w:pPr>
              <w:ind w:hanging="108"/>
              <w:jc w:val="center"/>
            </w:pPr>
            <w:r>
              <w:t>МРП</w:t>
            </w:r>
          </w:p>
        </w:tc>
        <w:tc>
          <w:tcPr>
            <w:tcW w:w="1417" w:type="dxa"/>
            <w:shd w:val="clear" w:color="auto" w:fill="auto"/>
          </w:tcPr>
          <w:p w14:paraId="45D784AF" w14:textId="0700CF48" w:rsidR="00E715DE" w:rsidRPr="003C392B" w:rsidRDefault="00E715DE" w:rsidP="00E715DE">
            <w:pPr>
              <w:ind w:hanging="108"/>
              <w:jc w:val="center"/>
            </w:pPr>
            <w:r>
              <w:t>01.10.2023</w:t>
            </w:r>
          </w:p>
        </w:tc>
        <w:tc>
          <w:tcPr>
            <w:tcW w:w="1418" w:type="dxa"/>
            <w:shd w:val="clear" w:color="auto" w:fill="auto"/>
          </w:tcPr>
          <w:p w14:paraId="780A0769" w14:textId="7B65C95A" w:rsidR="00E715DE" w:rsidRPr="003C392B" w:rsidRDefault="00E715DE" w:rsidP="00E715DE">
            <w:pPr>
              <w:ind w:hanging="108"/>
              <w:jc w:val="center"/>
            </w:pPr>
            <w:r w:rsidRPr="00316405">
              <w:t>31.12.202</w:t>
            </w:r>
            <w:r>
              <w:t>3</w:t>
            </w:r>
          </w:p>
        </w:tc>
        <w:tc>
          <w:tcPr>
            <w:tcW w:w="2552" w:type="dxa"/>
            <w:shd w:val="clear" w:color="auto" w:fill="auto"/>
          </w:tcPr>
          <w:p w14:paraId="271E39C2" w14:textId="77777777" w:rsidR="00E715DE" w:rsidRDefault="00E715DE" w:rsidP="00E715DE">
            <w:pPr>
              <w:jc w:val="center"/>
            </w:pPr>
            <w:r w:rsidRPr="003C392B">
              <w:t>Управление по развитию местного самоуправления и социальной политике</w:t>
            </w:r>
          </w:p>
          <w:p w14:paraId="33CB3F2E" w14:textId="77777777" w:rsidR="00E715DE" w:rsidRDefault="00E715DE" w:rsidP="00E715DE">
            <w:p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4D9A99BF" w14:textId="716D38A5" w:rsidR="00E715DE" w:rsidRPr="00164922" w:rsidRDefault="00E715DE" w:rsidP="00E715DE">
            <w:pPr>
              <w:rPr>
                <w:lang w:bidi="ru-RU"/>
              </w:rPr>
            </w:pPr>
            <w:r w:rsidRPr="00164922">
              <w:t xml:space="preserve">Доля заявлений </w:t>
            </w:r>
            <w:r w:rsidRPr="00164922">
              <w:rPr>
                <w:lang w:bidi="ru-RU"/>
              </w:rPr>
              <w:t xml:space="preserve">на получение государственной или муниципальной услуги, поданных в электронном виде </w:t>
            </w:r>
            <w:r w:rsidRPr="00164922">
              <w:t>не менее 60 процентов</w:t>
            </w:r>
          </w:p>
          <w:p w14:paraId="1743A141" w14:textId="77777777" w:rsidR="00E715DE" w:rsidRPr="00164922" w:rsidRDefault="00E715DE" w:rsidP="00E715DE"/>
        </w:tc>
      </w:tr>
      <w:tr w:rsidR="00E715DE" w:rsidRPr="00A97A83" w14:paraId="7E6D971C" w14:textId="77777777" w:rsidTr="00172BAB">
        <w:trPr>
          <w:trHeight w:val="70"/>
        </w:trPr>
        <w:tc>
          <w:tcPr>
            <w:tcW w:w="879" w:type="dxa"/>
            <w:shd w:val="clear" w:color="auto" w:fill="auto"/>
          </w:tcPr>
          <w:p w14:paraId="226FBCA0" w14:textId="6218BFC7" w:rsidR="00E715DE" w:rsidRDefault="00E715DE" w:rsidP="00E715DE">
            <w:pPr>
              <w:ind w:left="-79" w:right="-109"/>
              <w:jc w:val="center"/>
            </w:pPr>
            <w:r>
              <w:t>8.2.5.</w:t>
            </w:r>
          </w:p>
        </w:tc>
        <w:tc>
          <w:tcPr>
            <w:tcW w:w="3828" w:type="dxa"/>
            <w:shd w:val="clear" w:color="auto" w:fill="auto"/>
          </w:tcPr>
          <w:p w14:paraId="21B413CB" w14:textId="77777777" w:rsidR="00E715DE" w:rsidRDefault="00E715DE" w:rsidP="00E715DE">
            <w:pPr>
              <w:rPr>
                <w:lang w:bidi="ru-RU"/>
              </w:rPr>
            </w:pPr>
            <w:r w:rsidRPr="00DA08ED">
              <w:t xml:space="preserve">Обеспечение перехода на </w:t>
            </w:r>
            <w:r w:rsidRPr="00DA08ED">
              <w:rPr>
                <w:lang w:bidi="ru-RU"/>
              </w:rPr>
              <w:t>взаимодействие в электронной форме муниципальных органов с</w:t>
            </w:r>
            <w:r w:rsidRPr="00DA08ED">
              <w:t xml:space="preserve"> </w:t>
            </w:r>
            <w:r w:rsidRPr="00DA08ED">
              <w:rPr>
                <w:lang w:bidi="ru-RU"/>
              </w:rPr>
              <w:t>гражданами и коммерческими организациями на стадии подачи заявления на получение государственной или муниципальной услуги</w:t>
            </w:r>
          </w:p>
          <w:p w14:paraId="33A400CC" w14:textId="53A3B144" w:rsidR="00344882" w:rsidRPr="00164922" w:rsidRDefault="00344882" w:rsidP="00E715DE"/>
        </w:tc>
        <w:tc>
          <w:tcPr>
            <w:tcW w:w="1702" w:type="dxa"/>
            <w:shd w:val="clear" w:color="auto" w:fill="auto"/>
          </w:tcPr>
          <w:p w14:paraId="35BF4E34" w14:textId="73BB0EAF" w:rsidR="00E715DE" w:rsidRPr="003C392B" w:rsidRDefault="00E715DE" w:rsidP="00E715DE">
            <w:pPr>
              <w:ind w:hanging="108"/>
              <w:jc w:val="center"/>
            </w:pPr>
            <w:r>
              <w:t>МРП</w:t>
            </w:r>
          </w:p>
        </w:tc>
        <w:tc>
          <w:tcPr>
            <w:tcW w:w="1417" w:type="dxa"/>
            <w:shd w:val="clear" w:color="auto" w:fill="auto"/>
          </w:tcPr>
          <w:p w14:paraId="0727EE4C" w14:textId="449D70AD" w:rsidR="00E715DE" w:rsidRPr="003C392B" w:rsidRDefault="00E715DE" w:rsidP="00E715DE">
            <w:pPr>
              <w:ind w:hanging="108"/>
              <w:jc w:val="center"/>
            </w:pPr>
            <w:r>
              <w:t>01.10.2024</w:t>
            </w:r>
          </w:p>
        </w:tc>
        <w:tc>
          <w:tcPr>
            <w:tcW w:w="1418" w:type="dxa"/>
            <w:shd w:val="clear" w:color="auto" w:fill="auto"/>
          </w:tcPr>
          <w:p w14:paraId="21ED7F13" w14:textId="6386BFC6" w:rsidR="00E715DE" w:rsidRPr="003C392B" w:rsidRDefault="00E715DE" w:rsidP="00E715DE">
            <w:pPr>
              <w:ind w:hanging="108"/>
              <w:jc w:val="center"/>
            </w:pPr>
            <w:r w:rsidRPr="00316405">
              <w:t>31.12.202</w:t>
            </w:r>
            <w:r>
              <w:t>4</w:t>
            </w:r>
          </w:p>
        </w:tc>
        <w:tc>
          <w:tcPr>
            <w:tcW w:w="2552" w:type="dxa"/>
            <w:shd w:val="clear" w:color="auto" w:fill="auto"/>
          </w:tcPr>
          <w:p w14:paraId="36A8F1AE" w14:textId="77777777" w:rsidR="00E715DE" w:rsidRDefault="00E715DE" w:rsidP="00E715DE">
            <w:pPr>
              <w:jc w:val="center"/>
            </w:pPr>
            <w:r w:rsidRPr="003C392B">
              <w:t>Управление по развитию местного самоуправления и социальной политике</w:t>
            </w:r>
          </w:p>
          <w:p w14:paraId="2F30CED9" w14:textId="77777777" w:rsidR="00E715DE" w:rsidRDefault="00E715DE" w:rsidP="00E715DE">
            <w:p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0A4C6ED0" w14:textId="1F904338" w:rsidR="00E715DE" w:rsidRPr="00164922" w:rsidRDefault="00E715DE" w:rsidP="00E715DE">
            <w:pPr>
              <w:rPr>
                <w:lang w:bidi="ru-RU"/>
              </w:rPr>
            </w:pPr>
            <w:r w:rsidRPr="00164922">
              <w:t xml:space="preserve">Доля заявлений </w:t>
            </w:r>
            <w:r w:rsidRPr="00164922">
              <w:rPr>
                <w:lang w:bidi="ru-RU"/>
              </w:rPr>
              <w:t xml:space="preserve">на получение государственной или муниципальной услуги, поданных в электронном виде </w:t>
            </w:r>
            <w:r w:rsidRPr="00164922">
              <w:t>не менее 70 процентов</w:t>
            </w:r>
          </w:p>
          <w:p w14:paraId="7E7C3797" w14:textId="77777777" w:rsidR="00E715DE" w:rsidRPr="00164922" w:rsidRDefault="00E715DE" w:rsidP="00E715DE"/>
        </w:tc>
      </w:tr>
      <w:tr w:rsidR="007C63CB" w:rsidRPr="00A97A83" w14:paraId="20738F26" w14:textId="77777777" w:rsidTr="00172BAB">
        <w:trPr>
          <w:trHeight w:val="70"/>
        </w:trPr>
        <w:tc>
          <w:tcPr>
            <w:tcW w:w="879" w:type="dxa"/>
            <w:shd w:val="clear" w:color="auto" w:fill="auto"/>
          </w:tcPr>
          <w:p w14:paraId="7D0EC046" w14:textId="4817AD12" w:rsidR="007C63CB" w:rsidRDefault="007C63CB" w:rsidP="007C63CB">
            <w:pPr>
              <w:ind w:left="-79" w:right="-109"/>
              <w:jc w:val="center"/>
            </w:pPr>
            <w:r>
              <w:t>8.3.</w:t>
            </w:r>
          </w:p>
        </w:tc>
        <w:tc>
          <w:tcPr>
            <w:tcW w:w="3828" w:type="dxa"/>
            <w:shd w:val="clear" w:color="auto" w:fill="auto"/>
          </w:tcPr>
          <w:p w14:paraId="14681B5B" w14:textId="77777777" w:rsidR="007C63CB" w:rsidRDefault="007C63CB" w:rsidP="007C63CB">
            <w:r w:rsidRPr="006B24B4">
              <w:t xml:space="preserve">Оценка текущего состояния </w:t>
            </w:r>
            <w:r>
              <w:br/>
            </w:r>
            <w:r w:rsidRPr="006B24B4">
              <w:t>и потребности в доработке сайт</w:t>
            </w:r>
            <w:r>
              <w:t>а</w:t>
            </w:r>
            <w:r w:rsidRPr="006B24B4">
              <w:t xml:space="preserve"> орган</w:t>
            </w:r>
            <w:r>
              <w:t>а</w:t>
            </w:r>
            <w:r w:rsidRPr="006B24B4">
              <w:t xml:space="preserve"> местного самоуправления в соответствии с требованиями стандарта </w:t>
            </w:r>
            <w:r>
              <w:br/>
            </w:r>
            <w:r w:rsidRPr="006B24B4">
              <w:t>ви</w:t>
            </w:r>
            <w:r>
              <w:t>зуально-графического оформления</w:t>
            </w:r>
          </w:p>
          <w:p w14:paraId="39F34B58" w14:textId="68713BBF" w:rsidR="00344882" w:rsidRPr="003C3FC1" w:rsidRDefault="00344882" w:rsidP="007C63CB"/>
        </w:tc>
        <w:tc>
          <w:tcPr>
            <w:tcW w:w="1702" w:type="dxa"/>
            <w:shd w:val="clear" w:color="auto" w:fill="auto"/>
          </w:tcPr>
          <w:p w14:paraId="459E4A02" w14:textId="6C30E101" w:rsidR="007C63CB" w:rsidRPr="003C392B" w:rsidRDefault="007C63CB" w:rsidP="007C63CB">
            <w:pPr>
              <w:ind w:hanging="108"/>
              <w:jc w:val="center"/>
            </w:pPr>
            <w:r>
              <w:t>МРП</w:t>
            </w:r>
          </w:p>
        </w:tc>
        <w:tc>
          <w:tcPr>
            <w:tcW w:w="1417" w:type="dxa"/>
            <w:shd w:val="clear" w:color="auto" w:fill="auto"/>
          </w:tcPr>
          <w:p w14:paraId="6489FCCD" w14:textId="106B2D0C" w:rsidR="007C63CB" w:rsidRPr="003C392B" w:rsidRDefault="007C63CB" w:rsidP="007C63CB">
            <w:pPr>
              <w:ind w:hanging="108"/>
              <w:jc w:val="center"/>
            </w:pPr>
            <w:r>
              <w:t>01.02.2021</w:t>
            </w:r>
          </w:p>
        </w:tc>
        <w:tc>
          <w:tcPr>
            <w:tcW w:w="1418" w:type="dxa"/>
            <w:shd w:val="clear" w:color="auto" w:fill="auto"/>
          </w:tcPr>
          <w:p w14:paraId="1CB428A7" w14:textId="30FA5544" w:rsidR="007C63CB" w:rsidRPr="003C392B" w:rsidRDefault="007C63CB" w:rsidP="007C63CB">
            <w:pPr>
              <w:ind w:hanging="108"/>
              <w:jc w:val="center"/>
            </w:pPr>
            <w:r>
              <w:t>01.06.2021</w:t>
            </w:r>
          </w:p>
        </w:tc>
        <w:tc>
          <w:tcPr>
            <w:tcW w:w="2552" w:type="dxa"/>
            <w:shd w:val="clear" w:color="auto" w:fill="auto"/>
          </w:tcPr>
          <w:p w14:paraId="123D0728" w14:textId="77777777" w:rsidR="007C63CB" w:rsidRDefault="007C63CB" w:rsidP="007C63CB">
            <w:pPr>
              <w:jc w:val="center"/>
            </w:pPr>
            <w:r w:rsidRPr="003C392B">
              <w:t>Управление по развитию местного самоуправления и социальной политике</w:t>
            </w:r>
          </w:p>
          <w:p w14:paraId="468862E3" w14:textId="77777777" w:rsidR="007C63CB" w:rsidRDefault="007C63CB" w:rsidP="007C63CB">
            <w:p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79467E98" w14:textId="6BA2B669" w:rsidR="007C63CB" w:rsidRPr="00597228" w:rsidRDefault="007C63CB" w:rsidP="007C63CB">
            <w:r>
              <w:t>Отчет об оценке</w:t>
            </w:r>
            <w:r w:rsidRPr="006B24B4">
              <w:t xml:space="preserve"> текущего состояния и потребности в доработке сайт</w:t>
            </w:r>
            <w:r>
              <w:t>а</w:t>
            </w:r>
            <w:r w:rsidRPr="006B24B4">
              <w:t xml:space="preserve"> </w:t>
            </w:r>
            <w:r>
              <w:t xml:space="preserve">подготовлен и направлен в </w:t>
            </w:r>
            <w:r w:rsidRPr="00C155FE">
              <w:t>Минсвязи АО</w:t>
            </w:r>
          </w:p>
        </w:tc>
      </w:tr>
      <w:tr w:rsidR="007C63CB" w:rsidRPr="00A97A83" w14:paraId="0EB1BCA6" w14:textId="77777777" w:rsidTr="00172BAB">
        <w:trPr>
          <w:trHeight w:val="70"/>
        </w:trPr>
        <w:tc>
          <w:tcPr>
            <w:tcW w:w="879" w:type="dxa"/>
            <w:shd w:val="clear" w:color="auto" w:fill="auto"/>
          </w:tcPr>
          <w:p w14:paraId="5FC233B1" w14:textId="68EB1FBB" w:rsidR="007C63CB" w:rsidRDefault="007C63CB" w:rsidP="007C63CB">
            <w:pPr>
              <w:ind w:left="-79" w:right="-109"/>
              <w:jc w:val="center"/>
            </w:pPr>
            <w:r>
              <w:t>8.4.</w:t>
            </w:r>
          </w:p>
        </w:tc>
        <w:tc>
          <w:tcPr>
            <w:tcW w:w="3828" w:type="dxa"/>
            <w:shd w:val="clear" w:color="auto" w:fill="auto"/>
          </w:tcPr>
          <w:p w14:paraId="78EE25E8" w14:textId="77777777" w:rsidR="007C63CB" w:rsidRDefault="007C63CB" w:rsidP="007C63CB">
            <w:r>
              <w:t>Создание официального</w:t>
            </w:r>
            <w:r w:rsidRPr="00293054">
              <w:t xml:space="preserve"> сайт</w:t>
            </w:r>
            <w:r>
              <w:t>а</w:t>
            </w:r>
            <w:r w:rsidRPr="00293054">
              <w:t xml:space="preserve"> орган</w:t>
            </w:r>
            <w:r>
              <w:t>а</w:t>
            </w:r>
            <w:r w:rsidRPr="00293054">
              <w:t xml:space="preserve"> местного самоуправления на конструкторе сайтов </w:t>
            </w:r>
            <w:r w:rsidRPr="00B91DCD">
              <w:t xml:space="preserve">на базе федеральной государственной информационной системы </w:t>
            </w:r>
            <w:r>
              <w:t>«</w:t>
            </w:r>
            <w:r w:rsidRPr="00B91DCD">
              <w:t xml:space="preserve">Единый портал государственных </w:t>
            </w:r>
            <w:r>
              <w:lastRenderedPageBreak/>
              <w:t>и муниципальных услуг (функций)»</w:t>
            </w:r>
          </w:p>
          <w:p w14:paraId="3845EFAF" w14:textId="4E9B4D1D" w:rsidR="00344882" w:rsidRDefault="00344882" w:rsidP="007C63CB"/>
        </w:tc>
        <w:tc>
          <w:tcPr>
            <w:tcW w:w="1702" w:type="dxa"/>
            <w:shd w:val="clear" w:color="auto" w:fill="auto"/>
          </w:tcPr>
          <w:p w14:paraId="6E08D301" w14:textId="36EA35DD" w:rsidR="007C63CB" w:rsidRDefault="007C63CB" w:rsidP="007C63CB">
            <w:pPr>
              <w:ind w:hanging="108"/>
              <w:jc w:val="center"/>
            </w:pPr>
            <w:r>
              <w:lastRenderedPageBreak/>
              <w:t>МРП</w:t>
            </w:r>
          </w:p>
        </w:tc>
        <w:tc>
          <w:tcPr>
            <w:tcW w:w="1417" w:type="dxa"/>
            <w:shd w:val="clear" w:color="auto" w:fill="auto"/>
          </w:tcPr>
          <w:p w14:paraId="6393C3AC" w14:textId="52214171" w:rsidR="007C63CB" w:rsidRDefault="007C63CB" w:rsidP="007C63CB">
            <w:pPr>
              <w:ind w:hanging="108"/>
              <w:jc w:val="center"/>
            </w:pPr>
            <w:r>
              <w:t>01.07.2021</w:t>
            </w:r>
          </w:p>
        </w:tc>
        <w:tc>
          <w:tcPr>
            <w:tcW w:w="1418" w:type="dxa"/>
            <w:shd w:val="clear" w:color="auto" w:fill="auto"/>
          </w:tcPr>
          <w:p w14:paraId="36C6967F" w14:textId="60D863F1" w:rsidR="007C63CB" w:rsidRPr="00316405" w:rsidRDefault="007C63CB" w:rsidP="007C63CB">
            <w:pPr>
              <w:ind w:hanging="108"/>
              <w:jc w:val="center"/>
            </w:pPr>
            <w:r>
              <w:t>31.12.2021</w:t>
            </w:r>
          </w:p>
        </w:tc>
        <w:tc>
          <w:tcPr>
            <w:tcW w:w="2552" w:type="dxa"/>
            <w:shd w:val="clear" w:color="auto" w:fill="auto"/>
          </w:tcPr>
          <w:p w14:paraId="24285A3F" w14:textId="77777777" w:rsidR="007C63CB" w:rsidRDefault="007C63CB" w:rsidP="007C63CB">
            <w:pPr>
              <w:jc w:val="center"/>
            </w:pPr>
            <w:r w:rsidRPr="003C392B">
              <w:t>Управление по развитию местного самоуправления и социальной политике</w:t>
            </w:r>
          </w:p>
          <w:p w14:paraId="7B884705" w14:textId="77777777" w:rsidR="007C63CB" w:rsidRPr="003C392B" w:rsidRDefault="007C63CB" w:rsidP="007C63CB">
            <w:p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3619968F" w14:textId="5F9DB19D" w:rsidR="007C63CB" w:rsidRPr="00237172" w:rsidRDefault="00897AEE" w:rsidP="00897AEE">
            <w:r>
              <w:t>Создан официальный</w:t>
            </w:r>
            <w:r w:rsidRPr="00293054">
              <w:t xml:space="preserve"> сайт на конструкторе сайтов </w:t>
            </w:r>
            <w:r w:rsidRPr="00B91DCD">
              <w:t xml:space="preserve">на базе федеральной государственной информационной системы </w:t>
            </w:r>
            <w:r>
              <w:t>«</w:t>
            </w:r>
            <w:r w:rsidRPr="00B91DCD">
              <w:t xml:space="preserve">Единый портал государственных </w:t>
            </w:r>
            <w:r>
              <w:t xml:space="preserve">и </w:t>
            </w:r>
            <w:r>
              <w:lastRenderedPageBreak/>
              <w:t>муниципальных услуг (функций)»</w:t>
            </w:r>
          </w:p>
        </w:tc>
      </w:tr>
      <w:tr w:rsidR="00897AEE" w:rsidRPr="00A97A83" w14:paraId="33DDA82C" w14:textId="77777777" w:rsidTr="00172BAB">
        <w:trPr>
          <w:trHeight w:val="70"/>
        </w:trPr>
        <w:tc>
          <w:tcPr>
            <w:tcW w:w="879" w:type="dxa"/>
            <w:shd w:val="clear" w:color="auto" w:fill="auto"/>
          </w:tcPr>
          <w:p w14:paraId="4AFB6555" w14:textId="03FA67B0" w:rsidR="00897AEE" w:rsidRDefault="00897AEE" w:rsidP="00897AEE">
            <w:pPr>
              <w:ind w:left="-79" w:right="-109"/>
              <w:jc w:val="center"/>
            </w:pPr>
            <w:r>
              <w:lastRenderedPageBreak/>
              <w:t>8.5.</w:t>
            </w:r>
          </w:p>
        </w:tc>
        <w:tc>
          <w:tcPr>
            <w:tcW w:w="3828" w:type="dxa"/>
            <w:shd w:val="clear" w:color="auto" w:fill="auto"/>
          </w:tcPr>
          <w:p w14:paraId="633129CB" w14:textId="77777777" w:rsidR="00897AEE" w:rsidRDefault="00897AEE" w:rsidP="00897AEE">
            <w:r>
              <w:t xml:space="preserve">Внедрение системы юридически значимого электронного документооборота (далее – СЭД) </w:t>
            </w:r>
            <w:r>
              <w:br/>
              <w:t xml:space="preserve">для использования исполнительно-распорядительными органами муниципального образования </w:t>
            </w:r>
          </w:p>
          <w:p w14:paraId="296B3DAE" w14:textId="71FF3F14" w:rsidR="00344882" w:rsidRDefault="00344882" w:rsidP="00897AEE"/>
        </w:tc>
        <w:tc>
          <w:tcPr>
            <w:tcW w:w="1702" w:type="dxa"/>
            <w:shd w:val="clear" w:color="auto" w:fill="auto"/>
          </w:tcPr>
          <w:p w14:paraId="122A00D9" w14:textId="238B5424" w:rsidR="00897AEE" w:rsidRDefault="00897AEE" w:rsidP="00897AEE">
            <w:pPr>
              <w:ind w:hanging="108"/>
              <w:jc w:val="center"/>
            </w:pPr>
            <w:r>
              <w:t>МРП</w:t>
            </w:r>
          </w:p>
        </w:tc>
        <w:tc>
          <w:tcPr>
            <w:tcW w:w="1417" w:type="dxa"/>
            <w:shd w:val="clear" w:color="auto" w:fill="auto"/>
          </w:tcPr>
          <w:p w14:paraId="706F46FE" w14:textId="3327B92D" w:rsidR="00897AEE" w:rsidRDefault="00897AEE" w:rsidP="00897AEE">
            <w:pPr>
              <w:ind w:hanging="108"/>
              <w:jc w:val="center"/>
            </w:pPr>
            <w:r>
              <w:t>01.01.2020</w:t>
            </w:r>
          </w:p>
        </w:tc>
        <w:tc>
          <w:tcPr>
            <w:tcW w:w="1418" w:type="dxa"/>
            <w:shd w:val="clear" w:color="auto" w:fill="auto"/>
          </w:tcPr>
          <w:p w14:paraId="78036705" w14:textId="2C5366CC" w:rsidR="00897AEE" w:rsidRPr="00316405" w:rsidRDefault="00897AEE" w:rsidP="0038346D">
            <w:pPr>
              <w:ind w:hanging="108"/>
              <w:jc w:val="center"/>
            </w:pPr>
            <w:r>
              <w:t>31.12.202</w:t>
            </w:r>
            <w:r w:rsidR="0038346D">
              <w:t>1</w:t>
            </w:r>
          </w:p>
        </w:tc>
        <w:tc>
          <w:tcPr>
            <w:tcW w:w="2552" w:type="dxa"/>
            <w:shd w:val="clear" w:color="auto" w:fill="auto"/>
          </w:tcPr>
          <w:p w14:paraId="447A4C21" w14:textId="77777777" w:rsidR="00897AEE" w:rsidRDefault="00897AEE" w:rsidP="00897AEE">
            <w:pPr>
              <w:jc w:val="center"/>
            </w:pPr>
            <w:r w:rsidRPr="003C392B">
              <w:t>Управление по развитию местного самоуправления и социальной политике</w:t>
            </w:r>
          </w:p>
          <w:p w14:paraId="3594289F" w14:textId="77777777" w:rsidR="00897AEE" w:rsidRPr="003C392B" w:rsidRDefault="00897AEE" w:rsidP="00897AEE">
            <w:p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0FE734B4" w14:textId="07C9BB7A" w:rsidR="00897AEE" w:rsidRPr="00237172" w:rsidRDefault="00897AEE" w:rsidP="00897AEE">
            <w:r w:rsidRPr="002171F7">
              <w:t>Доля исполнительно-распорядительных органов муниципального образования, оснащенных системой юридически значимого</w:t>
            </w:r>
            <w:r>
              <w:t xml:space="preserve"> электронного документооборота не менее 100 процентов</w:t>
            </w:r>
          </w:p>
        </w:tc>
      </w:tr>
      <w:tr w:rsidR="00897AEE" w:rsidRPr="00A97A83" w14:paraId="4BDB9DEB" w14:textId="77777777" w:rsidTr="00172BAB">
        <w:trPr>
          <w:trHeight w:val="70"/>
        </w:trPr>
        <w:tc>
          <w:tcPr>
            <w:tcW w:w="879" w:type="dxa"/>
            <w:shd w:val="clear" w:color="auto" w:fill="auto"/>
          </w:tcPr>
          <w:p w14:paraId="56A75B3D" w14:textId="062C7254" w:rsidR="00897AEE" w:rsidRDefault="00897AEE" w:rsidP="00897AEE">
            <w:pPr>
              <w:ind w:left="-79" w:right="-109"/>
              <w:jc w:val="center"/>
            </w:pPr>
            <w:r>
              <w:t>8.5.1.</w:t>
            </w:r>
          </w:p>
        </w:tc>
        <w:tc>
          <w:tcPr>
            <w:tcW w:w="3828" w:type="dxa"/>
            <w:shd w:val="clear" w:color="auto" w:fill="auto"/>
          </w:tcPr>
          <w:p w14:paraId="6D6428CC" w14:textId="4836D377" w:rsidR="00897AEE" w:rsidRDefault="00897AEE" w:rsidP="00897AEE">
            <w:r>
              <w:t xml:space="preserve">Внедрение системы юридически значимого электронного документооборота (далее – СЭД) </w:t>
            </w:r>
            <w:r>
              <w:br/>
              <w:t xml:space="preserve">для использования исполнительно-распорядительными органами муниципального образования </w:t>
            </w:r>
          </w:p>
        </w:tc>
        <w:tc>
          <w:tcPr>
            <w:tcW w:w="1702" w:type="dxa"/>
            <w:shd w:val="clear" w:color="auto" w:fill="auto"/>
          </w:tcPr>
          <w:p w14:paraId="367DFAB1" w14:textId="7A5B69FF" w:rsidR="00897AEE" w:rsidRDefault="00897AEE" w:rsidP="00897AEE">
            <w:pPr>
              <w:ind w:hanging="108"/>
              <w:jc w:val="center"/>
            </w:pPr>
            <w:r>
              <w:t>МРП</w:t>
            </w:r>
          </w:p>
        </w:tc>
        <w:tc>
          <w:tcPr>
            <w:tcW w:w="1417" w:type="dxa"/>
            <w:shd w:val="clear" w:color="auto" w:fill="auto"/>
          </w:tcPr>
          <w:p w14:paraId="1A073763" w14:textId="1FFE5FD0" w:rsidR="00897AEE" w:rsidRDefault="00897AEE" w:rsidP="00897AEE">
            <w:pPr>
              <w:ind w:hanging="108"/>
              <w:jc w:val="center"/>
            </w:pPr>
            <w:r>
              <w:t>01.01.2020</w:t>
            </w:r>
          </w:p>
        </w:tc>
        <w:tc>
          <w:tcPr>
            <w:tcW w:w="1418" w:type="dxa"/>
            <w:shd w:val="clear" w:color="auto" w:fill="auto"/>
          </w:tcPr>
          <w:p w14:paraId="21E497B3" w14:textId="390F384F" w:rsidR="00897AEE" w:rsidRPr="00316405" w:rsidRDefault="00897AEE" w:rsidP="00897AEE">
            <w:pPr>
              <w:ind w:hanging="108"/>
              <w:jc w:val="center"/>
            </w:pPr>
            <w:r>
              <w:t>31.12.2020</w:t>
            </w:r>
          </w:p>
        </w:tc>
        <w:tc>
          <w:tcPr>
            <w:tcW w:w="2552" w:type="dxa"/>
            <w:shd w:val="clear" w:color="auto" w:fill="auto"/>
          </w:tcPr>
          <w:p w14:paraId="4B554FE3" w14:textId="77777777" w:rsidR="00897AEE" w:rsidRDefault="00897AEE" w:rsidP="00897AEE">
            <w:pPr>
              <w:jc w:val="center"/>
            </w:pPr>
            <w:r w:rsidRPr="003C392B">
              <w:t>Управление по развитию местного самоуправления и социальной политике</w:t>
            </w:r>
          </w:p>
          <w:p w14:paraId="599C737C" w14:textId="77777777" w:rsidR="00897AEE" w:rsidRPr="003C392B" w:rsidRDefault="00897AEE" w:rsidP="00897AEE">
            <w:p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03A32087" w14:textId="1ED212CF" w:rsidR="00897AEE" w:rsidRPr="002171F7" w:rsidRDefault="00897AEE" w:rsidP="0038346D">
            <w:r w:rsidRPr="002171F7">
              <w:t>Доля исполнительно-распорядительных органов муниципального образования, оснащенных системой юридически значимого</w:t>
            </w:r>
            <w:r w:rsidR="0038346D">
              <w:t xml:space="preserve"> электронного документооборота не менее </w:t>
            </w:r>
            <w:r>
              <w:t>9</w:t>
            </w:r>
            <w:r w:rsidR="0038346D">
              <w:t>0 процентов</w:t>
            </w:r>
          </w:p>
          <w:p w14:paraId="6207447F" w14:textId="7A4FEB2E" w:rsidR="00897AEE" w:rsidRPr="00237172" w:rsidRDefault="00897AEE" w:rsidP="00897AEE"/>
        </w:tc>
      </w:tr>
      <w:tr w:rsidR="00897AEE" w:rsidRPr="00A97A83" w14:paraId="27C6089C" w14:textId="77777777" w:rsidTr="00172BAB">
        <w:trPr>
          <w:trHeight w:val="70"/>
        </w:trPr>
        <w:tc>
          <w:tcPr>
            <w:tcW w:w="879" w:type="dxa"/>
            <w:shd w:val="clear" w:color="auto" w:fill="auto"/>
          </w:tcPr>
          <w:p w14:paraId="7751DBF5" w14:textId="722AAD9F" w:rsidR="00897AEE" w:rsidRDefault="00897AEE" w:rsidP="00897AEE">
            <w:pPr>
              <w:ind w:left="-79" w:right="-109"/>
              <w:jc w:val="center"/>
            </w:pPr>
            <w:r>
              <w:t>8.5.2.</w:t>
            </w:r>
          </w:p>
        </w:tc>
        <w:tc>
          <w:tcPr>
            <w:tcW w:w="3828" w:type="dxa"/>
            <w:shd w:val="clear" w:color="auto" w:fill="auto"/>
          </w:tcPr>
          <w:p w14:paraId="1A703008" w14:textId="4E4F8D6F" w:rsidR="00897AEE" w:rsidRDefault="00897AEE" w:rsidP="00897AEE">
            <w:r>
              <w:t xml:space="preserve">Внедрение системы юридически значимого электронного документооборота (далее – СЭД) </w:t>
            </w:r>
            <w:r>
              <w:br/>
              <w:t xml:space="preserve">для использования исполнительно-распорядительными органами муниципального образования </w:t>
            </w:r>
          </w:p>
        </w:tc>
        <w:tc>
          <w:tcPr>
            <w:tcW w:w="1702" w:type="dxa"/>
            <w:shd w:val="clear" w:color="auto" w:fill="auto"/>
          </w:tcPr>
          <w:p w14:paraId="5CEF5748" w14:textId="5CF1C7AB" w:rsidR="00897AEE" w:rsidRDefault="00897AEE" w:rsidP="00897AEE">
            <w:pPr>
              <w:ind w:hanging="108"/>
              <w:jc w:val="center"/>
            </w:pPr>
            <w:r>
              <w:t>МРП</w:t>
            </w:r>
          </w:p>
        </w:tc>
        <w:tc>
          <w:tcPr>
            <w:tcW w:w="1417" w:type="dxa"/>
            <w:shd w:val="clear" w:color="auto" w:fill="auto"/>
          </w:tcPr>
          <w:p w14:paraId="64F43DB8" w14:textId="6E2E2BAF" w:rsidR="00897AEE" w:rsidRDefault="00897AEE" w:rsidP="00897AEE">
            <w:pPr>
              <w:ind w:hanging="108"/>
              <w:jc w:val="center"/>
            </w:pPr>
            <w:r>
              <w:t>01.01.2021</w:t>
            </w:r>
          </w:p>
        </w:tc>
        <w:tc>
          <w:tcPr>
            <w:tcW w:w="1418" w:type="dxa"/>
            <w:shd w:val="clear" w:color="auto" w:fill="auto"/>
          </w:tcPr>
          <w:p w14:paraId="08F0B083" w14:textId="7355D049" w:rsidR="00897AEE" w:rsidRPr="00316405" w:rsidRDefault="00897AEE" w:rsidP="00897AEE">
            <w:pPr>
              <w:ind w:hanging="108"/>
              <w:jc w:val="center"/>
            </w:pPr>
            <w:r>
              <w:t>31.12.2021</w:t>
            </w:r>
          </w:p>
        </w:tc>
        <w:tc>
          <w:tcPr>
            <w:tcW w:w="2552" w:type="dxa"/>
            <w:shd w:val="clear" w:color="auto" w:fill="auto"/>
          </w:tcPr>
          <w:p w14:paraId="74ADF780" w14:textId="77777777" w:rsidR="00897AEE" w:rsidRDefault="00897AEE" w:rsidP="00897AEE">
            <w:pPr>
              <w:jc w:val="center"/>
            </w:pPr>
            <w:r w:rsidRPr="003C392B">
              <w:t>Управление по развитию местного самоуправления и социальной политике</w:t>
            </w:r>
          </w:p>
          <w:p w14:paraId="14B03DF3" w14:textId="77777777" w:rsidR="00897AEE" w:rsidRPr="003C392B" w:rsidRDefault="00897AEE" w:rsidP="00897AEE">
            <w:p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7A7CFF3C" w14:textId="058CD63E" w:rsidR="00897AEE" w:rsidRPr="002171F7" w:rsidRDefault="00897AEE" w:rsidP="0038346D">
            <w:r w:rsidRPr="002171F7">
              <w:t>Доля исполнительно-распорядительных органов муниципального образования, оснащенных системой юридически значимого</w:t>
            </w:r>
            <w:r w:rsidR="0038346D">
              <w:t xml:space="preserve"> электронного документооборота не менее </w:t>
            </w:r>
            <w:r>
              <w:t>10</w:t>
            </w:r>
            <w:r w:rsidRPr="002171F7">
              <w:t>0</w:t>
            </w:r>
            <w:r w:rsidR="0038346D">
              <w:t xml:space="preserve"> процентов</w:t>
            </w:r>
          </w:p>
          <w:p w14:paraId="48455B22" w14:textId="02F67A3E" w:rsidR="00897AEE" w:rsidRPr="00237172" w:rsidRDefault="00897AEE" w:rsidP="00897AEE"/>
        </w:tc>
      </w:tr>
    </w:tbl>
    <w:p w14:paraId="7B490FFA" w14:textId="77777777" w:rsidR="008C3D12" w:rsidRPr="00A97A83" w:rsidRDefault="008C3D12" w:rsidP="00A97A83">
      <w:pPr>
        <w:jc w:val="both"/>
        <w:rPr>
          <w:b/>
          <w:sz w:val="26"/>
          <w:szCs w:val="26"/>
        </w:rPr>
        <w:sectPr w:rsidR="008C3D12" w:rsidRPr="00A97A83" w:rsidSect="001B7D70">
          <w:footnotePr>
            <w:pos w:val="beneathText"/>
            <w:numRestart w:val="eachPage"/>
          </w:footnotePr>
          <w:endnotePr>
            <w:numFmt w:val="decimal"/>
          </w:endnotePr>
          <w:pgSz w:w="16838" w:h="11906" w:orient="landscape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3CF6DB43" w14:textId="77777777" w:rsidR="008C3D12" w:rsidRDefault="008C3D12" w:rsidP="009C38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A97A83">
        <w:rPr>
          <w:b/>
          <w:sz w:val="28"/>
          <w:szCs w:val="28"/>
        </w:rPr>
        <w:t xml:space="preserve">. Бюджет </w:t>
      </w:r>
      <w:r w:rsidRPr="006640A7">
        <w:rPr>
          <w:b/>
          <w:sz w:val="28"/>
          <w:szCs w:val="28"/>
        </w:rPr>
        <w:t xml:space="preserve">муниципального </w:t>
      </w:r>
      <w:r w:rsidRPr="00A97A83">
        <w:rPr>
          <w:b/>
          <w:sz w:val="28"/>
          <w:szCs w:val="28"/>
        </w:rPr>
        <w:t>проекта</w:t>
      </w:r>
    </w:p>
    <w:p w14:paraId="10CCF438" w14:textId="77777777" w:rsidR="006717BB" w:rsidRDefault="006717BB" w:rsidP="009C388D">
      <w:pPr>
        <w:jc w:val="both"/>
        <w:rPr>
          <w:b/>
          <w:sz w:val="28"/>
          <w:szCs w:val="28"/>
        </w:r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876"/>
        <w:gridCol w:w="6774"/>
        <w:gridCol w:w="1263"/>
        <w:gridCol w:w="1129"/>
        <w:gridCol w:w="1269"/>
        <w:gridCol w:w="1190"/>
        <w:gridCol w:w="996"/>
        <w:gridCol w:w="1353"/>
      </w:tblGrid>
      <w:tr w:rsidR="00D92ED1" w:rsidRPr="00344882" w14:paraId="18A5DA7D" w14:textId="77777777" w:rsidTr="003D30AC">
        <w:trPr>
          <w:trHeight w:val="750"/>
          <w:tblHeader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218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№ п/п</w:t>
            </w:r>
          </w:p>
        </w:tc>
        <w:tc>
          <w:tcPr>
            <w:tcW w:w="6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0FC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Наименование мероприятия и источники финансирования</w:t>
            </w:r>
          </w:p>
        </w:tc>
        <w:tc>
          <w:tcPr>
            <w:tcW w:w="5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3A4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77F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Всего (тыс. рублей)</w:t>
            </w:r>
          </w:p>
        </w:tc>
      </w:tr>
      <w:tr w:rsidR="00D92ED1" w:rsidRPr="00344882" w14:paraId="3D1F2254" w14:textId="77777777" w:rsidTr="003D30AC">
        <w:trPr>
          <w:trHeight w:val="315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9C04" w14:textId="77777777" w:rsidR="00D92ED1" w:rsidRPr="00344882" w:rsidRDefault="00D92ED1" w:rsidP="00D92ED1">
            <w:pPr>
              <w:rPr>
                <w:color w:val="000000"/>
                <w:sz w:val="22"/>
              </w:rPr>
            </w:pPr>
          </w:p>
        </w:tc>
        <w:tc>
          <w:tcPr>
            <w:tcW w:w="6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1E8C" w14:textId="77777777" w:rsidR="00D92ED1" w:rsidRPr="00344882" w:rsidRDefault="00D92ED1" w:rsidP="00D92ED1">
            <w:pPr>
              <w:rPr>
                <w:color w:val="000000"/>
                <w:sz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933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2020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5AD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2021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4E0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2022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9E3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2023</w:t>
            </w:r>
            <w:r w:rsidRPr="00344882">
              <w:rPr>
                <w:rFonts w:ascii="Calibri" w:hAnsi="Calibri"/>
                <w:color w:val="000000"/>
                <w:sz w:val="22"/>
              </w:rPr>
              <w:t>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646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bookmarkStart w:id="3" w:name="RANGE!G3"/>
            <w:r w:rsidRPr="00344882">
              <w:rPr>
                <w:color w:val="000000"/>
                <w:sz w:val="22"/>
              </w:rPr>
              <w:t>2024</w:t>
            </w:r>
            <w:r w:rsidRPr="00344882">
              <w:rPr>
                <w:rFonts w:ascii="Calibri" w:hAnsi="Calibri"/>
                <w:color w:val="000000"/>
                <w:sz w:val="22"/>
              </w:rPr>
              <w:t>¹</w:t>
            </w:r>
            <w:bookmarkEnd w:id="3"/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8507" w14:textId="77777777" w:rsidR="00D92ED1" w:rsidRPr="00344882" w:rsidRDefault="00D92ED1" w:rsidP="00D92ED1">
            <w:pPr>
              <w:rPr>
                <w:color w:val="000000"/>
                <w:sz w:val="22"/>
              </w:rPr>
            </w:pPr>
          </w:p>
        </w:tc>
      </w:tr>
      <w:tr w:rsidR="00D92ED1" w:rsidRPr="00344882" w14:paraId="100E278C" w14:textId="77777777" w:rsidTr="003D30AC">
        <w:trPr>
          <w:trHeight w:val="315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C09D" w14:textId="77777777" w:rsidR="00D92ED1" w:rsidRPr="00344882" w:rsidRDefault="00D92ED1" w:rsidP="00D92ED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44882">
              <w:rPr>
                <w:b/>
                <w:bCs/>
                <w:color w:val="000000"/>
                <w:sz w:val="22"/>
              </w:rPr>
              <w:t>1. Стабилизация демографической ситуации</w:t>
            </w:r>
          </w:p>
        </w:tc>
      </w:tr>
      <w:tr w:rsidR="00D92ED1" w:rsidRPr="00344882" w14:paraId="2E204C4C" w14:textId="77777777" w:rsidTr="003D30AC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D78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1.1.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8D05" w14:textId="77777777" w:rsidR="00D92ED1" w:rsidRPr="00344882" w:rsidRDefault="00D92ED1" w:rsidP="00D92ED1">
            <w:pPr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Повышение доступности и создание условий для дошкольного образования для детей в возрасте до трех лет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C20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91518,6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256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270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0BD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85558,0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1E1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150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177076,6</w:t>
            </w:r>
          </w:p>
        </w:tc>
      </w:tr>
      <w:tr w:rsidR="00D92ED1" w:rsidRPr="00344882" w14:paraId="4D57ADB5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B87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1B5A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федеральный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2F4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88111,8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79A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F03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B9A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79760,8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708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4AA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167872,6</w:t>
            </w:r>
          </w:p>
        </w:tc>
      </w:tr>
      <w:tr w:rsidR="00D92ED1" w:rsidRPr="00344882" w14:paraId="2334B09D" w14:textId="77777777" w:rsidTr="003D30AC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D0F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A5BC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049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342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C29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158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4FC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A73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67710DB0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436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0A54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областной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F86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1798,2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6B7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072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493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1711,2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D25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59A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3509,4</w:t>
            </w:r>
          </w:p>
        </w:tc>
      </w:tr>
      <w:tr w:rsidR="00D92ED1" w:rsidRPr="00344882" w14:paraId="5D695096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0C7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819B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местный бюджет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F6B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1608,6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C6E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8D9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D06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86,0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99E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DE2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1694,6</w:t>
            </w:r>
          </w:p>
        </w:tc>
      </w:tr>
      <w:tr w:rsidR="00D92ED1" w:rsidRPr="00344882" w14:paraId="2747B0DF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833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2D46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7F9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ACC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1E2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697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4000,0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209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1DF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4000,0</w:t>
            </w:r>
          </w:p>
        </w:tc>
      </w:tr>
      <w:tr w:rsidR="00D92ED1" w:rsidRPr="00344882" w14:paraId="1157CC7A" w14:textId="77777777" w:rsidTr="003D30AC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1A7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1.1.1.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8E63" w14:textId="77777777" w:rsidR="00D92ED1" w:rsidRPr="00344882" w:rsidRDefault="00D92ED1" w:rsidP="00D92ED1">
            <w:pPr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Строительство детского сада на 60 мест в пос. Боброво Приморского района Архангельской области (МРП)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648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90000,0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4C7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08C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FBC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1B5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C41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90000,0</w:t>
            </w:r>
          </w:p>
        </w:tc>
      </w:tr>
      <w:tr w:rsidR="00D92ED1" w:rsidRPr="00344882" w14:paraId="76BB7936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0C2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32D4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федеральный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BB1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88111,8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630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D3F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9A9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9A9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A4F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88111,8</w:t>
            </w:r>
          </w:p>
        </w:tc>
      </w:tr>
      <w:tr w:rsidR="00D92ED1" w:rsidRPr="00344882" w14:paraId="30D9842E" w14:textId="77777777" w:rsidTr="003D30AC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F29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934C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C1E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4EA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213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698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759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5DB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4F9C9128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9E9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FF4B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областной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CFA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1798,2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8A6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06A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488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3EC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125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1798,2</w:t>
            </w:r>
          </w:p>
        </w:tc>
      </w:tr>
      <w:tr w:rsidR="00D92ED1" w:rsidRPr="00344882" w14:paraId="68B6D009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7C4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8ED6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местный бюджет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5AB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90,0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25E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9E9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926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2B9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874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90,0</w:t>
            </w:r>
          </w:p>
        </w:tc>
      </w:tr>
      <w:tr w:rsidR="00D92ED1" w:rsidRPr="00344882" w14:paraId="6718871E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E54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9FDE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07F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C7A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5CC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9D0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D68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FF3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743CDCEC" w14:textId="77777777" w:rsidTr="003D30AC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753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1.1.2.</w:t>
            </w:r>
          </w:p>
        </w:tc>
        <w:tc>
          <w:tcPr>
            <w:tcW w:w="6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10DD33" w14:textId="77777777" w:rsidR="00D92ED1" w:rsidRPr="00344882" w:rsidRDefault="00D92ED1" w:rsidP="00D92ED1">
            <w:pPr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Строительство детского сада на 60 мест в пос. Лайский Док Приморского района Архангельской области</w:t>
            </w:r>
            <w:r w:rsidRPr="00344882">
              <w:rPr>
                <w:rFonts w:ascii="Calibri" w:hAnsi="Calibri"/>
                <w:color w:val="000000"/>
                <w:sz w:val="22"/>
              </w:rPr>
              <w:t>²  (ММП)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C5C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1518,6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D58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CBF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FC2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85558,0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39B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122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87076,6</w:t>
            </w:r>
          </w:p>
        </w:tc>
      </w:tr>
      <w:tr w:rsidR="00D92ED1" w:rsidRPr="00344882" w14:paraId="645D476D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2E8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3D44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федеральный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463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ECF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A2C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D7F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79760,8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8AC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A85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79760,8</w:t>
            </w:r>
          </w:p>
        </w:tc>
      </w:tr>
      <w:tr w:rsidR="00D92ED1" w:rsidRPr="00344882" w14:paraId="331ED193" w14:textId="77777777" w:rsidTr="003D30AC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012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20B8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18F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D21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6B3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FE2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5B4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EB0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4FA015ED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C04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4A3F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областной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51E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6D2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068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39B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1711,2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3FC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6E2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1711,2</w:t>
            </w:r>
          </w:p>
        </w:tc>
      </w:tr>
      <w:tr w:rsidR="00D92ED1" w:rsidRPr="00344882" w14:paraId="02F74B15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08A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BE0D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местный бюджет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AD1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1518,6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70A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5E9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330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86,0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81C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F71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1604,6</w:t>
            </w:r>
          </w:p>
        </w:tc>
      </w:tr>
      <w:tr w:rsidR="00D92ED1" w:rsidRPr="00344882" w14:paraId="3DC98408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25B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BDF3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C82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495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F35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D93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4000,0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354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A8E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4000,0</w:t>
            </w:r>
          </w:p>
        </w:tc>
      </w:tr>
      <w:tr w:rsidR="00D92ED1" w:rsidRPr="00344882" w14:paraId="2C9FC197" w14:textId="77777777" w:rsidTr="003D30AC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F6C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lastRenderedPageBreak/>
              <w:t>1.2.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2242" w14:textId="77777777" w:rsidR="00D92ED1" w:rsidRPr="00344882" w:rsidRDefault="00D92ED1" w:rsidP="00D92ED1">
            <w:pPr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227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4829,9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AC3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240,4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497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240,4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777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240,4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4DB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240,4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9A3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5791,5</w:t>
            </w:r>
          </w:p>
        </w:tc>
      </w:tr>
      <w:tr w:rsidR="00D92ED1" w:rsidRPr="00344882" w14:paraId="1A4CBBB8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8BB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6E07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федеральный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E32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21A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29F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4BC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5FE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794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53356803" w14:textId="77777777" w:rsidTr="003D30AC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4A9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B7BB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6D3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4FC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C17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C35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201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299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1073675D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12F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037F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областной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F09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3000,0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6EF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476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51C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EF7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C6E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3000,0</w:t>
            </w:r>
          </w:p>
        </w:tc>
      </w:tr>
      <w:tr w:rsidR="00D92ED1" w:rsidRPr="00344882" w14:paraId="170F3EDE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188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C04B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местный бюджет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E18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1749,9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C6B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240,4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29F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240,4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2B3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240,4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B1F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240,4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905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2711,5</w:t>
            </w:r>
          </w:p>
        </w:tc>
      </w:tr>
      <w:tr w:rsidR="00D92ED1" w:rsidRPr="00344882" w14:paraId="055F6C2C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8EE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4653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DB8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80,0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DFB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795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2D9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CC2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8C2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80,0</w:t>
            </w:r>
          </w:p>
        </w:tc>
      </w:tr>
      <w:tr w:rsidR="00D92ED1" w:rsidRPr="00344882" w14:paraId="4FEAF91D" w14:textId="77777777" w:rsidTr="003D30AC">
        <w:trPr>
          <w:trHeight w:val="12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94F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1.2.1.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F444" w14:textId="77777777" w:rsidR="00D92ED1" w:rsidRPr="00344882" w:rsidRDefault="00D92ED1" w:rsidP="00D92ED1">
            <w:pPr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Обустройство плоскостного спортивного сооружения – универсальная спортивная площадка с искусственным покрытием в структурном подразделении «Повракульская НШ-ДС» МБОУ «Талажская средняя школа» (ММП)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7AD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2050,0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756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CE7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106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3E9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4A5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2050,0</w:t>
            </w:r>
          </w:p>
        </w:tc>
      </w:tr>
      <w:tr w:rsidR="00D92ED1" w:rsidRPr="00344882" w14:paraId="422467EB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B8C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C18C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федеральный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CDE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2F8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CD2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475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72C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4A4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167A80DF" w14:textId="77777777" w:rsidTr="003D30AC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872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A268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555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964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44A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C35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A01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A69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4DC94F36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A87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41E1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областной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498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1170,0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86F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2B9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F76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0E9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B1B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1170,0</w:t>
            </w:r>
          </w:p>
        </w:tc>
      </w:tr>
      <w:tr w:rsidR="00D92ED1" w:rsidRPr="00344882" w14:paraId="1CE137C6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980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C3A5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местный бюджет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63E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800,0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D83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FDF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BEE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6DE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0EA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800,0</w:t>
            </w:r>
          </w:p>
        </w:tc>
      </w:tr>
      <w:tr w:rsidR="00D92ED1" w:rsidRPr="00344882" w14:paraId="26AFD472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5A4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6759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A53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80,0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E75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4BC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9EB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4CF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5C1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80,0</w:t>
            </w:r>
          </w:p>
        </w:tc>
      </w:tr>
      <w:tr w:rsidR="00D92ED1" w:rsidRPr="00344882" w14:paraId="6AEB6485" w14:textId="77777777" w:rsidTr="003D30AC">
        <w:trPr>
          <w:trHeight w:val="94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D71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1.2.2.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06E9" w14:textId="77777777" w:rsidR="00D92ED1" w:rsidRPr="00344882" w:rsidRDefault="00D92ED1" w:rsidP="00D92ED1">
            <w:pPr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Строительство плоскостного спортивного сооружения – универсальная спортивная площадка с искусственным покрытием в д. Новинки: ММП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010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2539,5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F7A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BB0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9F7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3F6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9F8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2539,5</w:t>
            </w:r>
          </w:p>
        </w:tc>
      </w:tr>
      <w:tr w:rsidR="00D92ED1" w:rsidRPr="00344882" w14:paraId="0ACFD34D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380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4C2C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федеральный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EF7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FDB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A8D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769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C48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DC3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43DD8F0F" w14:textId="77777777" w:rsidTr="003D30AC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DAD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F200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E02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6FE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665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737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CAB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69F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46719419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1A3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EC80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областной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C4A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1830,0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8EC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97E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09D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CBF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499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1830,0</w:t>
            </w:r>
          </w:p>
        </w:tc>
      </w:tr>
      <w:tr w:rsidR="00D92ED1" w:rsidRPr="00344882" w14:paraId="02D0E3E8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5B0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BEA3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местный бюджет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66E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709,5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972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172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C2D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176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BDB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709,5</w:t>
            </w:r>
          </w:p>
        </w:tc>
      </w:tr>
      <w:tr w:rsidR="00D92ED1" w:rsidRPr="00344882" w14:paraId="6B53A264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DC0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BA7B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EB8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9AF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F34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4E3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98D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FED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50CA8544" w14:textId="77777777" w:rsidTr="003D30AC">
        <w:trPr>
          <w:trHeight w:val="100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C9F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lastRenderedPageBreak/>
              <w:t>1.2.3.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06E0" w14:textId="77777777" w:rsidR="00D92ED1" w:rsidRPr="00344882" w:rsidRDefault="00D92ED1" w:rsidP="00D92ED1">
            <w:pPr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Обустройство плоскостного спортивного сооружения - универсальной спортивной площадки с искусственным покрытием МБОУ «Бобровская средняя школа»</w:t>
            </w:r>
            <w:r w:rsidRPr="00344882">
              <w:rPr>
                <w:color w:val="000000"/>
                <w:sz w:val="22"/>
                <w:vertAlign w:val="superscript"/>
              </w:rPr>
              <w:t>3</w:t>
            </w:r>
            <w:r w:rsidRPr="00344882">
              <w:rPr>
                <w:color w:val="000000"/>
                <w:sz w:val="22"/>
              </w:rPr>
              <w:t xml:space="preserve"> (ММП)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C7E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8B2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7E2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A63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8CD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719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19F172E7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676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E0BD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федеральный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66B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1D5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E47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13E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813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4EA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3E081F56" w14:textId="77777777" w:rsidTr="003D30AC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C2B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96B1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C97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807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615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3A6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D41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540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5667B6D8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EAF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5BC6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областной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793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4AD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94C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C0E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4E9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97B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55B74A28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703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799F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местный бюджет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C21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094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A3D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4DC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5B6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5A4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38A09781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BDB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FA5E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A19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107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F4C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560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E9B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DA8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24E890A6" w14:textId="77777777" w:rsidTr="003D30AC">
        <w:trPr>
          <w:trHeight w:val="100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12B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1.2.4.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008A" w14:textId="77777777" w:rsidR="00D92ED1" w:rsidRPr="00344882" w:rsidRDefault="00D92ED1" w:rsidP="00D92ED1">
            <w:pPr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Обустройство плоскостного спортивного сооружения - универсальной спортивной площадки с искусственным покрытием МБОУ «Приморская средняя школа»</w:t>
            </w:r>
            <w:r w:rsidRPr="00344882">
              <w:rPr>
                <w:color w:val="000000"/>
                <w:sz w:val="22"/>
                <w:vertAlign w:val="superscript"/>
              </w:rPr>
              <w:t>3</w:t>
            </w:r>
            <w:r w:rsidRPr="00344882">
              <w:rPr>
                <w:color w:val="000000"/>
                <w:sz w:val="22"/>
              </w:rPr>
              <w:t xml:space="preserve"> (ММП)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B21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A48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7AE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C72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077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BB8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1D8DEFC3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E4A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63CE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федеральный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925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F42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448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9AA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EDA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4E2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3F7F9BC0" w14:textId="77777777" w:rsidTr="003D30AC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D66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B045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F6C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BEA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347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0E2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B6E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AA2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1E6F70D6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E3F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BAE4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областной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9FF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5FC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62B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5DD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42D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0E1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0F1E23D9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96B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9D35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местный бюджет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D2F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505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977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4CF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C98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BDB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57200BE2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F3C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F39C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965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6C6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D13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9D6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F06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8EA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74329D6C" w14:textId="77777777" w:rsidTr="003D30AC">
        <w:trPr>
          <w:trHeight w:val="69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C2E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1.2.5.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F888" w14:textId="77777777" w:rsidR="00D92ED1" w:rsidRPr="00344882" w:rsidRDefault="00D92ED1" w:rsidP="00D92ED1">
            <w:pPr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Капитальный ремонт стадиона МБОУ «Приморская средняя школа» в дер. Рикасиха</w:t>
            </w:r>
            <w:r w:rsidRPr="00344882">
              <w:rPr>
                <w:color w:val="000000"/>
                <w:sz w:val="22"/>
                <w:vertAlign w:val="superscript"/>
              </w:rPr>
              <w:t>2</w:t>
            </w:r>
            <w:r w:rsidRPr="00344882">
              <w:rPr>
                <w:color w:val="000000"/>
                <w:sz w:val="22"/>
              </w:rPr>
              <w:t xml:space="preserve"> (ММП)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4B9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36C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3B7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1F2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13000,0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CEA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619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13000,0</w:t>
            </w:r>
          </w:p>
        </w:tc>
      </w:tr>
      <w:tr w:rsidR="00D92ED1" w:rsidRPr="00344882" w14:paraId="320BA033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2CD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6669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федеральный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6FC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465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0BF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F23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11115,0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333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AB8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11115,0</w:t>
            </w:r>
          </w:p>
        </w:tc>
      </w:tr>
      <w:tr w:rsidR="00D92ED1" w:rsidRPr="00344882" w14:paraId="170B69AE" w14:textId="77777777" w:rsidTr="003D30AC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95A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DCD3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4F5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82E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4CE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457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BB7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EC1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5B35F2A3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EF9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09E3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областной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0C6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A09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489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FE1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1235,0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147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014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1235,0</w:t>
            </w:r>
          </w:p>
        </w:tc>
      </w:tr>
      <w:tr w:rsidR="00D92ED1" w:rsidRPr="00344882" w14:paraId="763A0912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473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917B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местный бюджет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D68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DCE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195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7BB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650,0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1C8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78D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650,0</w:t>
            </w:r>
          </w:p>
        </w:tc>
      </w:tr>
      <w:tr w:rsidR="00D92ED1" w:rsidRPr="00344882" w14:paraId="713CCC0E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F04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92B4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D9D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97E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321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8CA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CD4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55D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497AC706" w14:textId="77777777" w:rsidTr="003D30AC">
        <w:trPr>
          <w:trHeight w:val="94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22B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lastRenderedPageBreak/>
              <w:t>1.2.6.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49B4" w14:textId="77777777" w:rsidR="00D92ED1" w:rsidRPr="00344882" w:rsidRDefault="00D92ED1" w:rsidP="00D92ED1">
            <w:pPr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Организация и проведение официальных физкультурных и спортивных мероприятий среди населения среднего и старшего возраста (ММП)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50F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240,4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CDA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240,4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42C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240,4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A91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240,4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791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240,4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9DB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1202,0</w:t>
            </w:r>
          </w:p>
        </w:tc>
      </w:tr>
      <w:tr w:rsidR="00D92ED1" w:rsidRPr="00344882" w14:paraId="23ACDAF2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19B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F724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федеральный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F75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C27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351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0E4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4A0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04B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1FE7B600" w14:textId="77777777" w:rsidTr="003D30AC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3B4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B418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BC4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0B0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668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2D3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B7E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DF3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12A82AB1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DE8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D484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областной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9F6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696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CAA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125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202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2BA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5AE7544D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824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67B6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местный бюджет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A39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240,4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602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240,4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9E5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240,4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4CF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240,4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860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240,4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D25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1202,0</w:t>
            </w:r>
          </w:p>
        </w:tc>
      </w:tr>
      <w:tr w:rsidR="00D92ED1" w:rsidRPr="00344882" w14:paraId="7203EA7D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F6D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AE3D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434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1B4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C2B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E8B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35C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0A5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70372B77" w14:textId="77777777" w:rsidTr="003D30AC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C38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1.2.7.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17A4" w14:textId="77777777" w:rsidR="00D92ED1" w:rsidRPr="00344882" w:rsidRDefault="00D92ED1" w:rsidP="00D92ED1">
            <w:pPr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Организации и проведения официальных физкультурных и спортивных мероприятий среди обучающихся (ММП)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C33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мероприятие реализуется без привлечения финансирования</w:t>
            </w:r>
          </w:p>
        </w:tc>
      </w:tr>
      <w:tr w:rsidR="00D92ED1" w:rsidRPr="00344882" w14:paraId="4DD60BAB" w14:textId="77777777" w:rsidTr="003D30AC">
        <w:trPr>
          <w:trHeight w:val="12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5D6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1.3.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1FB2" w14:textId="77777777" w:rsidR="00D92ED1" w:rsidRPr="00344882" w:rsidRDefault="00D92ED1" w:rsidP="00D92ED1">
            <w:pPr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Проведение в муниципальных образовательных учреждениях мероприятий, направленных на популяризацию здорового образа жизни, занятий физической культурой и спортом, правильного питания (ММП)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EE9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мероприятие реализуется без привлечения финансирования</w:t>
            </w:r>
          </w:p>
        </w:tc>
      </w:tr>
      <w:tr w:rsidR="00D92ED1" w:rsidRPr="00344882" w14:paraId="31444ADC" w14:textId="77777777" w:rsidTr="003D30AC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7FC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1.4.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DB46" w14:textId="77777777" w:rsidR="00D92ED1" w:rsidRPr="00344882" w:rsidRDefault="00D92ED1" w:rsidP="00D92ED1">
            <w:pPr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Внедрение муниципальной программы общественного здоровья (МРП)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C81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мероприятие реализуется без привлечения финансирования</w:t>
            </w:r>
          </w:p>
        </w:tc>
      </w:tr>
      <w:tr w:rsidR="00D92ED1" w:rsidRPr="00344882" w14:paraId="12F0613C" w14:textId="77777777" w:rsidTr="003D30AC">
        <w:trPr>
          <w:trHeight w:val="315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981D" w14:textId="77777777" w:rsidR="00D92ED1" w:rsidRPr="00344882" w:rsidRDefault="00D92ED1" w:rsidP="00D92ED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44882">
              <w:rPr>
                <w:b/>
                <w:bCs/>
                <w:color w:val="000000"/>
                <w:sz w:val="22"/>
              </w:rPr>
              <w:t>2. Обеспечение доступности образования и обновление образовательной среды</w:t>
            </w:r>
          </w:p>
        </w:tc>
      </w:tr>
      <w:tr w:rsidR="00D92ED1" w:rsidRPr="00344882" w14:paraId="5011934B" w14:textId="77777777" w:rsidTr="003D30AC">
        <w:trPr>
          <w:trHeight w:val="94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065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2.1.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7B96" w14:textId="77777777" w:rsidR="00D92ED1" w:rsidRPr="00344882" w:rsidRDefault="00D92ED1" w:rsidP="00D92ED1">
            <w:pPr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Создание новых мест в общеобразовательных организациях, расположенных в сельской местности и в поселках городского типа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16B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9082,1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240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0D4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127641,7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D8C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125586,0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1EA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279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262309,8</w:t>
            </w:r>
          </w:p>
        </w:tc>
      </w:tr>
      <w:tr w:rsidR="00D92ED1" w:rsidRPr="00344882" w14:paraId="5A5CB41D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753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B2EE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федеральный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FB0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1148,5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EA1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D31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124963,8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006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122952,0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A62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9A4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249064,3</w:t>
            </w:r>
          </w:p>
        </w:tc>
      </w:tr>
      <w:tr w:rsidR="00D92ED1" w:rsidRPr="00344882" w14:paraId="4DBF114D" w14:textId="77777777" w:rsidTr="003D30AC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B55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DD23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531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8F3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267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9C3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B76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1C8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06090125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A1E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AFBF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областной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1F4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2564,6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FDE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08A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2550,3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5C3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2509,0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4FC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0F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7623,9</w:t>
            </w:r>
          </w:p>
        </w:tc>
      </w:tr>
      <w:tr w:rsidR="00D92ED1" w:rsidRPr="00344882" w14:paraId="16024800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A6A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658D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местный бюджет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9DC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5369,0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AC3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745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127,6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413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125,0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9F4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537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5621,6</w:t>
            </w:r>
          </w:p>
        </w:tc>
      </w:tr>
      <w:tr w:rsidR="00D92ED1" w:rsidRPr="00344882" w14:paraId="34F924EB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ED9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49B3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0B3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A60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419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18B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178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5C1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71CA2DD1" w14:textId="77777777" w:rsidTr="003D30AC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0C2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lastRenderedPageBreak/>
              <w:t>2.1.1.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457B" w14:textId="77777777" w:rsidR="00D92ED1" w:rsidRPr="00344882" w:rsidRDefault="00D92ED1" w:rsidP="00D92ED1">
            <w:pPr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Строительство здания средней общеобразовательной школы в п. Соловецкий (МРП)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7AC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820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4C6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127641,7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2F2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125586,0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272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1FE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253227,7</w:t>
            </w:r>
          </w:p>
        </w:tc>
      </w:tr>
      <w:tr w:rsidR="00D92ED1" w:rsidRPr="00344882" w14:paraId="2C914DFC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A06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D528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федеральный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207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6E1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67E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124963,8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4EE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122952,0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E38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B16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247915,8</w:t>
            </w:r>
          </w:p>
        </w:tc>
      </w:tr>
      <w:tr w:rsidR="00D92ED1" w:rsidRPr="00344882" w14:paraId="1787609D" w14:textId="77777777" w:rsidTr="003D30AC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768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7C9A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EC1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5D5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5EB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CF6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264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FC3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38FC8BC6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14F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2ED4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областной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78D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E92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675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2550,3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5D3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2509,0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839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CAD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5059,3</w:t>
            </w:r>
          </w:p>
        </w:tc>
      </w:tr>
      <w:tr w:rsidR="00D92ED1" w:rsidRPr="00344882" w14:paraId="4428A105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F37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C91D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местный бюджет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2FC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DC9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204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127,6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ABF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125,0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2BC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535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252,6</w:t>
            </w:r>
          </w:p>
        </w:tc>
      </w:tr>
      <w:tr w:rsidR="00D92ED1" w:rsidRPr="00344882" w14:paraId="69BC2D4E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1F0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EE39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B28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039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9F2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940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CFF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88A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28AF7BE4" w14:textId="77777777" w:rsidTr="003D30AC">
        <w:trPr>
          <w:trHeight w:val="69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03D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2.1.2.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4EA3" w14:textId="77777777" w:rsidR="00D92ED1" w:rsidRPr="00344882" w:rsidRDefault="00D92ED1" w:rsidP="00D92ED1">
            <w:pPr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Строительство здания средней общеобразовательной школы в п. Катунино</w:t>
            </w:r>
            <w:r w:rsidRPr="00344882">
              <w:rPr>
                <w:color w:val="000000"/>
                <w:sz w:val="22"/>
                <w:vertAlign w:val="superscript"/>
              </w:rPr>
              <w:t>3</w:t>
            </w:r>
            <w:r w:rsidRPr="00344882">
              <w:rPr>
                <w:color w:val="000000"/>
                <w:sz w:val="22"/>
              </w:rPr>
              <w:t xml:space="preserve"> (ММП)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7CB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2500,0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2BA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821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E54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B9B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BB6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2500,0</w:t>
            </w:r>
          </w:p>
        </w:tc>
      </w:tr>
      <w:tr w:rsidR="00D92ED1" w:rsidRPr="00344882" w14:paraId="3A930326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92C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9191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федеральный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473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ACC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E13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729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E2F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354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7CE12BAF" w14:textId="77777777" w:rsidTr="003D30AC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8E6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4887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62F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BA2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34A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8CE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A0D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E61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7A01FCC7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CF0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6CDB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областной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C63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9F0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4C6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A6C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928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4EE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67F2FF67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65D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B336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местный бюджет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EAB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2500,0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69D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4FB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28C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44B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117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2500,0</w:t>
            </w:r>
          </w:p>
        </w:tc>
      </w:tr>
      <w:tr w:rsidR="00D92ED1" w:rsidRPr="00344882" w14:paraId="7242E22D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0D1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7900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F2C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A1C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1A1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090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CEA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806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5B9E2C75" w14:textId="77777777" w:rsidTr="003D30AC">
        <w:trPr>
          <w:trHeight w:val="69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C97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2.1.3.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BBF8" w14:textId="77777777" w:rsidR="00D92ED1" w:rsidRPr="00344882" w:rsidRDefault="00D92ED1" w:rsidP="00D92ED1">
            <w:pPr>
              <w:rPr>
                <w:sz w:val="22"/>
              </w:rPr>
            </w:pPr>
            <w:r w:rsidRPr="00344882">
              <w:rPr>
                <w:sz w:val="22"/>
              </w:rPr>
              <w:t xml:space="preserve">Строительство здания средней общеобразовательной школы в д.Рикасово </w:t>
            </w:r>
            <w:r w:rsidRPr="00344882">
              <w:rPr>
                <w:sz w:val="22"/>
                <w:vertAlign w:val="superscript"/>
              </w:rPr>
              <w:t>3</w:t>
            </w:r>
            <w:r w:rsidRPr="00344882">
              <w:rPr>
                <w:sz w:val="22"/>
              </w:rPr>
              <w:t xml:space="preserve"> (ММП)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E0B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2500,0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0BE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3A1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912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1DE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B1C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2500,0</w:t>
            </w:r>
          </w:p>
        </w:tc>
      </w:tr>
      <w:tr w:rsidR="00D92ED1" w:rsidRPr="00344882" w14:paraId="3C279237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666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99AD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федеральный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442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A93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AF6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9EA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CBF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349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33CA30FE" w14:textId="77777777" w:rsidTr="003D30AC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254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8102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2BB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5E1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FBF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EC0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CD2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8B5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207FFCEE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567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028B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областной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721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2C1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BC3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2FB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54C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185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322511DA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EDD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E723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местный бюджет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ECA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2500,0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97D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9AD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5F5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E8B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8E1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2500,0</w:t>
            </w:r>
          </w:p>
        </w:tc>
      </w:tr>
      <w:tr w:rsidR="00D92ED1" w:rsidRPr="00344882" w14:paraId="2CBD15EF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979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2298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F78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263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4DC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218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845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F11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01990D6C" w14:textId="77777777" w:rsidTr="003D30AC">
        <w:trPr>
          <w:trHeight w:val="94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35D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2.2.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1011" w14:textId="77777777" w:rsidR="00D92ED1" w:rsidRPr="00344882" w:rsidRDefault="00D92ED1" w:rsidP="00D92ED1">
            <w:pPr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Обновление материально-технической базы для занятий физической культуры и спортом в образовательных организациях (МРП)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193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4082,1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3AC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13F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1BE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D63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D46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4082,1</w:t>
            </w:r>
          </w:p>
        </w:tc>
      </w:tr>
      <w:tr w:rsidR="00D92ED1" w:rsidRPr="00344882" w14:paraId="2913705B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9CD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84DA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федеральный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6C9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1148,5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F56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901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9F1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16C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3BF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1148,5</w:t>
            </w:r>
          </w:p>
        </w:tc>
      </w:tr>
      <w:tr w:rsidR="00D92ED1" w:rsidRPr="00344882" w14:paraId="57DFEEBB" w14:textId="77777777" w:rsidTr="003D30AC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2AC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lastRenderedPageBreak/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C8DA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068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066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F22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1C8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466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EC6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369917FD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73B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2ADE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областной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879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2564,6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E9A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62D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B9C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D69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594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2564,6</w:t>
            </w:r>
          </w:p>
        </w:tc>
      </w:tr>
      <w:tr w:rsidR="00D92ED1" w:rsidRPr="00344882" w14:paraId="5C4E09BB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04A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2A6E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местный бюджет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7FA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369,0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CEC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E50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796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B31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4BC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369,0</w:t>
            </w:r>
          </w:p>
        </w:tc>
      </w:tr>
      <w:tr w:rsidR="00D92ED1" w:rsidRPr="00344882" w14:paraId="3A8441C3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3A5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6C5B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BAD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DDD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489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AD5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AC1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E3F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326054F2" w14:textId="77777777" w:rsidTr="003D30AC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B72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2.2.1.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EAF3" w14:textId="77777777" w:rsidR="00D92ED1" w:rsidRPr="00344882" w:rsidRDefault="00D92ED1" w:rsidP="00D92ED1">
            <w:pPr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Обновление материально-технической базы для занятий физической культуры и спортом в МБОУ «Уемская СШ» (МРП)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4FB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3327,1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AE0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B26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242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4E6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5AC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3327,1</w:t>
            </w:r>
          </w:p>
        </w:tc>
      </w:tr>
      <w:tr w:rsidR="00D92ED1" w:rsidRPr="00344882" w14:paraId="0DA7A8DB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A60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136A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федеральный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9E2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936,1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07E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F85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364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B6A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3BF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936,1</w:t>
            </w:r>
          </w:p>
        </w:tc>
      </w:tr>
      <w:tr w:rsidR="00D92ED1" w:rsidRPr="00344882" w14:paraId="74D07D65" w14:textId="77777777" w:rsidTr="003D30AC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894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AA69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3F6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5AA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019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111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764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29E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5B7F0B10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71A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8F35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областной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8EE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2090,3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81D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EE9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525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25F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A9E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2090,3</w:t>
            </w:r>
          </w:p>
        </w:tc>
      </w:tr>
      <w:tr w:rsidR="00D92ED1" w:rsidRPr="00344882" w14:paraId="7E94ED34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403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BBA1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местный бюджет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B8B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300,7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812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50C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16A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99C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097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300,7</w:t>
            </w:r>
          </w:p>
        </w:tc>
      </w:tr>
      <w:tr w:rsidR="00D92ED1" w:rsidRPr="00344882" w14:paraId="6A6BA721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DA3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CF8A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A20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7F3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71C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16F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FD1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E1A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0FE2826B" w14:textId="77777777" w:rsidTr="003D30AC">
        <w:trPr>
          <w:trHeight w:val="94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827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2.2.2.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00A5" w14:textId="77777777" w:rsidR="00D92ED1" w:rsidRPr="00344882" w:rsidRDefault="00D92ED1" w:rsidP="00D92ED1">
            <w:pPr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Обновление материально-технической базы для занятий физической культуры и спортом в МБОУ «Васьковская СШ» (МРП)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7A6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755,0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BD2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03F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29C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3AE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0BE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755,0</w:t>
            </w:r>
          </w:p>
        </w:tc>
      </w:tr>
      <w:tr w:rsidR="00D92ED1" w:rsidRPr="00344882" w14:paraId="5E1319FE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07E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27BD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федеральный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782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212,4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E2D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F89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F36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5B4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C11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212,4</w:t>
            </w:r>
          </w:p>
        </w:tc>
      </w:tr>
      <w:tr w:rsidR="00D92ED1" w:rsidRPr="00344882" w14:paraId="222FFF74" w14:textId="77777777" w:rsidTr="003D30AC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1D8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D8B4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334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117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D02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8AD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40C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4CA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236B1FE6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D0B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046D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областной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D00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474,3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249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6C8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293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FE1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B3C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474,3</w:t>
            </w:r>
          </w:p>
        </w:tc>
      </w:tr>
      <w:tr w:rsidR="00D92ED1" w:rsidRPr="00344882" w14:paraId="4BE67A18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8F2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816B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местный бюджет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ACD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68,3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1B6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345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371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0B4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3C1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68,3</w:t>
            </w:r>
          </w:p>
        </w:tc>
      </w:tr>
      <w:tr w:rsidR="00D92ED1" w:rsidRPr="00344882" w14:paraId="50B667C5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D8C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90B4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22A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612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761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822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13E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CF6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4089D25A" w14:textId="77777777" w:rsidTr="003D30AC">
        <w:trPr>
          <w:trHeight w:val="189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DED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2.3.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8626" w14:textId="77777777" w:rsidR="00D92ED1" w:rsidRPr="00344882" w:rsidRDefault="00D92ED1" w:rsidP="00D92ED1">
            <w:pPr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Создание новых ученико-мест </w:t>
            </w:r>
            <w:r w:rsidRPr="00344882">
              <w:rPr>
                <w:color w:val="212529"/>
                <w:sz w:val="22"/>
              </w:rPr>
              <w:t>в общеобразовательных организациях</w:t>
            </w:r>
            <w:r w:rsidRPr="00344882">
              <w:rPr>
                <w:color w:val="000000"/>
                <w:sz w:val="22"/>
              </w:rPr>
              <w:t xml:space="preserve"> для реализации дополнительных общеразвивающих программ физкультурно-спортивной, социально-педагогической, художественной, технической, естественнонаучной, туристско — краеведческой, социально-педагогической направленностей (МРП)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2CA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027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4D8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FEE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82B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730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74132FDC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A09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lastRenderedPageBreak/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594F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федеральный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275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CD8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AD1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D91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443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813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77F34FAE" w14:textId="77777777" w:rsidTr="003D30AC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080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C1C0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B33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6EB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661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B93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DDD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C57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742A61BF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CF6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92BD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областной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1AD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EDE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35B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B14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DE0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F90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08CFB4DD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E54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CF9B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местный бюджет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159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43F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0DF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395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97D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FA0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1FEDD5F7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3F5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3AF5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ABF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BA5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572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628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CC3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F94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0354D75C" w14:textId="77777777" w:rsidTr="003D30AC">
        <w:trPr>
          <w:trHeight w:val="12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3A2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2.4.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A057" w14:textId="77777777" w:rsidR="00D92ED1" w:rsidRPr="00344882" w:rsidRDefault="00D92ED1" w:rsidP="00D92ED1">
            <w:pPr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Обновление материально-технической базы общеобразовательных организаций для реализации основных и дополнительных общеобразовательных программ цифрового, естественнонаучного и гуманитарного профилей (МРП)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0FF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1741,7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1F9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D74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150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F9D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A09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1741,7</w:t>
            </w:r>
          </w:p>
        </w:tc>
      </w:tr>
      <w:tr w:rsidR="00D92ED1" w:rsidRPr="00344882" w14:paraId="5E75B1B0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A17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13AE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федеральный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A77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755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872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1F3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17C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4FB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6D968B71" w14:textId="77777777" w:rsidTr="003D30AC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8C1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68C8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A85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93E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235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6DB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EC6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6E3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33394F48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63F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B727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областной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2FA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12E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D79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A3B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643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B5E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671C6218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4F3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53C2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местный бюджет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197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1741,7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919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4F7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DE9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612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E8E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1741,7</w:t>
            </w:r>
          </w:p>
        </w:tc>
      </w:tr>
      <w:tr w:rsidR="00D92ED1" w:rsidRPr="00344882" w14:paraId="536941F4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28C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4ADD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ECE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4EF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024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F4E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0CD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ACE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5CDF6C89" w14:textId="77777777" w:rsidTr="003D30AC">
        <w:trPr>
          <w:trHeight w:val="12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FE0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2.4.1.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9BA8" w14:textId="77777777" w:rsidR="00D92ED1" w:rsidRPr="00344882" w:rsidRDefault="00D92ED1" w:rsidP="00D92ED1">
            <w:pPr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Обновление материально-технической базы МБОУ «Катунинская СШ» для реализации основных и дополнительных общеобразовательных программ цифрового, естественнонаучного и гуманитарного профилей (МРП)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1D3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1000,0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FF7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FDA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BFF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1C3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D17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1000,0</w:t>
            </w:r>
          </w:p>
        </w:tc>
      </w:tr>
      <w:tr w:rsidR="00D92ED1" w:rsidRPr="00344882" w14:paraId="0C38CBDC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9C1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BDEE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федеральный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328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029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63F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30B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57A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030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27DF977C" w14:textId="77777777" w:rsidTr="003D30AC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5FC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6F17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A87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82C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BF9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40C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962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E09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78445725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445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A4B5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областной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8B3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D60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B4B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B91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23F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4DB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3392F1F5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155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577C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местный бюджет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28C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1000,0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65E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31E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427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A24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54F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1000,0</w:t>
            </w:r>
          </w:p>
        </w:tc>
      </w:tr>
      <w:tr w:rsidR="00D92ED1" w:rsidRPr="00344882" w14:paraId="12CCD13C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168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05D1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EA2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DCF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21E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992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E33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15A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7D173B64" w14:textId="77777777" w:rsidTr="003D30AC">
        <w:trPr>
          <w:trHeight w:val="12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A04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lastRenderedPageBreak/>
              <w:t>2.4.2.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519D" w14:textId="77777777" w:rsidR="00D92ED1" w:rsidRPr="00344882" w:rsidRDefault="00D92ED1" w:rsidP="00D92ED1">
            <w:pPr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Обновление материально-технической базы МБОУ «Талажская СШ» для реализации основных и дополнительных общеобразовательных программ цифрового, естественнонаучного и гуманитарного профилей (МРП)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AAE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741,7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787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66C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F27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60F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D3D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741,7</w:t>
            </w:r>
          </w:p>
        </w:tc>
      </w:tr>
      <w:tr w:rsidR="00D92ED1" w:rsidRPr="00344882" w14:paraId="36449A84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6C6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9099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федеральный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394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A18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831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164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74D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ED1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332B5E9B" w14:textId="77777777" w:rsidTr="003D30AC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7EA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08E3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D11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690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F25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456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4AF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DBE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768D330F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20A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4173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областной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9FE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896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084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D5F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617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02A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49CE87EF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B79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007D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местный бюджет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6CB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741,7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6FE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354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A82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C55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BCD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741,7</w:t>
            </w:r>
          </w:p>
        </w:tc>
      </w:tr>
      <w:tr w:rsidR="00D92ED1" w:rsidRPr="00344882" w14:paraId="19B1526C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BC4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010C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17B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29C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0CF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FB2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F37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FBA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4F67E8FA" w14:textId="77777777" w:rsidTr="003D30AC">
        <w:trPr>
          <w:trHeight w:val="12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AC6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2.4.3.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144F" w14:textId="77777777" w:rsidR="00D92ED1" w:rsidRPr="00344882" w:rsidRDefault="00D92ED1" w:rsidP="00D92ED1">
            <w:pPr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Обновление материально-технической базы МБОУ «Приморская СШ» для реализации основных и дополнительных общеобразовательных программ цифрового, естественнонаучного и гуманитарного профилей (МРП)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DE3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8A5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42C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922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E0A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0B2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6A50C808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AAC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FDC6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федеральный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481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0FF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86F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BBD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5E6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4E1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7759A31D" w14:textId="77777777" w:rsidTr="003D30AC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C88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B2EA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ACF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B0D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D10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8D3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E78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AFD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35C1124F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869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6730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областной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5A7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E37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773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400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4E3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D0B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4BF92F0A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2BC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4B48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местный бюджет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E8C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785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E3A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023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014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7EE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71BADABE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806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CD3A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13C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37E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54A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C22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992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17E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33A97FCD" w14:textId="77777777" w:rsidTr="003D30AC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9A4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2.5.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FF0C" w14:textId="77777777" w:rsidR="00D92ED1" w:rsidRPr="00344882" w:rsidRDefault="00D92ED1" w:rsidP="00D92ED1">
            <w:pPr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Реализация основных и дополнительных общеобразовательных программ в сетевой форме (МРП)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A33F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мероприятие реализуется без привлечения финансирования</w:t>
            </w:r>
          </w:p>
        </w:tc>
      </w:tr>
      <w:tr w:rsidR="00D92ED1" w:rsidRPr="00344882" w14:paraId="6BF564F2" w14:textId="77777777" w:rsidTr="003D30AC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B4D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2.6.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5082" w14:textId="77777777" w:rsidR="00D92ED1" w:rsidRPr="00344882" w:rsidRDefault="00D92ED1" w:rsidP="00D92ED1">
            <w:pPr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Внедрение обновленных примерных основных общеобразовательных программ (МРП)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07D5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мероприятие реализуется без привлечения финансирования</w:t>
            </w:r>
          </w:p>
        </w:tc>
      </w:tr>
      <w:tr w:rsidR="00D92ED1" w:rsidRPr="00344882" w14:paraId="238034B9" w14:textId="77777777" w:rsidTr="003D30AC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78C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2.7.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FEB4" w14:textId="77777777" w:rsidR="00D92ED1" w:rsidRPr="00344882" w:rsidRDefault="00D92ED1" w:rsidP="00D92ED1">
            <w:pPr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Вовлечение обучающихся общеобразовательных организаций в различные формы сопровождения и наставничества (МРП)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1C0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195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392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694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C58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502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1BC71B82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7267" w14:textId="77777777" w:rsidR="00D92ED1" w:rsidRPr="00344882" w:rsidRDefault="00D92ED1" w:rsidP="00D92ED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44882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A10C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федеральный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3C1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824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2A9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C6E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DED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C42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47C904E5" w14:textId="77777777" w:rsidTr="003D30AC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1023" w14:textId="77777777" w:rsidR="00D92ED1" w:rsidRPr="00344882" w:rsidRDefault="00D92ED1" w:rsidP="00D92ED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44882">
              <w:rPr>
                <w:b/>
                <w:bCs/>
                <w:color w:val="000000"/>
                <w:sz w:val="22"/>
              </w:rPr>
              <w:lastRenderedPageBreak/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D440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644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E1F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CF6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4FA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B4D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B44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6FB8A038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9285" w14:textId="77777777" w:rsidR="00D92ED1" w:rsidRPr="00344882" w:rsidRDefault="00D92ED1" w:rsidP="00D92ED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44882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BD2D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областной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3E6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44E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DD9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6A0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B63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E2E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1F6F1E06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6F32" w14:textId="77777777" w:rsidR="00D92ED1" w:rsidRPr="00344882" w:rsidRDefault="00D92ED1" w:rsidP="00D92ED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44882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858B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местный бюджет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D7B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BC5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C0B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E92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D1F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C52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01FBEE48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9B62" w14:textId="77777777" w:rsidR="00D92ED1" w:rsidRPr="00344882" w:rsidRDefault="00D92ED1" w:rsidP="00D92ED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44882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B1DB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DB5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E4E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656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36E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B8C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6BB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4570E0CA" w14:textId="77777777" w:rsidTr="003D30AC">
        <w:trPr>
          <w:trHeight w:val="12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F1A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2.8.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A2E4" w14:textId="77777777" w:rsidR="00D92ED1" w:rsidRPr="00344882" w:rsidRDefault="00D92ED1" w:rsidP="00D92ED1">
            <w:pPr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Реализация механизмов вовлечения общественно-деловых объединений и участия представителей работодателей в принятии решений по вопросам управления развитием общеобразовательных организаций (МРП)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9C6E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мероприятие реализуется без привлечения финансирования</w:t>
            </w:r>
          </w:p>
        </w:tc>
      </w:tr>
      <w:tr w:rsidR="00D92ED1" w:rsidRPr="00344882" w14:paraId="235522EB" w14:textId="77777777" w:rsidTr="003D30AC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80C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2.9.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DCA9" w14:textId="77777777" w:rsidR="00D92ED1" w:rsidRPr="00344882" w:rsidRDefault="00D92ED1" w:rsidP="00D92ED1">
            <w:pPr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Внедрение целевой модели дополнительного образования детей (МРП)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355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D3F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C5F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15D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882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435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483CC123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61B2" w14:textId="77777777" w:rsidR="00D92ED1" w:rsidRPr="00344882" w:rsidRDefault="00D92ED1" w:rsidP="00D92ED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44882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B8B7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федеральный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102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B9E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B7E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ACE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0CE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D99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28F0365D" w14:textId="77777777" w:rsidTr="003D30AC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2D89" w14:textId="77777777" w:rsidR="00D92ED1" w:rsidRPr="00344882" w:rsidRDefault="00D92ED1" w:rsidP="00D92ED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44882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C819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2D1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B1A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252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DA7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529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1D4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40F59C8F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5425" w14:textId="77777777" w:rsidR="00D92ED1" w:rsidRPr="00344882" w:rsidRDefault="00D92ED1" w:rsidP="00D92ED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44882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D86C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областной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7DE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CD0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8C6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708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DE9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D79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67BE53D9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ED59" w14:textId="77777777" w:rsidR="00D92ED1" w:rsidRPr="00344882" w:rsidRDefault="00D92ED1" w:rsidP="00D92ED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44882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292D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местный бюджет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85E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DD1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42E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850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69B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6B9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344BE2E7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9D6E" w14:textId="77777777" w:rsidR="00D92ED1" w:rsidRPr="00344882" w:rsidRDefault="00D92ED1" w:rsidP="00D92ED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44882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372A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148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84A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825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24D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034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C88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5512F889" w14:textId="77777777" w:rsidTr="003D30AC">
        <w:trPr>
          <w:trHeight w:val="94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804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2.10.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CF48" w14:textId="77777777" w:rsidR="00D92ED1" w:rsidRPr="00344882" w:rsidRDefault="00D92ED1" w:rsidP="00D92ED1">
            <w:pPr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Реализация дополнительных общеобразовательных программ для детей с ограниченными возможностями здоровья, в том числе с использованием дистанционных технологий (МРП)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D7A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A52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571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786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003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9D3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08DB97ED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95A1" w14:textId="77777777" w:rsidR="00D92ED1" w:rsidRPr="00344882" w:rsidRDefault="00D92ED1" w:rsidP="00D92ED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44882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36FA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федеральный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E77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A77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FF1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D96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624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EC7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196CE7A7" w14:textId="77777777" w:rsidTr="003D30AC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0FA6" w14:textId="77777777" w:rsidR="00D92ED1" w:rsidRPr="00344882" w:rsidRDefault="00D92ED1" w:rsidP="00D92ED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44882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481E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87A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186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385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F9B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ADB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9BC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6E9FD414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BAA8" w14:textId="77777777" w:rsidR="00D92ED1" w:rsidRPr="00344882" w:rsidRDefault="00D92ED1" w:rsidP="00D92ED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44882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6000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областной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B6D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5AF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1E5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491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0FB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B73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59E67E1C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0352" w14:textId="77777777" w:rsidR="00D92ED1" w:rsidRPr="00344882" w:rsidRDefault="00D92ED1" w:rsidP="00D92ED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44882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2499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местный бюджет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EA2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D66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0D2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9CA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A1A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C46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14A621B8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E364" w14:textId="77777777" w:rsidR="00D92ED1" w:rsidRPr="00344882" w:rsidRDefault="00D92ED1" w:rsidP="00D92ED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44882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70C2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9F0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1C7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F98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D87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CD1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90A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49801BD5" w14:textId="77777777" w:rsidTr="003D30AC">
        <w:trPr>
          <w:trHeight w:val="157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504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lastRenderedPageBreak/>
              <w:t>2.11.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BC16" w14:textId="77777777" w:rsidR="00D92ED1" w:rsidRPr="00344882" w:rsidRDefault="00D92ED1" w:rsidP="00D92ED1">
            <w:pPr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Повышение компетентности родителей, желающих получить знания в вопросах образования и воспитания, в том числе раннего развития детей в возрасте до трех лет, а также граждан, желающих принять на воспитание в свои семьи детей, оставшихся без попечения родителей (МРП)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815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CF6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8D3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8A8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B66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8B9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0737E4E7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9245" w14:textId="77777777" w:rsidR="00D92ED1" w:rsidRPr="00344882" w:rsidRDefault="00D92ED1" w:rsidP="00D92ED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44882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3D62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федеральный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83B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BB6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F8D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814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7DB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0E0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743EE522" w14:textId="77777777" w:rsidTr="003D30AC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2FAA" w14:textId="77777777" w:rsidR="00D92ED1" w:rsidRPr="00344882" w:rsidRDefault="00D92ED1" w:rsidP="00D92ED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44882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33A6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253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CA5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BAB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8DB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945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D40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2B9D0D40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4C54" w14:textId="77777777" w:rsidR="00D92ED1" w:rsidRPr="00344882" w:rsidRDefault="00D92ED1" w:rsidP="00D92ED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44882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F979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областной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715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32E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9E4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010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5CD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063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1634E510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1C9A" w14:textId="77777777" w:rsidR="00D92ED1" w:rsidRPr="00344882" w:rsidRDefault="00D92ED1" w:rsidP="00D92ED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44882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1D4F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местный бюджет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1F9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A18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7E0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C52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B8D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E3E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5F848B56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64BE" w14:textId="77777777" w:rsidR="00D92ED1" w:rsidRPr="00344882" w:rsidRDefault="00D92ED1" w:rsidP="00D92ED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44882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7CE8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866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16A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B45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557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600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8D7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5A4B8C95" w14:textId="77777777" w:rsidTr="003D30AC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528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2.12.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1C80" w14:textId="77777777" w:rsidR="00D92ED1" w:rsidRPr="00344882" w:rsidRDefault="00D92ED1" w:rsidP="00D92ED1">
            <w:pPr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Внедрение модели цифровой образовательной среды в общеобразовательных организациях (МРП)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051B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мероприятие реализуется без привлечения финансирования</w:t>
            </w:r>
          </w:p>
        </w:tc>
      </w:tr>
      <w:tr w:rsidR="00D92ED1" w:rsidRPr="00344882" w14:paraId="2DB4C0E0" w14:textId="77777777" w:rsidTr="003D30AC">
        <w:trPr>
          <w:trHeight w:val="12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055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2.13.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08C9" w14:textId="77777777" w:rsidR="00D92ED1" w:rsidRPr="00344882" w:rsidRDefault="00D92ED1" w:rsidP="00D92ED1">
            <w:pPr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Создание условий для участия детей в открытых онлайн-уроках, реализуемых с учетом опыта цикла открытых уроков «Проектория», направленных на раннюю профориентацию детей (МРП)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7D35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мероприятие реализуется без привлечения финансирования</w:t>
            </w:r>
          </w:p>
        </w:tc>
      </w:tr>
      <w:tr w:rsidR="00D92ED1" w:rsidRPr="00344882" w14:paraId="6F9C1B65" w14:textId="77777777" w:rsidTr="003D30AC">
        <w:trPr>
          <w:trHeight w:val="315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114B" w14:textId="77777777" w:rsidR="00D92ED1" w:rsidRPr="00344882" w:rsidRDefault="00D92ED1" w:rsidP="00D92ED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44882">
              <w:rPr>
                <w:b/>
                <w:bCs/>
                <w:color w:val="000000"/>
                <w:sz w:val="22"/>
              </w:rPr>
              <w:t>3.</w:t>
            </w:r>
            <w:r w:rsidRPr="00344882">
              <w:rPr>
                <w:color w:val="000000"/>
                <w:sz w:val="22"/>
              </w:rPr>
              <w:t xml:space="preserve"> </w:t>
            </w:r>
            <w:r w:rsidRPr="00344882">
              <w:rPr>
                <w:b/>
                <w:bCs/>
                <w:color w:val="000000"/>
                <w:sz w:val="22"/>
              </w:rPr>
              <w:t>Улучшение жилищных условий граждан и внешнего облика населенных пунктов</w:t>
            </w:r>
          </w:p>
        </w:tc>
      </w:tr>
      <w:tr w:rsidR="00D92ED1" w:rsidRPr="00344882" w14:paraId="15239A32" w14:textId="77777777" w:rsidTr="003D30AC">
        <w:trPr>
          <w:trHeight w:val="94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F7E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3.1.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A598" w14:textId="77777777" w:rsidR="00D92ED1" w:rsidRPr="00344882" w:rsidRDefault="00D92ED1" w:rsidP="00D92ED1">
            <w:pPr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Реализация адресной программы Архангельской области «Переселение граждан из аварийного жилищного фонда на 2019-2025 годы» (МРП)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81C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573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8B6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73641,7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D1E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06D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7A3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73641,7</w:t>
            </w:r>
          </w:p>
        </w:tc>
      </w:tr>
      <w:tr w:rsidR="00D92ED1" w:rsidRPr="00344882" w14:paraId="271A66DB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355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7DBB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федеральный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3AD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FDA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EEA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72241,1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11C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E7B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1FB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72241,1</w:t>
            </w:r>
          </w:p>
        </w:tc>
      </w:tr>
      <w:tr w:rsidR="00D92ED1" w:rsidRPr="00344882" w14:paraId="570B8CD3" w14:textId="77777777" w:rsidTr="003D30AC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9C0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826D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46D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BB1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EC5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0D1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C6A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12E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4650A2DD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511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DD43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областной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4CC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18C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89D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1400,6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432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98D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452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1400,6</w:t>
            </w:r>
          </w:p>
        </w:tc>
      </w:tr>
      <w:tr w:rsidR="00D92ED1" w:rsidRPr="00344882" w14:paraId="6629CECB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CCE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B059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местный бюджет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33A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680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D6F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B14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E28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4B2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1D0A282E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2CA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7DAE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42D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238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D21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DE0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4BB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ACE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1892CD31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2A8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3.2.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5142" w14:textId="77777777" w:rsidR="00D92ED1" w:rsidRPr="00344882" w:rsidRDefault="00D92ED1" w:rsidP="00D92ED1">
            <w:pPr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Формирование современной городской среды (МРП)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577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33405,6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989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5965,3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DEC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6219,2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5C5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6219,2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5C3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6219,2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6A3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58028,5</w:t>
            </w:r>
          </w:p>
        </w:tc>
      </w:tr>
      <w:tr w:rsidR="00D92ED1" w:rsidRPr="00344882" w14:paraId="033CC9DF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A02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lastRenderedPageBreak/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B95C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федеральный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B2F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5674,0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D46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5731,3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D2E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5975,4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C7E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5975,4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DCA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5975,4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379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29331,5</w:t>
            </w:r>
          </w:p>
        </w:tc>
      </w:tr>
      <w:tr w:rsidR="00D92ED1" w:rsidRPr="00344882" w14:paraId="64DD0C9A" w14:textId="77777777" w:rsidTr="003D30AC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344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271E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718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3AC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01D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550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8F5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AD0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76253132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58D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3BB3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областной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04B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25115,8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AD4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117,0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83F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121,9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684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121,9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6BE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121,9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077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25598,5</w:t>
            </w:r>
          </w:p>
        </w:tc>
      </w:tr>
      <w:tr w:rsidR="00D92ED1" w:rsidRPr="00344882" w14:paraId="427C87D0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3F6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3B96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местный бюджет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D10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2615,8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6DE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117,0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5D9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121,9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C95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121,9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EE9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121,9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0A9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3098,5</w:t>
            </w:r>
          </w:p>
        </w:tc>
      </w:tr>
      <w:tr w:rsidR="00D92ED1" w:rsidRPr="00344882" w14:paraId="01AD4328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0B4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99E2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582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B7D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EEB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02C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27A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C9F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3CF16911" w14:textId="77777777" w:rsidTr="003D30AC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060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3.2.1.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6892" w14:textId="77777777" w:rsidR="00D92ED1" w:rsidRPr="00344882" w:rsidRDefault="00D92ED1" w:rsidP="00D92ED1">
            <w:pPr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Благоустройство дворовых территорий населенных пунктов Приморского района (МРП)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A4E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340,4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C8C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347,0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16C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347,0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37F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347,0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F11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347,0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DA5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1728,4</w:t>
            </w:r>
          </w:p>
        </w:tc>
      </w:tr>
      <w:tr w:rsidR="00D92ED1" w:rsidRPr="00344882" w14:paraId="386D49CA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77C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2B5D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федеральный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591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327,2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8E9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333,8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332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333,8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6CC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333,8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F40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333,8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175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1662,4</w:t>
            </w:r>
          </w:p>
        </w:tc>
      </w:tr>
      <w:tr w:rsidR="00D92ED1" w:rsidRPr="00344882" w14:paraId="2DE4629B" w14:textId="77777777" w:rsidTr="003D30AC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9FA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9844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574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DC5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FEB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E87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986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08C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4E5F91C5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A38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8BD8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областной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9A3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6,6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D58D" w14:textId="77777777" w:rsidR="00D92ED1" w:rsidRPr="00344882" w:rsidRDefault="00D92ED1" w:rsidP="00D92ED1">
            <w:pPr>
              <w:jc w:val="center"/>
              <w:rPr>
                <w:sz w:val="22"/>
              </w:rPr>
            </w:pPr>
            <w:r w:rsidRPr="00344882">
              <w:rPr>
                <w:sz w:val="22"/>
              </w:rPr>
              <w:t>6,6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4F7A" w14:textId="77777777" w:rsidR="00D92ED1" w:rsidRPr="00344882" w:rsidRDefault="00D92ED1" w:rsidP="00D92ED1">
            <w:pPr>
              <w:jc w:val="center"/>
              <w:rPr>
                <w:sz w:val="22"/>
              </w:rPr>
            </w:pPr>
            <w:r w:rsidRPr="00344882">
              <w:rPr>
                <w:sz w:val="22"/>
              </w:rPr>
              <w:t>6,6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B937" w14:textId="77777777" w:rsidR="00D92ED1" w:rsidRPr="00344882" w:rsidRDefault="00D92ED1" w:rsidP="00D92ED1">
            <w:pPr>
              <w:jc w:val="center"/>
              <w:rPr>
                <w:sz w:val="22"/>
              </w:rPr>
            </w:pPr>
            <w:r w:rsidRPr="00344882">
              <w:rPr>
                <w:sz w:val="22"/>
              </w:rPr>
              <w:t>6,6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27CE" w14:textId="77777777" w:rsidR="00D92ED1" w:rsidRPr="00344882" w:rsidRDefault="00D92ED1" w:rsidP="00D92ED1">
            <w:pPr>
              <w:jc w:val="center"/>
              <w:rPr>
                <w:sz w:val="22"/>
              </w:rPr>
            </w:pPr>
            <w:r w:rsidRPr="00344882">
              <w:rPr>
                <w:sz w:val="22"/>
              </w:rPr>
              <w:t>6,6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E5D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33,0</w:t>
            </w:r>
          </w:p>
        </w:tc>
      </w:tr>
      <w:tr w:rsidR="00D92ED1" w:rsidRPr="00344882" w14:paraId="5583F8F8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078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EBDD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местный бюджет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2FA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6,6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5C74" w14:textId="77777777" w:rsidR="00D92ED1" w:rsidRPr="00344882" w:rsidRDefault="00D92ED1" w:rsidP="00D92ED1">
            <w:pPr>
              <w:jc w:val="center"/>
              <w:rPr>
                <w:sz w:val="22"/>
              </w:rPr>
            </w:pPr>
            <w:r w:rsidRPr="00344882">
              <w:rPr>
                <w:sz w:val="22"/>
              </w:rPr>
              <w:t>6,6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989E" w14:textId="77777777" w:rsidR="00D92ED1" w:rsidRPr="00344882" w:rsidRDefault="00D92ED1" w:rsidP="00D92ED1">
            <w:pPr>
              <w:jc w:val="center"/>
              <w:rPr>
                <w:sz w:val="22"/>
              </w:rPr>
            </w:pPr>
            <w:r w:rsidRPr="00344882">
              <w:rPr>
                <w:sz w:val="22"/>
              </w:rPr>
              <w:t>6,6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D45F" w14:textId="77777777" w:rsidR="00D92ED1" w:rsidRPr="00344882" w:rsidRDefault="00D92ED1" w:rsidP="00D92ED1">
            <w:pPr>
              <w:jc w:val="center"/>
              <w:rPr>
                <w:sz w:val="22"/>
              </w:rPr>
            </w:pPr>
            <w:r w:rsidRPr="00344882">
              <w:rPr>
                <w:sz w:val="22"/>
              </w:rPr>
              <w:t>6,6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F45C" w14:textId="77777777" w:rsidR="00D92ED1" w:rsidRPr="00344882" w:rsidRDefault="00D92ED1" w:rsidP="00D92ED1">
            <w:pPr>
              <w:jc w:val="center"/>
              <w:rPr>
                <w:sz w:val="22"/>
              </w:rPr>
            </w:pPr>
            <w:r w:rsidRPr="00344882">
              <w:rPr>
                <w:sz w:val="22"/>
              </w:rPr>
              <w:t>6,6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61E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33,0</w:t>
            </w:r>
          </w:p>
        </w:tc>
      </w:tr>
      <w:tr w:rsidR="00D92ED1" w:rsidRPr="00344882" w14:paraId="3778933E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388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8019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F0C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2CB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A4E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EB4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815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E20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2E7C3856" w14:textId="77777777" w:rsidTr="003D30AC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83C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3.2.2.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ED84" w14:textId="77777777" w:rsidR="00D92ED1" w:rsidRPr="00344882" w:rsidRDefault="00D92ED1" w:rsidP="00D92ED1">
            <w:pPr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Благоустройство общественных территорий населенных пунктов Приморского района (МРП)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DAE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33065,2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F7F0" w14:textId="77777777" w:rsidR="00D92ED1" w:rsidRPr="00344882" w:rsidRDefault="00D92ED1" w:rsidP="00D92ED1">
            <w:pPr>
              <w:jc w:val="center"/>
              <w:rPr>
                <w:sz w:val="22"/>
              </w:rPr>
            </w:pPr>
            <w:r w:rsidRPr="00344882">
              <w:rPr>
                <w:sz w:val="22"/>
              </w:rPr>
              <w:t>5618,3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885B" w14:textId="77777777" w:rsidR="00D92ED1" w:rsidRPr="00344882" w:rsidRDefault="00D92ED1" w:rsidP="00D92ED1">
            <w:pPr>
              <w:jc w:val="center"/>
              <w:rPr>
                <w:sz w:val="22"/>
              </w:rPr>
            </w:pPr>
            <w:r w:rsidRPr="00344882">
              <w:rPr>
                <w:sz w:val="22"/>
              </w:rPr>
              <w:t>5872,2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E08D" w14:textId="77777777" w:rsidR="00D92ED1" w:rsidRPr="00344882" w:rsidRDefault="00D92ED1" w:rsidP="00D92ED1">
            <w:pPr>
              <w:jc w:val="center"/>
              <w:rPr>
                <w:sz w:val="22"/>
              </w:rPr>
            </w:pPr>
            <w:r w:rsidRPr="00344882">
              <w:rPr>
                <w:sz w:val="22"/>
              </w:rPr>
              <w:t>5872,2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64BB" w14:textId="77777777" w:rsidR="00D92ED1" w:rsidRPr="00344882" w:rsidRDefault="00D92ED1" w:rsidP="00D92ED1">
            <w:pPr>
              <w:jc w:val="center"/>
              <w:rPr>
                <w:sz w:val="22"/>
              </w:rPr>
            </w:pPr>
            <w:r w:rsidRPr="00344882">
              <w:rPr>
                <w:sz w:val="22"/>
              </w:rPr>
              <w:t>5872,2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15C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56300,1</w:t>
            </w:r>
          </w:p>
        </w:tc>
      </w:tr>
      <w:tr w:rsidR="00D92ED1" w:rsidRPr="00344882" w14:paraId="41EF696B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041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15A8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федеральный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B64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5346,8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CEDA" w14:textId="77777777" w:rsidR="00D92ED1" w:rsidRPr="00344882" w:rsidRDefault="00D92ED1" w:rsidP="00D92ED1">
            <w:pPr>
              <w:jc w:val="center"/>
              <w:rPr>
                <w:sz w:val="22"/>
              </w:rPr>
            </w:pPr>
            <w:r w:rsidRPr="00344882">
              <w:rPr>
                <w:sz w:val="22"/>
              </w:rPr>
              <w:t>5397,5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6920" w14:textId="77777777" w:rsidR="00D92ED1" w:rsidRPr="00344882" w:rsidRDefault="00D92ED1" w:rsidP="00D92ED1">
            <w:pPr>
              <w:jc w:val="center"/>
              <w:rPr>
                <w:sz w:val="22"/>
              </w:rPr>
            </w:pPr>
            <w:r w:rsidRPr="00344882">
              <w:rPr>
                <w:sz w:val="22"/>
              </w:rPr>
              <w:t>5641,6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A1A2" w14:textId="77777777" w:rsidR="00D92ED1" w:rsidRPr="00344882" w:rsidRDefault="00D92ED1" w:rsidP="00D92ED1">
            <w:pPr>
              <w:jc w:val="center"/>
              <w:rPr>
                <w:sz w:val="22"/>
              </w:rPr>
            </w:pPr>
            <w:r w:rsidRPr="00344882">
              <w:rPr>
                <w:sz w:val="22"/>
              </w:rPr>
              <w:t>5641,6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6F63" w14:textId="77777777" w:rsidR="00D92ED1" w:rsidRPr="00344882" w:rsidRDefault="00D92ED1" w:rsidP="00D92ED1">
            <w:pPr>
              <w:jc w:val="center"/>
              <w:rPr>
                <w:sz w:val="22"/>
              </w:rPr>
            </w:pPr>
            <w:r w:rsidRPr="00344882">
              <w:rPr>
                <w:sz w:val="22"/>
              </w:rPr>
              <w:t>5641,6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F0E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27669,1</w:t>
            </w:r>
          </w:p>
        </w:tc>
      </w:tr>
      <w:tr w:rsidR="00D92ED1" w:rsidRPr="00344882" w14:paraId="60DCBA3A" w14:textId="77777777" w:rsidTr="003D30AC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FAC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592A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69A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5F1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498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698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383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6DD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659818F9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3D3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D093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областной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8BB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25109,2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B8B" w14:textId="77777777" w:rsidR="00D92ED1" w:rsidRPr="00344882" w:rsidRDefault="00D92ED1" w:rsidP="00D92ED1">
            <w:pPr>
              <w:jc w:val="center"/>
              <w:rPr>
                <w:sz w:val="22"/>
              </w:rPr>
            </w:pPr>
            <w:r w:rsidRPr="00344882">
              <w:rPr>
                <w:sz w:val="22"/>
              </w:rPr>
              <w:t>110,4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4008" w14:textId="77777777" w:rsidR="00D92ED1" w:rsidRPr="00344882" w:rsidRDefault="00D92ED1" w:rsidP="00D92ED1">
            <w:pPr>
              <w:jc w:val="center"/>
              <w:rPr>
                <w:sz w:val="22"/>
              </w:rPr>
            </w:pPr>
            <w:r w:rsidRPr="00344882">
              <w:rPr>
                <w:sz w:val="22"/>
              </w:rPr>
              <w:t>115,3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5943" w14:textId="77777777" w:rsidR="00D92ED1" w:rsidRPr="00344882" w:rsidRDefault="00D92ED1" w:rsidP="00D92ED1">
            <w:pPr>
              <w:jc w:val="center"/>
              <w:rPr>
                <w:sz w:val="22"/>
              </w:rPr>
            </w:pPr>
            <w:r w:rsidRPr="00344882">
              <w:rPr>
                <w:sz w:val="22"/>
              </w:rPr>
              <w:t>115,3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179C" w14:textId="77777777" w:rsidR="00D92ED1" w:rsidRPr="00344882" w:rsidRDefault="00D92ED1" w:rsidP="00D92ED1">
            <w:pPr>
              <w:jc w:val="center"/>
              <w:rPr>
                <w:sz w:val="22"/>
              </w:rPr>
            </w:pPr>
            <w:r w:rsidRPr="00344882">
              <w:rPr>
                <w:sz w:val="22"/>
              </w:rPr>
              <w:t>115,3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A55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25565,5</w:t>
            </w:r>
          </w:p>
        </w:tc>
      </w:tr>
      <w:tr w:rsidR="00D92ED1" w:rsidRPr="00344882" w14:paraId="70B82A3B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EEA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99F1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местный бюджет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968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2609,2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B88B" w14:textId="77777777" w:rsidR="00D92ED1" w:rsidRPr="00344882" w:rsidRDefault="00D92ED1" w:rsidP="00D92ED1">
            <w:pPr>
              <w:jc w:val="center"/>
              <w:rPr>
                <w:sz w:val="22"/>
              </w:rPr>
            </w:pPr>
            <w:r w:rsidRPr="00344882">
              <w:rPr>
                <w:sz w:val="22"/>
              </w:rPr>
              <w:t>110,4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72B4" w14:textId="77777777" w:rsidR="00D92ED1" w:rsidRPr="00344882" w:rsidRDefault="00D92ED1" w:rsidP="00D92ED1">
            <w:pPr>
              <w:jc w:val="center"/>
              <w:rPr>
                <w:sz w:val="22"/>
              </w:rPr>
            </w:pPr>
            <w:r w:rsidRPr="00344882">
              <w:rPr>
                <w:sz w:val="22"/>
              </w:rPr>
              <w:t>115,3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44CD" w14:textId="77777777" w:rsidR="00D92ED1" w:rsidRPr="00344882" w:rsidRDefault="00D92ED1" w:rsidP="00D92ED1">
            <w:pPr>
              <w:jc w:val="center"/>
              <w:rPr>
                <w:sz w:val="22"/>
              </w:rPr>
            </w:pPr>
            <w:r w:rsidRPr="00344882">
              <w:rPr>
                <w:sz w:val="22"/>
              </w:rPr>
              <w:t>115,3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250C" w14:textId="77777777" w:rsidR="00D92ED1" w:rsidRPr="00344882" w:rsidRDefault="00D92ED1" w:rsidP="00D92ED1">
            <w:pPr>
              <w:jc w:val="center"/>
              <w:rPr>
                <w:sz w:val="22"/>
              </w:rPr>
            </w:pPr>
            <w:r w:rsidRPr="00344882">
              <w:rPr>
                <w:sz w:val="22"/>
              </w:rPr>
              <w:t>115,3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F62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3065,5</w:t>
            </w:r>
          </w:p>
        </w:tc>
      </w:tr>
      <w:tr w:rsidR="00D92ED1" w:rsidRPr="00344882" w14:paraId="42FC0A44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012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5E2C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C29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A1A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77D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C26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E6C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357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272CA1CF" w14:textId="77777777" w:rsidTr="003D30AC">
        <w:trPr>
          <w:trHeight w:val="94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A0D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3.3.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B657" w14:textId="77777777" w:rsidR="00D92ED1" w:rsidRPr="00344882" w:rsidRDefault="00D92ED1" w:rsidP="00D92ED1">
            <w:pPr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Благоустройство сельских населенных пунктов в рамках участия в государственной программе РФ «Комплексное развитие сельских территорий» (ММП)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1E1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4606,4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52C2" w14:textId="77777777" w:rsidR="00D92ED1" w:rsidRPr="00344882" w:rsidRDefault="00D92ED1" w:rsidP="00D92ED1">
            <w:pPr>
              <w:jc w:val="center"/>
              <w:rPr>
                <w:sz w:val="22"/>
              </w:rPr>
            </w:pPr>
            <w:r w:rsidRPr="00344882">
              <w:rPr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BB8F" w14:textId="77777777" w:rsidR="00D92ED1" w:rsidRPr="00344882" w:rsidRDefault="00D92ED1" w:rsidP="00D92ED1">
            <w:pPr>
              <w:jc w:val="center"/>
              <w:rPr>
                <w:sz w:val="22"/>
              </w:rPr>
            </w:pPr>
            <w:r w:rsidRPr="00344882">
              <w:rPr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4A0C" w14:textId="77777777" w:rsidR="00D92ED1" w:rsidRPr="00344882" w:rsidRDefault="00D92ED1" w:rsidP="00D92ED1">
            <w:pPr>
              <w:jc w:val="center"/>
              <w:rPr>
                <w:sz w:val="22"/>
              </w:rPr>
            </w:pPr>
            <w:r w:rsidRPr="00344882">
              <w:rPr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73D0" w14:textId="77777777" w:rsidR="00D92ED1" w:rsidRPr="00344882" w:rsidRDefault="00D92ED1" w:rsidP="00D92ED1">
            <w:pPr>
              <w:jc w:val="center"/>
              <w:rPr>
                <w:sz w:val="22"/>
              </w:rPr>
            </w:pPr>
            <w:r w:rsidRPr="00344882">
              <w:rPr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016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4606,4</w:t>
            </w:r>
          </w:p>
        </w:tc>
      </w:tr>
      <w:tr w:rsidR="00D92ED1" w:rsidRPr="00344882" w14:paraId="09160E89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452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04C0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федеральный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0A2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2969,3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29D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4B3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1C0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0D7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0D9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2969,3</w:t>
            </w:r>
          </w:p>
        </w:tc>
      </w:tr>
      <w:tr w:rsidR="00D92ED1" w:rsidRPr="00344882" w14:paraId="7991EE27" w14:textId="77777777" w:rsidTr="003D30AC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457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63DD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E98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DA0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E74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47E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B90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8BD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63D7C728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44B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lastRenderedPageBreak/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9503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областной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9C6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329,9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450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E6D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F8D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B8F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63B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329,9</w:t>
            </w:r>
          </w:p>
        </w:tc>
      </w:tr>
      <w:tr w:rsidR="00D92ED1" w:rsidRPr="00344882" w14:paraId="50245BFE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306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EEAE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местный бюджет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6E7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1307,2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A7B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CA7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F1A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476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EDD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1307,2</w:t>
            </w:r>
          </w:p>
        </w:tc>
      </w:tr>
      <w:tr w:rsidR="00D92ED1" w:rsidRPr="00344882" w14:paraId="7043A37F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FCC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78DF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D24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1B1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937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AF4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B3A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A92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4AABA0E8" w14:textId="77777777" w:rsidTr="003D30AC">
        <w:trPr>
          <w:trHeight w:val="94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26E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3.3.1.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A883" w14:textId="77777777" w:rsidR="00D92ED1" w:rsidRPr="00344882" w:rsidRDefault="00D92ED1" w:rsidP="00D92ED1">
            <w:pPr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Создание и обустройство спортивной и детской игровой площадки в дер. Куропти, ул. Военный городок, МО "Уемское" (ММП)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8AC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608,1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97F5" w14:textId="77777777" w:rsidR="00D92ED1" w:rsidRPr="00344882" w:rsidRDefault="00D92ED1" w:rsidP="00D92ED1">
            <w:pPr>
              <w:jc w:val="center"/>
              <w:rPr>
                <w:sz w:val="22"/>
              </w:rPr>
            </w:pPr>
            <w:r w:rsidRPr="00344882">
              <w:rPr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7D86" w14:textId="77777777" w:rsidR="00D92ED1" w:rsidRPr="00344882" w:rsidRDefault="00D92ED1" w:rsidP="00D92ED1">
            <w:pPr>
              <w:jc w:val="center"/>
              <w:rPr>
                <w:sz w:val="22"/>
              </w:rPr>
            </w:pPr>
            <w:r w:rsidRPr="00344882">
              <w:rPr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709F" w14:textId="77777777" w:rsidR="00D92ED1" w:rsidRPr="00344882" w:rsidRDefault="00D92ED1" w:rsidP="00D92ED1">
            <w:pPr>
              <w:jc w:val="center"/>
              <w:rPr>
                <w:sz w:val="22"/>
              </w:rPr>
            </w:pPr>
            <w:r w:rsidRPr="00344882">
              <w:rPr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4FD1" w14:textId="77777777" w:rsidR="00D92ED1" w:rsidRPr="00344882" w:rsidRDefault="00D92ED1" w:rsidP="00D92ED1">
            <w:pPr>
              <w:jc w:val="center"/>
              <w:rPr>
                <w:sz w:val="22"/>
              </w:rPr>
            </w:pPr>
            <w:r w:rsidRPr="00344882">
              <w:rPr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C66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608,1</w:t>
            </w:r>
          </w:p>
        </w:tc>
      </w:tr>
      <w:tr w:rsidR="00D92ED1" w:rsidRPr="00344882" w14:paraId="5079B64E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BA4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E388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федеральный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9DC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392,0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2FD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173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677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816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E3D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392,0</w:t>
            </w:r>
          </w:p>
        </w:tc>
      </w:tr>
      <w:tr w:rsidR="00D92ED1" w:rsidRPr="00344882" w14:paraId="7439E8C0" w14:textId="77777777" w:rsidTr="003D30AC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B56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6120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07D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208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5E7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C8E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806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1A3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1347672F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0B4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A00B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областной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A15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43,6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23D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4FB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CED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B9C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505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43,6</w:t>
            </w:r>
          </w:p>
        </w:tc>
      </w:tr>
      <w:tr w:rsidR="00D92ED1" w:rsidRPr="00344882" w14:paraId="06EAA960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202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8810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местный бюджет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913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172,6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0A0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CCB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4D3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D3B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A99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172,6</w:t>
            </w:r>
          </w:p>
        </w:tc>
      </w:tr>
      <w:tr w:rsidR="00D92ED1" w:rsidRPr="00344882" w14:paraId="6BDDE402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7F1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B6E7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871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9E7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499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50B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9BB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21B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5FA340D6" w14:textId="77777777" w:rsidTr="003D30AC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16F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3.3.2.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CD7D" w14:textId="77777777" w:rsidR="00D92ED1" w:rsidRPr="00344882" w:rsidRDefault="00D92ED1" w:rsidP="00D92ED1">
            <w:pPr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Благоустройство общественной территории дер. Повракульская МО "Талажское" (ММП)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DA0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2253,7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F910" w14:textId="77777777" w:rsidR="00D92ED1" w:rsidRPr="00344882" w:rsidRDefault="00D92ED1" w:rsidP="00D92ED1">
            <w:pPr>
              <w:jc w:val="center"/>
              <w:rPr>
                <w:sz w:val="22"/>
              </w:rPr>
            </w:pPr>
            <w:r w:rsidRPr="00344882">
              <w:rPr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AF55" w14:textId="77777777" w:rsidR="00D92ED1" w:rsidRPr="00344882" w:rsidRDefault="00D92ED1" w:rsidP="00D92ED1">
            <w:pPr>
              <w:jc w:val="center"/>
              <w:rPr>
                <w:sz w:val="22"/>
              </w:rPr>
            </w:pPr>
            <w:r w:rsidRPr="00344882">
              <w:rPr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2586" w14:textId="77777777" w:rsidR="00D92ED1" w:rsidRPr="00344882" w:rsidRDefault="00D92ED1" w:rsidP="00D92ED1">
            <w:pPr>
              <w:jc w:val="center"/>
              <w:rPr>
                <w:sz w:val="22"/>
              </w:rPr>
            </w:pPr>
            <w:r w:rsidRPr="00344882">
              <w:rPr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50C2" w14:textId="77777777" w:rsidR="00D92ED1" w:rsidRPr="00344882" w:rsidRDefault="00D92ED1" w:rsidP="00D92ED1">
            <w:pPr>
              <w:jc w:val="center"/>
              <w:rPr>
                <w:sz w:val="22"/>
              </w:rPr>
            </w:pPr>
            <w:r w:rsidRPr="00344882">
              <w:rPr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FC7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2253,7</w:t>
            </w:r>
          </w:p>
        </w:tc>
      </w:tr>
      <w:tr w:rsidR="00D92ED1" w:rsidRPr="00344882" w14:paraId="7193AD46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494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1197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федеральный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929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1452,7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8DC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FC7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38F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76D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A31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1452,7</w:t>
            </w:r>
          </w:p>
        </w:tc>
      </w:tr>
      <w:tr w:rsidR="00D92ED1" w:rsidRPr="00344882" w14:paraId="5EF85FB7" w14:textId="77777777" w:rsidTr="003D30AC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381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8B5D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488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13E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489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568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21F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6E3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1C914826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D59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8B40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областной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FE7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161,4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5B3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74F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0AF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195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4C5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161,4</w:t>
            </w:r>
          </w:p>
        </w:tc>
      </w:tr>
      <w:tr w:rsidR="00D92ED1" w:rsidRPr="00344882" w14:paraId="1D389FDC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A98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8413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местный бюджет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932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639,5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5A7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C8A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084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B86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F48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639,5</w:t>
            </w:r>
          </w:p>
        </w:tc>
      </w:tr>
      <w:tr w:rsidR="00D92ED1" w:rsidRPr="00344882" w14:paraId="45080451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72F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68D7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C44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2FF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CB7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02B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79A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EA1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58AEA655" w14:textId="77777777" w:rsidTr="003D30AC">
        <w:trPr>
          <w:trHeight w:val="12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655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3.3.3.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03F0" w14:textId="77777777" w:rsidR="00D92ED1" w:rsidRPr="00344882" w:rsidRDefault="00D92ED1" w:rsidP="00D92ED1">
            <w:pPr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Прокладка сети ливневой канализации в п.Лайский Док ул.Центральная (проложенная между домами №10-11 под дорогой и выходом в дренажную систему ООО "Лайский СРЗ" около дома №4) (ММП)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EAA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1744,6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C1B0" w14:textId="77777777" w:rsidR="00D92ED1" w:rsidRPr="00344882" w:rsidRDefault="00D92ED1" w:rsidP="00D92ED1">
            <w:pPr>
              <w:jc w:val="center"/>
              <w:rPr>
                <w:sz w:val="22"/>
              </w:rPr>
            </w:pPr>
            <w:r w:rsidRPr="00344882">
              <w:rPr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5F8B" w14:textId="77777777" w:rsidR="00D92ED1" w:rsidRPr="00344882" w:rsidRDefault="00D92ED1" w:rsidP="00D92ED1">
            <w:pPr>
              <w:jc w:val="center"/>
              <w:rPr>
                <w:sz w:val="22"/>
              </w:rPr>
            </w:pPr>
            <w:r w:rsidRPr="00344882">
              <w:rPr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32D6" w14:textId="77777777" w:rsidR="00D92ED1" w:rsidRPr="00344882" w:rsidRDefault="00D92ED1" w:rsidP="00D92ED1">
            <w:pPr>
              <w:jc w:val="center"/>
              <w:rPr>
                <w:sz w:val="22"/>
              </w:rPr>
            </w:pPr>
            <w:r w:rsidRPr="00344882">
              <w:rPr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FF55" w14:textId="77777777" w:rsidR="00D92ED1" w:rsidRPr="00344882" w:rsidRDefault="00D92ED1" w:rsidP="00D92ED1">
            <w:pPr>
              <w:jc w:val="center"/>
              <w:rPr>
                <w:sz w:val="22"/>
              </w:rPr>
            </w:pPr>
            <w:r w:rsidRPr="00344882">
              <w:rPr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0D3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1744,6</w:t>
            </w:r>
          </w:p>
        </w:tc>
      </w:tr>
      <w:tr w:rsidR="00D92ED1" w:rsidRPr="00344882" w14:paraId="342B19A8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034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03C0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федеральный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BCB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1124,6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45E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4F7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752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1D3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512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1124,6</w:t>
            </w:r>
          </w:p>
        </w:tc>
      </w:tr>
      <w:tr w:rsidR="00D92ED1" w:rsidRPr="00344882" w14:paraId="4AFB6E93" w14:textId="77777777" w:rsidTr="003D30AC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247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9CD1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A37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E62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F21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E4E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1A2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38C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37791BBA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E02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47CE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областной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8B8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125,0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27F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174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BB2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299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A98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125,0</w:t>
            </w:r>
          </w:p>
        </w:tc>
      </w:tr>
      <w:tr w:rsidR="00D92ED1" w:rsidRPr="00344882" w14:paraId="59B42248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8D6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lastRenderedPageBreak/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8D27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местный бюджет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E2F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495,1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EB3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493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BCD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5EB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571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495,1</w:t>
            </w:r>
          </w:p>
        </w:tc>
      </w:tr>
      <w:tr w:rsidR="00D92ED1" w:rsidRPr="00344882" w14:paraId="3A1496DE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0EB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F478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7AC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26A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4A0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F66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3FF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991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07EEF399" w14:textId="77777777" w:rsidTr="003D30AC">
        <w:trPr>
          <w:trHeight w:val="315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8D21" w14:textId="77777777" w:rsidR="00D92ED1" w:rsidRPr="00344882" w:rsidRDefault="00D92ED1" w:rsidP="00D92ED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44882">
              <w:rPr>
                <w:b/>
                <w:bCs/>
                <w:color w:val="000000"/>
                <w:sz w:val="22"/>
              </w:rPr>
              <w:t>4. Улучшение экологической обстановки</w:t>
            </w:r>
          </w:p>
        </w:tc>
      </w:tr>
      <w:tr w:rsidR="00D92ED1" w:rsidRPr="00344882" w14:paraId="44689B00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E86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4.1.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B87A" w14:textId="77777777" w:rsidR="00D92ED1" w:rsidRPr="00344882" w:rsidRDefault="00D92ED1" w:rsidP="00D92ED1">
            <w:pPr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Повышение качества питьевой воды для населения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E52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9331,0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ECC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6AA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6DA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79D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7B2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9331,0</w:t>
            </w:r>
          </w:p>
        </w:tc>
      </w:tr>
      <w:tr w:rsidR="00D92ED1" w:rsidRPr="00344882" w14:paraId="1B4C1DC2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374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58D1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федеральный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2DA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56E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CF3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D31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BA9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587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2B4BF239" w14:textId="77777777" w:rsidTr="003D30AC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626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16AF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3A0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DB2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8BB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9A7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766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6AC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3167A3B5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2D9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5B6F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областной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94E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4B1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98A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7DD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0FD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069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61E8E45E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151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185A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местный бюджет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1E6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9331,0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D40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CC4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F74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A5C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6E0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9331,0</w:t>
            </w:r>
          </w:p>
        </w:tc>
      </w:tr>
      <w:tr w:rsidR="00D92ED1" w:rsidRPr="00344882" w14:paraId="47F712BC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D95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CDB9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1A5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015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DF6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AE8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A7F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D76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7CB733CF" w14:textId="77777777" w:rsidTr="003D30AC">
        <w:trPr>
          <w:trHeight w:val="69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965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4.1.1.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F5A7" w14:textId="77777777" w:rsidR="00D92ED1" w:rsidRPr="00344882" w:rsidRDefault="00D92ED1" w:rsidP="00D92ED1">
            <w:pPr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Строительство водопроводной сети от ул. Дреера д.1 корп. 1 г. Архангельск до ВОС дер. Рикасово д.27 </w:t>
            </w:r>
            <w:r w:rsidRPr="00344882">
              <w:rPr>
                <w:color w:val="000000"/>
                <w:sz w:val="22"/>
                <w:vertAlign w:val="superscript"/>
              </w:rPr>
              <w:t>3</w:t>
            </w:r>
            <w:r w:rsidRPr="00344882">
              <w:rPr>
                <w:color w:val="000000"/>
                <w:sz w:val="22"/>
              </w:rPr>
              <w:t xml:space="preserve"> (МРП)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E45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4835,0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44F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4DC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1AD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AFD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20C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4835,0</w:t>
            </w:r>
          </w:p>
        </w:tc>
      </w:tr>
      <w:tr w:rsidR="00D92ED1" w:rsidRPr="00344882" w14:paraId="722CB917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762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63A6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федеральный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BAF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392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239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A3E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063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5D0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532665C7" w14:textId="77777777" w:rsidTr="003D30AC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9D5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FC4A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4DE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07B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897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647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C31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EFC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65C4E126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52A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4521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областной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DDE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D7E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B61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8B0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D94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E42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20957A3B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553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9DE3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местный бюджет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E50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4835,0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30E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566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4A0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4A4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890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4835,0</w:t>
            </w:r>
          </w:p>
        </w:tc>
      </w:tr>
      <w:tr w:rsidR="00D92ED1" w:rsidRPr="00344882" w14:paraId="4A6F3BA8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F51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1E8C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9F8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C5A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241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FF7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5CE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61A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3CB5D75B" w14:textId="77777777" w:rsidTr="003D30AC">
        <w:trPr>
          <w:trHeight w:val="69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880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4.1.2.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5E63" w14:textId="77777777" w:rsidR="00D92ED1" w:rsidRPr="00344882" w:rsidRDefault="00D92ED1" w:rsidP="00D92ED1">
            <w:pPr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Строительство водопроводной сети от дер. Рикасиха до пос. Лайский Док </w:t>
            </w:r>
            <w:r w:rsidRPr="00344882">
              <w:rPr>
                <w:color w:val="000000"/>
                <w:sz w:val="22"/>
                <w:vertAlign w:val="superscript"/>
              </w:rPr>
              <w:t>3</w:t>
            </w:r>
            <w:r w:rsidRPr="00344882">
              <w:rPr>
                <w:color w:val="000000"/>
                <w:sz w:val="22"/>
              </w:rPr>
              <w:t xml:space="preserve"> (МРП)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D58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4496,0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920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DA3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D78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342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C19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4496,0</w:t>
            </w:r>
          </w:p>
        </w:tc>
      </w:tr>
      <w:tr w:rsidR="00D92ED1" w:rsidRPr="00344882" w14:paraId="750E71DC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855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444D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федеральный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099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30C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37F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AC2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978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D82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0E491A63" w14:textId="77777777" w:rsidTr="003D30AC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046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AFAB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EFF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9D1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445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6DF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49C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57D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71472502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0E8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EEBF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областной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DFB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508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940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5DC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CDA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EC1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46C28D32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BFF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C1CA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местный бюджет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4D8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4496,0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2AA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371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235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5EF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7FC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4496,0</w:t>
            </w:r>
          </w:p>
        </w:tc>
      </w:tr>
      <w:tr w:rsidR="00D92ED1" w:rsidRPr="00344882" w14:paraId="62EA0FAD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8ED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48C9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24D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C2B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B1C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5AA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3CF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AAA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17BC9ED4" w14:textId="77777777" w:rsidTr="003D30AC">
        <w:trPr>
          <w:trHeight w:val="69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4A7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4.1.3.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C9A3" w14:textId="77777777" w:rsidR="00D92ED1" w:rsidRPr="00344882" w:rsidRDefault="00D92ED1" w:rsidP="00D92ED1">
            <w:pPr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Реконструкция водозаборного сооружения в дер. Трепузово</w:t>
            </w:r>
            <w:r w:rsidRPr="00344882">
              <w:rPr>
                <w:color w:val="000000"/>
                <w:sz w:val="22"/>
                <w:vertAlign w:val="superscript"/>
              </w:rPr>
              <w:t>3</w:t>
            </w:r>
            <w:r w:rsidRPr="00344882">
              <w:rPr>
                <w:color w:val="000000"/>
                <w:sz w:val="22"/>
              </w:rPr>
              <w:t xml:space="preserve"> (МРП)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6F9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097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AA0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27F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CD0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879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4FA32454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EA1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lastRenderedPageBreak/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E566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федеральный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60D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937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0BC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FA2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7A7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02D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22AE8516" w14:textId="77777777" w:rsidTr="003D30AC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95E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0A79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71B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38D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D67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391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5D0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CE4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7506848C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6A2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D0E9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областной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339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037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D83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390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D8F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7FE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7B45B187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D65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753D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местный бюджет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706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6DE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9B3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9F3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B07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650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4207B5BD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8F2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1EBD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F72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596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995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1DF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416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00D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74A0A674" w14:textId="77777777" w:rsidTr="003D30AC">
        <w:trPr>
          <w:trHeight w:val="69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E7E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4.1.4.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82DF" w14:textId="77777777" w:rsidR="00D92ED1" w:rsidRPr="00344882" w:rsidRDefault="00D92ED1" w:rsidP="00D92ED1">
            <w:pPr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Реконструкция здания водонасосной станции и строительство водопроводных сетей в с. Вознесенье</w:t>
            </w:r>
            <w:r w:rsidRPr="00344882">
              <w:rPr>
                <w:color w:val="000000"/>
                <w:sz w:val="22"/>
                <w:vertAlign w:val="superscript"/>
              </w:rPr>
              <w:t>3</w:t>
            </w:r>
            <w:r w:rsidRPr="00344882">
              <w:rPr>
                <w:color w:val="000000"/>
                <w:sz w:val="22"/>
              </w:rPr>
              <w:t xml:space="preserve"> (МРП)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809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5FE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9B9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1A6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580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CFE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75F3E878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A76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F81B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федеральный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192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8BA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CFD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C50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AA5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645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6C01A425" w14:textId="77777777" w:rsidTr="003D30AC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2A6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469F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2B1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B9D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8A2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EF9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F2E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941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05BABA46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1A6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97BF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областной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21F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3D8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F3C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F8A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E77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287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7C677CE8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BCC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5A90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местный бюджет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F1F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998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C9D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577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043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5EB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7903B241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C0F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F17E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2AD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540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428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EE2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C46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B87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7C3AFBB3" w14:textId="77777777" w:rsidTr="003D30AC">
        <w:trPr>
          <w:trHeight w:val="37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6AD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4.1.5.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897F" w14:textId="77777777" w:rsidR="00D92ED1" w:rsidRPr="00344882" w:rsidRDefault="00D92ED1" w:rsidP="00D92ED1">
            <w:pPr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Реконструкция водопроводных сетей в пос. Уемский</w:t>
            </w:r>
            <w:r w:rsidRPr="00344882">
              <w:rPr>
                <w:color w:val="000000"/>
                <w:sz w:val="22"/>
                <w:vertAlign w:val="superscript"/>
              </w:rPr>
              <w:t>3</w:t>
            </w:r>
            <w:r w:rsidRPr="00344882">
              <w:rPr>
                <w:color w:val="000000"/>
                <w:sz w:val="22"/>
              </w:rPr>
              <w:t xml:space="preserve"> (МРП)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C87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7CA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1E4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D91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44B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F5A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627206E2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F68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F75B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федеральный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353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C8E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5A8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7B8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05F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D4B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3C5872D9" w14:textId="77777777" w:rsidTr="003D30AC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F1D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2BA8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C8B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D18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C31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5F3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A55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CFF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21EAE181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B2F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A5A8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областной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23A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AC3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3E0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8B2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6E5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FB6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485A3060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D1D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76AF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местный бюджет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CCE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602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EA5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2FE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578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04B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026B675C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BB8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E08C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29E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9B5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842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FDE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34B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904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620EBD49" w14:textId="77777777" w:rsidTr="003D30AC">
        <w:trPr>
          <w:trHeight w:val="37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E23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4.1.6.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BE0E" w14:textId="77777777" w:rsidR="00D92ED1" w:rsidRPr="00344882" w:rsidRDefault="00D92ED1" w:rsidP="00D92ED1">
            <w:pPr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Реконструкция водопроводных сетей, дер. Рикасиха</w:t>
            </w:r>
            <w:r w:rsidRPr="00344882">
              <w:rPr>
                <w:color w:val="000000"/>
                <w:sz w:val="22"/>
                <w:vertAlign w:val="superscript"/>
              </w:rPr>
              <w:t>3</w:t>
            </w:r>
            <w:r w:rsidRPr="00344882">
              <w:rPr>
                <w:color w:val="000000"/>
                <w:sz w:val="22"/>
              </w:rPr>
              <w:t xml:space="preserve"> (МРП)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15D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FBE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81B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784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59B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7DD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073F320F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7B3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3483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федеральный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7AA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41B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D68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C25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DC7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F4E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1ACCD39A" w14:textId="77777777" w:rsidTr="003D30AC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268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7137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2DF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0E2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F66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3C7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7F2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260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0B9B664D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694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9FD4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областной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713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25B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DC6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767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C62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F49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45DC621B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42C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DB73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местный бюджет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B5D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356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75A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5B3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14C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572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12CF183E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8CD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BE38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20F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8D8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602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093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7AA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C27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7BA74061" w14:textId="77777777" w:rsidTr="003D30AC">
        <w:trPr>
          <w:trHeight w:val="37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CC6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lastRenderedPageBreak/>
              <w:t>4.1.7.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6901" w14:textId="77777777" w:rsidR="00D92ED1" w:rsidRPr="00344882" w:rsidRDefault="00D92ED1" w:rsidP="00D92ED1">
            <w:pPr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Реконструкция водопроводных сетей, пос. Луговой</w:t>
            </w:r>
            <w:r w:rsidRPr="00344882">
              <w:rPr>
                <w:color w:val="000000"/>
                <w:sz w:val="22"/>
                <w:vertAlign w:val="superscript"/>
              </w:rPr>
              <w:t>3</w:t>
            </w:r>
            <w:r w:rsidRPr="00344882">
              <w:rPr>
                <w:color w:val="000000"/>
                <w:sz w:val="22"/>
              </w:rPr>
              <w:t xml:space="preserve"> (МРП)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202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763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700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982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FC2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E73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1D661C31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B38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6B8F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федеральный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3B6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617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E36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F54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9A1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156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52702001" w14:textId="77777777" w:rsidTr="003D30AC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479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1446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8AC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143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671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3F5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BFD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E07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1518E3E9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99F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274C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областной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64C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FBC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318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C3E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A08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4D0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1A9B28B6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229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80A7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местный бюджет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79A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017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483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F24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12D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95F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538F799F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961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1275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DB4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5B2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C6E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2B1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DA6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CBC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5219264E" w14:textId="77777777" w:rsidTr="003D30AC">
        <w:trPr>
          <w:trHeight w:val="37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B63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4.1.8.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DDBC" w14:textId="77777777" w:rsidR="00D92ED1" w:rsidRPr="00344882" w:rsidRDefault="00D92ED1" w:rsidP="00D92ED1">
            <w:pPr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Реконструкция очистных сооружений, пос. Васьково</w:t>
            </w:r>
            <w:r w:rsidRPr="00344882">
              <w:rPr>
                <w:color w:val="000000"/>
                <w:sz w:val="22"/>
                <w:vertAlign w:val="superscript"/>
              </w:rPr>
              <w:t>3</w:t>
            </w:r>
            <w:r w:rsidRPr="00344882">
              <w:rPr>
                <w:color w:val="000000"/>
                <w:sz w:val="22"/>
              </w:rPr>
              <w:t xml:space="preserve"> (МРП)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492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CDB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6F1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0F1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B1C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03E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251F507F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6E6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419B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федеральный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DAB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28D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02C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15A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C2E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990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01099F1F" w14:textId="77777777" w:rsidTr="003D30AC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D42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C8F7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7BA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94C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9CF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8CB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0C3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558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4E9C0BD1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068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77F0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областной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D9A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911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32F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273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6D3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3AD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29CB96C3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364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1EF6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местный бюджет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87E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70A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A38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BC2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ED0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9B8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7F49A8B3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6F1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6ED2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4C7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BB2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01B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947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724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666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516C0599" w14:textId="77777777" w:rsidTr="003D30AC">
        <w:trPr>
          <w:trHeight w:val="100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E41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4.1.9.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68EC" w14:textId="77777777" w:rsidR="00D92ED1" w:rsidRPr="00344882" w:rsidRDefault="00D92ED1" w:rsidP="00D92ED1">
            <w:pPr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Строительство водопровода (в том числе разводящих сетей) от г. Новодвинска до пос. Ширшинский и реконструкция водопроводных сетей, пос. Ширшинский </w:t>
            </w:r>
            <w:r w:rsidRPr="00344882">
              <w:rPr>
                <w:color w:val="000000"/>
                <w:sz w:val="22"/>
                <w:vertAlign w:val="superscript"/>
              </w:rPr>
              <w:t>3</w:t>
            </w:r>
            <w:r w:rsidRPr="00344882">
              <w:rPr>
                <w:color w:val="000000"/>
                <w:sz w:val="22"/>
              </w:rPr>
              <w:t xml:space="preserve"> (МРП)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EC2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FD9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9C9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ECF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362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D35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33707770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8E6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0A3D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федеральный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885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9A8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776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5B8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161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7E9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562C1C6F" w14:textId="77777777" w:rsidTr="003D30AC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D9C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9C2F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785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5D1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6A7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1DA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D2B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3C5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43083620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B7D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E9E6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областной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0B1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AEB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9CD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D59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5BF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09D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56AC605A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4C3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4EC6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местный бюджет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C58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2CA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B20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623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20F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775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01291FC1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355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F983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E53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510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7DA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DF5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A94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DE9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402A815B" w14:textId="77777777" w:rsidTr="003D30AC">
        <w:trPr>
          <w:trHeight w:val="43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E61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4.1.10.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A674" w14:textId="77777777" w:rsidR="00D92ED1" w:rsidRPr="00344882" w:rsidRDefault="00D92ED1" w:rsidP="00D92ED1">
            <w:pPr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Реконструкция водопроводных сетей, дер. Повракульская</w:t>
            </w:r>
            <w:r w:rsidRPr="00344882">
              <w:rPr>
                <w:color w:val="000000"/>
                <w:sz w:val="22"/>
                <w:vertAlign w:val="superscript"/>
              </w:rPr>
              <w:t>3</w:t>
            </w:r>
            <w:r w:rsidRPr="00344882">
              <w:rPr>
                <w:color w:val="000000"/>
                <w:sz w:val="22"/>
              </w:rPr>
              <w:t xml:space="preserve"> (МРП)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6CC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963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159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6E7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785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626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44BD38E9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5BC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7AFE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федеральный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47B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822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45B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9F9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73A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4A3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578A6E4F" w14:textId="77777777" w:rsidTr="003D30AC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122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E492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615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6E0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5B0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52B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FB0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903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5F975DFD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A39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lastRenderedPageBreak/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B2DA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областной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0F9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F44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660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595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D0D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F80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4727E927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A24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6E4E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местный бюджет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863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E58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EA5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44E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335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D61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280811A3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4AD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0E59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552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BDC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DB8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A31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6E4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EAE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5642000F" w14:textId="77777777" w:rsidTr="003D30AC">
        <w:trPr>
          <w:trHeight w:val="43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730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4.1.11.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D092" w14:textId="77777777" w:rsidR="00D92ED1" w:rsidRPr="00344882" w:rsidRDefault="00D92ED1" w:rsidP="00D92ED1">
            <w:pPr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Реконструкция водопроводных сетей, пос. Беломорье</w:t>
            </w:r>
            <w:r w:rsidRPr="00344882">
              <w:rPr>
                <w:color w:val="000000"/>
                <w:sz w:val="22"/>
                <w:vertAlign w:val="superscript"/>
              </w:rPr>
              <w:t>3</w:t>
            </w:r>
            <w:r w:rsidRPr="00344882">
              <w:rPr>
                <w:color w:val="000000"/>
                <w:sz w:val="22"/>
              </w:rPr>
              <w:t xml:space="preserve"> (МРП)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376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0D0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E8F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054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3B7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8FA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49C12F6F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20D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507F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федеральный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D0E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2E8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B26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1C1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702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2F9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7699EC55" w14:textId="77777777" w:rsidTr="003D30AC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9A0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DD2D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F0F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44F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D23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101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9A2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827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3CE7D820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7D6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A4E1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областной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FCE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96A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B77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796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B72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9BD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6142DEBD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21B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0888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местный бюджет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1E1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A27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31E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85D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61A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D1C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1F8CA9D8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E6E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26FE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D5A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8F5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5D6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55F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10F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845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24B7CE73" w14:textId="77777777" w:rsidTr="003D30AC">
        <w:trPr>
          <w:trHeight w:val="69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96F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4.1.12.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5C5D" w14:textId="77777777" w:rsidR="00D92ED1" w:rsidRPr="00344882" w:rsidRDefault="00D92ED1" w:rsidP="00D92ED1">
            <w:pPr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Строительство очистных сооружений, дер. Черный Яр (этап 1)  </w:t>
            </w:r>
            <w:r w:rsidRPr="00344882">
              <w:rPr>
                <w:color w:val="000000"/>
                <w:sz w:val="22"/>
                <w:vertAlign w:val="superscript"/>
              </w:rPr>
              <w:t>3</w:t>
            </w:r>
            <w:r w:rsidRPr="00344882">
              <w:rPr>
                <w:color w:val="000000"/>
                <w:sz w:val="22"/>
              </w:rPr>
              <w:t xml:space="preserve"> (МРП)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3A4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44C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6CB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B44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9F3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4E5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7FE0603F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D4D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0563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федеральный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732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080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7C8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AAB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3BB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EAB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42B74482" w14:textId="77777777" w:rsidTr="003D30AC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604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36EC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EA7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362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EB8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7BD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291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3BB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74C9CE18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055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E951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областной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89B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06C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7C2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C46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332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64B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19A2B84E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541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13C8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местный бюджет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AB4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E76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5D5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8C8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004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4B5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46EC3C2F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3E7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07B6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8D5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DDC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456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45C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F12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330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3B842DD1" w14:textId="77777777" w:rsidTr="003D30AC">
        <w:trPr>
          <w:trHeight w:val="100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B55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4.1.13.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6B0D" w14:textId="77777777" w:rsidR="00D92ED1" w:rsidRPr="00344882" w:rsidRDefault="00D92ED1" w:rsidP="00D92ED1">
            <w:pPr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Строительство очистных сооружений, дер. Черный Яр – этап 2 (строительство и реконструкция магистрального водопровода и разводящих сетей водоснабжения)  </w:t>
            </w:r>
            <w:r w:rsidRPr="00344882">
              <w:rPr>
                <w:color w:val="000000"/>
                <w:sz w:val="22"/>
                <w:vertAlign w:val="superscript"/>
              </w:rPr>
              <w:t>3</w:t>
            </w:r>
            <w:r w:rsidRPr="00344882">
              <w:rPr>
                <w:color w:val="000000"/>
                <w:sz w:val="22"/>
              </w:rPr>
              <w:t xml:space="preserve"> (МРП)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9E3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DC0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F06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515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8F9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03F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0C7FAB2F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73E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61F9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федеральный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6D5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75C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44B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008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5CA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91C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0656A6DB" w14:textId="77777777" w:rsidTr="003D30AC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D16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90D9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974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F68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A00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45B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A1F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6F6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15E4B46A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D58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ADAD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областной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8A5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B97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FB3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904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B93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8E9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05EA6D81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13C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DDBC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местный бюджет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2A2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DA4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4CB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E66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284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24D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068E2175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AB3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C735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0EC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B51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146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B63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8E2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6C6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23FBF155" w14:textId="77777777" w:rsidTr="003D30AC">
        <w:trPr>
          <w:trHeight w:val="315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32EA" w14:textId="77777777" w:rsidR="00D92ED1" w:rsidRPr="00344882" w:rsidRDefault="00D92ED1" w:rsidP="00D92ED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44882">
              <w:rPr>
                <w:b/>
                <w:bCs/>
                <w:color w:val="000000"/>
                <w:sz w:val="22"/>
              </w:rPr>
              <w:lastRenderedPageBreak/>
              <w:t>5. Развитие транспортной системы</w:t>
            </w:r>
          </w:p>
        </w:tc>
      </w:tr>
      <w:tr w:rsidR="00D92ED1" w:rsidRPr="00344882" w14:paraId="60AFC149" w14:textId="77777777" w:rsidTr="003D30AC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17C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5.1.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1014" w14:textId="77777777" w:rsidR="00D92ED1" w:rsidRPr="00344882" w:rsidRDefault="00D92ED1" w:rsidP="00D92ED1">
            <w:pPr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Выполнение дорожных работ в целях приведения дорог в нормативное состояние (МРП)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ABB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44700,0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DDF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45200,0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BC4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983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ACA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7CB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89900,0</w:t>
            </w:r>
          </w:p>
        </w:tc>
      </w:tr>
      <w:tr w:rsidR="00D92ED1" w:rsidRPr="00344882" w14:paraId="783222CB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05E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5155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федеральный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E37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732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735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570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9F3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249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0E6EDED9" w14:textId="77777777" w:rsidTr="003D30AC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CE9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5E3A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B0D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CC7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0EE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67F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A48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95C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56EA72F3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EA9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B92A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областной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41F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42465,0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AC6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42940,0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8EB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A4C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074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924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85405,0</w:t>
            </w:r>
          </w:p>
        </w:tc>
      </w:tr>
      <w:tr w:rsidR="00D92ED1" w:rsidRPr="00344882" w14:paraId="50BD0BB8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C73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7B3F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местный бюджет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F9E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2235,0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E5F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2260,0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C5B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0CA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B44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440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4495,0</w:t>
            </w:r>
          </w:p>
        </w:tc>
      </w:tr>
      <w:tr w:rsidR="00D92ED1" w:rsidRPr="00344882" w14:paraId="3466E901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698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8E00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4D8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D80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A5C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E5F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CF3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AFE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599FA448" w14:textId="77777777" w:rsidTr="003D30AC">
        <w:trPr>
          <w:trHeight w:val="25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907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5.1.1.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5163" w14:textId="77777777" w:rsidR="00D92ED1" w:rsidRPr="00344882" w:rsidRDefault="00D92ED1" w:rsidP="00D92ED1">
            <w:pPr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Выполнение работ по ремонту автомобильной дороги в д. Лахта, ул. Геологов (от региональной автомобильной дороги «Лесная речка-Катунино» до р. Лесная, от дома №20 до дома №36, корп.1 по ул. Геологов) и автомобильной дороги в п. Беломорье (от основного проезда до дома №12, от основного проезда вдоль домов №№11,15; от основного проезда до дома №4, от дома №3 до дома №5; от дома №1 до дома №15, от дома №4 до дома №7) (МРП)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130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25700,0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2D5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7AD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014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56E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EDE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25700,0</w:t>
            </w:r>
          </w:p>
        </w:tc>
      </w:tr>
      <w:tr w:rsidR="00D92ED1" w:rsidRPr="00344882" w14:paraId="31996702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4C4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0044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федеральный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DF7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728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9BE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E3B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1A0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847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70FB6DF0" w14:textId="77777777" w:rsidTr="003D30AC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890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8817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BD2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A46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74F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B2A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37E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03A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009C9A45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755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6CD6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областной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2CA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24415,0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C80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C26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B75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A76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156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24415,0</w:t>
            </w:r>
          </w:p>
        </w:tc>
      </w:tr>
      <w:tr w:rsidR="00D92ED1" w:rsidRPr="00344882" w14:paraId="7AA478CD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E7D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D5DD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местный бюджет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56B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1285,0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868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257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FF9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C26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E4D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1285,0</w:t>
            </w:r>
          </w:p>
        </w:tc>
      </w:tr>
      <w:tr w:rsidR="00D92ED1" w:rsidRPr="00344882" w14:paraId="3A882991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491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7BBB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967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264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6F1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FA5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2F5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75A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66A2BE7F" w14:textId="77777777" w:rsidTr="003D30AC">
        <w:trPr>
          <w:trHeight w:val="315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709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lastRenderedPageBreak/>
              <w:t>5.1.2.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7E04" w14:textId="77777777" w:rsidR="00D92ED1" w:rsidRPr="00344882" w:rsidRDefault="00D92ED1" w:rsidP="00D92ED1">
            <w:pPr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Выполнение работ по ремонту автомобильной дороги в п. Талаги от региональной автомобильной дороги «Подъезд к нефтебазе пос. Талаги от автомобильной дороги Подъезд к международному аэропорту «Архангельск» (Талаги)» (до дома №25Б, от дома №25Б вдоль дома №25, до дома №24, до дома №29, до поворота к СБО) и автомобильной дороги в п.Талаги от региональной автомобильной дороги «Подъезд к нефтебазе пос. Талаги от автомобильной дороги Подъезд к международному аэропорту «Архангельск» (Талаги)» (до дома №36, до дома №21, до дома №20, до дома №17) (МРП)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308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19000,0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730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828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4A5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D3C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7F6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19000,0</w:t>
            </w:r>
          </w:p>
        </w:tc>
      </w:tr>
      <w:tr w:rsidR="00D92ED1" w:rsidRPr="00344882" w14:paraId="0DC26EB5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FD8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0E3F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федеральный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62A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4DE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921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949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DC0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4EA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6A6BEF03" w14:textId="77777777" w:rsidTr="003D30AC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C9E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8CF1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D44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F37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511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3EF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37C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3B7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407BD026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3B6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AFAB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областной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229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18050,0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C5A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E28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16D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691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74F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18050,0</w:t>
            </w:r>
          </w:p>
        </w:tc>
      </w:tr>
      <w:tr w:rsidR="00D92ED1" w:rsidRPr="00344882" w14:paraId="2203E3AC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0B2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F710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местный бюджет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127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950,0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C13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2E3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395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A96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C1D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950,0</w:t>
            </w:r>
          </w:p>
        </w:tc>
      </w:tr>
      <w:tr w:rsidR="00D92ED1" w:rsidRPr="00344882" w14:paraId="245C7B88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13A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C32A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DF6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2E4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856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B26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F7C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9AF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4CD3B8F0" w14:textId="77777777" w:rsidTr="003D30AC">
        <w:trPr>
          <w:trHeight w:val="94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DCE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5.1.3.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9B93" w14:textId="77777777" w:rsidR="00D92ED1" w:rsidRPr="00344882" w:rsidRDefault="00D92ED1" w:rsidP="00D92ED1">
            <w:pPr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Ремонт автодорог в п. Уемский от рег. Дороги Архангельск – Белогорский – Пинега – Кимжа – Мезень (ул. Заводская, ул. Большесельская) (МРП)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5AC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42D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24200,0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055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F9D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CD1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70A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24200,0</w:t>
            </w:r>
          </w:p>
        </w:tc>
      </w:tr>
      <w:tr w:rsidR="00D92ED1" w:rsidRPr="00344882" w14:paraId="73A32065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B0F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F582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федеральный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46C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363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4B8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489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CA4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CDD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207510CF" w14:textId="77777777" w:rsidTr="003D30AC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AF7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1E5C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81F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CD8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AA1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DE3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B89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E21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48086A19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975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8D2C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областной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A84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76B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22990,0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634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C2E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EF4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AC6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22990,0</w:t>
            </w:r>
          </w:p>
        </w:tc>
      </w:tr>
      <w:tr w:rsidR="00D92ED1" w:rsidRPr="00344882" w14:paraId="43DCAC36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2A2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2727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местный бюджет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E3F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BB5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1210,0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054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3FA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886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29F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1210,0</w:t>
            </w:r>
          </w:p>
        </w:tc>
      </w:tr>
      <w:tr w:rsidR="00D92ED1" w:rsidRPr="00344882" w14:paraId="6A0ABBD0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6D2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73B2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372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861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60B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2AB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C80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8F4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2963CEE4" w14:textId="77777777" w:rsidTr="003D30AC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0CF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5.1.4.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BAAC" w14:textId="77777777" w:rsidR="00D92ED1" w:rsidRPr="00344882" w:rsidRDefault="00D92ED1" w:rsidP="00D92ED1">
            <w:pPr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Ремонт автодороги д. Рикасиха от федеральной трассы М-8  -  1,445 км (МРП)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28E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3C1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21000,0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38D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95A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C8F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91A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21000,0</w:t>
            </w:r>
          </w:p>
        </w:tc>
      </w:tr>
      <w:tr w:rsidR="00D92ED1" w:rsidRPr="00344882" w14:paraId="632A43CE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CEE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5819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федеральный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8B6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C8F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F64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413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521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187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2B924EF9" w14:textId="77777777" w:rsidTr="003D30AC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324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lastRenderedPageBreak/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35C6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AE3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6FA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626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42F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E77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EC1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20FE8DE1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778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6469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областной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FF5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755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19950,0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329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F74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7D9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1FA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19950,0</w:t>
            </w:r>
          </w:p>
        </w:tc>
      </w:tr>
      <w:tr w:rsidR="00D92ED1" w:rsidRPr="00344882" w14:paraId="3585787F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A62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604A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местный бюджет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D83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8DF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1050,0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605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EB3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196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CF5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1050,0</w:t>
            </w:r>
          </w:p>
        </w:tc>
      </w:tr>
      <w:tr w:rsidR="00D92ED1" w:rsidRPr="00344882" w14:paraId="44AFAA11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75B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64DD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506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11E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85C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93C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48E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B42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5AD58F10" w14:textId="77777777" w:rsidTr="003D30AC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1CD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5.1.5.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A665" w14:textId="77777777" w:rsidR="00D92ED1" w:rsidRPr="00344882" w:rsidRDefault="00D92ED1" w:rsidP="00D92ED1">
            <w:pPr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Ремонт автомобильной дороги по ул. Стрельцова в поселке Катунино (ММП)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4A4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1095,0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757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3BF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FFA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599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0C3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1095,0</w:t>
            </w:r>
          </w:p>
        </w:tc>
      </w:tr>
      <w:tr w:rsidR="00D92ED1" w:rsidRPr="00344882" w14:paraId="52DCEAA8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3BC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B28F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федеральный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13A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E99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7D0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603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3D6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46C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3D3A3441" w14:textId="77777777" w:rsidTr="003D30AC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141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5149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329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ACC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5E4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8E6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D42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921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3E7D47BB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686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C3AA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областной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0EB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908,9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B15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14A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0D2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AF5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877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908,9</w:t>
            </w:r>
          </w:p>
        </w:tc>
      </w:tr>
      <w:tr w:rsidR="00D92ED1" w:rsidRPr="00344882" w14:paraId="260E01FE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9B8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B9DC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местный бюджет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D88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186,1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A84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9C7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684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363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2A4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186,1</w:t>
            </w:r>
          </w:p>
        </w:tc>
      </w:tr>
      <w:tr w:rsidR="00D92ED1" w:rsidRPr="00344882" w14:paraId="591BBBCA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22D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B3CC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989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BC0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521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949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6D9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4D4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6CE7AC94" w14:textId="77777777" w:rsidTr="003D30AC">
        <w:trPr>
          <w:trHeight w:val="12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1F2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5.2.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1526" w14:textId="77777777" w:rsidR="00D92ED1" w:rsidRPr="00344882" w:rsidRDefault="00D92ED1" w:rsidP="00D92ED1">
            <w:pPr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Модернизация нерегулируемых пешеходных переходов, светофорных объектов и установка пешеходных ограждений на автомобильных дорогах общего пользования местного значения (ММП)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47E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5704,2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D88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FBA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0CA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5EB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97B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5704,2</w:t>
            </w:r>
          </w:p>
        </w:tc>
      </w:tr>
      <w:tr w:rsidR="00D92ED1" w:rsidRPr="00344882" w14:paraId="25091BDB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A1F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CE9B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федеральный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D64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C7C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D5B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789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D0F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76F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2FD2D9BD" w14:textId="77777777" w:rsidTr="003D30AC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5B8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2203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8A0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3C0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A9F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7FF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9C9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658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0843CE04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FE8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6259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областной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AEC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4607,0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BAF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617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E43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279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C7F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4607,0</w:t>
            </w:r>
          </w:p>
        </w:tc>
      </w:tr>
      <w:tr w:rsidR="00D92ED1" w:rsidRPr="00344882" w14:paraId="7ACFD78F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1D2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8018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местный бюджет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D62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1097,2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BAA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CD9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F38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05A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59B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1097,2</w:t>
            </w:r>
          </w:p>
        </w:tc>
      </w:tr>
      <w:tr w:rsidR="00D92ED1" w:rsidRPr="00344882" w14:paraId="0A2F2389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827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9A80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F6F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531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B91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FE2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D52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D8E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4F7ED8A4" w14:textId="77777777" w:rsidTr="003D30AC">
        <w:trPr>
          <w:trHeight w:val="315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FDC9" w14:textId="77777777" w:rsidR="00D92ED1" w:rsidRPr="00344882" w:rsidRDefault="00D92ED1" w:rsidP="00D92ED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44882">
              <w:rPr>
                <w:b/>
                <w:bCs/>
                <w:color w:val="000000"/>
                <w:sz w:val="22"/>
              </w:rPr>
              <w:t>6. Улучшение качества культурной среды</w:t>
            </w:r>
          </w:p>
        </w:tc>
      </w:tr>
      <w:tr w:rsidR="00D92ED1" w:rsidRPr="00344882" w14:paraId="3005FEA0" w14:textId="77777777" w:rsidTr="003D30AC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F68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6.1.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6E0F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Создание (реконструкция) и капитальный ремонт учреждений культуры (ММП)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FBF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74715,8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BCE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31306,0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782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83B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70422,0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82E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06A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176443,8</w:t>
            </w:r>
          </w:p>
        </w:tc>
      </w:tr>
      <w:tr w:rsidR="00D92ED1" w:rsidRPr="00344882" w14:paraId="0947AB7A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FE6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19FF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федеральный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1332" w14:textId="77777777" w:rsidR="00D92ED1" w:rsidRPr="00344882" w:rsidRDefault="00D92ED1" w:rsidP="00D92ED1">
            <w:pPr>
              <w:jc w:val="center"/>
              <w:rPr>
                <w:sz w:val="22"/>
              </w:rPr>
            </w:pPr>
            <w:r w:rsidRPr="00344882">
              <w:rPr>
                <w:sz w:val="22"/>
              </w:rPr>
              <w:t>55980,0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2A8D" w14:textId="77777777" w:rsidR="00D92ED1" w:rsidRPr="00344882" w:rsidRDefault="00D92ED1" w:rsidP="00D92ED1">
            <w:pPr>
              <w:jc w:val="center"/>
              <w:rPr>
                <w:sz w:val="22"/>
              </w:rPr>
            </w:pPr>
            <w:r w:rsidRPr="00344882">
              <w:rPr>
                <w:sz w:val="22"/>
              </w:rPr>
              <w:t>19625,0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1E58" w14:textId="77777777" w:rsidR="00D92ED1" w:rsidRPr="00344882" w:rsidRDefault="00D92ED1" w:rsidP="00D92ED1">
            <w:pPr>
              <w:jc w:val="center"/>
              <w:rPr>
                <w:sz w:val="22"/>
              </w:rPr>
            </w:pPr>
            <w:r w:rsidRPr="00344882">
              <w:rPr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D582" w14:textId="77777777" w:rsidR="00D92ED1" w:rsidRPr="00344882" w:rsidRDefault="00D92ED1" w:rsidP="00D92ED1">
            <w:pPr>
              <w:jc w:val="center"/>
              <w:rPr>
                <w:sz w:val="22"/>
              </w:rPr>
            </w:pPr>
            <w:r w:rsidRPr="00344882">
              <w:rPr>
                <w:sz w:val="22"/>
              </w:rPr>
              <w:t>63316,0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B744" w14:textId="77777777" w:rsidR="00D92ED1" w:rsidRPr="00344882" w:rsidRDefault="00D92ED1" w:rsidP="00D92ED1">
            <w:pPr>
              <w:jc w:val="center"/>
              <w:rPr>
                <w:sz w:val="22"/>
              </w:rPr>
            </w:pPr>
            <w:r w:rsidRPr="00344882">
              <w:rPr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79C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138921,0</w:t>
            </w:r>
          </w:p>
        </w:tc>
      </w:tr>
      <w:tr w:rsidR="00D92ED1" w:rsidRPr="00344882" w14:paraId="6A3C2BA0" w14:textId="77777777" w:rsidTr="003D30AC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152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lastRenderedPageBreak/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3F7B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2D3F" w14:textId="77777777" w:rsidR="00D92ED1" w:rsidRPr="00344882" w:rsidRDefault="00D92ED1" w:rsidP="00D92ED1">
            <w:pPr>
              <w:jc w:val="center"/>
              <w:rPr>
                <w:sz w:val="22"/>
              </w:rPr>
            </w:pPr>
            <w:r w:rsidRPr="00344882">
              <w:rPr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A260" w14:textId="77777777" w:rsidR="00D92ED1" w:rsidRPr="00344882" w:rsidRDefault="00D92ED1" w:rsidP="00D92ED1">
            <w:pPr>
              <w:jc w:val="center"/>
              <w:rPr>
                <w:sz w:val="22"/>
              </w:rPr>
            </w:pPr>
            <w:r w:rsidRPr="00344882">
              <w:rPr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2A92" w14:textId="77777777" w:rsidR="00D92ED1" w:rsidRPr="00344882" w:rsidRDefault="00D92ED1" w:rsidP="00D92ED1">
            <w:pPr>
              <w:jc w:val="center"/>
              <w:rPr>
                <w:sz w:val="22"/>
              </w:rPr>
            </w:pPr>
            <w:r w:rsidRPr="00344882">
              <w:rPr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F9E1" w14:textId="77777777" w:rsidR="00D92ED1" w:rsidRPr="00344882" w:rsidRDefault="00D92ED1" w:rsidP="00D92ED1">
            <w:pPr>
              <w:jc w:val="center"/>
              <w:rPr>
                <w:sz w:val="22"/>
              </w:rPr>
            </w:pPr>
            <w:r w:rsidRPr="00344882">
              <w:rPr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1A96" w14:textId="77777777" w:rsidR="00D92ED1" w:rsidRPr="00344882" w:rsidRDefault="00D92ED1" w:rsidP="00D92ED1">
            <w:pPr>
              <w:jc w:val="center"/>
              <w:rPr>
                <w:sz w:val="22"/>
              </w:rPr>
            </w:pPr>
            <w:r w:rsidRPr="00344882">
              <w:rPr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AB0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68E13ED3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769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3932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областной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0690" w14:textId="77777777" w:rsidR="00D92ED1" w:rsidRPr="00344882" w:rsidRDefault="00D92ED1" w:rsidP="00D92ED1">
            <w:pPr>
              <w:jc w:val="center"/>
              <w:rPr>
                <w:sz w:val="22"/>
              </w:rPr>
            </w:pPr>
            <w:r w:rsidRPr="00344882">
              <w:rPr>
                <w:sz w:val="22"/>
              </w:rPr>
              <w:t>6220,0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7C28" w14:textId="77777777" w:rsidR="00D92ED1" w:rsidRPr="00344882" w:rsidRDefault="00D92ED1" w:rsidP="00D92ED1">
            <w:pPr>
              <w:jc w:val="center"/>
              <w:rPr>
                <w:sz w:val="22"/>
              </w:rPr>
            </w:pPr>
            <w:r w:rsidRPr="00344882">
              <w:rPr>
                <w:sz w:val="22"/>
              </w:rPr>
              <w:t>2181,0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ED10" w14:textId="77777777" w:rsidR="00D92ED1" w:rsidRPr="00344882" w:rsidRDefault="00D92ED1" w:rsidP="00D92ED1">
            <w:pPr>
              <w:jc w:val="center"/>
              <w:rPr>
                <w:sz w:val="22"/>
              </w:rPr>
            </w:pPr>
            <w:r w:rsidRPr="00344882">
              <w:rPr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5EA4" w14:textId="77777777" w:rsidR="00D92ED1" w:rsidRPr="00344882" w:rsidRDefault="00D92ED1" w:rsidP="00D92ED1">
            <w:pPr>
              <w:jc w:val="center"/>
              <w:rPr>
                <w:sz w:val="22"/>
              </w:rPr>
            </w:pPr>
            <w:r w:rsidRPr="00344882">
              <w:rPr>
                <w:sz w:val="22"/>
              </w:rPr>
              <w:t>7035,0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C5FF" w14:textId="77777777" w:rsidR="00D92ED1" w:rsidRPr="00344882" w:rsidRDefault="00D92ED1" w:rsidP="00D92ED1">
            <w:pPr>
              <w:jc w:val="center"/>
              <w:rPr>
                <w:sz w:val="22"/>
              </w:rPr>
            </w:pPr>
            <w:r w:rsidRPr="00344882">
              <w:rPr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8A6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15436,0</w:t>
            </w:r>
          </w:p>
        </w:tc>
      </w:tr>
      <w:tr w:rsidR="00D92ED1" w:rsidRPr="00344882" w14:paraId="67A2C4C8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017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F445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местный бюджет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EF6E" w14:textId="77777777" w:rsidR="00D92ED1" w:rsidRPr="00344882" w:rsidRDefault="00D92ED1" w:rsidP="00D92ED1">
            <w:pPr>
              <w:jc w:val="center"/>
              <w:rPr>
                <w:sz w:val="22"/>
              </w:rPr>
            </w:pPr>
            <w:r w:rsidRPr="00344882">
              <w:rPr>
                <w:sz w:val="22"/>
              </w:rPr>
              <w:t>8515,8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2C3F" w14:textId="77777777" w:rsidR="00D92ED1" w:rsidRPr="00344882" w:rsidRDefault="00D92ED1" w:rsidP="00D92ED1">
            <w:pPr>
              <w:jc w:val="center"/>
              <w:rPr>
                <w:sz w:val="22"/>
              </w:rPr>
            </w:pPr>
            <w:r w:rsidRPr="00344882">
              <w:rPr>
                <w:sz w:val="22"/>
              </w:rPr>
              <w:t>9500,0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4C33" w14:textId="77777777" w:rsidR="00D92ED1" w:rsidRPr="00344882" w:rsidRDefault="00D92ED1" w:rsidP="00D92ED1">
            <w:pPr>
              <w:jc w:val="center"/>
              <w:rPr>
                <w:sz w:val="22"/>
              </w:rPr>
            </w:pPr>
            <w:r w:rsidRPr="00344882">
              <w:rPr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F5CD" w14:textId="77777777" w:rsidR="00D92ED1" w:rsidRPr="00344882" w:rsidRDefault="00D92ED1" w:rsidP="00D92ED1">
            <w:pPr>
              <w:jc w:val="center"/>
              <w:rPr>
                <w:sz w:val="22"/>
              </w:rPr>
            </w:pPr>
            <w:r w:rsidRPr="00344882">
              <w:rPr>
                <w:sz w:val="22"/>
              </w:rPr>
              <w:t>71,0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98EF" w14:textId="77777777" w:rsidR="00D92ED1" w:rsidRPr="00344882" w:rsidRDefault="00D92ED1" w:rsidP="00D92ED1">
            <w:pPr>
              <w:jc w:val="center"/>
              <w:rPr>
                <w:sz w:val="22"/>
              </w:rPr>
            </w:pPr>
            <w:r w:rsidRPr="00344882">
              <w:rPr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E30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18086,8</w:t>
            </w:r>
          </w:p>
        </w:tc>
      </w:tr>
      <w:tr w:rsidR="00D92ED1" w:rsidRPr="00344882" w14:paraId="5B685DAB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17C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09F0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F656" w14:textId="77777777" w:rsidR="00D92ED1" w:rsidRPr="00344882" w:rsidRDefault="00D92ED1" w:rsidP="00D92ED1">
            <w:pPr>
              <w:jc w:val="center"/>
              <w:rPr>
                <w:sz w:val="22"/>
              </w:rPr>
            </w:pPr>
            <w:r w:rsidRPr="00344882">
              <w:rPr>
                <w:sz w:val="22"/>
              </w:rPr>
              <w:t>4000,0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F2EB" w14:textId="77777777" w:rsidR="00D92ED1" w:rsidRPr="00344882" w:rsidRDefault="00D92ED1" w:rsidP="00D92ED1">
            <w:pPr>
              <w:jc w:val="center"/>
              <w:rPr>
                <w:sz w:val="22"/>
              </w:rPr>
            </w:pPr>
            <w:r w:rsidRPr="00344882">
              <w:rPr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0B9F" w14:textId="77777777" w:rsidR="00D92ED1" w:rsidRPr="00344882" w:rsidRDefault="00D92ED1" w:rsidP="00D92ED1">
            <w:pPr>
              <w:jc w:val="center"/>
              <w:rPr>
                <w:sz w:val="22"/>
              </w:rPr>
            </w:pPr>
            <w:r w:rsidRPr="00344882">
              <w:rPr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9BF7" w14:textId="77777777" w:rsidR="00D92ED1" w:rsidRPr="00344882" w:rsidRDefault="00D92ED1" w:rsidP="00D92ED1">
            <w:pPr>
              <w:jc w:val="center"/>
              <w:rPr>
                <w:sz w:val="22"/>
              </w:rPr>
            </w:pPr>
            <w:r w:rsidRPr="00344882">
              <w:rPr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3E53" w14:textId="77777777" w:rsidR="00D92ED1" w:rsidRPr="00344882" w:rsidRDefault="00D92ED1" w:rsidP="00D92ED1">
            <w:pPr>
              <w:jc w:val="center"/>
              <w:rPr>
                <w:sz w:val="22"/>
              </w:rPr>
            </w:pPr>
            <w:r w:rsidRPr="00344882">
              <w:rPr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F01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4000,0</w:t>
            </w:r>
          </w:p>
        </w:tc>
      </w:tr>
      <w:tr w:rsidR="00D92ED1" w:rsidRPr="00344882" w14:paraId="76B276B0" w14:textId="77777777" w:rsidTr="003D30AC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4A6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6.1.1.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3C3C" w14:textId="77777777" w:rsidR="00D92ED1" w:rsidRPr="00344882" w:rsidRDefault="00D92ED1" w:rsidP="00D92ED1">
            <w:pPr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Строительство социально-культурного центра в п. Лайский Док</w:t>
            </w:r>
            <w:r w:rsidRPr="00344882">
              <w:rPr>
                <w:rFonts w:ascii="Calibri" w:hAnsi="Calibri"/>
                <w:color w:val="000000"/>
                <w:sz w:val="22"/>
              </w:rPr>
              <w:t>²</w:t>
            </w:r>
            <w:r w:rsidRPr="00344882">
              <w:rPr>
                <w:color w:val="000000"/>
                <w:sz w:val="22"/>
              </w:rPr>
              <w:t xml:space="preserve"> (ММП)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B13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BE7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3D2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5A6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70422,0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0B5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2F1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70422,0</w:t>
            </w:r>
          </w:p>
        </w:tc>
      </w:tr>
      <w:tr w:rsidR="00D92ED1" w:rsidRPr="00344882" w14:paraId="68C1758E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442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B27A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федеральный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E24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0C6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23C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AC3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63316,0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A90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2C8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63316,0</w:t>
            </w:r>
          </w:p>
        </w:tc>
      </w:tr>
      <w:tr w:rsidR="00D92ED1" w:rsidRPr="00344882" w14:paraId="630DBE75" w14:textId="77777777" w:rsidTr="003D30AC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B75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FD2F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F4F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F84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7CA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4AD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E00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78C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280D430A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84B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38A1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областной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368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C22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BF6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3C0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7035,0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337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C65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7035,0</w:t>
            </w:r>
          </w:p>
        </w:tc>
      </w:tr>
      <w:tr w:rsidR="00D92ED1" w:rsidRPr="00344882" w14:paraId="29C12A10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900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3BA1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местный бюджет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563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8E2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C9B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068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71,0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912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82A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71,0</w:t>
            </w:r>
          </w:p>
        </w:tc>
      </w:tr>
      <w:tr w:rsidR="00D92ED1" w:rsidRPr="00344882" w14:paraId="198137E0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7DE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FBCE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F57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91C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287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F95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E9C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3E1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05DFD86E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4A5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6.1.2.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CDC3" w14:textId="77777777" w:rsidR="00D92ED1" w:rsidRPr="00344882" w:rsidRDefault="00D92ED1" w:rsidP="00D92ED1">
            <w:pPr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Строительство дома культуры в д. Патракеевка</w:t>
            </w:r>
            <w:r w:rsidRPr="00344882">
              <w:rPr>
                <w:rFonts w:ascii="Calibri" w:hAnsi="Calibri"/>
                <w:color w:val="000000"/>
                <w:sz w:val="22"/>
              </w:rPr>
              <w:t>³</w:t>
            </w:r>
            <w:r w:rsidRPr="00344882">
              <w:rPr>
                <w:color w:val="000000"/>
                <w:sz w:val="22"/>
              </w:rPr>
              <w:t xml:space="preserve"> (ММП)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89B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1000,0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A73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ED5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C0C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5A0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AB6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1000,0</w:t>
            </w:r>
          </w:p>
        </w:tc>
      </w:tr>
      <w:tr w:rsidR="00D92ED1" w:rsidRPr="00344882" w14:paraId="36E9A10D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9C0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5904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федеральный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D49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21B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04D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1E5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F97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531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553CEE69" w14:textId="77777777" w:rsidTr="003D30AC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47B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0E37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47A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565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451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268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DD5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135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0B86428A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0B0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35E7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областной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A12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44E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8BA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B78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31D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251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2B61DFD9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6C8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E41D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местный бюджет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21A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1000,0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B37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FE7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654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5D6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7DD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1000,0</w:t>
            </w:r>
          </w:p>
        </w:tc>
      </w:tr>
      <w:tr w:rsidR="00D92ED1" w:rsidRPr="00344882" w14:paraId="087F05ED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41A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6C60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999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BD6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058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183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D01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D65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4192F2DE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16A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6.1.3.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28C3" w14:textId="77777777" w:rsidR="00D92ED1" w:rsidRPr="00344882" w:rsidRDefault="00D92ED1" w:rsidP="00D92ED1">
            <w:pPr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Строительство дома культуры в п. Талаги</w:t>
            </w:r>
            <w:r w:rsidRPr="00344882">
              <w:rPr>
                <w:rFonts w:ascii="Calibri" w:hAnsi="Calibri"/>
                <w:color w:val="000000"/>
                <w:sz w:val="22"/>
              </w:rPr>
              <w:t>³</w:t>
            </w:r>
            <w:r w:rsidRPr="00344882">
              <w:rPr>
                <w:color w:val="000000"/>
                <w:sz w:val="22"/>
              </w:rPr>
              <w:t xml:space="preserve"> (ММП)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92B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1500,0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249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9D1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FB8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6BA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3C0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1500,0</w:t>
            </w:r>
          </w:p>
        </w:tc>
      </w:tr>
      <w:tr w:rsidR="00D92ED1" w:rsidRPr="00344882" w14:paraId="244F0F61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F5D5" w14:textId="77777777" w:rsidR="00D92ED1" w:rsidRPr="00344882" w:rsidRDefault="00D92ED1" w:rsidP="00D92ED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44882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B548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федеральный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813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0B8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0CD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890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85F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40C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246448CC" w14:textId="77777777" w:rsidTr="003D30AC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CF7D" w14:textId="77777777" w:rsidR="00D92ED1" w:rsidRPr="00344882" w:rsidRDefault="00D92ED1" w:rsidP="00D92ED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44882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9A52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003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782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188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D5C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229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77D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30BE049F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729B" w14:textId="77777777" w:rsidR="00D92ED1" w:rsidRPr="00344882" w:rsidRDefault="00D92ED1" w:rsidP="00D92ED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44882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7C80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областной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0C5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8D1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7DE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13C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A5F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8A5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461DFE63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1983" w14:textId="77777777" w:rsidR="00D92ED1" w:rsidRPr="00344882" w:rsidRDefault="00D92ED1" w:rsidP="00D92ED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44882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7095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местный бюджет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F49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1500,0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5DC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B78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387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19B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A8E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1500,0</w:t>
            </w:r>
          </w:p>
        </w:tc>
      </w:tr>
      <w:tr w:rsidR="00D92ED1" w:rsidRPr="00344882" w14:paraId="2EDE7916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EC97" w14:textId="77777777" w:rsidR="00D92ED1" w:rsidRPr="00344882" w:rsidRDefault="00D92ED1" w:rsidP="00D92ED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44882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216A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C11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6FB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639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871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804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240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25031D30" w14:textId="77777777" w:rsidTr="003D30AC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189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lastRenderedPageBreak/>
              <w:t>6.1.4.</w:t>
            </w:r>
          </w:p>
        </w:tc>
        <w:tc>
          <w:tcPr>
            <w:tcW w:w="6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F2EF" w14:textId="77777777" w:rsidR="00D92ED1" w:rsidRPr="00344882" w:rsidRDefault="00D92ED1" w:rsidP="00D92ED1">
            <w:pPr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Проведение капитального ремонта Катунинского сельского Дома культуры (ММП)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766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70000,0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C3A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31306,0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ACA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20B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063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789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101306,0</w:t>
            </w:r>
          </w:p>
        </w:tc>
      </w:tr>
      <w:tr w:rsidR="00D92ED1" w:rsidRPr="00344882" w14:paraId="2511F826" w14:textId="77777777" w:rsidTr="003D30AC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763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8D53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федеральный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857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55980,0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F7A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19625,0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92B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914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353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621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75605,0</w:t>
            </w:r>
          </w:p>
        </w:tc>
      </w:tr>
      <w:tr w:rsidR="00D92ED1" w:rsidRPr="00344882" w14:paraId="37318773" w14:textId="77777777" w:rsidTr="003D30AC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98B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157F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766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983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77A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382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509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869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45A9A13E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1CB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A5CC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областной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4C9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6220,0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1B2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2181,0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DED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235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710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66B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8401,0</w:t>
            </w:r>
          </w:p>
        </w:tc>
      </w:tr>
      <w:tr w:rsidR="00D92ED1" w:rsidRPr="00344882" w14:paraId="2D5EF83A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948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B492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местный бюджет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2C9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3800,0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77B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9500,0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9A8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F31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FFE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9B5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13300,0</w:t>
            </w:r>
          </w:p>
        </w:tc>
      </w:tr>
      <w:tr w:rsidR="00D92ED1" w:rsidRPr="00344882" w14:paraId="5C5DF6EF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959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ED56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DA4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4000,0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AE1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4E3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745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1DC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31C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4000,0</w:t>
            </w:r>
          </w:p>
        </w:tc>
      </w:tr>
      <w:tr w:rsidR="00D92ED1" w:rsidRPr="00344882" w14:paraId="46F367F5" w14:textId="77777777" w:rsidTr="003D30AC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260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6.1.5.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00BC" w14:textId="77777777" w:rsidR="00D92ED1" w:rsidRPr="00344882" w:rsidRDefault="00D92ED1" w:rsidP="00D92ED1">
            <w:pPr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Проведение капитального ремонта здания Заостровского СДК (ММП)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017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2215,8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066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902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45B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3D6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234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2215,8</w:t>
            </w:r>
          </w:p>
        </w:tc>
      </w:tr>
      <w:tr w:rsidR="00D92ED1" w:rsidRPr="00344882" w14:paraId="4E5995B6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03F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D12D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федеральный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6DA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D3B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263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F24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5F4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B81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6BD8158A" w14:textId="77777777" w:rsidTr="003D30AC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3FE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8A7D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A3C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858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228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5B3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CDE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117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400EC707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2D0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E338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областной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C35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E54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AF1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B3D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23C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9AD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0EEA4213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35B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06C6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местный бюджет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AA7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2215,8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EE4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D94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8D0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D78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466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2215,8</w:t>
            </w:r>
          </w:p>
        </w:tc>
      </w:tr>
      <w:tr w:rsidR="00D92ED1" w:rsidRPr="00344882" w14:paraId="4DF6EFEF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7AE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3CB3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62C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B47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538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7C1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69D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833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564DCA8C" w14:textId="77777777" w:rsidTr="003D30AC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6F9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6.1.6.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4CBF" w14:textId="77777777" w:rsidR="00D92ED1" w:rsidRPr="00344882" w:rsidRDefault="00D92ED1" w:rsidP="00D92ED1">
            <w:pPr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Проведение капитального ремонта здания Бобровского СДК</w:t>
            </w:r>
            <w:r w:rsidRPr="00344882">
              <w:rPr>
                <w:rFonts w:ascii="Calibri" w:hAnsi="Calibri"/>
                <w:color w:val="000000"/>
                <w:sz w:val="22"/>
              </w:rPr>
              <w:t>³</w:t>
            </w:r>
            <w:r w:rsidRPr="00344882">
              <w:rPr>
                <w:color w:val="000000"/>
                <w:sz w:val="22"/>
              </w:rPr>
              <w:t xml:space="preserve"> (ММП)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F5E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99C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231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010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30A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5EB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642C6EFD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4EA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1950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федеральный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036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717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FE2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F80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F02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C5F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78148856" w14:textId="77777777" w:rsidTr="003D30AC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C1D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3E75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D0D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B24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104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25A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3CA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9DD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05C516AE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4AC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4767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областной бюджет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FA1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C6C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D2D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DA2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CAE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D7A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3F70E50C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C6E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A1BB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местный бюджет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53C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F91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EF7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232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C21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E38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016F1570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D4F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5515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C23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E18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474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CC0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F79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4DF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2E06903B" w14:textId="77777777" w:rsidTr="003D30AC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243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6.2.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D9C7" w14:textId="77777777" w:rsidR="00D92ED1" w:rsidRPr="00344882" w:rsidRDefault="00D92ED1" w:rsidP="00D92ED1">
            <w:pPr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Оснащение образовательных учреждений в сфере культуры музыкальными инструментами и оборудованием (МРП)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621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4CA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1793,2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96E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E52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E7F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4CD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1793,2</w:t>
            </w:r>
          </w:p>
        </w:tc>
      </w:tr>
      <w:tr w:rsidR="00D92ED1" w:rsidRPr="00344882" w14:paraId="5C021F94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E80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F7B0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федеральный бюджет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D5A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5DA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1557,7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FF7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775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140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3F1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1557,7</w:t>
            </w:r>
          </w:p>
        </w:tc>
      </w:tr>
      <w:tr w:rsidR="00D92ED1" w:rsidRPr="00344882" w14:paraId="4AF5A8BA" w14:textId="77777777" w:rsidTr="003D30AC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57A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lastRenderedPageBreak/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177B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888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4BE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F67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543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DC4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A9B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08B56FF7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C52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645A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областной бюджет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9BD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B4C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135,5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850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F04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970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D8A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135,5</w:t>
            </w:r>
          </w:p>
        </w:tc>
      </w:tr>
      <w:tr w:rsidR="00D92ED1" w:rsidRPr="00344882" w14:paraId="5C70FFDC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FC6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7CB8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местный бюджет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959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316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100,0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0AF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A72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4B3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EC4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100,0</w:t>
            </w:r>
          </w:p>
        </w:tc>
      </w:tr>
      <w:tr w:rsidR="00D92ED1" w:rsidRPr="00344882" w14:paraId="4846568B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913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7D5F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5F9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A83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9AE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326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C8B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22F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36713196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FE7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6.3.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119E" w14:textId="77777777" w:rsidR="00D92ED1" w:rsidRPr="00344882" w:rsidRDefault="00D92ED1" w:rsidP="00D92ED1">
            <w:pPr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Создание модельных муниципальных библиотек</w:t>
            </w:r>
            <w:r w:rsidRPr="00344882">
              <w:rPr>
                <w:rFonts w:ascii="Calibri" w:hAnsi="Calibri"/>
                <w:color w:val="000000"/>
                <w:sz w:val="22"/>
              </w:rPr>
              <w:t>²</w:t>
            </w:r>
            <w:r w:rsidRPr="00344882">
              <w:rPr>
                <w:color w:val="000000"/>
                <w:sz w:val="22"/>
              </w:rPr>
              <w:t xml:space="preserve"> (МРП)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B3F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DA5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723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27F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A20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91D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56B62796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15B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FF99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федеральный бюджет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5C8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BAD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51F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9A1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6B7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C18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59F92E6B" w14:textId="77777777" w:rsidTr="003D30AC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886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81E7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546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08C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41B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E26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5A3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961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2EC82EB7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9EB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4572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областной бюджет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E906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776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82C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E60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DE6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E82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7E9D85E9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DB93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7FFA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местный бюджет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710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509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A77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6EC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928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B8D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6FF73E1D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473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B1ED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7E9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D76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140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9A3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623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BCA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0136F04F" w14:textId="77777777" w:rsidTr="003D30AC">
        <w:trPr>
          <w:trHeight w:val="12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CA8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6.4.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AD53" w14:textId="77777777" w:rsidR="00D92ED1" w:rsidRPr="00344882" w:rsidRDefault="00D92ED1" w:rsidP="00D92ED1">
            <w:pPr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Повышение квалификации специалистов отрасли культуры на базе федеральных Центров непрерывного образования и повышения квалификации творческих и управленческих кадров в сфере культуре (МРП)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D29B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мероприятие реализуется без привлечения финансирования</w:t>
            </w:r>
          </w:p>
        </w:tc>
      </w:tr>
      <w:tr w:rsidR="00D92ED1" w:rsidRPr="00344882" w14:paraId="2CA38CD0" w14:textId="77777777" w:rsidTr="003D30AC">
        <w:trPr>
          <w:trHeight w:val="315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DC677" w14:textId="07D4FFA3" w:rsidR="009464BC" w:rsidRPr="00344882" w:rsidRDefault="00D92ED1" w:rsidP="003448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44882">
              <w:rPr>
                <w:b/>
                <w:bCs/>
                <w:color w:val="000000"/>
                <w:sz w:val="22"/>
              </w:rPr>
              <w:t>7. Развитие малого и среднего предпринимательства</w:t>
            </w:r>
          </w:p>
        </w:tc>
      </w:tr>
      <w:tr w:rsidR="00D92ED1" w:rsidRPr="00344882" w14:paraId="5D45507B" w14:textId="77777777" w:rsidTr="003D30AC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D4C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7.1.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A3E2" w14:textId="701D3BF7" w:rsidR="009464BC" w:rsidRPr="00344882" w:rsidRDefault="00D92ED1" w:rsidP="00344882">
            <w:pPr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Дополнение Перечней муниципального имущества для субъектов МСП (ММП)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3DF2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мероприятие реализуется без привлечения финансирования</w:t>
            </w:r>
          </w:p>
        </w:tc>
      </w:tr>
      <w:tr w:rsidR="00D92ED1" w:rsidRPr="00344882" w14:paraId="75318DFE" w14:textId="77777777" w:rsidTr="003D30AC">
        <w:trPr>
          <w:trHeight w:val="81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730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7.2.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7092" w14:textId="2C927029" w:rsidR="009464BC" w:rsidRPr="00344882" w:rsidRDefault="00D92ED1" w:rsidP="00344882">
            <w:pPr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Обеспечение доступа субъектов МСП к информации о предоставляемом на льготных условиях муниципальном имуществе (ММП)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2696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мероприятие реализуется без привлечения финансирования</w:t>
            </w:r>
          </w:p>
        </w:tc>
      </w:tr>
      <w:tr w:rsidR="00D92ED1" w:rsidRPr="00344882" w14:paraId="21ED5312" w14:textId="77777777" w:rsidTr="003D30AC">
        <w:trPr>
          <w:trHeight w:val="4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4EB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7.3.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D603" w14:textId="08E5B16F" w:rsidR="009464BC" w:rsidRPr="00344882" w:rsidRDefault="00D92ED1" w:rsidP="00344882">
            <w:pPr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Популяризация ведения предпринимательской деятельности (МРП)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023E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мероприятие реализуется без привлечения финансирования</w:t>
            </w:r>
          </w:p>
        </w:tc>
      </w:tr>
      <w:tr w:rsidR="00D92ED1" w:rsidRPr="00344882" w14:paraId="00A895A5" w14:textId="77777777" w:rsidTr="003D30AC">
        <w:trPr>
          <w:trHeight w:val="315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89569" w14:textId="77777777" w:rsidR="00D92ED1" w:rsidRPr="00344882" w:rsidRDefault="00D92ED1" w:rsidP="00D92ED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44882">
              <w:rPr>
                <w:b/>
                <w:bCs/>
                <w:color w:val="000000"/>
                <w:sz w:val="22"/>
              </w:rPr>
              <w:t>8. Развитие цифровой экономики</w:t>
            </w:r>
          </w:p>
        </w:tc>
      </w:tr>
      <w:tr w:rsidR="00D92ED1" w:rsidRPr="00344882" w14:paraId="05528372" w14:textId="77777777" w:rsidTr="003D30AC">
        <w:trPr>
          <w:trHeight w:val="130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8CC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8.1.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3364" w14:textId="77777777" w:rsidR="00D92ED1" w:rsidRPr="00344882" w:rsidRDefault="00D92ED1" w:rsidP="00D92ED1">
            <w:pPr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Выработка комплекса мер </w:t>
            </w:r>
            <w:r w:rsidRPr="00344882">
              <w:rPr>
                <w:color w:val="000000"/>
                <w:sz w:val="22"/>
              </w:rPr>
              <w:br/>
              <w:t>по переходу на взаимодействие в электронной форме муниципальных органов с гражданами и коммерческими организациями на стадии подачи заявления на получение государственной или муниципальной услуги (МРП)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A4FC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мероприятие реализуется без привлечения финансирования</w:t>
            </w:r>
          </w:p>
        </w:tc>
      </w:tr>
      <w:tr w:rsidR="00D92ED1" w:rsidRPr="00344882" w14:paraId="3FC90190" w14:textId="77777777" w:rsidTr="003D30AC">
        <w:trPr>
          <w:trHeight w:val="12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683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lastRenderedPageBreak/>
              <w:t>8.2.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9125" w14:textId="77777777" w:rsidR="00D92ED1" w:rsidRPr="00344882" w:rsidRDefault="00D92ED1" w:rsidP="00D92ED1">
            <w:pPr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Обеспечение перехода на взаимодействие в электронной форме муниципальных органов с гражданами и коммерческими организациями на стадии подачи заявления на получение государственной или муниципальной услуги (МРП)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014C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мероприятие реализуется без привлечения финансирования</w:t>
            </w:r>
          </w:p>
        </w:tc>
      </w:tr>
      <w:tr w:rsidR="00D92ED1" w:rsidRPr="00344882" w14:paraId="48986193" w14:textId="77777777" w:rsidTr="003D30AC">
        <w:trPr>
          <w:trHeight w:val="12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B5C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8.3.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2DB3" w14:textId="77777777" w:rsidR="00D92ED1" w:rsidRPr="00344882" w:rsidRDefault="00D92ED1" w:rsidP="00D92ED1">
            <w:pPr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Оценка текущего состояния </w:t>
            </w:r>
            <w:r w:rsidRPr="00344882">
              <w:rPr>
                <w:color w:val="000000"/>
                <w:sz w:val="22"/>
              </w:rPr>
              <w:br/>
              <w:t xml:space="preserve">и потребности в доработке сайта органа местного самоуправления в соответствии с требованиями стандарта </w:t>
            </w:r>
            <w:r w:rsidRPr="00344882">
              <w:rPr>
                <w:color w:val="000000"/>
                <w:sz w:val="22"/>
              </w:rPr>
              <w:br/>
              <w:t>визуально-графического оформления (МРП)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9F6A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мероприятие реализуется без привлечения финансирования</w:t>
            </w:r>
          </w:p>
        </w:tc>
      </w:tr>
      <w:tr w:rsidR="00D92ED1" w:rsidRPr="00344882" w14:paraId="050F5D87" w14:textId="77777777" w:rsidTr="003D30AC">
        <w:trPr>
          <w:trHeight w:val="12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166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8.4.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2FC7" w14:textId="77777777" w:rsidR="00D92ED1" w:rsidRPr="00344882" w:rsidRDefault="00D92ED1" w:rsidP="00D92ED1">
            <w:pPr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Создание официального сайта органа местного самоуправления на конструкторе сайтов на базе федеральной государственной информационной системы «Единый портал государственных и муниципальных услуг (функций)» (МРП)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4A30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мероприятие реализуется без привлечения финансирования</w:t>
            </w:r>
          </w:p>
        </w:tc>
      </w:tr>
      <w:tr w:rsidR="00D92ED1" w:rsidRPr="00344882" w14:paraId="3520EB8C" w14:textId="77777777" w:rsidTr="003D30AC">
        <w:trPr>
          <w:trHeight w:val="12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A70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8.5.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D772" w14:textId="77777777" w:rsidR="00D92ED1" w:rsidRPr="00344882" w:rsidRDefault="00D92ED1" w:rsidP="00D92ED1">
            <w:pPr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 xml:space="preserve">Внедрение системы юридически значимого электронного документооборота (далее – СЭД) </w:t>
            </w:r>
            <w:r w:rsidRPr="00344882">
              <w:rPr>
                <w:color w:val="000000"/>
                <w:sz w:val="22"/>
              </w:rPr>
              <w:br/>
              <w:t>для использования исполнительно-распорядительными органами муниципального образования (МРП)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D55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CC9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901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07B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E24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AB3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431CD4CC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300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5209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федеральный бюджет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06C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BC2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4FC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774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BD3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6EB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673A92E9" w14:textId="77777777" w:rsidTr="003D30AC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804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32C2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05D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8F8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DFA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C65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DC6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3AF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438B876E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EBC8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2A27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областной бюджет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F37D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A34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B735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69B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AAF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6CA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34B5B2DC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6059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2AEC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местный бюджет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6B7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6664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C4D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8D5A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8B57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6AB0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D92ED1" w:rsidRPr="00344882" w14:paraId="5CFA2045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825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 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AE22" w14:textId="77777777" w:rsidR="00D92ED1" w:rsidRPr="00344882" w:rsidRDefault="00D92ED1" w:rsidP="00D92ED1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165B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9041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D65F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BC4C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9BE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F2A2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0,0</w:t>
            </w:r>
          </w:p>
        </w:tc>
      </w:tr>
      <w:tr w:rsidR="003D30AC" w:rsidRPr="00344882" w14:paraId="43370F9C" w14:textId="77777777" w:rsidTr="003D30AC">
        <w:trPr>
          <w:trHeight w:val="5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19E74" w14:textId="77777777" w:rsidR="003D30AC" w:rsidRPr="00344882" w:rsidRDefault="003D30AC" w:rsidP="003D30A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8B1B8" w14:textId="18F878BF" w:rsidR="003D30AC" w:rsidRPr="003D30AC" w:rsidRDefault="003D30AC" w:rsidP="003D30AC">
            <w:pPr>
              <w:rPr>
                <w:b/>
                <w:color w:val="000000"/>
              </w:rPr>
            </w:pPr>
            <w:r w:rsidRPr="003D30AC">
              <w:rPr>
                <w:b/>
                <w:color w:val="000000"/>
              </w:rPr>
              <w:t>Всего по проекту: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690B3" w14:textId="20138E19" w:rsidR="003D30AC" w:rsidRPr="00344882" w:rsidRDefault="003D30AC" w:rsidP="003D30AC">
            <w:pPr>
              <w:jc w:val="center"/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</w:rPr>
              <w:t>283717,4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9E6FE" w14:textId="7687F5F5" w:rsidR="003D30AC" w:rsidRPr="00344882" w:rsidRDefault="003D30AC" w:rsidP="003D30AC">
            <w:pPr>
              <w:jc w:val="center"/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</w:rPr>
              <w:t>84504,9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F4815" w14:textId="176D6C55" w:rsidR="003D30AC" w:rsidRPr="00344882" w:rsidRDefault="003D30AC" w:rsidP="003D30AC">
            <w:pPr>
              <w:jc w:val="center"/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</w:rPr>
              <w:t>207743,0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D351A" w14:textId="7EDCAB5A" w:rsidR="003D30AC" w:rsidRPr="00344882" w:rsidRDefault="003D30AC" w:rsidP="003D30AC">
            <w:pPr>
              <w:jc w:val="center"/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</w:rPr>
              <w:t>288025,6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B20CD" w14:textId="7C643C20" w:rsidR="003D30AC" w:rsidRPr="00344882" w:rsidRDefault="003D30AC" w:rsidP="003D30AC">
            <w:pPr>
              <w:jc w:val="center"/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</w:rPr>
              <w:t>6459,6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4A23" w14:textId="00B694F1" w:rsidR="003D30AC" w:rsidRPr="00344882" w:rsidRDefault="003D30AC" w:rsidP="003D30AC">
            <w:pPr>
              <w:jc w:val="center"/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</w:rPr>
              <w:t>870450,5</w:t>
            </w:r>
          </w:p>
        </w:tc>
      </w:tr>
      <w:tr w:rsidR="003D30AC" w:rsidRPr="00344882" w14:paraId="32ABFB78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EB083" w14:textId="77777777" w:rsidR="003D30AC" w:rsidRPr="00344882" w:rsidRDefault="003D30AC" w:rsidP="003D30A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64BF5" w14:textId="3E729216" w:rsidR="003D30AC" w:rsidRPr="00344882" w:rsidRDefault="003D30AC" w:rsidP="003D30AC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федеральный бюджет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CE2F3" w14:textId="03AA057C" w:rsidR="003D30AC" w:rsidRPr="00344882" w:rsidRDefault="003D30AC" w:rsidP="003D30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</w:rPr>
              <w:t>155032,1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6229" w14:textId="3ADE810B" w:rsidR="003D30AC" w:rsidRPr="00344882" w:rsidRDefault="003D30AC" w:rsidP="003D30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</w:rPr>
              <w:t>26914,0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1AF97" w14:textId="5197A24B" w:rsidR="003D30AC" w:rsidRPr="00344882" w:rsidRDefault="003D30AC" w:rsidP="003D30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</w:rPr>
              <w:t>203180,3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9EE86" w14:textId="6ABF7E2C" w:rsidR="003D30AC" w:rsidRPr="00344882" w:rsidRDefault="003D30AC" w:rsidP="003D30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</w:rPr>
              <w:t>272004,2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06D22" w14:textId="0C55E6C9" w:rsidR="003D30AC" w:rsidRPr="00344882" w:rsidRDefault="003D30AC" w:rsidP="003D30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</w:rPr>
              <w:t>5975,4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7A543" w14:textId="096A3631" w:rsidR="003D30AC" w:rsidRPr="00344882" w:rsidRDefault="003D30AC" w:rsidP="003D30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</w:rPr>
              <w:t>663106,0</w:t>
            </w:r>
          </w:p>
        </w:tc>
      </w:tr>
      <w:tr w:rsidR="003D30AC" w:rsidRPr="00344882" w14:paraId="712F56AE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841C6" w14:textId="77777777" w:rsidR="003D30AC" w:rsidRPr="00344882" w:rsidRDefault="003D30AC" w:rsidP="003D30A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03354" w14:textId="4C5B31DB" w:rsidR="003D30AC" w:rsidRPr="00344882" w:rsidRDefault="003D30AC" w:rsidP="003D30AC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DF4A8" w14:textId="03271BC3" w:rsidR="003D30AC" w:rsidRPr="00344882" w:rsidRDefault="003D30AC" w:rsidP="003D30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FB462" w14:textId="305ADFF6" w:rsidR="003D30AC" w:rsidRPr="00344882" w:rsidRDefault="003D30AC" w:rsidP="003D30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80E43" w14:textId="4D27AAF8" w:rsidR="003D30AC" w:rsidRPr="00344882" w:rsidRDefault="003D30AC" w:rsidP="003D30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7E114" w14:textId="19D36640" w:rsidR="003D30AC" w:rsidRPr="00344882" w:rsidRDefault="003D30AC" w:rsidP="003D30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293B5" w14:textId="37C563DE" w:rsidR="003D30AC" w:rsidRPr="00344882" w:rsidRDefault="003D30AC" w:rsidP="003D30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96B1F" w14:textId="3412D1D5" w:rsidR="003D30AC" w:rsidRPr="00344882" w:rsidRDefault="003D30AC" w:rsidP="003D30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</w:rPr>
              <w:t>0,0</w:t>
            </w:r>
          </w:p>
        </w:tc>
      </w:tr>
      <w:tr w:rsidR="003D30AC" w:rsidRPr="00344882" w14:paraId="2998E12D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5FEE0" w14:textId="77777777" w:rsidR="003D30AC" w:rsidRPr="00344882" w:rsidRDefault="003D30AC" w:rsidP="003D30A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F7F29" w14:textId="61946C8F" w:rsidR="003D30AC" w:rsidRPr="00344882" w:rsidRDefault="003D30AC" w:rsidP="003D30AC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областной бюджет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E330A" w14:textId="56423929" w:rsidR="003D30AC" w:rsidRPr="00344882" w:rsidRDefault="003D30AC" w:rsidP="003D30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</w:rPr>
              <w:t>88665,1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8FD18" w14:textId="69891170" w:rsidR="003D30AC" w:rsidRPr="00344882" w:rsidRDefault="003D30AC" w:rsidP="003D30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</w:rPr>
              <w:t>45373,5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26239" w14:textId="1C85ECE4" w:rsidR="003D30AC" w:rsidRPr="00344882" w:rsidRDefault="003D30AC" w:rsidP="003D30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</w:rPr>
              <w:t>4072,8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F231D" w14:textId="4CE4E0EC" w:rsidR="003D30AC" w:rsidRPr="00344882" w:rsidRDefault="003D30AC" w:rsidP="003D30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</w:rPr>
              <w:t>11377,1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2D37F" w14:textId="2017EF38" w:rsidR="003D30AC" w:rsidRPr="00344882" w:rsidRDefault="003D30AC" w:rsidP="003D30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</w:rPr>
              <w:t>121,9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87F4F" w14:textId="44A25342" w:rsidR="003D30AC" w:rsidRPr="00344882" w:rsidRDefault="003D30AC" w:rsidP="003D30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</w:rPr>
              <w:t>149610,4</w:t>
            </w:r>
          </w:p>
        </w:tc>
      </w:tr>
      <w:tr w:rsidR="003D30AC" w:rsidRPr="00344882" w14:paraId="49E102D5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8ED96" w14:textId="77777777" w:rsidR="003D30AC" w:rsidRPr="00344882" w:rsidRDefault="003D30AC" w:rsidP="003D30A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F538F" w14:textId="1615872A" w:rsidR="003D30AC" w:rsidRPr="00344882" w:rsidRDefault="003D30AC" w:rsidP="003D30AC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местный бюджет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5409" w14:textId="7CEBB86D" w:rsidR="003D30AC" w:rsidRPr="00344882" w:rsidRDefault="003D30AC" w:rsidP="003D30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</w:rPr>
              <w:t>35940,2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DB39" w14:textId="33EF7CB3" w:rsidR="003D30AC" w:rsidRPr="00344882" w:rsidRDefault="003D30AC" w:rsidP="003D30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</w:rPr>
              <w:t>12217,4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80083" w14:textId="74FBF698" w:rsidR="003D30AC" w:rsidRPr="00344882" w:rsidRDefault="003D30AC" w:rsidP="003D30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</w:rPr>
              <w:t>489,9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85D29" w14:textId="2E4F3B09" w:rsidR="003D30AC" w:rsidRPr="00344882" w:rsidRDefault="003D30AC" w:rsidP="003D30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</w:rPr>
              <w:t>644,3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AB0E1" w14:textId="68C6DDE8" w:rsidR="003D30AC" w:rsidRPr="00344882" w:rsidRDefault="003D30AC" w:rsidP="003D30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</w:rPr>
              <w:t>362,3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0906B" w14:textId="07B4F417" w:rsidR="003D30AC" w:rsidRPr="00344882" w:rsidRDefault="003D30AC" w:rsidP="003D30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</w:rPr>
              <w:t>49654,1</w:t>
            </w:r>
          </w:p>
        </w:tc>
      </w:tr>
      <w:tr w:rsidR="003D30AC" w:rsidRPr="00344882" w14:paraId="46258BF5" w14:textId="77777777" w:rsidTr="003D30A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EC986" w14:textId="77777777" w:rsidR="003D30AC" w:rsidRPr="00344882" w:rsidRDefault="003D30AC" w:rsidP="003D30A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60820" w14:textId="52EF083C" w:rsidR="003D30AC" w:rsidRPr="00344882" w:rsidRDefault="003D30AC" w:rsidP="003D30AC">
            <w:pPr>
              <w:ind w:firstLineChars="100" w:firstLine="220"/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28EF6" w14:textId="0788F900" w:rsidR="003D30AC" w:rsidRPr="00344882" w:rsidRDefault="003D30AC" w:rsidP="003D30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</w:rPr>
              <w:t>4080,0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35D51" w14:textId="256082F5" w:rsidR="003D30AC" w:rsidRPr="00344882" w:rsidRDefault="003D30AC" w:rsidP="003D30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FC01F" w14:textId="69BF86A5" w:rsidR="003D30AC" w:rsidRPr="00344882" w:rsidRDefault="003D30AC" w:rsidP="003D30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A3AFB" w14:textId="7666D67F" w:rsidR="003D30AC" w:rsidRPr="00344882" w:rsidRDefault="003D30AC" w:rsidP="003D30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</w:rPr>
              <w:t>4000,0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5813B" w14:textId="41C01F56" w:rsidR="003D30AC" w:rsidRPr="00344882" w:rsidRDefault="003D30AC" w:rsidP="003D30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B8A4D" w14:textId="5FAE3AB8" w:rsidR="003D30AC" w:rsidRPr="00344882" w:rsidRDefault="003D30AC" w:rsidP="003D30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</w:rPr>
              <w:t>8080,0</w:t>
            </w:r>
          </w:p>
        </w:tc>
      </w:tr>
      <w:tr w:rsidR="00D92ED1" w:rsidRPr="00344882" w14:paraId="302EDB8F" w14:textId="77777777" w:rsidTr="003D30AC">
        <w:trPr>
          <w:trHeight w:val="375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D4CE" w14:textId="77777777" w:rsidR="00D92ED1" w:rsidRPr="00344882" w:rsidRDefault="00D92ED1" w:rsidP="00D92ED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49F3A" w14:textId="77777777" w:rsidR="00D92ED1" w:rsidRPr="00344882" w:rsidRDefault="00D92ED1" w:rsidP="00D92ED1">
            <w:pPr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  <w:vertAlign w:val="superscript"/>
              </w:rPr>
              <w:t>[1]</w:t>
            </w:r>
            <w:r w:rsidRPr="00344882">
              <w:rPr>
                <w:color w:val="000000"/>
                <w:sz w:val="22"/>
              </w:rPr>
              <w:t xml:space="preserve"> планируемые объемы финансового обеспечения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D5D59" w14:textId="77777777" w:rsidR="00D92ED1" w:rsidRPr="00344882" w:rsidRDefault="00D92ED1" w:rsidP="00D92ED1">
            <w:pPr>
              <w:rPr>
                <w:color w:val="000000"/>
                <w:sz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F1AD" w14:textId="77777777" w:rsidR="00D92ED1" w:rsidRPr="00344882" w:rsidRDefault="00D92ED1" w:rsidP="00D92ED1">
            <w:pPr>
              <w:rPr>
                <w:sz w:val="22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6B97" w14:textId="77777777" w:rsidR="00D92ED1" w:rsidRPr="00344882" w:rsidRDefault="00D92ED1" w:rsidP="00D92ED1">
            <w:pPr>
              <w:rPr>
                <w:sz w:val="22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4F5C" w14:textId="77777777" w:rsidR="00D92ED1" w:rsidRPr="00344882" w:rsidRDefault="00D92ED1" w:rsidP="00D92ED1">
            <w:pPr>
              <w:rPr>
                <w:sz w:val="22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252F" w14:textId="77777777" w:rsidR="00D92ED1" w:rsidRPr="00344882" w:rsidRDefault="00D92ED1" w:rsidP="00D92ED1">
            <w:pPr>
              <w:rPr>
                <w:sz w:val="22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E4EB9" w14:textId="77777777" w:rsidR="00D92ED1" w:rsidRPr="00344882" w:rsidRDefault="00D92ED1" w:rsidP="00D92ED1">
            <w:pPr>
              <w:rPr>
                <w:sz w:val="22"/>
                <w:szCs w:val="20"/>
              </w:rPr>
            </w:pPr>
          </w:p>
        </w:tc>
      </w:tr>
      <w:tr w:rsidR="00D92ED1" w:rsidRPr="00344882" w14:paraId="16666EC5" w14:textId="77777777" w:rsidTr="003D30AC">
        <w:trPr>
          <w:trHeight w:val="375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DA50" w14:textId="77777777" w:rsidR="00D92ED1" w:rsidRPr="00344882" w:rsidRDefault="00D92ED1" w:rsidP="00D92ED1">
            <w:pPr>
              <w:rPr>
                <w:sz w:val="22"/>
                <w:szCs w:val="20"/>
              </w:rPr>
            </w:pPr>
          </w:p>
        </w:tc>
        <w:tc>
          <w:tcPr>
            <w:tcW w:w="104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8EEFA" w14:textId="77777777" w:rsidR="00D92ED1" w:rsidRPr="00344882" w:rsidRDefault="00D92ED1" w:rsidP="00D92ED1">
            <w:pPr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  <w:vertAlign w:val="superscript"/>
              </w:rPr>
              <w:t>[2]</w:t>
            </w:r>
            <w:r w:rsidRPr="00344882">
              <w:rPr>
                <w:color w:val="000000"/>
                <w:sz w:val="22"/>
              </w:rPr>
              <w:t xml:space="preserve"> мероприятие реализуется при условии привлечения средств из вышестоящих бюджетов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C456" w14:textId="77777777" w:rsidR="00D92ED1" w:rsidRPr="00344882" w:rsidRDefault="00D92ED1" w:rsidP="00D92ED1">
            <w:pPr>
              <w:rPr>
                <w:color w:val="000000"/>
                <w:sz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F713" w14:textId="77777777" w:rsidR="00D92ED1" w:rsidRPr="00344882" w:rsidRDefault="00D92ED1" w:rsidP="00D92ED1">
            <w:pPr>
              <w:rPr>
                <w:sz w:val="22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79F4" w14:textId="77777777" w:rsidR="00D92ED1" w:rsidRPr="00344882" w:rsidRDefault="00D92ED1" w:rsidP="00D92ED1">
            <w:pPr>
              <w:rPr>
                <w:sz w:val="22"/>
                <w:szCs w:val="20"/>
              </w:rPr>
            </w:pPr>
          </w:p>
        </w:tc>
      </w:tr>
      <w:tr w:rsidR="00D92ED1" w:rsidRPr="00344882" w14:paraId="463C8468" w14:textId="77777777" w:rsidTr="003D30AC">
        <w:trPr>
          <w:trHeight w:val="375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290C" w14:textId="77777777" w:rsidR="00D92ED1" w:rsidRPr="00344882" w:rsidRDefault="00D92ED1" w:rsidP="00D92ED1">
            <w:pPr>
              <w:rPr>
                <w:sz w:val="22"/>
                <w:szCs w:val="20"/>
              </w:rPr>
            </w:pPr>
          </w:p>
        </w:tc>
        <w:tc>
          <w:tcPr>
            <w:tcW w:w="139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9505" w14:textId="77777777" w:rsidR="00D92ED1" w:rsidRPr="00344882" w:rsidRDefault="00D92ED1" w:rsidP="00D92ED1">
            <w:pPr>
              <w:rPr>
                <w:color w:val="000000"/>
                <w:sz w:val="22"/>
              </w:rPr>
            </w:pPr>
            <w:r w:rsidRPr="00344882">
              <w:rPr>
                <w:color w:val="000000"/>
                <w:sz w:val="22"/>
                <w:vertAlign w:val="superscript"/>
              </w:rPr>
              <w:t>[3]</w:t>
            </w:r>
            <w:r w:rsidRPr="00344882">
              <w:rPr>
                <w:color w:val="000000"/>
                <w:sz w:val="22"/>
              </w:rPr>
              <w:t xml:space="preserve"> мероприятие реализуется при условии привлечения средств из вышестоящих бюджетов, объем средств будет уточнен после разработки ПСД</w:t>
            </w:r>
          </w:p>
        </w:tc>
      </w:tr>
    </w:tbl>
    <w:p w14:paraId="21C1B826" w14:textId="4E82F7F9" w:rsidR="006717BB" w:rsidRDefault="006717BB" w:rsidP="009C388D">
      <w:pPr>
        <w:jc w:val="both"/>
        <w:rPr>
          <w:b/>
          <w:sz w:val="28"/>
          <w:szCs w:val="28"/>
        </w:rPr>
      </w:pPr>
    </w:p>
    <w:p w14:paraId="116FDFE8" w14:textId="77777777" w:rsidR="00DB5D9C" w:rsidRDefault="00DB5D9C" w:rsidP="009C388D">
      <w:pPr>
        <w:jc w:val="both"/>
        <w:rPr>
          <w:b/>
          <w:sz w:val="28"/>
          <w:szCs w:val="28"/>
        </w:rPr>
      </w:pPr>
    </w:p>
    <w:p w14:paraId="115FB3A9" w14:textId="77777777" w:rsidR="00344882" w:rsidRDefault="00344882" w:rsidP="009C388D">
      <w:pPr>
        <w:jc w:val="both"/>
        <w:rPr>
          <w:b/>
          <w:sz w:val="28"/>
          <w:szCs w:val="28"/>
        </w:rPr>
      </w:pPr>
    </w:p>
    <w:p w14:paraId="1395AD7C" w14:textId="77777777" w:rsidR="008C3D12" w:rsidRDefault="008C3D12" w:rsidP="00A97A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A97A8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Риски</w:t>
      </w:r>
      <w:r w:rsidRPr="00A97A83">
        <w:rPr>
          <w:b/>
          <w:sz w:val="28"/>
          <w:szCs w:val="28"/>
        </w:rPr>
        <w:t xml:space="preserve"> </w:t>
      </w:r>
      <w:r w:rsidRPr="006640A7">
        <w:rPr>
          <w:b/>
          <w:sz w:val="28"/>
          <w:szCs w:val="28"/>
        </w:rPr>
        <w:t xml:space="preserve">муниципального </w:t>
      </w:r>
      <w:r w:rsidRPr="00A97A83">
        <w:rPr>
          <w:b/>
          <w:sz w:val="28"/>
          <w:szCs w:val="28"/>
        </w:rPr>
        <w:t>проекта</w:t>
      </w:r>
    </w:p>
    <w:p w14:paraId="21B7BAE8" w14:textId="77777777" w:rsidR="00FA3CB4" w:rsidRDefault="00FA3CB4" w:rsidP="00A97A83">
      <w:pPr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X="-351" w:tblpY="178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0"/>
        <w:gridCol w:w="2730"/>
        <w:gridCol w:w="3686"/>
        <w:gridCol w:w="4252"/>
        <w:gridCol w:w="4253"/>
      </w:tblGrid>
      <w:tr w:rsidR="00FA3CB4" w:rsidRPr="00F740A2" w14:paraId="4C1A64E0" w14:textId="77777777" w:rsidTr="009E4154">
        <w:trPr>
          <w:trHeight w:val="516"/>
          <w:tblHeader/>
        </w:trPr>
        <w:tc>
          <w:tcPr>
            <w:tcW w:w="780" w:type="dxa"/>
            <w:shd w:val="clear" w:color="auto" w:fill="auto"/>
            <w:vAlign w:val="center"/>
          </w:tcPr>
          <w:p w14:paraId="6E308931" w14:textId="77777777" w:rsidR="00FA3CB4" w:rsidRPr="00E03C55" w:rsidRDefault="00FA3CB4" w:rsidP="007A6BC0">
            <w:pPr>
              <w:jc w:val="center"/>
              <w:rPr>
                <w:b/>
                <w:i/>
              </w:rPr>
            </w:pPr>
            <w:r w:rsidRPr="00E03C55">
              <w:rPr>
                <w:b/>
                <w:i/>
              </w:rPr>
              <w:t>№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570C1549" w14:textId="77777777" w:rsidR="00FA3CB4" w:rsidRPr="00E03C55" w:rsidRDefault="00FA3CB4" w:rsidP="007A6BC0">
            <w:pPr>
              <w:jc w:val="center"/>
              <w:rPr>
                <w:b/>
                <w:i/>
              </w:rPr>
            </w:pPr>
            <w:r w:rsidRPr="00E03C55">
              <w:rPr>
                <w:b/>
                <w:i/>
              </w:rPr>
              <w:t>Наименование мероприятия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5996E5C" w14:textId="77777777" w:rsidR="00FA3CB4" w:rsidRPr="00E03C55" w:rsidRDefault="00FA3CB4" w:rsidP="007A6BC0">
            <w:pPr>
              <w:jc w:val="center"/>
              <w:rPr>
                <w:b/>
                <w:i/>
              </w:rPr>
            </w:pPr>
            <w:r w:rsidRPr="00E03C55">
              <w:rPr>
                <w:b/>
                <w:i/>
              </w:rPr>
              <w:t>Наименование риска</w:t>
            </w:r>
          </w:p>
          <w:p w14:paraId="6A2B74EB" w14:textId="77777777" w:rsidR="00FA3CB4" w:rsidRPr="00E03C55" w:rsidRDefault="00FA3CB4" w:rsidP="007A6BC0">
            <w:pPr>
              <w:jc w:val="center"/>
              <w:rPr>
                <w:b/>
                <w:i/>
              </w:rPr>
            </w:pPr>
            <w:r w:rsidRPr="00E03C55">
              <w:rPr>
                <w:b/>
                <w:i/>
              </w:rPr>
              <w:t>и ожидаемые последствия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0314FBD" w14:textId="77777777" w:rsidR="00FA3CB4" w:rsidRPr="00E03C55" w:rsidRDefault="00FA3CB4" w:rsidP="007A6BC0">
            <w:pPr>
              <w:jc w:val="center"/>
              <w:rPr>
                <w:b/>
                <w:i/>
              </w:rPr>
            </w:pPr>
            <w:r w:rsidRPr="00E03C55">
              <w:rPr>
                <w:b/>
                <w:i/>
              </w:rPr>
              <w:t xml:space="preserve">Мероприятия </w:t>
            </w:r>
          </w:p>
          <w:p w14:paraId="2F689F91" w14:textId="6483BCCF" w:rsidR="00FA3CB4" w:rsidRPr="00E03C55" w:rsidRDefault="00FA3CB4" w:rsidP="00240F41">
            <w:pPr>
              <w:jc w:val="center"/>
              <w:rPr>
                <w:b/>
                <w:i/>
              </w:rPr>
            </w:pPr>
            <w:r w:rsidRPr="00E03C55">
              <w:rPr>
                <w:b/>
                <w:i/>
              </w:rPr>
              <w:t>по уменьшению вероятности и степени влияния рисков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BBE5D6F" w14:textId="77777777" w:rsidR="00FA3CB4" w:rsidRPr="00E03C55" w:rsidRDefault="00FA3CB4" w:rsidP="007A6BC0">
            <w:pPr>
              <w:jc w:val="center"/>
              <w:rPr>
                <w:b/>
                <w:i/>
              </w:rPr>
            </w:pPr>
            <w:r w:rsidRPr="00E03C55">
              <w:rPr>
                <w:b/>
                <w:i/>
              </w:rPr>
              <w:t xml:space="preserve">План реагирования </w:t>
            </w:r>
          </w:p>
          <w:p w14:paraId="31134A69" w14:textId="77777777" w:rsidR="00FA3CB4" w:rsidRPr="00E03C55" w:rsidRDefault="00FA3CB4" w:rsidP="007A6BC0">
            <w:pPr>
              <w:jc w:val="center"/>
              <w:rPr>
                <w:b/>
                <w:i/>
              </w:rPr>
            </w:pPr>
            <w:r w:rsidRPr="00E03C55">
              <w:rPr>
                <w:b/>
                <w:i/>
              </w:rPr>
              <w:t>на случай возникновения риска</w:t>
            </w:r>
          </w:p>
        </w:tc>
      </w:tr>
      <w:tr w:rsidR="00E053BE" w:rsidRPr="00F740A2" w14:paraId="31CE4B55" w14:textId="77777777" w:rsidTr="009E4154">
        <w:trPr>
          <w:trHeight w:val="65"/>
        </w:trPr>
        <w:tc>
          <w:tcPr>
            <w:tcW w:w="780" w:type="dxa"/>
            <w:vMerge w:val="restart"/>
            <w:shd w:val="clear" w:color="auto" w:fill="auto"/>
          </w:tcPr>
          <w:p w14:paraId="2B9CD133" w14:textId="7CA31744" w:rsidR="00E053BE" w:rsidRPr="00E03C55" w:rsidRDefault="00E053BE" w:rsidP="007A6BC0">
            <w:pPr>
              <w:jc w:val="center"/>
            </w:pPr>
            <w:r w:rsidRPr="00E03C55">
              <w:t>1.1</w:t>
            </w:r>
            <w:r>
              <w:t>.</w:t>
            </w:r>
          </w:p>
        </w:tc>
        <w:tc>
          <w:tcPr>
            <w:tcW w:w="2730" w:type="dxa"/>
            <w:vMerge w:val="restart"/>
            <w:shd w:val="clear" w:color="auto" w:fill="auto"/>
          </w:tcPr>
          <w:p w14:paraId="3A12539D" w14:textId="77777777" w:rsidR="00E053BE" w:rsidRPr="00E03C55" w:rsidRDefault="00E053BE" w:rsidP="007A6BC0">
            <w:pPr>
              <w:rPr>
                <w:bCs/>
              </w:rPr>
            </w:pPr>
            <w:r w:rsidRPr="00E03C55">
              <w:rPr>
                <w:bCs/>
              </w:rPr>
              <w:t>Повышение доступности и создание условий для дошкольного образования для детей в возрасте до трех лет</w:t>
            </w:r>
          </w:p>
          <w:p w14:paraId="6C1E8FD0" w14:textId="77777777" w:rsidR="00E053BE" w:rsidRPr="00E03C55" w:rsidRDefault="00E053BE" w:rsidP="007A6BC0"/>
        </w:tc>
        <w:tc>
          <w:tcPr>
            <w:tcW w:w="3686" w:type="dxa"/>
            <w:shd w:val="clear" w:color="auto" w:fill="auto"/>
          </w:tcPr>
          <w:p w14:paraId="6B802056" w14:textId="77777777" w:rsidR="00E053BE" w:rsidRPr="00E03C55" w:rsidRDefault="00E053BE" w:rsidP="007A6BC0">
            <w:r w:rsidRPr="00E03C55">
              <w:t>Риск проведения и организации конкурентной процедуры по определению поставщика (подрядчика, исполнителя): нарушение сроков проведения процедуры, некачественная подготовка технического задания</w:t>
            </w:r>
          </w:p>
        </w:tc>
        <w:tc>
          <w:tcPr>
            <w:tcW w:w="4252" w:type="dxa"/>
            <w:shd w:val="clear" w:color="auto" w:fill="auto"/>
          </w:tcPr>
          <w:p w14:paraId="2D657429" w14:textId="4BC195F5" w:rsidR="00E053BE" w:rsidRPr="00E03C55" w:rsidRDefault="00E053BE" w:rsidP="00FA3CB4">
            <w:r w:rsidRPr="00E03C55">
              <w:t>Обоснованный выбор способа определения поставщика (подрядчика, исполнителя) и формирование качественного технического з</w:t>
            </w:r>
            <w:r>
              <w:t>адания муниципальным заказчиком</w:t>
            </w:r>
          </w:p>
          <w:p w14:paraId="2826188C" w14:textId="77777777" w:rsidR="00E053BE" w:rsidRPr="00E03C55" w:rsidRDefault="00E053BE" w:rsidP="007A6BC0"/>
          <w:p w14:paraId="5888698E" w14:textId="690077F7" w:rsidR="00E053BE" w:rsidRPr="00E03C55" w:rsidRDefault="00E053BE" w:rsidP="007A6BC0">
            <w:r w:rsidRPr="00E03C55">
              <w:t>Проведение работы по изучению действующ</w:t>
            </w:r>
            <w:r>
              <w:t>их и потенциальных контрагентов</w:t>
            </w:r>
          </w:p>
          <w:p w14:paraId="04465D5B" w14:textId="77777777" w:rsidR="00E053BE" w:rsidRPr="00E03C55" w:rsidRDefault="00E053BE" w:rsidP="007A6BC0"/>
          <w:p w14:paraId="1A782DB3" w14:textId="793FFCED" w:rsidR="00E053BE" w:rsidRPr="00E03C55" w:rsidRDefault="00E053BE" w:rsidP="007A6BC0">
            <w:r w:rsidRPr="00E03C55">
              <w:t>Применение типового проекта по</w:t>
            </w:r>
            <w:r>
              <w:t xml:space="preserve"> строительству объекта</w:t>
            </w:r>
          </w:p>
          <w:p w14:paraId="0F7DE401" w14:textId="77777777" w:rsidR="00E053BE" w:rsidRPr="00E03C55" w:rsidRDefault="00E053BE" w:rsidP="007A6BC0"/>
          <w:p w14:paraId="6BA0A1C6" w14:textId="77777777" w:rsidR="00E053BE" w:rsidRPr="00E03C55" w:rsidRDefault="00E053BE" w:rsidP="007A6BC0">
            <w:r w:rsidRPr="00E03C55">
              <w:t>Централизация закупки</w:t>
            </w:r>
          </w:p>
          <w:p w14:paraId="0C6B179A" w14:textId="77777777" w:rsidR="00E053BE" w:rsidRPr="00E03C55" w:rsidRDefault="00E053BE" w:rsidP="007A6BC0"/>
        </w:tc>
        <w:tc>
          <w:tcPr>
            <w:tcW w:w="4253" w:type="dxa"/>
            <w:shd w:val="clear" w:color="auto" w:fill="auto"/>
          </w:tcPr>
          <w:p w14:paraId="03752D5D" w14:textId="21BB923F" w:rsidR="00E053BE" w:rsidRPr="00E03C55" w:rsidRDefault="00E053BE" w:rsidP="007A6BC0">
            <w:r w:rsidRPr="00E03C55">
              <w:t>Запрос изменений плана проекта с учетом новых сроков п</w:t>
            </w:r>
            <w:r w:rsidR="006852FB">
              <w:t>роведения конкурентных процедур</w:t>
            </w:r>
          </w:p>
          <w:p w14:paraId="415A0806" w14:textId="77777777" w:rsidR="00E053BE" w:rsidRPr="00E03C55" w:rsidRDefault="00E053BE" w:rsidP="007A6BC0"/>
          <w:p w14:paraId="35F2B3B5" w14:textId="77777777" w:rsidR="00E053BE" w:rsidRPr="00E03C55" w:rsidRDefault="00E053BE" w:rsidP="007A6BC0">
            <w:r w:rsidRPr="00E03C55">
              <w:t>Оценка целесообразности изменения способа определения поставщика (подрядчика, исполнителя)</w:t>
            </w:r>
          </w:p>
          <w:p w14:paraId="3AE50550" w14:textId="77777777" w:rsidR="00E053BE" w:rsidRPr="00E03C55" w:rsidRDefault="00E053BE" w:rsidP="007A6BC0"/>
          <w:p w14:paraId="7F09B0BD" w14:textId="77777777" w:rsidR="00E053BE" w:rsidRPr="00E03C55" w:rsidRDefault="00E053BE" w:rsidP="007A6BC0">
            <w:r w:rsidRPr="00E03C55">
              <w:t>Проведение повторной процедуры</w:t>
            </w:r>
          </w:p>
        </w:tc>
      </w:tr>
      <w:tr w:rsidR="00E053BE" w:rsidRPr="00F740A2" w14:paraId="1F0FE535" w14:textId="77777777" w:rsidTr="009E4154">
        <w:trPr>
          <w:trHeight w:val="65"/>
        </w:trPr>
        <w:tc>
          <w:tcPr>
            <w:tcW w:w="780" w:type="dxa"/>
            <w:vMerge/>
            <w:shd w:val="clear" w:color="auto" w:fill="auto"/>
          </w:tcPr>
          <w:p w14:paraId="522CBB58" w14:textId="77777777" w:rsidR="00E053BE" w:rsidRPr="00E03C55" w:rsidRDefault="00E053BE" w:rsidP="007A6BC0">
            <w:pPr>
              <w:jc w:val="center"/>
            </w:pPr>
          </w:p>
        </w:tc>
        <w:tc>
          <w:tcPr>
            <w:tcW w:w="2730" w:type="dxa"/>
            <w:vMerge/>
            <w:shd w:val="clear" w:color="auto" w:fill="auto"/>
          </w:tcPr>
          <w:p w14:paraId="191BF30A" w14:textId="77777777" w:rsidR="00E053BE" w:rsidRPr="00E03C55" w:rsidRDefault="00E053BE" w:rsidP="007A6BC0">
            <w:pPr>
              <w:rPr>
                <w:bCs/>
              </w:rPr>
            </w:pPr>
          </w:p>
        </w:tc>
        <w:tc>
          <w:tcPr>
            <w:tcW w:w="3686" w:type="dxa"/>
            <w:shd w:val="clear" w:color="auto" w:fill="auto"/>
          </w:tcPr>
          <w:p w14:paraId="604798D4" w14:textId="77777777" w:rsidR="00E053BE" w:rsidRPr="00E03C55" w:rsidRDefault="00E053BE" w:rsidP="007A6BC0">
            <w:r w:rsidRPr="00E03C55">
              <w:t>Риск создания объекта: нарушение сроков сдачи объекта, неполучение лицензии</w:t>
            </w:r>
          </w:p>
        </w:tc>
        <w:tc>
          <w:tcPr>
            <w:tcW w:w="4252" w:type="dxa"/>
            <w:shd w:val="clear" w:color="auto" w:fill="auto"/>
          </w:tcPr>
          <w:p w14:paraId="35BEE0D2" w14:textId="4B22EB14" w:rsidR="00E053BE" w:rsidRPr="00E03C55" w:rsidRDefault="00E053BE" w:rsidP="007A6BC0">
            <w:r w:rsidRPr="00E03C55">
              <w:t>Применение типового п</w:t>
            </w:r>
            <w:r w:rsidR="006E49AF">
              <w:t>роекта по строительству объекта</w:t>
            </w:r>
          </w:p>
          <w:p w14:paraId="76C3B007" w14:textId="77777777" w:rsidR="00E053BE" w:rsidRPr="00E03C55" w:rsidRDefault="00E053BE" w:rsidP="007A6BC0"/>
          <w:p w14:paraId="4C44F148" w14:textId="4B59C485" w:rsidR="00E053BE" w:rsidRPr="00E03C55" w:rsidRDefault="00E053BE" w:rsidP="007A6BC0">
            <w:r w:rsidRPr="00E03C55">
              <w:lastRenderedPageBreak/>
              <w:t>Организация референс-визитов в целях оценки эффективности эксплуатации объекта, реализованного в соответствии с типовым про</w:t>
            </w:r>
            <w:r w:rsidR="006E49AF">
              <w:t>ектом, планируемым к применению</w:t>
            </w:r>
          </w:p>
          <w:p w14:paraId="0BE93100" w14:textId="77777777" w:rsidR="00E053BE" w:rsidRPr="00E03C55" w:rsidRDefault="00E053BE" w:rsidP="007A6BC0"/>
          <w:p w14:paraId="0C097850" w14:textId="77777777" w:rsidR="00E053BE" w:rsidRPr="00E03C55" w:rsidRDefault="00E053BE" w:rsidP="007A6BC0">
            <w:r w:rsidRPr="00E03C55">
              <w:t>Контроль за строительством объекта</w:t>
            </w:r>
          </w:p>
          <w:p w14:paraId="62594816" w14:textId="77777777" w:rsidR="00E053BE" w:rsidRPr="00E03C55" w:rsidRDefault="00E053BE" w:rsidP="007A6BC0"/>
          <w:p w14:paraId="162F6895" w14:textId="77777777" w:rsidR="00E053BE" w:rsidRPr="00E03C55" w:rsidRDefault="00E053BE" w:rsidP="007A6BC0"/>
          <w:p w14:paraId="33CBE7E2" w14:textId="77777777" w:rsidR="00E053BE" w:rsidRPr="00E03C55" w:rsidRDefault="00E053BE" w:rsidP="007A6BC0"/>
        </w:tc>
        <w:tc>
          <w:tcPr>
            <w:tcW w:w="4253" w:type="dxa"/>
            <w:shd w:val="clear" w:color="auto" w:fill="auto"/>
          </w:tcPr>
          <w:p w14:paraId="308B9515" w14:textId="319D9475" w:rsidR="00E053BE" w:rsidRPr="00E03C55" w:rsidRDefault="00E053BE" w:rsidP="007A6BC0">
            <w:r w:rsidRPr="00E03C55">
              <w:lastRenderedPageBreak/>
              <w:t xml:space="preserve">Распределение риска между участниками в соответствии с действующим законодательством </w:t>
            </w:r>
            <w:r w:rsidRPr="00E03C55">
              <w:lastRenderedPageBreak/>
              <w:t>(штрафные санкции, пени, включение в реест</w:t>
            </w:r>
            <w:r>
              <w:t>р недобросовестных подрядчиков)</w:t>
            </w:r>
          </w:p>
          <w:p w14:paraId="75E30125" w14:textId="77777777" w:rsidR="00E053BE" w:rsidRPr="00E03C55" w:rsidRDefault="00E053BE" w:rsidP="007A6BC0"/>
          <w:p w14:paraId="20AFE353" w14:textId="123D3A2D" w:rsidR="00E053BE" w:rsidRPr="00E03C55" w:rsidRDefault="00E053BE" w:rsidP="007A6BC0">
            <w:r w:rsidRPr="00E03C55">
              <w:t>Рассмотрение на проектном комитете, с целью принятия решения о дал</w:t>
            </w:r>
            <w:r w:rsidR="006852FB">
              <w:t>ьнейшей реализации проекта</w:t>
            </w:r>
          </w:p>
          <w:p w14:paraId="16B0BCCC" w14:textId="77777777" w:rsidR="00E053BE" w:rsidRPr="00E03C55" w:rsidRDefault="00E053BE" w:rsidP="007A6BC0"/>
          <w:p w14:paraId="1547A931" w14:textId="069DB1CC" w:rsidR="00E053BE" w:rsidRPr="00E03C55" w:rsidRDefault="00E053BE" w:rsidP="007A6BC0">
            <w:r>
              <w:t>Запрос изменений плана</w:t>
            </w:r>
            <w:r w:rsidRPr="00E03C55">
              <w:t xml:space="preserve"> про</w:t>
            </w:r>
            <w:r w:rsidR="006852FB">
              <w:t>екта с учетом принятого решения</w:t>
            </w:r>
          </w:p>
          <w:p w14:paraId="7932706C" w14:textId="77777777" w:rsidR="00E053BE" w:rsidRPr="00E03C55" w:rsidRDefault="00E053BE" w:rsidP="007A6BC0"/>
        </w:tc>
      </w:tr>
      <w:tr w:rsidR="00E053BE" w:rsidRPr="00F740A2" w14:paraId="6FFD5DF1" w14:textId="77777777" w:rsidTr="009E4154">
        <w:trPr>
          <w:trHeight w:val="65"/>
        </w:trPr>
        <w:tc>
          <w:tcPr>
            <w:tcW w:w="780" w:type="dxa"/>
            <w:vMerge/>
            <w:shd w:val="clear" w:color="auto" w:fill="auto"/>
          </w:tcPr>
          <w:p w14:paraId="3FD8F367" w14:textId="77777777" w:rsidR="00E053BE" w:rsidRPr="00E03C55" w:rsidRDefault="00E053BE" w:rsidP="007A6BC0">
            <w:pPr>
              <w:jc w:val="center"/>
            </w:pPr>
          </w:p>
        </w:tc>
        <w:tc>
          <w:tcPr>
            <w:tcW w:w="2730" w:type="dxa"/>
            <w:vMerge/>
            <w:shd w:val="clear" w:color="auto" w:fill="auto"/>
          </w:tcPr>
          <w:p w14:paraId="00FE8566" w14:textId="77777777" w:rsidR="00E053BE" w:rsidRPr="00E03C55" w:rsidRDefault="00E053BE" w:rsidP="007A6BC0">
            <w:pPr>
              <w:rPr>
                <w:bCs/>
              </w:rPr>
            </w:pPr>
          </w:p>
        </w:tc>
        <w:tc>
          <w:tcPr>
            <w:tcW w:w="3686" w:type="dxa"/>
            <w:shd w:val="clear" w:color="auto" w:fill="auto"/>
          </w:tcPr>
          <w:p w14:paraId="3F503867" w14:textId="32B4F8B8" w:rsidR="00E053BE" w:rsidRPr="00E03C55" w:rsidRDefault="00E053BE" w:rsidP="00CC698D">
            <w:r w:rsidRPr="00E03C55">
              <w:t xml:space="preserve">Риск недостижения </w:t>
            </w:r>
            <w:r>
              <w:t>показателя</w:t>
            </w:r>
          </w:p>
        </w:tc>
        <w:tc>
          <w:tcPr>
            <w:tcW w:w="4252" w:type="dxa"/>
            <w:shd w:val="clear" w:color="auto" w:fill="auto"/>
          </w:tcPr>
          <w:p w14:paraId="0390908E" w14:textId="437C3130" w:rsidR="00E053BE" w:rsidRPr="00E03C55" w:rsidRDefault="00E053BE" w:rsidP="007A6BC0">
            <w:r w:rsidRPr="00E03C55">
              <w:t>Мониторинг демографической ситуации на территории, где</w:t>
            </w:r>
            <w:r w:rsidR="00E762A2">
              <w:t xml:space="preserve"> планируется реализация проекта</w:t>
            </w:r>
          </w:p>
          <w:p w14:paraId="5C063AF3" w14:textId="77777777" w:rsidR="00E053BE" w:rsidRPr="00E03C55" w:rsidRDefault="00E053BE" w:rsidP="007A6BC0"/>
        </w:tc>
        <w:tc>
          <w:tcPr>
            <w:tcW w:w="4253" w:type="dxa"/>
            <w:shd w:val="clear" w:color="auto" w:fill="auto"/>
          </w:tcPr>
          <w:p w14:paraId="76107249" w14:textId="3A319C58" w:rsidR="00E053BE" w:rsidRPr="00E03C55" w:rsidRDefault="00E053BE" w:rsidP="007A6BC0">
            <w:r w:rsidRPr="00E03C55">
              <w:t>Расчет заполняемости объекта и планирование логистики с учетом сложившейся потребности</w:t>
            </w:r>
            <w:r w:rsidR="006852FB">
              <w:t xml:space="preserve"> в ближайших населенных пунктах</w:t>
            </w:r>
          </w:p>
        </w:tc>
      </w:tr>
      <w:tr w:rsidR="00E053BE" w:rsidRPr="00F740A2" w14:paraId="1518E5CF" w14:textId="77777777" w:rsidTr="009E4154">
        <w:trPr>
          <w:trHeight w:val="65"/>
        </w:trPr>
        <w:tc>
          <w:tcPr>
            <w:tcW w:w="780" w:type="dxa"/>
            <w:vMerge/>
            <w:shd w:val="clear" w:color="auto" w:fill="auto"/>
          </w:tcPr>
          <w:p w14:paraId="2C3C9BC7" w14:textId="77777777" w:rsidR="00E053BE" w:rsidRPr="00E03C55" w:rsidRDefault="00E053BE" w:rsidP="00EF3782">
            <w:pPr>
              <w:jc w:val="center"/>
            </w:pPr>
          </w:p>
        </w:tc>
        <w:tc>
          <w:tcPr>
            <w:tcW w:w="2730" w:type="dxa"/>
            <w:vMerge/>
            <w:shd w:val="clear" w:color="auto" w:fill="auto"/>
          </w:tcPr>
          <w:p w14:paraId="2C30E40E" w14:textId="77777777" w:rsidR="00E053BE" w:rsidRPr="00E03C55" w:rsidRDefault="00E053BE" w:rsidP="00EF3782">
            <w:pPr>
              <w:rPr>
                <w:bCs/>
              </w:rPr>
            </w:pPr>
          </w:p>
        </w:tc>
        <w:tc>
          <w:tcPr>
            <w:tcW w:w="3686" w:type="dxa"/>
            <w:shd w:val="clear" w:color="auto" w:fill="auto"/>
          </w:tcPr>
          <w:p w14:paraId="6AA9C0DA" w14:textId="69AA0520" w:rsidR="00E053BE" w:rsidRPr="00E03C55" w:rsidRDefault="00E053BE" w:rsidP="00EF3782">
            <w:r>
              <w:t>Риск н</w:t>
            </w:r>
            <w:r w:rsidRPr="005E4470">
              <w:t>едостато</w:t>
            </w:r>
            <w:r>
              <w:t xml:space="preserve">чного </w:t>
            </w:r>
            <w:r w:rsidRPr="005E4470">
              <w:t>финансировани</w:t>
            </w:r>
            <w:r>
              <w:t>я</w:t>
            </w:r>
          </w:p>
        </w:tc>
        <w:tc>
          <w:tcPr>
            <w:tcW w:w="4252" w:type="dxa"/>
            <w:shd w:val="clear" w:color="auto" w:fill="auto"/>
          </w:tcPr>
          <w:p w14:paraId="07373E26" w14:textId="76D4C3FD" w:rsidR="00CD3DAD" w:rsidRDefault="00E053BE" w:rsidP="00CD3DAD">
            <w:r w:rsidRPr="0042339B">
              <w:t xml:space="preserve">Активная работа по </w:t>
            </w:r>
            <w:r w:rsidR="00CD3DAD">
              <w:t xml:space="preserve">привлечению средств </w:t>
            </w:r>
            <w:r w:rsidRPr="0042339B">
              <w:t>из</w:t>
            </w:r>
            <w:r>
              <w:t xml:space="preserve"> вышестоящих</w:t>
            </w:r>
            <w:r w:rsidRPr="0042339B">
              <w:t xml:space="preserve"> бюджет</w:t>
            </w:r>
            <w:r>
              <w:t>ов</w:t>
            </w:r>
            <w:r w:rsidR="00CD3DAD">
              <w:t>,</w:t>
            </w:r>
            <w:r>
              <w:t xml:space="preserve"> внебюджетных средств</w:t>
            </w:r>
            <w:r w:rsidR="00CD3DAD">
              <w:t xml:space="preserve"> и последующий контроль получения средств</w:t>
            </w:r>
          </w:p>
          <w:p w14:paraId="0D586E40" w14:textId="4D05CEC1" w:rsidR="00E053BE" w:rsidRPr="00E03C55" w:rsidRDefault="00E053BE" w:rsidP="00CD3DAD"/>
        </w:tc>
        <w:tc>
          <w:tcPr>
            <w:tcW w:w="4253" w:type="dxa"/>
            <w:shd w:val="clear" w:color="auto" w:fill="auto"/>
          </w:tcPr>
          <w:p w14:paraId="148A34D1" w14:textId="2CD284FB" w:rsidR="00E053BE" w:rsidRPr="00E03C55" w:rsidRDefault="00E053BE" w:rsidP="00EF3782">
            <w:r w:rsidRPr="00E03C55">
              <w:t>Рассмотрение на проектном комитете, с целью принятия решения о дальнейшей реализации проекта</w:t>
            </w:r>
          </w:p>
        </w:tc>
      </w:tr>
      <w:tr w:rsidR="00CD3DAD" w:rsidRPr="00E03C55" w14:paraId="0BB4DE14" w14:textId="77777777" w:rsidTr="009E4154">
        <w:trPr>
          <w:trHeight w:val="65"/>
        </w:trPr>
        <w:tc>
          <w:tcPr>
            <w:tcW w:w="780" w:type="dxa"/>
            <w:vMerge w:val="restart"/>
            <w:shd w:val="clear" w:color="auto" w:fill="auto"/>
          </w:tcPr>
          <w:p w14:paraId="6609D777" w14:textId="42D272EE" w:rsidR="00CD3DAD" w:rsidRPr="00E03C55" w:rsidRDefault="00CD3DAD" w:rsidP="00EF3782">
            <w:pPr>
              <w:jc w:val="center"/>
            </w:pPr>
            <w:r w:rsidRPr="00E03C55">
              <w:t>1.2</w:t>
            </w:r>
            <w:r>
              <w:t>.</w:t>
            </w:r>
          </w:p>
        </w:tc>
        <w:tc>
          <w:tcPr>
            <w:tcW w:w="2730" w:type="dxa"/>
            <w:vMerge w:val="restart"/>
            <w:shd w:val="clear" w:color="auto" w:fill="auto"/>
          </w:tcPr>
          <w:p w14:paraId="229BE63F" w14:textId="77777777" w:rsidR="00CD3DAD" w:rsidRPr="00E03C55" w:rsidRDefault="00CD3DAD" w:rsidP="00EF3782">
            <w:r w:rsidRPr="00E03C55"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3686" w:type="dxa"/>
            <w:shd w:val="clear" w:color="auto" w:fill="auto"/>
          </w:tcPr>
          <w:p w14:paraId="51DCB595" w14:textId="77777777" w:rsidR="00CD3DAD" w:rsidRPr="00E03C55" w:rsidRDefault="00CD3DAD" w:rsidP="00EF3782">
            <w:r w:rsidRPr="00E03C55">
              <w:t>Риск проведения и организации конкурентной процедуры по определению поставщика (подрядчика, исполнителя):  нарушение сроков проведения процедуры, некачественная подготовка технического задания</w:t>
            </w:r>
          </w:p>
        </w:tc>
        <w:tc>
          <w:tcPr>
            <w:tcW w:w="4252" w:type="dxa"/>
            <w:shd w:val="clear" w:color="auto" w:fill="auto"/>
          </w:tcPr>
          <w:p w14:paraId="1B2F05E6" w14:textId="2417279D" w:rsidR="00CD3DAD" w:rsidRPr="00E03C55" w:rsidRDefault="00CD3DAD" w:rsidP="00EF3782">
            <w:r w:rsidRPr="00E03C55">
              <w:t>Обоснованный выбор способа определения поставщика (подрядчика, исполнителя) и формирование качественного технического з</w:t>
            </w:r>
            <w:r>
              <w:t>адания муниципальным заказчиком</w:t>
            </w:r>
          </w:p>
          <w:p w14:paraId="76020A30" w14:textId="77777777" w:rsidR="00CD3DAD" w:rsidRPr="00E03C55" w:rsidRDefault="00CD3DAD" w:rsidP="00EF3782"/>
          <w:p w14:paraId="474DD823" w14:textId="27577C84" w:rsidR="00CD3DAD" w:rsidRDefault="00CD3DAD" w:rsidP="00EF3782">
            <w:r w:rsidRPr="00E03C55">
              <w:t>Проведение работы по изучению действующих и потенциальных контраге</w:t>
            </w:r>
            <w:r>
              <w:t>нтов</w:t>
            </w:r>
          </w:p>
          <w:p w14:paraId="62509C8F" w14:textId="77777777" w:rsidR="00CD3DAD" w:rsidRPr="00E03C55" w:rsidRDefault="00CD3DAD" w:rsidP="00EF3782"/>
          <w:p w14:paraId="10698492" w14:textId="154829EE" w:rsidR="00CD3DAD" w:rsidRPr="00E03C55" w:rsidRDefault="00CD3DAD" w:rsidP="00EF3782">
            <w:r w:rsidRPr="00E03C55">
              <w:t>Применение типового п</w:t>
            </w:r>
            <w:r>
              <w:t>роекта по строительству объекта</w:t>
            </w:r>
          </w:p>
          <w:p w14:paraId="3B0F7DF3" w14:textId="77777777" w:rsidR="00CD3DAD" w:rsidRPr="00E03C55" w:rsidRDefault="00CD3DAD" w:rsidP="00EF3782"/>
          <w:p w14:paraId="5C5FB3DC" w14:textId="77777777" w:rsidR="00CD3DAD" w:rsidRPr="00E03C55" w:rsidRDefault="00CD3DAD" w:rsidP="00EF3782">
            <w:r w:rsidRPr="00E03C55">
              <w:t>Централизация закупки</w:t>
            </w:r>
          </w:p>
        </w:tc>
        <w:tc>
          <w:tcPr>
            <w:tcW w:w="4253" w:type="dxa"/>
            <w:shd w:val="clear" w:color="auto" w:fill="auto"/>
          </w:tcPr>
          <w:p w14:paraId="5E83DDEE" w14:textId="7C753928" w:rsidR="00CD3DAD" w:rsidRPr="00E03C55" w:rsidRDefault="00CD3DAD" w:rsidP="00EF3782">
            <w:r w:rsidRPr="00E03C55">
              <w:t>Запрос изменений плана проекта с учетом новых сроков п</w:t>
            </w:r>
            <w:r>
              <w:t>роведения конкурентных процедур</w:t>
            </w:r>
          </w:p>
          <w:p w14:paraId="03E5D998" w14:textId="77777777" w:rsidR="00CD3DAD" w:rsidRPr="00E03C55" w:rsidRDefault="00CD3DAD" w:rsidP="00EF3782"/>
          <w:p w14:paraId="23D93F70" w14:textId="77777777" w:rsidR="00CD3DAD" w:rsidRPr="00E03C55" w:rsidRDefault="00CD3DAD" w:rsidP="00EF3782">
            <w:r w:rsidRPr="00E03C55">
              <w:t>Оценка целесообразности изменения способа определения поставщика (подрядчика, исполнителя)</w:t>
            </w:r>
          </w:p>
          <w:p w14:paraId="60636D66" w14:textId="77777777" w:rsidR="00CD3DAD" w:rsidRPr="00E03C55" w:rsidRDefault="00CD3DAD" w:rsidP="00EF3782"/>
          <w:p w14:paraId="6168C75B" w14:textId="77777777" w:rsidR="00CD3DAD" w:rsidRPr="00E03C55" w:rsidRDefault="00CD3DAD" w:rsidP="00EF3782">
            <w:r w:rsidRPr="00E03C55">
              <w:t>Проведение повторной процедуры</w:t>
            </w:r>
          </w:p>
        </w:tc>
      </w:tr>
      <w:tr w:rsidR="00CD3DAD" w:rsidRPr="00E03C55" w14:paraId="13427671" w14:textId="77777777" w:rsidTr="009E4154">
        <w:trPr>
          <w:trHeight w:val="2046"/>
        </w:trPr>
        <w:tc>
          <w:tcPr>
            <w:tcW w:w="780" w:type="dxa"/>
            <w:vMerge/>
            <w:shd w:val="clear" w:color="auto" w:fill="auto"/>
          </w:tcPr>
          <w:p w14:paraId="34B86DF2" w14:textId="4992F42A" w:rsidR="00CD3DAD" w:rsidRPr="00E03C55" w:rsidRDefault="00CD3DAD" w:rsidP="00EF3782">
            <w:pPr>
              <w:jc w:val="center"/>
            </w:pPr>
          </w:p>
        </w:tc>
        <w:tc>
          <w:tcPr>
            <w:tcW w:w="2730" w:type="dxa"/>
            <w:vMerge/>
            <w:shd w:val="clear" w:color="auto" w:fill="auto"/>
          </w:tcPr>
          <w:p w14:paraId="225EBE19" w14:textId="77777777" w:rsidR="00CD3DAD" w:rsidRPr="00E03C55" w:rsidRDefault="00CD3DAD" w:rsidP="00EF3782"/>
        </w:tc>
        <w:tc>
          <w:tcPr>
            <w:tcW w:w="3686" w:type="dxa"/>
            <w:shd w:val="clear" w:color="auto" w:fill="auto"/>
          </w:tcPr>
          <w:p w14:paraId="27AF8F1D" w14:textId="77777777" w:rsidR="00CD3DAD" w:rsidRPr="00E03C55" w:rsidRDefault="00CD3DAD" w:rsidP="00EF3782">
            <w:r w:rsidRPr="00E03C55">
              <w:t>Риск создания объекта: нарушение сроков сдачи объекта</w:t>
            </w:r>
          </w:p>
        </w:tc>
        <w:tc>
          <w:tcPr>
            <w:tcW w:w="4252" w:type="dxa"/>
            <w:shd w:val="clear" w:color="auto" w:fill="auto"/>
          </w:tcPr>
          <w:p w14:paraId="151210B2" w14:textId="6E8FD06D" w:rsidR="00CD3DAD" w:rsidRPr="00E03C55" w:rsidRDefault="00CD3DAD" w:rsidP="00EF3782">
            <w:r w:rsidRPr="00E03C55">
              <w:t>Применение типового п</w:t>
            </w:r>
            <w:r w:rsidR="006E49AF">
              <w:t>роекта по строительству объекта</w:t>
            </w:r>
          </w:p>
          <w:p w14:paraId="7117493D" w14:textId="77777777" w:rsidR="00CD3DAD" w:rsidRPr="00E03C55" w:rsidRDefault="00CD3DAD" w:rsidP="00EF3782"/>
          <w:p w14:paraId="25619B6E" w14:textId="77777777" w:rsidR="00CD3DAD" w:rsidRPr="00E03C55" w:rsidRDefault="00CD3DAD" w:rsidP="00EF3782">
            <w:r w:rsidRPr="00E03C55">
              <w:t>Контроль за строительством объекта</w:t>
            </w:r>
          </w:p>
          <w:p w14:paraId="2C947E97" w14:textId="77777777" w:rsidR="00CD3DAD" w:rsidRPr="00E03C55" w:rsidRDefault="00CD3DAD" w:rsidP="00EF3782"/>
          <w:p w14:paraId="57C92019" w14:textId="77777777" w:rsidR="00CD3DAD" w:rsidRPr="00E03C55" w:rsidRDefault="00CD3DAD" w:rsidP="00EF3782"/>
          <w:p w14:paraId="59E15697" w14:textId="77777777" w:rsidR="00CD3DAD" w:rsidRPr="00E03C55" w:rsidRDefault="00CD3DAD" w:rsidP="00EF3782"/>
          <w:p w14:paraId="34C3D432" w14:textId="77777777" w:rsidR="00CD3DAD" w:rsidRPr="00E03C55" w:rsidRDefault="00CD3DAD" w:rsidP="00EF3782"/>
        </w:tc>
        <w:tc>
          <w:tcPr>
            <w:tcW w:w="4253" w:type="dxa"/>
            <w:shd w:val="clear" w:color="auto" w:fill="auto"/>
          </w:tcPr>
          <w:p w14:paraId="57B046DF" w14:textId="7CFD3B80" w:rsidR="00CD3DAD" w:rsidRDefault="00CD3DAD" w:rsidP="00EF3782">
            <w:r w:rsidRPr="00E03C55">
              <w:t>Распределение риска между участниками в соответствии с действующим законодательством (штрафные санкции, пени, включение в реест</w:t>
            </w:r>
            <w:r>
              <w:t>р недобросовестных подрядчиков)</w:t>
            </w:r>
          </w:p>
          <w:p w14:paraId="19E0A187" w14:textId="77777777" w:rsidR="00CD3DAD" w:rsidRPr="00E03C55" w:rsidRDefault="00CD3DAD" w:rsidP="00EF3782"/>
          <w:p w14:paraId="209BC882" w14:textId="381E9DEE" w:rsidR="00CD3DAD" w:rsidRDefault="00CD3DAD" w:rsidP="00EF3782">
            <w:r w:rsidRPr="00E03C55">
              <w:t xml:space="preserve">Запрос изменений </w:t>
            </w:r>
            <w:r>
              <w:t xml:space="preserve">плана </w:t>
            </w:r>
            <w:r w:rsidRPr="00E03C55">
              <w:t>проекта с учетом принят</w:t>
            </w:r>
            <w:r>
              <w:t>ого проектным комитетом решения</w:t>
            </w:r>
          </w:p>
          <w:p w14:paraId="1367E17F" w14:textId="77777777" w:rsidR="00CD3DAD" w:rsidRPr="00E03C55" w:rsidRDefault="00CD3DAD" w:rsidP="00EF3782"/>
        </w:tc>
      </w:tr>
      <w:tr w:rsidR="00CD3DAD" w:rsidRPr="00E03C55" w14:paraId="3DF278EB" w14:textId="77777777" w:rsidTr="009E4154">
        <w:trPr>
          <w:trHeight w:val="65"/>
        </w:trPr>
        <w:tc>
          <w:tcPr>
            <w:tcW w:w="780" w:type="dxa"/>
            <w:vMerge/>
            <w:shd w:val="clear" w:color="auto" w:fill="auto"/>
          </w:tcPr>
          <w:p w14:paraId="77C69474" w14:textId="59A16D9E" w:rsidR="00CD3DAD" w:rsidRPr="00E03C55" w:rsidRDefault="00CD3DAD" w:rsidP="00EF3782">
            <w:pPr>
              <w:jc w:val="center"/>
            </w:pPr>
          </w:p>
        </w:tc>
        <w:tc>
          <w:tcPr>
            <w:tcW w:w="2730" w:type="dxa"/>
            <w:vMerge/>
            <w:shd w:val="clear" w:color="auto" w:fill="auto"/>
          </w:tcPr>
          <w:p w14:paraId="183A2A51" w14:textId="77777777" w:rsidR="00CD3DAD" w:rsidRPr="00E03C55" w:rsidRDefault="00CD3DAD" w:rsidP="00EF3782"/>
        </w:tc>
        <w:tc>
          <w:tcPr>
            <w:tcW w:w="3686" w:type="dxa"/>
            <w:shd w:val="clear" w:color="auto" w:fill="auto"/>
          </w:tcPr>
          <w:p w14:paraId="0A7628CA" w14:textId="60D23D1B" w:rsidR="00CD3DAD" w:rsidRPr="00E03C55" w:rsidRDefault="00CD3DAD" w:rsidP="00EF3782">
            <w:r w:rsidRPr="00E03C55">
              <w:t xml:space="preserve">Риск недостижения </w:t>
            </w:r>
            <w:r>
              <w:t>показателя</w:t>
            </w:r>
          </w:p>
        </w:tc>
        <w:tc>
          <w:tcPr>
            <w:tcW w:w="4252" w:type="dxa"/>
            <w:shd w:val="clear" w:color="auto" w:fill="auto"/>
          </w:tcPr>
          <w:p w14:paraId="72078C2C" w14:textId="0C7D5F90" w:rsidR="00CD3DAD" w:rsidRDefault="00CD3DAD" w:rsidP="00EF3782">
            <w:r w:rsidRPr="00E03C55">
              <w:t>Мониторинг демографической ситуации на территории, где</w:t>
            </w:r>
            <w:r>
              <w:t xml:space="preserve"> планируется реализация проекта</w:t>
            </w:r>
          </w:p>
          <w:p w14:paraId="40C7D175" w14:textId="77777777" w:rsidR="00CD3DAD" w:rsidRPr="00E03C55" w:rsidRDefault="00CD3DAD" w:rsidP="00EF3782"/>
          <w:p w14:paraId="26995611" w14:textId="77777777" w:rsidR="00CD3DAD" w:rsidRPr="00E03C55" w:rsidRDefault="00CD3DAD" w:rsidP="00EF3782">
            <w:r w:rsidRPr="00E03C55">
              <w:t>Оценка потребности в конкретном виде плоскостного сооружения</w:t>
            </w:r>
          </w:p>
          <w:p w14:paraId="63879B2C" w14:textId="77777777" w:rsidR="00CD3DAD" w:rsidRPr="00E03C55" w:rsidRDefault="00CD3DAD" w:rsidP="00EF3782"/>
        </w:tc>
        <w:tc>
          <w:tcPr>
            <w:tcW w:w="4253" w:type="dxa"/>
            <w:shd w:val="clear" w:color="auto" w:fill="auto"/>
          </w:tcPr>
          <w:p w14:paraId="6458CE62" w14:textId="63747B58" w:rsidR="00CD3DAD" w:rsidRPr="00E03C55" w:rsidRDefault="00CD3DAD" w:rsidP="00EF3782">
            <w:r w:rsidRPr="00E03C55">
              <w:t>Расчет заполняемости объекта с учетом сложившейся потребности</w:t>
            </w:r>
            <w:r>
              <w:t xml:space="preserve"> в ближайших населенных пунктах</w:t>
            </w:r>
          </w:p>
        </w:tc>
      </w:tr>
      <w:tr w:rsidR="00CD3DAD" w:rsidRPr="00E03C55" w14:paraId="430CCABA" w14:textId="77777777" w:rsidTr="009E4154">
        <w:trPr>
          <w:trHeight w:val="65"/>
        </w:trPr>
        <w:tc>
          <w:tcPr>
            <w:tcW w:w="780" w:type="dxa"/>
            <w:vMerge/>
            <w:shd w:val="clear" w:color="auto" w:fill="auto"/>
          </w:tcPr>
          <w:p w14:paraId="3732D28F" w14:textId="77777777" w:rsidR="00CD3DAD" w:rsidRPr="00E03C55" w:rsidRDefault="00CD3DAD" w:rsidP="00CD3DAD">
            <w:pPr>
              <w:jc w:val="center"/>
            </w:pPr>
          </w:p>
        </w:tc>
        <w:tc>
          <w:tcPr>
            <w:tcW w:w="2730" w:type="dxa"/>
            <w:vMerge/>
            <w:shd w:val="clear" w:color="auto" w:fill="auto"/>
          </w:tcPr>
          <w:p w14:paraId="33C4856D" w14:textId="77777777" w:rsidR="00CD3DAD" w:rsidRPr="00E03C55" w:rsidRDefault="00CD3DAD" w:rsidP="00CD3DAD"/>
        </w:tc>
        <w:tc>
          <w:tcPr>
            <w:tcW w:w="3686" w:type="dxa"/>
            <w:shd w:val="clear" w:color="auto" w:fill="auto"/>
          </w:tcPr>
          <w:p w14:paraId="153F7965" w14:textId="55A10924" w:rsidR="00CD3DAD" w:rsidRPr="00E03C55" w:rsidRDefault="00CD3DAD" w:rsidP="00CD3DAD">
            <w:r>
              <w:t>Риск н</w:t>
            </w:r>
            <w:r w:rsidRPr="005E4470">
              <w:t>едостато</w:t>
            </w:r>
            <w:r>
              <w:t xml:space="preserve">чного </w:t>
            </w:r>
            <w:r w:rsidRPr="005E4470">
              <w:t>финансировани</w:t>
            </w:r>
            <w:r>
              <w:t>я</w:t>
            </w:r>
          </w:p>
        </w:tc>
        <w:tc>
          <w:tcPr>
            <w:tcW w:w="4252" w:type="dxa"/>
            <w:shd w:val="clear" w:color="auto" w:fill="auto"/>
          </w:tcPr>
          <w:p w14:paraId="1DE88C89" w14:textId="77777777" w:rsidR="00CD3DAD" w:rsidRDefault="00CD3DAD" w:rsidP="00CD3DAD">
            <w:r w:rsidRPr="0042339B">
              <w:t xml:space="preserve">Активная работа по </w:t>
            </w:r>
            <w:r>
              <w:t xml:space="preserve">привлечению средств </w:t>
            </w:r>
            <w:r w:rsidRPr="0042339B">
              <w:t>из</w:t>
            </w:r>
            <w:r>
              <w:t xml:space="preserve"> вышестоящих</w:t>
            </w:r>
            <w:r w:rsidRPr="0042339B">
              <w:t xml:space="preserve"> бюджет</w:t>
            </w:r>
            <w:r>
              <w:t>ов, внебюджетных средств и последующий контроль получения средств</w:t>
            </w:r>
          </w:p>
          <w:p w14:paraId="3F20E684" w14:textId="77777777" w:rsidR="00CD3DAD" w:rsidRPr="00E03C55" w:rsidRDefault="00CD3DAD" w:rsidP="00CD3DAD"/>
        </w:tc>
        <w:tc>
          <w:tcPr>
            <w:tcW w:w="4253" w:type="dxa"/>
            <w:shd w:val="clear" w:color="auto" w:fill="auto"/>
          </w:tcPr>
          <w:p w14:paraId="6C383316" w14:textId="7D64312B" w:rsidR="00CD3DAD" w:rsidRPr="00E03C55" w:rsidRDefault="00CD3DAD" w:rsidP="00CD3DAD">
            <w:r w:rsidRPr="00E03C55">
              <w:t>Рассмотрение на проектном комитете, с целью принятия решения о дальнейшей реализации проекта</w:t>
            </w:r>
          </w:p>
        </w:tc>
      </w:tr>
      <w:tr w:rsidR="00EF3782" w:rsidRPr="00F740A2" w14:paraId="73E0EA23" w14:textId="77777777" w:rsidTr="009E4154">
        <w:trPr>
          <w:trHeight w:val="65"/>
        </w:trPr>
        <w:tc>
          <w:tcPr>
            <w:tcW w:w="780" w:type="dxa"/>
            <w:vMerge w:val="restart"/>
            <w:shd w:val="clear" w:color="auto" w:fill="auto"/>
          </w:tcPr>
          <w:p w14:paraId="1A1597C1" w14:textId="4CBB4D8B" w:rsidR="00EF3782" w:rsidRPr="00E03C55" w:rsidRDefault="00EF3782" w:rsidP="00EF3782">
            <w:pPr>
              <w:jc w:val="center"/>
            </w:pPr>
            <w:r w:rsidRPr="00E03C55">
              <w:t>1.3.</w:t>
            </w:r>
          </w:p>
        </w:tc>
        <w:tc>
          <w:tcPr>
            <w:tcW w:w="2730" w:type="dxa"/>
            <w:vMerge w:val="restart"/>
            <w:shd w:val="clear" w:color="auto" w:fill="auto"/>
          </w:tcPr>
          <w:p w14:paraId="496B8C6C" w14:textId="50F0A0C3" w:rsidR="00EF3782" w:rsidRPr="00E03C55" w:rsidRDefault="00EF3782" w:rsidP="00EF3782">
            <w:r w:rsidRPr="006E1A04">
              <w:rPr>
                <w:bCs/>
              </w:rPr>
              <w:t>Проведение в муниципальных образовательных учреждениях мероприятий, направленных на популяризацию здорового образа жизни, занятий физической культурой и спортом, правильного питания</w:t>
            </w:r>
          </w:p>
        </w:tc>
        <w:tc>
          <w:tcPr>
            <w:tcW w:w="3686" w:type="dxa"/>
            <w:shd w:val="clear" w:color="auto" w:fill="auto"/>
          </w:tcPr>
          <w:p w14:paraId="3DF6E5C0" w14:textId="77777777" w:rsidR="00EF3782" w:rsidRPr="00E03C55" w:rsidRDefault="00EF3782" w:rsidP="00EF3782">
            <w:r w:rsidRPr="00E03C55">
              <w:t>Отсутствие заинтересованности, недостаточная готовность и формальное отношение педагогических работников к реализации проекта</w:t>
            </w:r>
          </w:p>
          <w:p w14:paraId="43D8BA69" w14:textId="77777777" w:rsidR="00EF3782" w:rsidRPr="00E03C55" w:rsidRDefault="00EF3782" w:rsidP="00EF3782"/>
        </w:tc>
        <w:tc>
          <w:tcPr>
            <w:tcW w:w="4252" w:type="dxa"/>
            <w:shd w:val="clear" w:color="auto" w:fill="auto"/>
          </w:tcPr>
          <w:p w14:paraId="6C7428CE" w14:textId="77777777" w:rsidR="00EF3782" w:rsidRPr="00E03C55" w:rsidRDefault="00EF3782" w:rsidP="00EF3782">
            <w:r w:rsidRPr="00E03C55">
              <w:t>Разъяснение цели, задач, ожидаемых результатов проекта для всех субъектов образования</w:t>
            </w:r>
          </w:p>
          <w:p w14:paraId="3F4E5ECC" w14:textId="77777777" w:rsidR="00EF3782" w:rsidRPr="00E03C55" w:rsidRDefault="00EF3782" w:rsidP="00EF3782"/>
          <w:p w14:paraId="3C978A9B" w14:textId="77777777" w:rsidR="00EF3782" w:rsidRPr="00E03C55" w:rsidRDefault="00EF3782" w:rsidP="00EF3782"/>
          <w:p w14:paraId="1CAD35A0" w14:textId="77777777" w:rsidR="00EF3782" w:rsidRPr="00E03C55" w:rsidRDefault="00EF3782" w:rsidP="00EF3782"/>
        </w:tc>
        <w:tc>
          <w:tcPr>
            <w:tcW w:w="4253" w:type="dxa"/>
            <w:shd w:val="clear" w:color="auto" w:fill="auto"/>
          </w:tcPr>
          <w:p w14:paraId="3BEF0262" w14:textId="010F6143" w:rsidR="00EF3782" w:rsidRPr="00E03C55" w:rsidRDefault="00EF3782" w:rsidP="00EF3782">
            <w:r w:rsidRPr="00E03C55">
              <w:t>Проведение обучающих семинаров, мастер-классов, круглы</w:t>
            </w:r>
            <w:r>
              <w:t>х столов для участников проекта</w:t>
            </w:r>
          </w:p>
          <w:p w14:paraId="5B3B3979" w14:textId="77777777" w:rsidR="00EF3782" w:rsidRPr="00E03C55" w:rsidRDefault="00EF3782" w:rsidP="00EF3782"/>
          <w:p w14:paraId="0A18C8ED" w14:textId="77777777" w:rsidR="00EF3782" w:rsidRPr="00E03C55" w:rsidRDefault="00EF3782" w:rsidP="00EF3782">
            <w:r w:rsidRPr="00E03C55">
              <w:t>Индивидуальная работа с педагогами</w:t>
            </w:r>
          </w:p>
        </w:tc>
      </w:tr>
      <w:tr w:rsidR="00EF3782" w:rsidRPr="00F740A2" w14:paraId="45A17D4D" w14:textId="77777777" w:rsidTr="009E4154">
        <w:trPr>
          <w:trHeight w:val="65"/>
        </w:trPr>
        <w:tc>
          <w:tcPr>
            <w:tcW w:w="780" w:type="dxa"/>
            <w:vMerge/>
            <w:shd w:val="clear" w:color="auto" w:fill="auto"/>
          </w:tcPr>
          <w:p w14:paraId="168329D8" w14:textId="77777777" w:rsidR="00EF3782" w:rsidRPr="00E03C55" w:rsidRDefault="00EF3782" w:rsidP="00EF3782">
            <w:pPr>
              <w:jc w:val="center"/>
            </w:pPr>
          </w:p>
        </w:tc>
        <w:tc>
          <w:tcPr>
            <w:tcW w:w="2730" w:type="dxa"/>
            <w:vMerge/>
            <w:shd w:val="clear" w:color="auto" w:fill="auto"/>
          </w:tcPr>
          <w:p w14:paraId="40E8F0F3" w14:textId="77777777" w:rsidR="00EF3782" w:rsidRPr="00E03C55" w:rsidRDefault="00EF3782" w:rsidP="00EF3782"/>
        </w:tc>
        <w:tc>
          <w:tcPr>
            <w:tcW w:w="3686" w:type="dxa"/>
            <w:shd w:val="clear" w:color="auto" w:fill="auto"/>
          </w:tcPr>
          <w:p w14:paraId="43707DEF" w14:textId="77777777" w:rsidR="00EF3782" w:rsidRPr="00E03C55" w:rsidRDefault="00EF3782" w:rsidP="00EF3782">
            <w:r w:rsidRPr="00E03C55">
              <w:t>Недостаточная квалификация или отсутствие узких специалистов</w:t>
            </w:r>
          </w:p>
          <w:p w14:paraId="4D9C03A1" w14:textId="77777777" w:rsidR="00EF3782" w:rsidRPr="00E03C55" w:rsidRDefault="00EF3782" w:rsidP="00EF3782"/>
        </w:tc>
        <w:tc>
          <w:tcPr>
            <w:tcW w:w="4252" w:type="dxa"/>
            <w:shd w:val="clear" w:color="auto" w:fill="auto"/>
          </w:tcPr>
          <w:p w14:paraId="75440E1A" w14:textId="77777777" w:rsidR="00EF3782" w:rsidRPr="00E03C55" w:rsidRDefault="00EF3782" w:rsidP="00EF3782">
            <w:r w:rsidRPr="00E03C55">
              <w:t>Аттестация педагогических работников с целью выявления уровня квалификации</w:t>
            </w:r>
          </w:p>
          <w:p w14:paraId="34E9629B" w14:textId="77777777" w:rsidR="00EF3782" w:rsidRPr="00E03C55" w:rsidRDefault="00EF3782" w:rsidP="00EF3782"/>
        </w:tc>
        <w:tc>
          <w:tcPr>
            <w:tcW w:w="4253" w:type="dxa"/>
            <w:shd w:val="clear" w:color="auto" w:fill="auto"/>
          </w:tcPr>
          <w:p w14:paraId="78789964" w14:textId="77777777" w:rsidR="00EF3782" w:rsidRPr="00E03C55" w:rsidRDefault="00EF3782" w:rsidP="00EF3782">
            <w:r w:rsidRPr="00E03C55">
              <w:t>Повышение квалификации или профессиональная переподготовка</w:t>
            </w:r>
          </w:p>
        </w:tc>
      </w:tr>
      <w:tr w:rsidR="00EF3782" w:rsidRPr="00F740A2" w14:paraId="0A9D895B" w14:textId="77777777" w:rsidTr="009E4154">
        <w:trPr>
          <w:trHeight w:val="65"/>
        </w:trPr>
        <w:tc>
          <w:tcPr>
            <w:tcW w:w="780" w:type="dxa"/>
            <w:vMerge/>
            <w:shd w:val="clear" w:color="auto" w:fill="auto"/>
          </w:tcPr>
          <w:p w14:paraId="5F50C312" w14:textId="77777777" w:rsidR="00EF3782" w:rsidRPr="00E03C55" w:rsidRDefault="00EF3782" w:rsidP="00EF3782">
            <w:pPr>
              <w:jc w:val="center"/>
            </w:pPr>
          </w:p>
        </w:tc>
        <w:tc>
          <w:tcPr>
            <w:tcW w:w="2730" w:type="dxa"/>
            <w:vMerge/>
            <w:shd w:val="clear" w:color="auto" w:fill="auto"/>
          </w:tcPr>
          <w:p w14:paraId="38586A0C" w14:textId="77777777" w:rsidR="00EF3782" w:rsidRPr="00E03C55" w:rsidRDefault="00EF3782" w:rsidP="00EF3782"/>
        </w:tc>
        <w:tc>
          <w:tcPr>
            <w:tcW w:w="3686" w:type="dxa"/>
            <w:shd w:val="clear" w:color="auto" w:fill="auto"/>
          </w:tcPr>
          <w:p w14:paraId="32E92667" w14:textId="77777777" w:rsidR="00EF3782" w:rsidRPr="00E03C55" w:rsidRDefault="00EF3782" w:rsidP="00EF3782">
            <w:r w:rsidRPr="00E03C55">
              <w:t>Неудовлетворенность обучающихся, их родителей качеством мероприятий</w:t>
            </w:r>
          </w:p>
        </w:tc>
        <w:tc>
          <w:tcPr>
            <w:tcW w:w="4252" w:type="dxa"/>
            <w:shd w:val="clear" w:color="auto" w:fill="auto"/>
          </w:tcPr>
          <w:p w14:paraId="3573014E" w14:textId="77777777" w:rsidR="00EF3782" w:rsidRPr="00E03C55" w:rsidRDefault="00EF3782" w:rsidP="00EF3782">
            <w:r w:rsidRPr="00E03C55">
              <w:t>Мониторинг мнения участников о качестве и результативности мероприятий</w:t>
            </w:r>
          </w:p>
          <w:p w14:paraId="1805D68B" w14:textId="77777777" w:rsidR="00EF3782" w:rsidRPr="00E03C55" w:rsidRDefault="00EF3782" w:rsidP="00EF3782"/>
          <w:p w14:paraId="330457BB" w14:textId="77777777" w:rsidR="00EF3782" w:rsidRPr="00E03C55" w:rsidRDefault="00EF3782" w:rsidP="00EF3782"/>
        </w:tc>
        <w:tc>
          <w:tcPr>
            <w:tcW w:w="4253" w:type="dxa"/>
            <w:shd w:val="clear" w:color="auto" w:fill="auto"/>
          </w:tcPr>
          <w:p w14:paraId="48A6747A" w14:textId="5A789F14" w:rsidR="00EF3782" w:rsidRPr="00E03C55" w:rsidRDefault="00EF3782" w:rsidP="00EF3782">
            <w:r w:rsidRPr="00E03C55">
              <w:lastRenderedPageBreak/>
              <w:t>Корректировка (адаптация) программ и планов меропри</w:t>
            </w:r>
            <w:r>
              <w:t>ятий с учетом мнения участников</w:t>
            </w:r>
          </w:p>
          <w:p w14:paraId="34CF5A77" w14:textId="77777777" w:rsidR="00EF3782" w:rsidRPr="00E03C55" w:rsidRDefault="00EF3782" w:rsidP="00EF3782"/>
          <w:p w14:paraId="11CE6186" w14:textId="77777777" w:rsidR="00EF3782" w:rsidRPr="00E03C55" w:rsidRDefault="00EF3782" w:rsidP="00EF3782">
            <w:r w:rsidRPr="00E03C55">
              <w:t>Информационно-разъяснительная работа</w:t>
            </w:r>
          </w:p>
          <w:p w14:paraId="35800070" w14:textId="77777777" w:rsidR="00EF3782" w:rsidRPr="00E03C55" w:rsidRDefault="00EF3782" w:rsidP="00EF3782"/>
        </w:tc>
      </w:tr>
      <w:tr w:rsidR="0039340C" w:rsidRPr="00F740A2" w14:paraId="207CE69F" w14:textId="77777777" w:rsidTr="009E4154">
        <w:trPr>
          <w:trHeight w:val="690"/>
        </w:trPr>
        <w:tc>
          <w:tcPr>
            <w:tcW w:w="780" w:type="dxa"/>
            <w:vMerge w:val="restart"/>
            <w:shd w:val="clear" w:color="auto" w:fill="auto"/>
          </w:tcPr>
          <w:p w14:paraId="2982568D" w14:textId="72A81BFA" w:rsidR="0039340C" w:rsidRPr="00E03C55" w:rsidRDefault="0039340C" w:rsidP="0039340C">
            <w:pPr>
              <w:jc w:val="center"/>
            </w:pPr>
            <w:r>
              <w:lastRenderedPageBreak/>
              <w:t>1.4.</w:t>
            </w:r>
          </w:p>
        </w:tc>
        <w:tc>
          <w:tcPr>
            <w:tcW w:w="2730" w:type="dxa"/>
            <w:vMerge w:val="restart"/>
            <w:shd w:val="clear" w:color="auto" w:fill="auto"/>
          </w:tcPr>
          <w:p w14:paraId="083F29A1" w14:textId="36464B32" w:rsidR="0039340C" w:rsidRPr="0039340C" w:rsidRDefault="0039340C" w:rsidP="0039340C">
            <w:r w:rsidRPr="0039340C">
              <w:t>Внедрение муниципальной программы общественного здоровья</w:t>
            </w:r>
          </w:p>
        </w:tc>
        <w:tc>
          <w:tcPr>
            <w:tcW w:w="3686" w:type="dxa"/>
            <w:shd w:val="clear" w:color="auto" w:fill="auto"/>
          </w:tcPr>
          <w:p w14:paraId="0B86FAC3" w14:textId="77777777" w:rsidR="0039340C" w:rsidRPr="0039340C" w:rsidRDefault="0039340C" w:rsidP="0039340C">
            <w:r w:rsidRPr="0039340C">
              <w:t>Риск в несогласованности действий органов местной администрации</w:t>
            </w:r>
          </w:p>
          <w:p w14:paraId="7A2CC71F" w14:textId="64B5F995" w:rsidR="0039340C" w:rsidRPr="0039340C" w:rsidRDefault="0039340C" w:rsidP="0039340C"/>
        </w:tc>
        <w:tc>
          <w:tcPr>
            <w:tcW w:w="4252" w:type="dxa"/>
            <w:shd w:val="clear" w:color="auto" w:fill="auto"/>
          </w:tcPr>
          <w:p w14:paraId="22DFF4F6" w14:textId="1B235E86" w:rsidR="0039340C" w:rsidRPr="0039340C" w:rsidRDefault="0039340C" w:rsidP="0039340C">
            <w:r w:rsidRPr="0039340C">
              <w:t>Проведение мероприятий, направленных на информирование действий при разработке программы</w:t>
            </w:r>
          </w:p>
        </w:tc>
        <w:tc>
          <w:tcPr>
            <w:tcW w:w="4253" w:type="dxa"/>
            <w:shd w:val="clear" w:color="auto" w:fill="auto"/>
          </w:tcPr>
          <w:p w14:paraId="04C54F39" w14:textId="36EE0802" w:rsidR="0039340C" w:rsidRPr="0039340C" w:rsidRDefault="0039340C" w:rsidP="0039340C">
            <w:r w:rsidRPr="0039340C">
              <w:t>Проведение заседаний рабочей группы с участниками программы</w:t>
            </w:r>
          </w:p>
        </w:tc>
      </w:tr>
      <w:tr w:rsidR="0039340C" w:rsidRPr="00F740A2" w14:paraId="43CC99BB" w14:textId="77777777" w:rsidTr="009E4154">
        <w:trPr>
          <w:trHeight w:val="690"/>
        </w:trPr>
        <w:tc>
          <w:tcPr>
            <w:tcW w:w="780" w:type="dxa"/>
            <w:vMerge/>
            <w:shd w:val="clear" w:color="auto" w:fill="auto"/>
          </w:tcPr>
          <w:p w14:paraId="4EA73C85" w14:textId="77777777" w:rsidR="0039340C" w:rsidRDefault="0039340C" w:rsidP="0039340C">
            <w:pPr>
              <w:jc w:val="center"/>
            </w:pPr>
          </w:p>
        </w:tc>
        <w:tc>
          <w:tcPr>
            <w:tcW w:w="2730" w:type="dxa"/>
            <w:vMerge/>
            <w:shd w:val="clear" w:color="auto" w:fill="auto"/>
          </w:tcPr>
          <w:p w14:paraId="00C99B81" w14:textId="77777777" w:rsidR="0039340C" w:rsidRPr="0039340C" w:rsidRDefault="0039340C" w:rsidP="0039340C"/>
        </w:tc>
        <w:tc>
          <w:tcPr>
            <w:tcW w:w="3686" w:type="dxa"/>
            <w:shd w:val="clear" w:color="auto" w:fill="auto"/>
          </w:tcPr>
          <w:p w14:paraId="515F4787" w14:textId="57A5BB72" w:rsidR="0039340C" w:rsidRPr="0039340C" w:rsidRDefault="0039340C" w:rsidP="0039340C">
            <w:r w:rsidRPr="0039340C">
              <w:t>Риск недостижения целевых показателей</w:t>
            </w:r>
          </w:p>
        </w:tc>
        <w:tc>
          <w:tcPr>
            <w:tcW w:w="4252" w:type="dxa"/>
            <w:shd w:val="clear" w:color="auto" w:fill="auto"/>
          </w:tcPr>
          <w:p w14:paraId="4F47F191" w14:textId="51115C44" w:rsidR="0039340C" w:rsidRPr="0039340C" w:rsidRDefault="0039340C" w:rsidP="0039340C">
            <w:r w:rsidRPr="0039340C">
              <w:t>Мониторинг демографической ситуации по муниципальным образованиям</w:t>
            </w:r>
          </w:p>
        </w:tc>
        <w:tc>
          <w:tcPr>
            <w:tcW w:w="4253" w:type="dxa"/>
            <w:shd w:val="clear" w:color="auto" w:fill="auto"/>
          </w:tcPr>
          <w:p w14:paraId="160B1FB8" w14:textId="1C0042DA" w:rsidR="0039340C" w:rsidRPr="0039340C" w:rsidRDefault="0039340C" w:rsidP="0039340C">
            <w:r w:rsidRPr="0039340C">
              <w:t>Увеличение количества профилактических мероприятий, одновременно с увеличением численности охвата населения</w:t>
            </w:r>
          </w:p>
        </w:tc>
      </w:tr>
      <w:tr w:rsidR="0039340C" w:rsidRPr="00E03C55" w14:paraId="59997EC8" w14:textId="77777777" w:rsidTr="009E4154">
        <w:trPr>
          <w:trHeight w:val="65"/>
        </w:trPr>
        <w:tc>
          <w:tcPr>
            <w:tcW w:w="780" w:type="dxa"/>
            <w:vMerge w:val="restart"/>
            <w:shd w:val="clear" w:color="auto" w:fill="auto"/>
          </w:tcPr>
          <w:p w14:paraId="58AB122B" w14:textId="17C07AC0" w:rsidR="0039340C" w:rsidRPr="00E03C55" w:rsidRDefault="0039340C" w:rsidP="0039340C">
            <w:pPr>
              <w:jc w:val="center"/>
            </w:pPr>
            <w:r w:rsidRPr="00E03C55">
              <w:t>2.1</w:t>
            </w:r>
            <w:r>
              <w:t>.</w:t>
            </w:r>
          </w:p>
        </w:tc>
        <w:tc>
          <w:tcPr>
            <w:tcW w:w="2730" w:type="dxa"/>
            <w:vMerge w:val="restart"/>
            <w:shd w:val="clear" w:color="auto" w:fill="auto"/>
          </w:tcPr>
          <w:p w14:paraId="35E4D89C" w14:textId="1C0D39FC" w:rsidR="0039340C" w:rsidRPr="00E03C55" w:rsidRDefault="00BE59CA" w:rsidP="0039340C">
            <w:r>
              <w:t>С</w:t>
            </w:r>
            <w:r w:rsidRPr="00BE59CA">
              <w:t>оздание новых мест в общеобразовательных организациях, расположенных в сельской местности и в поселках городского типа</w:t>
            </w:r>
          </w:p>
        </w:tc>
        <w:tc>
          <w:tcPr>
            <w:tcW w:w="3686" w:type="dxa"/>
            <w:shd w:val="clear" w:color="auto" w:fill="auto"/>
          </w:tcPr>
          <w:p w14:paraId="6654474B" w14:textId="18E94E2A" w:rsidR="0039340C" w:rsidRPr="00E03C55" w:rsidRDefault="0039340C" w:rsidP="0039340C">
            <w:r w:rsidRPr="00E03C55">
              <w:t>Риск проведения и организации конкурентной процедуры по определению поставщика (подрядчика, исполнителя):  нарушение сроков проведения процедуры, некачественная подготовка технического задания</w:t>
            </w:r>
          </w:p>
        </w:tc>
        <w:tc>
          <w:tcPr>
            <w:tcW w:w="4252" w:type="dxa"/>
            <w:shd w:val="clear" w:color="auto" w:fill="auto"/>
          </w:tcPr>
          <w:p w14:paraId="4A3FEB00" w14:textId="77777777" w:rsidR="0039340C" w:rsidRPr="00E03C55" w:rsidRDefault="0039340C" w:rsidP="0039340C">
            <w:pPr>
              <w:tabs>
                <w:tab w:val="left" w:pos="360"/>
              </w:tabs>
            </w:pPr>
            <w:r w:rsidRPr="00E03C55">
              <w:t>Обоснованный выбор способа определения поставщика (подрядчика, исполнителя) и формирование качественного технического задания муниципальным заказчиком.</w:t>
            </w:r>
          </w:p>
          <w:p w14:paraId="11274847" w14:textId="77777777" w:rsidR="0039340C" w:rsidRPr="00E03C55" w:rsidRDefault="0039340C" w:rsidP="0039340C">
            <w:pPr>
              <w:tabs>
                <w:tab w:val="left" w:pos="360"/>
              </w:tabs>
            </w:pPr>
          </w:p>
          <w:p w14:paraId="2B0C8723" w14:textId="43523D04" w:rsidR="0039340C" w:rsidRDefault="0039340C" w:rsidP="0039340C">
            <w:pPr>
              <w:tabs>
                <w:tab w:val="left" w:pos="360"/>
              </w:tabs>
            </w:pPr>
            <w:r w:rsidRPr="00E03C55">
              <w:t>Проведение работы по изучению действующ</w:t>
            </w:r>
            <w:r>
              <w:t>их и потенциальных контрагентов</w:t>
            </w:r>
          </w:p>
          <w:p w14:paraId="44FB94A6" w14:textId="77777777" w:rsidR="0039340C" w:rsidRPr="00E03C55" w:rsidRDefault="0039340C" w:rsidP="0039340C">
            <w:pPr>
              <w:tabs>
                <w:tab w:val="left" w:pos="360"/>
              </w:tabs>
            </w:pPr>
          </w:p>
          <w:p w14:paraId="1AA91E29" w14:textId="77777777" w:rsidR="0039340C" w:rsidRPr="00E03C55" w:rsidRDefault="0039340C" w:rsidP="0039340C">
            <w:pPr>
              <w:tabs>
                <w:tab w:val="left" w:pos="360"/>
              </w:tabs>
            </w:pPr>
            <w:r w:rsidRPr="00E03C55">
              <w:t>Применение типового проекта по строительству объекта.</w:t>
            </w:r>
          </w:p>
          <w:p w14:paraId="64F6D991" w14:textId="77777777" w:rsidR="0039340C" w:rsidRPr="00E03C55" w:rsidRDefault="0039340C" w:rsidP="0039340C">
            <w:pPr>
              <w:tabs>
                <w:tab w:val="left" w:pos="360"/>
              </w:tabs>
            </w:pPr>
          </w:p>
          <w:p w14:paraId="6D05853C" w14:textId="77777777" w:rsidR="0039340C" w:rsidRPr="00E03C55" w:rsidRDefault="0039340C" w:rsidP="0039340C">
            <w:pPr>
              <w:tabs>
                <w:tab w:val="left" w:pos="360"/>
              </w:tabs>
            </w:pPr>
            <w:r w:rsidRPr="00E03C55">
              <w:t>Централизация закупки</w:t>
            </w:r>
          </w:p>
          <w:p w14:paraId="07D54EC7" w14:textId="77777777" w:rsidR="0039340C" w:rsidRPr="00E03C55" w:rsidRDefault="0039340C" w:rsidP="0039340C">
            <w:pPr>
              <w:tabs>
                <w:tab w:val="left" w:pos="360"/>
              </w:tabs>
            </w:pPr>
          </w:p>
        </w:tc>
        <w:tc>
          <w:tcPr>
            <w:tcW w:w="4253" w:type="dxa"/>
            <w:shd w:val="clear" w:color="auto" w:fill="auto"/>
          </w:tcPr>
          <w:p w14:paraId="1D3BE510" w14:textId="099D8A9B" w:rsidR="0039340C" w:rsidRPr="00E03C55" w:rsidRDefault="0039340C" w:rsidP="0039340C">
            <w:r w:rsidRPr="00E03C55">
              <w:t>Запрос изменений</w:t>
            </w:r>
            <w:r>
              <w:t xml:space="preserve"> плана</w:t>
            </w:r>
            <w:r w:rsidRPr="00E03C55">
              <w:t xml:space="preserve"> проекта с учетом новых сроков п</w:t>
            </w:r>
            <w:r>
              <w:t>роведения конкурентных процедур</w:t>
            </w:r>
          </w:p>
          <w:p w14:paraId="1DCF5634" w14:textId="77777777" w:rsidR="0039340C" w:rsidRPr="00E03C55" w:rsidRDefault="0039340C" w:rsidP="0039340C"/>
          <w:p w14:paraId="362AD5FE" w14:textId="77777777" w:rsidR="0039340C" w:rsidRPr="00E03C55" w:rsidRDefault="0039340C" w:rsidP="0039340C">
            <w:r w:rsidRPr="00E03C55">
              <w:t>Оценка целесообразности изменения способа определения поставщика (подрядчика, исполнителя)</w:t>
            </w:r>
          </w:p>
          <w:p w14:paraId="24604798" w14:textId="77777777" w:rsidR="0039340C" w:rsidRPr="00E03C55" w:rsidRDefault="0039340C" w:rsidP="0039340C"/>
          <w:p w14:paraId="1CA74F4A" w14:textId="77777777" w:rsidR="0039340C" w:rsidRPr="00E03C55" w:rsidRDefault="0039340C" w:rsidP="0039340C">
            <w:r w:rsidRPr="00E03C55">
              <w:t>Проведение повторной процедуры</w:t>
            </w:r>
          </w:p>
        </w:tc>
      </w:tr>
      <w:tr w:rsidR="0039340C" w:rsidRPr="00E03C55" w14:paraId="0A8C0557" w14:textId="77777777" w:rsidTr="009E4154">
        <w:trPr>
          <w:trHeight w:val="65"/>
        </w:trPr>
        <w:tc>
          <w:tcPr>
            <w:tcW w:w="780" w:type="dxa"/>
            <w:vMerge/>
            <w:shd w:val="clear" w:color="auto" w:fill="auto"/>
          </w:tcPr>
          <w:p w14:paraId="70A1A1A2" w14:textId="0282881D" w:rsidR="0039340C" w:rsidRPr="00E03C55" w:rsidRDefault="0039340C" w:rsidP="0039340C">
            <w:pPr>
              <w:jc w:val="center"/>
            </w:pPr>
          </w:p>
        </w:tc>
        <w:tc>
          <w:tcPr>
            <w:tcW w:w="2730" w:type="dxa"/>
            <w:vMerge/>
            <w:shd w:val="clear" w:color="auto" w:fill="auto"/>
          </w:tcPr>
          <w:p w14:paraId="03C2C209" w14:textId="77777777" w:rsidR="0039340C" w:rsidRPr="00E03C55" w:rsidRDefault="0039340C" w:rsidP="0039340C"/>
        </w:tc>
        <w:tc>
          <w:tcPr>
            <w:tcW w:w="3686" w:type="dxa"/>
            <w:shd w:val="clear" w:color="auto" w:fill="auto"/>
            <w:vAlign w:val="center"/>
          </w:tcPr>
          <w:p w14:paraId="619A823F" w14:textId="77777777" w:rsidR="0039340C" w:rsidRPr="00E03C55" w:rsidRDefault="0039340C" w:rsidP="0039340C">
            <w:r w:rsidRPr="00E03C55">
              <w:t>Риск создания объекта: нарушение сроков сдачи объекта</w:t>
            </w:r>
          </w:p>
          <w:p w14:paraId="7F83A6D1" w14:textId="77777777" w:rsidR="0039340C" w:rsidRPr="00E03C55" w:rsidRDefault="0039340C" w:rsidP="0039340C"/>
          <w:p w14:paraId="78A38A65" w14:textId="77777777" w:rsidR="0039340C" w:rsidRPr="00E03C55" w:rsidRDefault="0039340C" w:rsidP="0039340C"/>
          <w:p w14:paraId="3501493E" w14:textId="77777777" w:rsidR="0039340C" w:rsidRPr="00E03C55" w:rsidRDefault="0039340C" w:rsidP="0039340C"/>
          <w:p w14:paraId="0D638F71" w14:textId="77777777" w:rsidR="0039340C" w:rsidRPr="00E03C55" w:rsidRDefault="0039340C" w:rsidP="0039340C"/>
          <w:p w14:paraId="3F829334" w14:textId="77777777" w:rsidR="0039340C" w:rsidRPr="00E03C55" w:rsidRDefault="0039340C" w:rsidP="0039340C"/>
          <w:p w14:paraId="0F5611BA" w14:textId="77777777" w:rsidR="0039340C" w:rsidRPr="00E03C55" w:rsidRDefault="0039340C" w:rsidP="0039340C"/>
          <w:p w14:paraId="73F2CC42" w14:textId="77777777" w:rsidR="0039340C" w:rsidRPr="00E03C55" w:rsidRDefault="0039340C" w:rsidP="0039340C"/>
          <w:p w14:paraId="4492E8F3" w14:textId="77777777" w:rsidR="0039340C" w:rsidRPr="00E03C55" w:rsidRDefault="0039340C" w:rsidP="0039340C"/>
        </w:tc>
        <w:tc>
          <w:tcPr>
            <w:tcW w:w="4252" w:type="dxa"/>
            <w:shd w:val="clear" w:color="auto" w:fill="auto"/>
          </w:tcPr>
          <w:p w14:paraId="52FF9E8C" w14:textId="77777777" w:rsidR="0039340C" w:rsidRPr="00E03C55" w:rsidRDefault="0039340C" w:rsidP="0039340C">
            <w:pPr>
              <w:tabs>
                <w:tab w:val="left" w:pos="360"/>
              </w:tabs>
            </w:pPr>
            <w:r w:rsidRPr="00E03C55">
              <w:t>Применение типового проекта по строительству объекта.</w:t>
            </w:r>
          </w:p>
          <w:p w14:paraId="33724CC2" w14:textId="77777777" w:rsidR="0039340C" w:rsidRPr="00E03C55" w:rsidRDefault="0039340C" w:rsidP="0039340C">
            <w:pPr>
              <w:tabs>
                <w:tab w:val="left" w:pos="360"/>
              </w:tabs>
            </w:pPr>
          </w:p>
          <w:p w14:paraId="42F77788" w14:textId="77777777" w:rsidR="0039340C" w:rsidRDefault="0039340C" w:rsidP="0039340C">
            <w:pPr>
              <w:tabs>
                <w:tab w:val="left" w:pos="360"/>
              </w:tabs>
            </w:pPr>
            <w:r w:rsidRPr="00E03C55">
              <w:t>Контроль за строительством объекта</w:t>
            </w:r>
          </w:p>
          <w:p w14:paraId="2AB17A11" w14:textId="77777777" w:rsidR="0039340C" w:rsidRPr="00E03C55" w:rsidRDefault="0039340C" w:rsidP="0039340C">
            <w:pPr>
              <w:tabs>
                <w:tab w:val="left" w:pos="360"/>
              </w:tabs>
            </w:pPr>
          </w:p>
          <w:p w14:paraId="75A4B9F6" w14:textId="77777777" w:rsidR="0039340C" w:rsidRPr="00E03C55" w:rsidRDefault="0039340C" w:rsidP="0039340C">
            <w:pPr>
              <w:tabs>
                <w:tab w:val="left" w:pos="360"/>
              </w:tabs>
            </w:pPr>
          </w:p>
          <w:p w14:paraId="4B7EFFC3" w14:textId="77777777" w:rsidR="0039340C" w:rsidRPr="00E03C55" w:rsidRDefault="0039340C" w:rsidP="0039340C">
            <w:pPr>
              <w:tabs>
                <w:tab w:val="left" w:pos="360"/>
              </w:tabs>
            </w:pPr>
          </w:p>
          <w:p w14:paraId="6226BD2C" w14:textId="77777777" w:rsidR="0039340C" w:rsidRPr="00E03C55" w:rsidRDefault="0039340C" w:rsidP="0039340C">
            <w:pPr>
              <w:tabs>
                <w:tab w:val="left" w:pos="360"/>
              </w:tabs>
            </w:pPr>
          </w:p>
          <w:p w14:paraId="033418F4" w14:textId="77777777" w:rsidR="0039340C" w:rsidRPr="00E03C55" w:rsidRDefault="0039340C" w:rsidP="0039340C">
            <w:pPr>
              <w:tabs>
                <w:tab w:val="left" w:pos="360"/>
              </w:tabs>
            </w:pPr>
          </w:p>
          <w:p w14:paraId="00AE0590" w14:textId="77777777" w:rsidR="0039340C" w:rsidRPr="00E03C55" w:rsidRDefault="0039340C" w:rsidP="0039340C">
            <w:pPr>
              <w:tabs>
                <w:tab w:val="left" w:pos="360"/>
              </w:tabs>
            </w:pPr>
          </w:p>
        </w:tc>
        <w:tc>
          <w:tcPr>
            <w:tcW w:w="4253" w:type="dxa"/>
            <w:shd w:val="clear" w:color="auto" w:fill="auto"/>
          </w:tcPr>
          <w:p w14:paraId="2F180C47" w14:textId="6D5AEF68" w:rsidR="0039340C" w:rsidRPr="00E03C55" w:rsidRDefault="0039340C" w:rsidP="0039340C">
            <w:r w:rsidRPr="00E03C55">
              <w:t>Распределение риска между участниками в соответствии с действующим законодательством (штрафные санкции, пени, включение в реестр недобросовестных подря</w:t>
            </w:r>
            <w:r>
              <w:t>дчиков)</w:t>
            </w:r>
          </w:p>
          <w:p w14:paraId="489BDBA6" w14:textId="77777777" w:rsidR="0039340C" w:rsidRPr="00E03C55" w:rsidRDefault="0039340C" w:rsidP="0039340C"/>
          <w:p w14:paraId="1E465087" w14:textId="7BDB194C" w:rsidR="0039340C" w:rsidRPr="00E03C55" w:rsidRDefault="0039340C" w:rsidP="0039340C">
            <w:r w:rsidRPr="00E03C55">
              <w:t>Запрос изменений плана проекта с учетом принят</w:t>
            </w:r>
            <w:r>
              <w:t>ого проектным комитетом решения</w:t>
            </w:r>
          </w:p>
        </w:tc>
      </w:tr>
      <w:tr w:rsidR="0039340C" w:rsidRPr="00E03C55" w14:paraId="71F5EDB8" w14:textId="77777777" w:rsidTr="009E4154">
        <w:trPr>
          <w:trHeight w:val="65"/>
        </w:trPr>
        <w:tc>
          <w:tcPr>
            <w:tcW w:w="780" w:type="dxa"/>
            <w:vMerge/>
            <w:shd w:val="clear" w:color="auto" w:fill="auto"/>
          </w:tcPr>
          <w:p w14:paraId="38B59A38" w14:textId="77777777" w:rsidR="0039340C" w:rsidRPr="00E03C55" w:rsidRDefault="0039340C" w:rsidP="0039340C">
            <w:pPr>
              <w:jc w:val="center"/>
            </w:pPr>
          </w:p>
        </w:tc>
        <w:tc>
          <w:tcPr>
            <w:tcW w:w="2730" w:type="dxa"/>
            <w:vMerge/>
            <w:shd w:val="clear" w:color="auto" w:fill="auto"/>
          </w:tcPr>
          <w:p w14:paraId="29EA385A" w14:textId="77777777" w:rsidR="0039340C" w:rsidRPr="00E03C55" w:rsidRDefault="0039340C" w:rsidP="0039340C"/>
        </w:tc>
        <w:tc>
          <w:tcPr>
            <w:tcW w:w="3686" w:type="dxa"/>
            <w:shd w:val="clear" w:color="auto" w:fill="auto"/>
          </w:tcPr>
          <w:p w14:paraId="69C4415D" w14:textId="6C31A817" w:rsidR="0039340C" w:rsidRPr="00E03C55" w:rsidRDefault="0039340C" w:rsidP="0039340C">
            <w:r w:rsidRPr="00E03C55">
              <w:t xml:space="preserve">Риск недостижения </w:t>
            </w:r>
            <w:r>
              <w:t>показателя</w:t>
            </w:r>
          </w:p>
        </w:tc>
        <w:tc>
          <w:tcPr>
            <w:tcW w:w="4252" w:type="dxa"/>
            <w:shd w:val="clear" w:color="auto" w:fill="auto"/>
          </w:tcPr>
          <w:p w14:paraId="290C7144" w14:textId="64AC71E9" w:rsidR="0039340C" w:rsidRDefault="0039340C" w:rsidP="0039340C">
            <w:pPr>
              <w:tabs>
                <w:tab w:val="left" w:pos="360"/>
              </w:tabs>
            </w:pPr>
            <w:r w:rsidRPr="00E03C55">
              <w:t>Мониторинг демографической ситуации на территории, где</w:t>
            </w:r>
            <w:r>
              <w:t xml:space="preserve"> планируется реализация проекта</w:t>
            </w:r>
          </w:p>
          <w:p w14:paraId="469AEC63" w14:textId="77777777" w:rsidR="0039340C" w:rsidRPr="00E03C55" w:rsidRDefault="0039340C" w:rsidP="0039340C">
            <w:pPr>
              <w:tabs>
                <w:tab w:val="left" w:pos="360"/>
              </w:tabs>
            </w:pPr>
          </w:p>
          <w:p w14:paraId="5D62076E" w14:textId="77777777" w:rsidR="0039340C" w:rsidRDefault="0039340C" w:rsidP="0039340C">
            <w:pPr>
              <w:tabs>
                <w:tab w:val="left" w:pos="360"/>
              </w:tabs>
            </w:pPr>
            <w:r w:rsidRPr="00E03C55">
              <w:t>Оценка потребности в конкретном виде плоскостного сооружения</w:t>
            </w:r>
          </w:p>
          <w:p w14:paraId="14C3FCFA" w14:textId="77777777" w:rsidR="0039340C" w:rsidRPr="00E03C55" w:rsidRDefault="0039340C" w:rsidP="0039340C">
            <w:pPr>
              <w:tabs>
                <w:tab w:val="left" w:pos="360"/>
              </w:tabs>
            </w:pPr>
          </w:p>
        </w:tc>
        <w:tc>
          <w:tcPr>
            <w:tcW w:w="4253" w:type="dxa"/>
            <w:shd w:val="clear" w:color="auto" w:fill="auto"/>
          </w:tcPr>
          <w:p w14:paraId="3DCCB985" w14:textId="71C08A47" w:rsidR="0039340C" w:rsidRPr="00E03C55" w:rsidRDefault="0039340C" w:rsidP="0039340C">
            <w:r w:rsidRPr="00E03C55">
              <w:t>Расчет заполняемости объекта с учетом сложившейся потребности в ближайших населенных пунктах</w:t>
            </w:r>
          </w:p>
        </w:tc>
      </w:tr>
      <w:tr w:rsidR="0039340C" w:rsidRPr="00E03C55" w14:paraId="33F719F8" w14:textId="77777777" w:rsidTr="009E4154">
        <w:trPr>
          <w:trHeight w:val="65"/>
        </w:trPr>
        <w:tc>
          <w:tcPr>
            <w:tcW w:w="780" w:type="dxa"/>
            <w:vMerge/>
            <w:shd w:val="clear" w:color="auto" w:fill="auto"/>
          </w:tcPr>
          <w:p w14:paraId="3888418F" w14:textId="77777777" w:rsidR="0039340C" w:rsidRPr="00E03C55" w:rsidRDefault="0039340C" w:rsidP="0039340C">
            <w:pPr>
              <w:jc w:val="center"/>
            </w:pPr>
          </w:p>
        </w:tc>
        <w:tc>
          <w:tcPr>
            <w:tcW w:w="2730" w:type="dxa"/>
            <w:vMerge/>
            <w:shd w:val="clear" w:color="auto" w:fill="auto"/>
          </w:tcPr>
          <w:p w14:paraId="5E47CB76" w14:textId="77777777" w:rsidR="0039340C" w:rsidRPr="00E03C55" w:rsidRDefault="0039340C" w:rsidP="0039340C"/>
        </w:tc>
        <w:tc>
          <w:tcPr>
            <w:tcW w:w="3686" w:type="dxa"/>
            <w:shd w:val="clear" w:color="auto" w:fill="auto"/>
          </w:tcPr>
          <w:p w14:paraId="035556C5" w14:textId="6AD5FB43" w:rsidR="0039340C" w:rsidRPr="00E03C55" w:rsidRDefault="0039340C" w:rsidP="0039340C">
            <w:r>
              <w:t>Риск н</w:t>
            </w:r>
            <w:r w:rsidRPr="005E4470">
              <w:t>едостато</w:t>
            </w:r>
            <w:r>
              <w:t xml:space="preserve">чного </w:t>
            </w:r>
            <w:r w:rsidRPr="005E4470">
              <w:t>финансировани</w:t>
            </w:r>
            <w:r>
              <w:t>я</w:t>
            </w:r>
          </w:p>
        </w:tc>
        <w:tc>
          <w:tcPr>
            <w:tcW w:w="4252" w:type="dxa"/>
            <w:shd w:val="clear" w:color="auto" w:fill="auto"/>
          </w:tcPr>
          <w:p w14:paraId="2E152084" w14:textId="77777777" w:rsidR="0039340C" w:rsidRDefault="0039340C" w:rsidP="0039340C">
            <w:r w:rsidRPr="0042339B">
              <w:t xml:space="preserve">Активная работа по </w:t>
            </w:r>
            <w:r>
              <w:t xml:space="preserve">привлечению средств </w:t>
            </w:r>
            <w:r w:rsidRPr="0042339B">
              <w:t>из</w:t>
            </w:r>
            <w:r>
              <w:t xml:space="preserve"> вышестоящих</w:t>
            </w:r>
            <w:r w:rsidRPr="0042339B">
              <w:t xml:space="preserve"> бюджет</w:t>
            </w:r>
            <w:r>
              <w:t>ов, внебюджетных средств и последующий контроль получения средств</w:t>
            </w:r>
          </w:p>
          <w:p w14:paraId="7BEE826E" w14:textId="77777777" w:rsidR="0039340C" w:rsidRPr="00E03C55" w:rsidRDefault="0039340C" w:rsidP="0039340C">
            <w:pPr>
              <w:tabs>
                <w:tab w:val="left" w:pos="360"/>
              </w:tabs>
            </w:pPr>
          </w:p>
        </w:tc>
        <w:tc>
          <w:tcPr>
            <w:tcW w:w="4253" w:type="dxa"/>
            <w:shd w:val="clear" w:color="auto" w:fill="auto"/>
          </w:tcPr>
          <w:p w14:paraId="080E9F04" w14:textId="7B8D466F" w:rsidR="0039340C" w:rsidRPr="00E03C55" w:rsidRDefault="0039340C" w:rsidP="0039340C">
            <w:r w:rsidRPr="00E03C55">
              <w:t>Рассмотрение на проектном комитете, с целью принятия решения о дальнейшей реализации проекта</w:t>
            </w:r>
          </w:p>
        </w:tc>
      </w:tr>
      <w:tr w:rsidR="0039340C" w:rsidRPr="00E03C55" w14:paraId="09801C6D" w14:textId="77777777" w:rsidTr="009E4154">
        <w:trPr>
          <w:trHeight w:val="65"/>
        </w:trPr>
        <w:tc>
          <w:tcPr>
            <w:tcW w:w="780" w:type="dxa"/>
            <w:vMerge w:val="restart"/>
            <w:shd w:val="clear" w:color="auto" w:fill="auto"/>
          </w:tcPr>
          <w:p w14:paraId="02AD93D9" w14:textId="4E31D2B8" w:rsidR="0039340C" w:rsidRPr="00E03C55" w:rsidRDefault="0039340C" w:rsidP="0039340C">
            <w:pPr>
              <w:jc w:val="center"/>
            </w:pPr>
            <w:r w:rsidRPr="00E03C55">
              <w:t>2.2</w:t>
            </w:r>
            <w:r>
              <w:t>.</w:t>
            </w:r>
          </w:p>
        </w:tc>
        <w:tc>
          <w:tcPr>
            <w:tcW w:w="2730" w:type="dxa"/>
            <w:vMerge w:val="restart"/>
            <w:shd w:val="clear" w:color="auto" w:fill="auto"/>
          </w:tcPr>
          <w:p w14:paraId="6AB99EA4" w14:textId="77777777" w:rsidR="0039340C" w:rsidRDefault="0039340C" w:rsidP="0039340C">
            <w:r w:rsidRPr="00050080">
              <w:t>Обновление материально-технической базы для занятий физической культуры и спортом в образовательных организациях</w:t>
            </w:r>
            <w:r w:rsidRPr="00E03C55">
              <w:t xml:space="preserve"> </w:t>
            </w:r>
          </w:p>
          <w:p w14:paraId="400F6178" w14:textId="77777777" w:rsidR="0039340C" w:rsidRDefault="0039340C" w:rsidP="0039340C"/>
          <w:p w14:paraId="291B1FEC" w14:textId="77777777" w:rsidR="0039340C" w:rsidRDefault="0039340C" w:rsidP="0039340C"/>
          <w:p w14:paraId="10A466B8" w14:textId="77777777" w:rsidR="0039340C" w:rsidRDefault="0039340C" w:rsidP="0039340C"/>
          <w:p w14:paraId="580DA3CD" w14:textId="17D78FAD" w:rsidR="0039340C" w:rsidRPr="00E03C55" w:rsidRDefault="0039340C" w:rsidP="0039340C"/>
        </w:tc>
        <w:tc>
          <w:tcPr>
            <w:tcW w:w="3686" w:type="dxa"/>
            <w:shd w:val="clear" w:color="auto" w:fill="auto"/>
          </w:tcPr>
          <w:p w14:paraId="5BEC8C10" w14:textId="5D0CCFA3" w:rsidR="0039340C" w:rsidRPr="00E03C55" w:rsidRDefault="0039340C" w:rsidP="0039340C">
            <w:r w:rsidRPr="00E03C55">
              <w:t>Риск проведения и организации конкурентной процедуры по определению поставщика (подрядчика, исполнителя):  нарушение сроков проведения процедуры, некачественная подготовка технического задания</w:t>
            </w:r>
          </w:p>
        </w:tc>
        <w:tc>
          <w:tcPr>
            <w:tcW w:w="4252" w:type="dxa"/>
            <w:shd w:val="clear" w:color="auto" w:fill="auto"/>
          </w:tcPr>
          <w:p w14:paraId="4F8689CA" w14:textId="77777777" w:rsidR="0039340C" w:rsidRPr="00E03C55" w:rsidRDefault="0039340C" w:rsidP="0039340C">
            <w:pPr>
              <w:tabs>
                <w:tab w:val="left" w:pos="360"/>
              </w:tabs>
            </w:pPr>
            <w:r w:rsidRPr="00E03C55">
              <w:t>Обоснованный выбор способа определения поставщика (подрядчика, исполнителя) и формирование качественного технического задания муниципальным заказчиком.</w:t>
            </w:r>
          </w:p>
          <w:p w14:paraId="7760E199" w14:textId="77777777" w:rsidR="0039340C" w:rsidRPr="00E03C55" w:rsidRDefault="0039340C" w:rsidP="0039340C">
            <w:pPr>
              <w:tabs>
                <w:tab w:val="left" w:pos="360"/>
              </w:tabs>
            </w:pPr>
          </w:p>
          <w:p w14:paraId="5ABB94E7" w14:textId="77777777" w:rsidR="0039340C" w:rsidRDefault="0039340C" w:rsidP="0039340C">
            <w:pPr>
              <w:tabs>
                <w:tab w:val="left" w:pos="360"/>
              </w:tabs>
            </w:pPr>
            <w:r w:rsidRPr="00E03C55">
              <w:t>Проведение работы по изучению действующ</w:t>
            </w:r>
            <w:r>
              <w:t>их и потенциальных контрагентов</w:t>
            </w:r>
          </w:p>
          <w:p w14:paraId="694C5887" w14:textId="77777777" w:rsidR="0039340C" w:rsidRPr="00E03C55" w:rsidRDefault="0039340C" w:rsidP="0039340C">
            <w:pPr>
              <w:tabs>
                <w:tab w:val="left" w:pos="360"/>
              </w:tabs>
            </w:pPr>
          </w:p>
          <w:p w14:paraId="30ED217D" w14:textId="77777777" w:rsidR="0039340C" w:rsidRPr="00E03C55" w:rsidRDefault="0039340C" w:rsidP="0039340C">
            <w:pPr>
              <w:tabs>
                <w:tab w:val="left" w:pos="360"/>
              </w:tabs>
            </w:pPr>
            <w:r w:rsidRPr="00E03C55">
              <w:t>Применение типового проекта по строительству объекта.</w:t>
            </w:r>
          </w:p>
          <w:p w14:paraId="142A8836" w14:textId="77777777" w:rsidR="0039340C" w:rsidRPr="00E03C55" w:rsidRDefault="0039340C" w:rsidP="0039340C">
            <w:pPr>
              <w:tabs>
                <w:tab w:val="left" w:pos="360"/>
              </w:tabs>
            </w:pPr>
          </w:p>
          <w:p w14:paraId="3EB84440" w14:textId="77777777" w:rsidR="0039340C" w:rsidRPr="00E03C55" w:rsidRDefault="0039340C" w:rsidP="0039340C">
            <w:pPr>
              <w:tabs>
                <w:tab w:val="left" w:pos="360"/>
              </w:tabs>
            </w:pPr>
            <w:r w:rsidRPr="00E03C55">
              <w:t>Централизация закупки</w:t>
            </w:r>
          </w:p>
          <w:p w14:paraId="29837AE0" w14:textId="77777777" w:rsidR="0039340C" w:rsidRPr="00E03C55" w:rsidRDefault="0039340C" w:rsidP="0039340C">
            <w:pPr>
              <w:tabs>
                <w:tab w:val="left" w:pos="360"/>
              </w:tabs>
            </w:pPr>
          </w:p>
        </w:tc>
        <w:tc>
          <w:tcPr>
            <w:tcW w:w="4253" w:type="dxa"/>
            <w:shd w:val="clear" w:color="auto" w:fill="auto"/>
          </w:tcPr>
          <w:p w14:paraId="3E1F33C7" w14:textId="1F667345" w:rsidR="0039340C" w:rsidRPr="00E03C55" w:rsidRDefault="0039340C" w:rsidP="0039340C">
            <w:r w:rsidRPr="00E03C55">
              <w:t xml:space="preserve">Запрос изменений </w:t>
            </w:r>
            <w:r>
              <w:t xml:space="preserve">плана </w:t>
            </w:r>
            <w:r w:rsidRPr="00E03C55">
              <w:t>проекта с учетом новых сроков п</w:t>
            </w:r>
            <w:r>
              <w:t>роведения конкурентных процедур</w:t>
            </w:r>
          </w:p>
          <w:p w14:paraId="4E121BAE" w14:textId="77777777" w:rsidR="0039340C" w:rsidRPr="00E03C55" w:rsidRDefault="0039340C" w:rsidP="0039340C"/>
          <w:p w14:paraId="27BCB981" w14:textId="77777777" w:rsidR="0039340C" w:rsidRPr="00E03C55" w:rsidRDefault="0039340C" w:rsidP="0039340C">
            <w:r w:rsidRPr="00E03C55">
              <w:t>Оценка целесообразности изменения способа определения поставщика (подрядчика, исполнителя)</w:t>
            </w:r>
          </w:p>
          <w:p w14:paraId="0E2554CC" w14:textId="77777777" w:rsidR="0039340C" w:rsidRPr="00E03C55" w:rsidRDefault="0039340C" w:rsidP="0039340C"/>
          <w:p w14:paraId="123B56DD" w14:textId="4932BBCC" w:rsidR="0039340C" w:rsidRPr="00E03C55" w:rsidRDefault="0039340C" w:rsidP="0039340C">
            <w:r w:rsidRPr="00E03C55">
              <w:t>Проведение повторной процедуры</w:t>
            </w:r>
          </w:p>
        </w:tc>
      </w:tr>
      <w:tr w:rsidR="0039340C" w:rsidRPr="00E03C55" w14:paraId="71BFAB1A" w14:textId="77777777" w:rsidTr="009E4154">
        <w:trPr>
          <w:trHeight w:val="65"/>
        </w:trPr>
        <w:tc>
          <w:tcPr>
            <w:tcW w:w="780" w:type="dxa"/>
            <w:vMerge/>
            <w:shd w:val="clear" w:color="auto" w:fill="auto"/>
          </w:tcPr>
          <w:p w14:paraId="12CF47A9" w14:textId="77777777" w:rsidR="0039340C" w:rsidRPr="00E03C55" w:rsidRDefault="0039340C" w:rsidP="0039340C">
            <w:pPr>
              <w:jc w:val="center"/>
            </w:pPr>
          </w:p>
        </w:tc>
        <w:tc>
          <w:tcPr>
            <w:tcW w:w="2730" w:type="dxa"/>
            <w:vMerge/>
            <w:shd w:val="clear" w:color="auto" w:fill="auto"/>
          </w:tcPr>
          <w:p w14:paraId="34FCCB81" w14:textId="77777777" w:rsidR="0039340C" w:rsidRPr="00E03C55" w:rsidRDefault="0039340C" w:rsidP="0039340C"/>
        </w:tc>
        <w:tc>
          <w:tcPr>
            <w:tcW w:w="3686" w:type="dxa"/>
            <w:shd w:val="clear" w:color="auto" w:fill="auto"/>
            <w:vAlign w:val="center"/>
          </w:tcPr>
          <w:p w14:paraId="3A5B68F6" w14:textId="77777777" w:rsidR="0039340C" w:rsidRPr="00E03C55" w:rsidRDefault="0039340C" w:rsidP="0039340C">
            <w:r w:rsidRPr="00E03C55">
              <w:t>Риск создания объекта: нарушение сроков сдачи объекта</w:t>
            </w:r>
          </w:p>
          <w:p w14:paraId="5FD675C3" w14:textId="77777777" w:rsidR="0039340C" w:rsidRPr="00E03C55" w:rsidRDefault="0039340C" w:rsidP="0039340C"/>
          <w:p w14:paraId="4170B639" w14:textId="77777777" w:rsidR="0039340C" w:rsidRPr="00E03C55" w:rsidRDefault="0039340C" w:rsidP="0039340C"/>
          <w:p w14:paraId="1C0B7044" w14:textId="77777777" w:rsidR="0039340C" w:rsidRPr="00E03C55" w:rsidRDefault="0039340C" w:rsidP="0039340C"/>
          <w:p w14:paraId="7DDEA615" w14:textId="77777777" w:rsidR="0039340C" w:rsidRPr="00E03C55" w:rsidRDefault="0039340C" w:rsidP="0039340C"/>
          <w:p w14:paraId="61967B79" w14:textId="77777777" w:rsidR="0039340C" w:rsidRPr="00E03C55" w:rsidRDefault="0039340C" w:rsidP="0039340C"/>
          <w:p w14:paraId="650BB6EF" w14:textId="77777777" w:rsidR="0039340C" w:rsidRPr="00E03C55" w:rsidRDefault="0039340C" w:rsidP="0039340C"/>
          <w:p w14:paraId="0D75D0D5" w14:textId="77777777" w:rsidR="0039340C" w:rsidRPr="00E03C55" w:rsidRDefault="0039340C" w:rsidP="0039340C"/>
          <w:p w14:paraId="6A46CF41" w14:textId="77777777" w:rsidR="0039340C" w:rsidRPr="00E03C55" w:rsidRDefault="0039340C" w:rsidP="0039340C"/>
        </w:tc>
        <w:tc>
          <w:tcPr>
            <w:tcW w:w="4252" w:type="dxa"/>
            <w:shd w:val="clear" w:color="auto" w:fill="auto"/>
          </w:tcPr>
          <w:p w14:paraId="7BD94554" w14:textId="252E0886" w:rsidR="0039340C" w:rsidRPr="00E03C55" w:rsidRDefault="0039340C" w:rsidP="0039340C">
            <w:pPr>
              <w:tabs>
                <w:tab w:val="left" w:pos="360"/>
              </w:tabs>
            </w:pPr>
            <w:r w:rsidRPr="00E03C55">
              <w:lastRenderedPageBreak/>
              <w:t>Применение типового проекта по строительству объекта</w:t>
            </w:r>
          </w:p>
          <w:p w14:paraId="5945B26E" w14:textId="77777777" w:rsidR="0039340C" w:rsidRPr="00E03C55" w:rsidRDefault="0039340C" w:rsidP="0039340C">
            <w:pPr>
              <w:tabs>
                <w:tab w:val="left" w:pos="360"/>
              </w:tabs>
            </w:pPr>
          </w:p>
          <w:p w14:paraId="61DB1D2C" w14:textId="77777777" w:rsidR="0039340C" w:rsidRDefault="0039340C" w:rsidP="0039340C">
            <w:pPr>
              <w:tabs>
                <w:tab w:val="left" w:pos="360"/>
              </w:tabs>
            </w:pPr>
            <w:r w:rsidRPr="00E03C55">
              <w:t>Контроль за строительством объекта</w:t>
            </w:r>
          </w:p>
          <w:p w14:paraId="2DFAFA73" w14:textId="77777777" w:rsidR="0039340C" w:rsidRPr="00E03C55" w:rsidRDefault="0039340C" w:rsidP="0039340C">
            <w:pPr>
              <w:tabs>
                <w:tab w:val="left" w:pos="360"/>
              </w:tabs>
            </w:pPr>
          </w:p>
          <w:p w14:paraId="1066E2F9" w14:textId="77777777" w:rsidR="0039340C" w:rsidRPr="00E03C55" w:rsidRDefault="0039340C" w:rsidP="0039340C">
            <w:pPr>
              <w:tabs>
                <w:tab w:val="left" w:pos="360"/>
              </w:tabs>
            </w:pPr>
          </w:p>
          <w:p w14:paraId="561E3216" w14:textId="77777777" w:rsidR="0039340C" w:rsidRPr="00E03C55" w:rsidRDefault="0039340C" w:rsidP="0039340C">
            <w:pPr>
              <w:tabs>
                <w:tab w:val="left" w:pos="360"/>
              </w:tabs>
            </w:pPr>
          </w:p>
          <w:p w14:paraId="5F7468B5" w14:textId="77777777" w:rsidR="0039340C" w:rsidRPr="00E03C55" w:rsidRDefault="0039340C" w:rsidP="0039340C">
            <w:pPr>
              <w:tabs>
                <w:tab w:val="left" w:pos="360"/>
              </w:tabs>
            </w:pPr>
          </w:p>
          <w:p w14:paraId="0FE1C51E" w14:textId="77777777" w:rsidR="0039340C" w:rsidRPr="00E03C55" w:rsidRDefault="0039340C" w:rsidP="0039340C">
            <w:pPr>
              <w:tabs>
                <w:tab w:val="left" w:pos="360"/>
              </w:tabs>
            </w:pPr>
          </w:p>
          <w:p w14:paraId="5027CD68" w14:textId="77777777" w:rsidR="0039340C" w:rsidRPr="00E03C55" w:rsidRDefault="0039340C" w:rsidP="0039340C"/>
        </w:tc>
        <w:tc>
          <w:tcPr>
            <w:tcW w:w="4253" w:type="dxa"/>
            <w:shd w:val="clear" w:color="auto" w:fill="auto"/>
          </w:tcPr>
          <w:p w14:paraId="21583615" w14:textId="77777777" w:rsidR="0039340C" w:rsidRPr="00E03C55" w:rsidRDefault="0039340C" w:rsidP="0039340C">
            <w:r w:rsidRPr="00E03C55">
              <w:lastRenderedPageBreak/>
              <w:t>Распределение риска между участниками в соответствии с действующим законодательством (штрафные санкции, пени, включение в реестр недобросовестных подря</w:t>
            </w:r>
            <w:r>
              <w:t>дчиков)</w:t>
            </w:r>
          </w:p>
          <w:p w14:paraId="501F7D19" w14:textId="77777777" w:rsidR="0039340C" w:rsidRPr="00E03C55" w:rsidRDefault="0039340C" w:rsidP="0039340C"/>
          <w:p w14:paraId="33E640B9" w14:textId="77777777" w:rsidR="0039340C" w:rsidRDefault="0039340C" w:rsidP="0039340C">
            <w:r w:rsidRPr="00E03C55">
              <w:lastRenderedPageBreak/>
              <w:t xml:space="preserve">Запрос изменений </w:t>
            </w:r>
            <w:r>
              <w:t xml:space="preserve">плана </w:t>
            </w:r>
            <w:r w:rsidRPr="00E03C55">
              <w:t>проекта с учетом принят</w:t>
            </w:r>
            <w:r>
              <w:t>ого проектным комитетом решения</w:t>
            </w:r>
          </w:p>
          <w:p w14:paraId="21FFE9F9" w14:textId="3860DEE1" w:rsidR="0039340C" w:rsidRPr="00E03C55" w:rsidRDefault="0039340C" w:rsidP="0039340C"/>
        </w:tc>
      </w:tr>
      <w:tr w:rsidR="0039340C" w:rsidRPr="00E03C55" w14:paraId="03ED7541" w14:textId="77777777" w:rsidTr="009E4154">
        <w:trPr>
          <w:trHeight w:val="65"/>
        </w:trPr>
        <w:tc>
          <w:tcPr>
            <w:tcW w:w="780" w:type="dxa"/>
            <w:vMerge/>
            <w:shd w:val="clear" w:color="auto" w:fill="auto"/>
          </w:tcPr>
          <w:p w14:paraId="32C0EEBB" w14:textId="77777777" w:rsidR="0039340C" w:rsidRPr="00E03C55" w:rsidRDefault="0039340C" w:rsidP="0039340C">
            <w:pPr>
              <w:jc w:val="center"/>
            </w:pPr>
          </w:p>
        </w:tc>
        <w:tc>
          <w:tcPr>
            <w:tcW w:w="2730" w:type="dxa"/>
            <w:vMerge/>
            <w:shd w:val="clear" w:color="auto" w:fill="auto"/>
          </w:tcPr>
          <w:p w14:paraId="2E9356F9" w14:textId="77777777" w:rsidR="0039340C" w:rsidRPr="00E03C55" w:rsidRDefault="0039340C" w:rsidP="0039340C"/>
        </w:tc>
        <w:tc>
          <w:tcPr>
            <w:tcW w:w="3686" w:type="dxa"/>
            <w:shd w:val="clear" w:color="auto" w:fill="auto"/>
          </w:tcPr>
          <w:p w14:paraId="657C5C88" w14:textId="113E0A71" w:rsidR="0039340C" w:rsidRPr="00E03C55" w:rsidRDefault="0039340C" w:rsidP="0039340C">
            <w:r>
              <w:t>Риск н</w:t>
            </w:r>
            <w:r w:rsidRPr="005E4470">
              <w:t>едостато</w:t>
            </w:r>
            <w:r>
              <w:t xml:space="preserve">чного </w:t>
            </w:r>
            <w:r w:rsidRPr="005E4470">
              <w:t>финансировани</w:t>
            </w:r>
            <w:r>
              <w:t>я</w:t>
            </w:r>
          </w:p>
        </w:tc>
        <w:tc>
          <w:tcPr>
            <w:tcW w:w="4252" w:type="dxa"/>
            <w:shd w:val="clear" w:color="auto" w:fill="auto"/>
          </w:tcPr>
          <w:p w14:paraId="14233ACB" w14:textId="77777777" w:rsidR="0039340C" w:rsidRDefault="0039340C" w:rsidP="0039340C">
            <w:r w:rsidRPr="0042339B">
              <w:t xml:space="preserve">Активная работа по </w:t>
            </w:r>
            <w:r>
              <w:t xml:space="preserve">привлечению средств </w:t>
            </w:r>
            <w:r w:rsidRPr="0042339B">
              <w:t>из</w:t>
            </w:r>
            <w:r>
              <w:t xml:space="preserve"> вышестоящих</w:t>
            </w:r>
            <w:r w:rsidRPr="0042339B">
              <w:t xml:space="preserve"> бюджет</w:t>
            </w:r>
            <w:r>
              <w:t>ов, внебюджетных средств и последующий контроль получения средств</w:t>
            </w:r>
          </w:p>
          <w:p w14:paraId="6EF6B195" w14:textId="77777777" w:rsidR="0039340C" w:rsidRPr="00E03C55" w:rsidRDefault="0039340C" w:rsidP="0039340C">
            <w:pPr>
              <w:tabs>
                <w:tab w:val="left" w:pos="360"/>
              </w:tabs>
            </w:pPr>
          </w:p>
        </w:tc>
        <w:tc>
          <w:tcPr>
            <w:tcW w:w="4253" w:type="dxa"/>
            <w:shd w:val="clear" w:color="auto" w:fill="auto"/>
          </w:tcPr>
          <w:p w14:paraId="09079BB7" w14:textId="26932888" w:rsidR="0039340C" w:rsidRPr="00E03C55" w:rsidRDefault="0039340C" w:rsidP="0039340C">
            <w:r w:rsidRPr="00E03C55">
              <w:t>Рассмотрение на проектном комитете, с целью принятия решения о дальнейшей реализации проекта</w:t>
            </w:r>
          </w:p>
        </w:tc>
      </w:tr>
      <w:tr w:rsidR="0039340C" w:rsidRPr="00F740A2" w14:paraId="3FF1A8B5" w14:textId="77777777" w:rsidTr="009E4154">
        <w:trPr>
          <w:trHeight w:val="1750"/>
        </w:trPr>
        <w:tc>
          <w:tcPr>
            <w:tcW w:w="780" w:type="dxa"/>
            <w:vMerge w:val="restart"/>
            <w:shd w:val="clear" w:color="auto" w:fill="auto"/>
          </w:tcPr>
          <w:p w14:paraId="41801D6C" w14:textId="43D5D041" w:rsidR="0039340C" w:rsidRPr="00E03C55" w:rsidRDefault="0039340C" w:rsidP="0039340C">
            <w:pPr>
              <w:jc w:val="center"/>
            </w:pPr>
            <w:r>
              <w:t>2.3</w:t>
            </w:r>
          </w:p>
        </w:tc>
        <w:tc>
          <w:tcPr>
            <w:tcW w:w="2730" w:type="dxa"/>
            <w:vMerge w:val="restart"/>
            <w:shd w:val="clear" w:color="auto" w:fill="auto"/>
          </w:tcPr>
          <w:p w14:paraId="6AF590BA" w14:textId="43AFA18F" w:rsidR="0039340C" w:rsidRPr="00E03C55" w:rsidRDefault="0039340C" w:rsidP="0039340C">
            <w:r w:rsidRPr="00E03C55">
              <w:t>Создание новых ученико-мест в общеобразовательных организациях для реализации дополнительных общеразвивающих программ физкультурно-спортивной, социально-педагогической, художественной, технической, естественнонаучной, туристско — краеведческой, социально-педагогической направленностей</w:t>
            </w:r>
          </w:p>
        </w:tc>
        <w:tc>
          <w:tcPr>
            <w:tcW w:w="3686" w:type="dxa"/>
            <w:shd w:val="clear" w:color="auto" w:fill="auto"/>
          </w:tcPr>
          <w:p w14:paraId="69BE0DE7" w14:textId="405C4F43" w:rsidR="0039340C" w:rsidRPr="00E03C55" w:rsidRDefault="0039340C" w:rsidP="0039340C">
            <w:r w:rsidRPr="00E03C55">
              <w:t xml:space="preserve">Отсутствие заинтересованности, недостаточная готовность и формальное отношение педагогических </w:t>
            </w:r>
            <w:r>
              <w:t>работников к реализации проекта</w:t>
            </w:r>
          </w:p>
        </w:tc>
        <w:tc>
          <w:tcPr>
            <w:tcW w:w="4252" w:type="dxa"/>
            <w:shd w:val="clear" w:color="auto" w:fill="auto"/>
          </w:tcPr>
          <w:p w14:paraId="62B11114" w14:textId="77777777" w:rsidR="0039340C" w:rsidRPr="00E03C55" w:rsidRDefault="0039340C" w:rsidP="0039340C">
            <w:pPr>
              <w:tabs>
                <w:tab w:val="left" w:pos="360"/>
              </w:tabs>
            </w:pPr>
            <w:r w:rsidRPr="00E03C55">
              <w:t>Разъяснение цели, задач, ожидаемых результатов проекта для всех субъектов образования</w:t>
            </w:r>
          </w:p>
          <w:p w14:paraId="3DE9164A" w14:textId="77777777" w:rsidR="0039340C" w:rsidRPr="00E03C55" w:rsidRDefault="0039340C" w:rsidP="0039340C">
            <w:pPr>
              <w:tabs>
                <w:tab w:val="left" w:pos="360"/>
              </w:tabs>
            </w:pPr>
          </w:p>
          <w:p w14:paraId="3208EF8C" w14:textId="77777777" w:rsidR="0039340C" w:rsidRPr="00E03C55" w:rsidRDefault="0039340C" w:rsidP="0039340C">
            <w:pPr>
              <w:tabs>
                <w:tab w:val="left" w:pos="360"/>
              </w:tabs>
            </w:pPr>
          </w:p>
          <w:p w14:paraId="1BDA9F75" w14:textId="77777777" w:rsidR="0039340C" w:rsidRPr="00E03C55" w:rsidRDefault="0039340C" w:rsidP="0039340C">
            <w:pPr>
              <w:tabs>
                <w:tab w:val="left" w:pos="360"/>
              </w:tabs>
            </w:pPr>
          </w:p>
          <w:p w14:paraId="2D241DED" w14:textId="77777777" w:rsidR="0039340C" w:rsidRPr="00E03C55" w:rsidRDefault="0039340C" w:rsidP="0039340C">
            <w:pPr>
              <w:tabs>
                <w:tab w:val="left" w:pos="360"/>
              </w:tabs>
            </w:pPr>
          </w:p>
          <w:p w14:paraId="3B284B22" w14:textId="77777777" w:rsidR="0039340C" w:rsidRPr="00E03C55" w:rsidRDefault="0039340C" w:rsidP="0039340C">
            <w:pPr>
              <w:tabs>
                <w:tab w:val="left" w:pos="360"/>
              </w:tabs>
            </w:pPr>
          </w:p>
        </w:tc>
        <w:tc>
          <w:tcPr>
            <w:tcW w:w="4253" w:type="dxa"/>
            <w:shd w:val="clear" w:color="auto" w:fill="auto"/>
          </w:tcPr>
          <w:p w14:paraId="62459182" w14:textId="77777777" w:rsidR="0039340C" w:rsidRPr="00E03C55" w:rsidRDefault="0039340C" w:rsidP="0039340C">
            <w:r w:rsidRPr="00E03C55">
              <w:t>Проведение обучающих семинаров, мастер-классов, круглы</w:t>
            </w:r>
            <w:r>
              <w:t>х столов для участников проекта</w:t>
            </w:r>
          </w:p>
          <w:p w14:paraId="21EC1879" w14:textId="77777777" w:rsidR="0039340C" w:rsidRPr="00E03C55" w:rsidRDefault="0039340C" w:rsidP="0039340C"/>
          <w:p w14:paraId="7973912D" w14:textId="77777777" w:rsidR="0039340C" w:rsidRPr="00E03C55" w:rsidRDefault="0039340C" w:rsidP="0039340C">
            <w:r w:rsidRPr="00E03C55">
              <w:t>Индивидуальная работа с педагогами</w:t>
            </w:r>
          </w:p>
          <w:p w14:paraId="61956687" w14:textId="77777777" w:rsidR="0039340C" w:rsidRPr="00E03C55" w:rsidRDefault="0039340C" w:rsidP="0039340C"/>
          <w:p w14:paraId="13D726A1" w14:textId="77777777" w:rsidR="0039340C" w:rsidRPr="00E03C55" w:rsidRDefault="0039340C" w:rsidP="0039340C"/>
        </w:tc>
      </w:tr>
      <w:tr w:rsidR="0039340C" w:rsidRPr="00F740A2" w14:paraId="19907BFB" w14:textId="77777777" w:rsidTr="009E4154">
        <w:trPr>
          <w:trHeight w:val="1750"/>
        </w:trPr>
        <w:tc>
          <w:tcPr>
            <w:tcW w:w="780" w:type="dxa"/>
            <w:vMerge/>
            <w:shd w:val="clear" w:color="auto" w:fill="auto"/>
          </w:tcPr>
          <w:p w14:paraId="250C105B" w14:textId="77777777" w:rsidR="0039340C" w:rsidRDefault="0039340C" w:rsidP="0039340C">
            <w:pPr>
              <w:jc w:val="center"/>
            </w:pPr>
          </w:p>
        </w:tc>
        <w:tc>
          <w:tcPr>
            <w:tcW w:w="2730" w:type="dxa"/>
            <w:vMerge/>
            <w:shd w:val="clear" w:color="auto" w:fill="auto"/>
          </w:tcPr>
          <w:p w14:paraId="5ADC4B8C" w14:textId="77777777" w:rsidR="0039340C" w:rsidRPr="00E03C55" w:rsidRDefault="0039340C" w:rsidP="0039340C"/>
        </w:tc>
        <w:tc>
          <w:tcPr>
            <w:tcW w:w="3686" w:type="dxa"/>
            <w:shd w:val="clear" w:color="auto" w:fill="auto"/>
          </w:tcPr>
          <w:p w14:paraId="3B8B3A8F" w14:textId="77777777" w:rsidR="0039340C" w:rsidRPr="00E03C55" w:rsidRDefault="0039340C" w:rsidP="0039340C">
            <w:r w:rsidRPr="00E03C55">
              <w:t>Недостаточная квалификация или отсутствие узких специалистов</w:t>
            </w:r>
          </w:p>
          <w:p w14:paraId="504B278E" w14:textId="77777777" w:rsidR="0039340C" w:rsidRPr="00E03C55" w:rsidRDefault="0039340C" w:rsidP="0039340C"/>
        </w:tc>
        <w:tc>
          <w:tcPr>
            <w:tcW w:w="4252" w:type="dxa"/>
            <w:shd w:val="clear" w:color="auto" w:fill="auto"/>
          </w:tcPr>
          <w:p w14:paraId="675260E8" w14:textId="77777777" w:rsidR="0039340C" w:rsidRPr="00E03C55" w:rsidRDefault="0039340C" w:rsidP="0039340C">
            <w:r w:rsidRPr="00E03C55">
              <w:t>Аттестация педагогических работников с целью выявления уровня квалификации</w:t>
            </w:r>
          </w:p>
          <w:p w14:paraId="5E5C7FC4" w14:textId="77777777" w:rsidR="0039340C" w:rsidRPr="00E03C55" w:rsidRDefault="0039340C" w:rsidP="0039340C"/>
          <w:p w14:paraId="6E39496D" w14:textId="77777777" w:rsidR="0039340C" w:rsidRPr="00E03C55" w:rsidRDefault="0039340C" w:rsidP="0039340C">
            <w:pPr>
              <w:tabs>
                <w:tab w:val="left" w:pos="360"/>
              </w:tabs>
            </w:pPr>
          </w:p>
        </w:tc>
        <w:tc>
          <w:tcPr>
            <w:tcW w:w="4253" w:type="dxa"/>
            <w:shd w:val="clear" w:color="auto" w:fill="auto"/>
          </w:tcPr>
          <w:p w14:paraId="26C2C872" w14:textId="1D9E7A17" w:rsidR="0039340C" w:rsidRPr="00E03C55" w:rsidRDefault="0039340C" w:rsidP="0039340C">
            <w:r w:rsidRPr="00E03C55">
              <w:t>Повышение квалификации или профессиональная переподготовка</w:t>
            </w:r>
          </w:p>
        </w:tc>
      </w:tr>
      <w:tr w:rsidR="0039340C" w:rsidRPr="00F740A2" w14:paraId="051A6560" w14:textId="77777777" w:rsidTr="009E4154">
        <w:trPr>
          <w:trHeight w:val="1750"/>
        </w:trPr>
        <w:tc>
          <w:tcPr>
            <w:tcW w:w="780" w:type="dxa"/>
            <w:vMerge/>
            <w:shd w:val="clear" w:color="auto" w:fill="auto"/>
          </w:tcPr>
          <w:p w14:paraId="56F1195C" w14:textId="77777777" w:rsidR="0039340C" w:rsidRDefault="0039340C" w:rsidP="0039340C">
            <w:pPr>
              <w:jc w:val="center"/>
            </w:pPr>
          </w:p>
        </w:tc>
        <w:tc>
          <w:tcPr>
            <w:tcW w:w="2730" w:type="dxa"/>
            <w:vMerge/>
            <w:shd w:val="clear" w:color="auto" w:fill="auto"/>
          </w:tcPr>
          <w:p w14:paraId="7A66BBB4" w14:textId="77777777" w:rsidR="0039340C" w:rsidRPr="00E03C55" w:rsidRDefault="0039340C" w:rsidP="0039340C"/>
        </w:tc>
        <w:tc>
          <w:tcPr>
            <w:tcW w:w="3686" w:type="dxa"/>
            <w:shd w:val="clear" w:color="auto" w:fill="auto"/>
          </w:tcPr>
          <w:p w14:paraId="523BEE10" w14:textId="63BE8FCE" w:rsidR="0039340C" w:rsidRPr="00E03C55" w:rsidRDefault="0039340C" w:rsidP="0039340C">
            <w:r w:rsidRPr="00E03C55">
              <w:t>Неудовлетворенность обучающихся, их родителей качеством мероприятий</w:t>
            </w:r>
          </w:p>
        </w:tc>
        <w:tc>
          <w:tcPr>
            <w:tcW w:w="4252" w:type="dxa"/>
            <w:shd w:val="clear" w:color="auto" w:fill="auto"/>
          </w:tcPr>
          <w:p w14:paraId="209FCEAB" w14:textId="77777777" w:rsidR="0039340C" w:rsidRPr="00E03C55" w:rsidRDefault="0039340C" w:rsidP="0039340C">
            <w:r w:rsidRPr="00E03C55">
              <w:t>Мониторинг мнения участников о качестве и результативности мероприятий</w:t>
            </w:r>
          </w:p>
          <w:p w14:paraId="2DC84120" w14:textId="77777777" w:rsidR="0039340C" w:rsidRPr="00E03C55" w:rsidRDefault="0039340C" w:rsidP="0039340C"/>
          <w:p w14:paraId="76773BA4" w14:textId="77777777" w:rsidR="0039340C" w:rsidRPr="00E03C55" w:rsidRDefault="0039340C" w:rsidP="0039340C"/>
          <w:p w14:paraId="6028B773" w14:textId="77777777" w:rsidR="0039340C" w:rsidRPr="00E03C55" w:rsidRDefault="0039340C" w:rsidP="0039340C">
            <w:pPr>
              <w:tabs>
                <w:tab w:val="left" w:pos="360"/>
              </w:tabs>
            </w:pPr>
          </w:p>
        </w:tc>
        <w:tc>
          <w:tcPr>
            <w:tcW w:w="4253" w:type="dxa"/>
            <w:shd w:val="clear" w:color="auto" w:fill="auto"/>
          </w:tcPr>
          <w:p w14:paraId="57380CAB" w14:textId="23A1DA93" w:rsidR="0039340C" w:rsidRPr="00E03C55" w:rsidRDefault="0039340C" w:rsidP="0039340C">
            <w:r w:rsidRPr="00E03C55">
              <w:t>Корректировка (адаптация) программ и планов меропри</w:t>
            </w:r>
            <w:r w:rsidR="00704A8C">
              <w:t>ятий с учетом мнения участников</w:t>
            </w:r>
          </w:p>
          <w:p w14:paraId="1C4AF356" w14:textId="77777777" w:rsidR="0039340C" w:rsidRPr="00E03C55" w:rsidRDefault="0039340C" w:rsidP="0039340C"/>
          <w:p w14:paraId="0265DD59" w14:textId="77777777" w:rsidR="0039340C" w:rsidRPr="00E03C55" w:rsidRDefault="0039340C" w:rsidP="0039340C">
            <w:r w:rsidRPr="00E03C55">
              <w:t>Информационно-разъяснительная работа</w:t>
            </w:r>
          </w:p>
          <w:p w14:paraId="1512963D" w14:textId="77777777" w:rsidR="0039340C" w:rsidRPr="00E03C55" w:rsidRDefault="0039340C" w:rsidP="0039340C"/>
        </w:tc>
      </w:tr>
      <w:tr w:rsidR="0039340C" w:rsidRPr="00F740A2" w14:paraId="1C16F124" w14:textId="77777777" w:rsidTr="009E4154">
        <w:trPr>
          <w:trHeight w:val="65"/>
        </w:trPr>
        <w:tc>
          <w:tcPr>
            <w:tcW w:w="780" w:type="dxa"/>
            <w:vMerge w:val="restart"/>
            <w:shd w:val="clear" w:color="auto" w:fill="auto"/>
          </w:tcPr>
          <w:p w14:paraId="6977586D" w14:textId="75B0CC69" w:rsidR="0039340C" w:rsidRPr="00E03C55" w:rsidRDefault="0039340C" w:rsidP="0039340C">
            <w:pPr>
              <w:jc w:val="center"/>
            </w:pPr>
            <w:r w:rsidRPr="00E03C55">
              <w:t>2.</w:t>
            </w:r>
            <w:r>
              <w:t>4.</w:t>
            </w:r>
          </w:p>
        </w:tc>
        <w:tc>
          <w:tcPr>
            <w:tcW w:w="2730" w:type="dxa"/>
            <w:vMerge w:val="restart"/>
            <w:shd w:val="clear" w:color="auto" w:fill="auto"/>
          </w:tcPr>
          <w:p w14:paraId="17BA8784" w14:textId="3BF927C8" w:rsidR="0039340C" w:rsidRPr="00E03C55" w:rsidRDefault="00BE59CA" w:rsidP="0039340C">
            <w:r w:rsidRPr="00BE59CA">
              <w:t xml:space="preserve">Обновление материально-технической базы общеобразовательных организаций для </w:t>
            </w:r>
            <w:r w:rsidRPr="00BE59CA">
              <w:lastRenderedPageBreak/>
              <w:t>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9ED841B" w14:textId="77777777" w:rsidR="0039340C" w:rsidRDefault="0039340C" w:rsidP="0039340C">
            <w:r w:rsidRPr="00E03C55">
              <w:lastRenderedPageBreak/>
              <w:t>Нарушение срока и качества исполнения контракта на проведение ремонтных работ</w:t>
            </w:r>
          </w:p>
          <w:p w14:paraId="57F1DFA4" w14:textId="77777777" w:rsidR="0039340C" w:rsidRDefault="0039340C" w:rsidP="0039340C"/>
          <w:p w14:paraId="751D7CA1" w14:textId="77777777" w:rsidR="0039340C" w:rsidRDefault="0039340C" w:rsidP="0039340C"/>
          <w:p w14:paraId="07431577" w14:textId="77777777" w:rsidR="0039340C" w:rsidRPr="00E03C55" w:rsidRDefault="0039340C" w:rsidP="0039340C"/>
          <w:p w14:paraId="339B3C24" w14:textId="77777777" w:rsidR="0039340C" w:rsidRPr="00E03C55" w:rsidRDefault="0039340C" w:rsidP="0039340C"/>
          <w:p w14:paraId="655EF69C" w14:textId="77777777" w:rsidR="0039340C" w:rsidRPr="00E03C55" w:rsidRDefault="0039340C" w:rsidP="0039340C"/>
          <w:p w14:paraId="0727AE18" w14:textId="77777777" w:rsidR="0039340C" w:rsidRPr="00E03C55" w:rsidRDefault="0039340C" w:rsidP="0039340C"/>
          <w:p w14:paraId="184E8605" w14:textId="77777777" w:rsidR="0039340C" w:rsidRPr="00E03C55" w:rsidRDefault="0039340C" w:rsidP="0039340C"/>
          <w:p w14:paraId="1778233E" w14:textId="77777777" w:rsidR="0039340C" w:rsidRPr="00E03C55" w:rsidRDefault="0039340C" w:rsidP="0039340C"/>
          <w:p w14:paraId="76ECC88D" w14:textId="77777777" w:rsidR="0039340C" w:rsidRPr="00E03C55" w:rsidRDefault="0039340C" w:rsidP="0039340C"/>
          <w:p w14:paraId="74D6D0EA" w14:textId="77777777" w:rsidR="0039340C" w:rsidRPr="00E03C55" w:rsidRDefault="0039340C" w:rsidP="0039340C"/>
          <w:p w14:paraId="70199F69" w14:textId="77777777" w:rsidR="0039340C" w:rsidRPr="00E03C55" w:rsidRDefault="0039340C" w:rsidP="0039340C"/>
        </w:tc>
        <w:tc>
          <w:tcPr>
            <w:tcW w:w="4252" w:type="dxa"/>
            <w:shd w:val="clear" w:color="auto" w:fill="auto"/>
          </w:tcPr>
          <w:p w14:paraId="22056978" w14:textId="77777777" w:rsidR="0039340C" w:rsidRPr="00E03C55" w:rsidRDefault="0039340C" w:rsidP="0039340C">
            <w:pPr>
              <w:tabs>
                <w:tab w:val="left" w:pos="360"/>
              </w:tabs>
            </w:pPr>
            <w:r w:rsidRPr="00E03C55">
              <w:lastRenderedPageBreak/>
              <w:t>Обоснованный выбор способа определения поставщика (подрядчика, исполнителя) и формирование качественного технического задания муниципальным заказчиком.</w:t>
            </w:r>
          </w:p>
          <w:p w14:paraId="44ABF0D8" w14:textId="77777777" w:rsidR="0039340C" w:rsidRPr="00E03C55" w:rsidRDefault="0039340C" w:rsidP="0039340C">
            <w:pPr>
              <w:tabs>
                <w:tab w:val="left" w:pos="360"/>
              </w:tabs>
            </w:pPr>
          </w:p>
          <w:p w14:paraId="1343568E" w14:textId="7FF65AEB" w:rsidR="0039340C" w:rsidRPr="00E03C55" w:rsidRDefault="0039340C" w:rsidP="0039340C">
            <w:pPr>
              <w:tabs>
                <w:tab w:val="left" w:pos="360"/>
              </w:tabs>
            </w:pPr>
            <w:r w:rsidRPr="00E03C55">
              <w:t>Проведение работы по изучению действующ</w:t>
            </w:r>
            <w:r w:rsidR="00EA06C2">
              <w:t>их и потенциальных контрагентов</w:t>
            </w:r>
          </w:p>
          <w:p w14:paraId="195C2F06" w14:textId="77777777" w:rsidR="0039340C" w:rsidRPr="00E03C55" w:rsidRDefault="0039340C" w:rsidP="0039340C">
            <w:pPr>
              <w:tabs>
                <w:tab w:val="left" w:pos="360"/>
              </w:tabs>
            </w:pPr>
          </w:p>
          <w:p w14:paraId="0084BDD1" w14:textId="1A9EC2D8" w:rsidR="0039340C" w:rsidRPr="00E03C55" w:rsidRDefault="0039340C" w:rsidP="0039340C">
            <w:pPr>
              <w:tabs>
                <w:tab w:val="left" w:pos="360"/>
              </w:tabs>
            </w:pPr>
            <w:r w:rsidRPr="00E03C55">
              <w:t>Контроль соблюдения обязательных требований к помещениям и брендированию центра со стороны заказчика</w:t>
            </w:r>
          </w:p>
        </w:tc>
        <w:tc>
          <w:tcPr>
            <w:tcW w:w="4253" w:type="dxa"/>
            <w:shd w:val="clear" w:color="auto" w:fill="auto"/>
          </w:tcPr>
          <w:p w14:paraId="7F72BD15" w14:textId="77533C25" w:rsidR="0039340C" w:rsidRPr="00E03C55" w:rsidRDefault="0039340C" w:rsidP="0039340C">
            <w:r w:rsidRPr="00E03C55">
              <w:lastRenderedPageBreak/>
              <w:t>Запрос изме</w:t>
            </w:r>
            <w:r>
              <w:t>нений плана</w:t>
            </w:r>
            <w:r w:rsidRPr="00E03C55">
              <w:t xml:space="preserve"> проекта с учетом новых сроков проведения конкурентных процедур.</w:t>
            </w:r>
          </w:p>
          <w:p w14:paraId="6FCCDDBE" w14:textId="77777777" w:rsidR="0039340C" w:rsidRPr="00E03C55" w:rsidRDefault="0039340C" w:rsidP="0039340C"/>
          <w:p w14:paraId="2163A4DB" w14:textId="77777777" w:rsidR="0039340C" w:rsidRPr="00E03C55" w:rsidRDefault="0039340C" w:rsidP="0039340C">
            <w:r w:rsidRPr="00E03C55">
              <w:lastRenderedPageBreak/>
              <w:t>Оценка целесообразности изменения способа определения поставщика (подрядчика, исполнителя)</w:t>
            </w:r>
          </w:p>
          <w:p w14:paraId="06B82F84" w14:textId="77777777" w:rsidR="0039340C" w:rsidRPr="00E03C55" w:rsidRDefault="0039340C" w:rsidP="0039340C"/>
          <w:p w14:paraId="63039924" w14:textId="77777777" w:rsidR="0039340C" w:rsidRPr="00E03C55" w:rsidRDefault="0039340C" w:rsidP="0039340C">
            <w:r w:rsidRPr="00E03C55">
              <w:t>Проведение повторной процедуры</w:t>
            </w:r>
          </w:p>
        </w:tc>
      </w:tr>
      <w:tr w:rsidR="0039340C" w:rsidRPr="00F740A2" w14:paraId="7A8915A4" w14:textId="77777777" w:rsidTr="009E4154">
        <w:trPr>
          <w:trHeight w:val="65"/>
        </w:trPr>
        <w:tc>
          <w:tcPr>
            <w:tcW w:w="780" w:type="dxa"/>
            <w:vMerge/>
            <w:shd w:val="clear" w:color="auto" w:fill="auto"/>
          </w:tcPr>
          <w:p w14:paraId="093B3F62" w14:textId="77777777" w:rsidR="0039340C" w:rsidRPr="00E03C55" w:rsidRDefault="0039340C" w:rsidP="0039340C">
            <w:pPr>
              <w:jc w:val="center"/>
            </w:pPr>
          </w:p>
        </w:tc>
        <w:tc>
          <w:tcPr>
            <w:tcW w:w="2730" w:type="dxa"/>
            <w:vMerge/>
            <w:shd w:val="clear" w:color="auto" w:fill="auto"/>
          </w:tcPr>
          <w:p w14:paraId="40FB37B1" w14:textId="77777777" w:rsidR="0039340C" w:rsidRPr="00E03C55" w:rsidRDefault="0039340C" w:rsidP="0039340C"/>
        </w:tc>
        <w:tc>
          <w:tcPr>
            <w:tcW w:w="3686" w:type="dxa"/>
            <w:shd w:val="clear" w:color="auto" w:fill="auto"/>
          </w:tcPr>
          <w:p w14:paraId="009457C6" w14:textId="1EA035BE" w:rsidR="0039340C" w:rsidRPr="00E03C55" w:rsidRDefault="0039340C" w:rsidP="0039340C">
            <w:r>
              <w:t>Риск н</w:t>
            </w:r>
            <w:r w:rsidRPr="005E4470">
              <w:t>едостато</w:t>
            </w:r>
            <w:r>
              <w:t xml:space="preserve">чного </w:t>
            </w:r>
            <w:r w:rsidRPr="005E4470">
              <w:t>финансировани</w:t>
            </w:r>
            <w:r>
              <w:t>я</w:t>
            </w:r>
          </w:p>
        </w:tc>
        <w:tc>
          <w:tcPr>
            <w:tcW w:w="4252" w:type="dxa"/>
            <w:shd w:val="clear" w:color="auto" w:fill="auto"/>
          </w:tcPr>
          <w:p w14:paraId="033A8568" w14:textId="77777777" w:rsidR="0039340C" w:rsidRDefault="0039340C" w:rsidP="0039340C">
            <w:r w:rsidRPr="0042339B">
              <w:t xml:space="preserve">Активная работа по </w:t>
            </w:r>
            <w:r>
              <w:t xml:space="preserve">привлечению средств </w:t>
            </w:r>
            <w:r w:rsidRPr="0042339B">
              <w:t>из</w:t>
            </w:r>
            <w:r>
              <w:t xml:space="preserve"> вышестоящих</w:t>
            </w:r>
            <w:r w:rsidRPr="0042339B">
              <w:t xml:space="preserve"> бюджет</w:t>
            </w:r>
            <w:r>
              <w:t>ов, внебюджетных средств и последующий контроль получения средств</w:t>
            </w:r>
          </w:p>
          <w:p w14:paraId="55F7EB92" w14:textId="77777777" w:rsidR="0039340C" w:rsidRPr="00E03C55" w:rsidRDefault="0039340C" w:rsidP="0039340C">
            <w:pPr>
              <w:tabs>
                <w:tab w:val="left" w:pos="360"/>
              </w:tabs>
            </w:pPr>
          </w:p>
        </w:tc>
        <w:tc>
          <w:tcPr>
            <w:tcW w:w="4253" w:type="dxa"/>
            <w:shd w:val="clear" w:color="auto" w:fill="auto"/>
          </w:tcPr>
          <w:p w14:paraId="23151310" w14:textId="771C8FEA" w:rsidR="0039340C" w:rsidRPr="00E03C55" w:rsidRDefault="0039340C" w:rsidP="0039340C">
            <w:r w:rsidRPr="00E03C55">
              <w:t>Рассмотрение на проектном комитете, с целью принятия решения о дальнейшей реализации проекта</w:t>
            </w:r>
          </w:p>
        </w:tc>
      </w:tr>
      <w:tr w:rsidR="00FF694B" w:rsidRPr="00E03C55" w14:paraId="59F87EF2" w14:textId="77777777" w:rsidTr="009E4154">
        <w:trPr>
          <w:trHeight w:val="1245"/>
        </w:trPr>
        <w:tc>
          <w:tcPr>
            <w:tcW w:w="780" w:type="dxa"/>
            <w:vMerge w:val="restart"/>
            <w:shd w:val="clear" w:color="auto" w:fill="auto"/>
          </w:tcPr>
          <w:p w14:paraId="372DBD9B" w14:textId="09B494BE" w:rsidR="00FF694B" w:rsidRPr="00E03C55" w:rsidRDefault="00FF694B" w:rsidP="0039340C">
            <w:pPr>
              <w:jc w:val="center"/>
            </w:pPr>
            <w:r w:rsidRPr="00E03C55">
              <w:t>2.</w:t>
            </w:r>
            <w:r>
              <w:t>5.</w:t>
            </w:r>
          </w:p>
        </w:tc>
        <w:tc>
          <w:tcPr>
            <w:tcW w:w="2730" w:type="dxa"/>
            <w:vMerge w:val="restart"/>
            <w:shd w:val="clear" w:color="auto" w:fill="auto"/>
          </w:tcPr>
          <w:p w14:paraId="70CFC0BE" w14:textId="004A3CC7" w:rsidR="00FF694B" w:rsidRPr="00E03C55" w:rsidRDefault="00FF694B" w:rsidP="0039340C">
            <w:r w:rsidRPr="00BE59CA">
              <w:t>Реализация основных и дополнительных общеобразовательных программ в сетевой форме</w:t>
            </w:r>
          </w:p>
        </w:tc>
        <w:tc>
          <w:tcPr>
            <w:tcW w:w="3686" w:type="dxa"/>
            <w:shd w:val="clear" w:color="auto" w:fill="auto"/>
          </w:tcPr>
          <w:p w14:paraId="78F87C93" w14:textId="77777777" w:rsidR="00FF694B" w:rsidRDefault="00FF694B" w:rsidP="0039340C">
            <w:r w:rsidRPr="00BE59CA">
              <w:t>Отсутствие соглашения между организациями о реализации основных и дополнительных общеобразовательных программ в сетевой форме</w:t>
            </w:r>
          </w:p>
          <w:p w14:paraId="23560D3D" w14:textId="0DBF24EE" w:rsidR="00FF694B" w:rsidRPr="00B710F5" w:rsidRDefault="00FF694B" w:rsidP="0039340C">
            <w:pPr>
              <w:rPr>
                <w:highlight w:val="red"/>
              </w:rPr>
            </w:pPr>
          </w:p>
        </w:tc>
        <w:tc>
          <w:tcPr>
            <w:tcW w:w="4252" w:type="dxa"/>
            <w:shd w:val="clear" w:color="auto" w:fill="auto"/>
          </w:tcPr>
          <w:p w14:paraId="0B195089" w14:textId="49227C4F" w:rsidR="00FF694B" w:rsidRDefault="00FF694B" w:rsidP="00704A8C">
            <w:r w:rsidRPr="00E03C55">
              <w:t>Обеспечение контроля</w:t>
            </w:r>
            <w:r>
              <w:t xml:space="preserve"> и активная работа по заключению </w:t>
            </w:r>
            <w:r w:rsidRPr="00BE59CA">
              <w:t>соглашени</w:t>
            </w:r>
            <w:r>
              <w:t>й</w:t>
            </w:r>
            <w:r w:rsidRPr="00BE59CA">
              <w:t xml:space="preserve"> между организациями о реализации основных и дополнительных общеобразовательных программ в сетевой форме</w:t>
            </w:r>
          </w:p>
          <w:p w14:paraId="5AAB8044" w14:textId="1E2653D8" w:rsidR="00FF694B" w:rsidRPr="00B710F5" w:rsidRDefault="00FF694B" w:rsidP="0039340C">
            <w:pPr>
              <w:tabs>
                <w:tab w:val="left" w:pos="360"/>
              </w:tabs>
              <w:rPr>
                <w:highlight w:val="red"/>
              </w:rPr>
            </w:pPr>
          </w:p>
        </w:tc>
        <w:tc>
          <w:tcPr>
            <w:tcW w:w="4253" w:type="dxa"/>
            <w:shd w:val="clear" w:color="auto" w:fill="auto"/>
          </w:tcPr>
          <w:p w14:paraId="29A5D566" w14:textId="654A5233" w:rsidR="00FF694B" w:rsidRPr="00B710F5" w:rsidRDefault="00FF694B" w:rsidP="0039340C">
            <w:pPr>
              <w:rPr>
                <w:highlight w:val="red"/>
              </w:rPr>
            </w:pPr>
            <w:r w:rsidRPr="00E03C55">
              <w:t>Запрос изменений плана проекта с учетом принят</w:t>
            </w:r>
            <w:r>
              <w:t>ого проектным комитетом решения</w:t>
            </w:r>
          </w:p>
        </w:tc>
      </w:tr>
      <w:tr w:rsidR="00FF694B" w:rsidRPr="00E03C55" w14:paraId="2FCF7200" w14:textId="77777777" w:rsidTr="009E4154">
        <w:trPr>
          <w:trHeight w:val="623"/>
        </w:trPr>
        <w:tc>
          <w:tcPr>
            <w:tcW w:w="780" w:type="dxa"/>
            <w:vMerge/>
            <w:shd w:val="clear" w:color="auto" w:fill="auto"/>
          </w:tcPr>
          <w:p w14:paraId="1E2E0E7E" w14:textId="77777777" w:rsidR="00FF694B" w:rsidRPr="00E03C55" w:rsidRDefault="00FF694B" w:rsidP="00BE59CA">
            <w:pPr>
              <w:jc w:val="center"/>
            </w:pPr>
          </w:p>
        </w:tc>
        <w:tc>
          <w:tcPr>
            <w:tcW w:w="2730" w:type="dxa"/>
            <w:vMerge/>
            <w:shd w:val="clear" w:color="auto" w:fill="auto"/>
          </w:tcPr>
          <w:p w14:paraId="67EECCF7" w14:textId="77777777" w:rsidR="00FF694B" w:rsidRPr="00BE59CA" w:rsidRDefault="00FF694B" w:rsidP="00BE59CA"/>
        </w:tc>
        <w:tc>
          <w:tcPr>
            <w:tcW w:w="3686" w:type="dxa"/>
            <w:shd w:val="clear" w:color="auto" w:fill="auto"/>
          </w:tcPr>
          <w:p w14:paraId="3228B6DD" w14:textId="77777777" w:rsidR="00FF694B" w:rsidRPr="00B710F5" w:rsidRDefault="00FF694B" w:rsidP="00BE59CA">
            <w:pPr>
              <w:rPr>
                <w:highlight w:val="red"/>
              </w:rPr>
            </w:pPr>
            <w:r w:rsidRPr="00E03C55">
              <w:t>Риск недостижения резуль</w:t>
            </w:r>
            <w:r>
              <w:t>тата мероприятия</w:t>
            </w:r>
            <w:r w:rsidRPr="00B710F5">
              <w:rPr>
                <w:highlight w:val="red"/>
              </w:rPr>
              <w:t xml:space="preserve"> </w:t>
            </w:r>
          </w:p>
          <w:p w14:paraId="4F3A0DB9" w14:textId="77777777" w:rsidR="00FF694B" w:rsidRPr="00E03C55" w:rsidRDefault="00FF694B" w:rsidP="00BE59CA"/>
        </w:tc>
        <w:tc>
          <w:tcPr>
            <w:tcW w:w="4252" w:type="dxa"/>
            <w:shd w:val="clear" w:color="auto" w:fill="auto"/>
          </w:tcPr>
          <w:p w14:paraId="725E7431" w14:textId="77777777" w:rsidR="00FF694B" w:rsidRPr="00120CCD" w:rsidRDefault="00FF694B" w:rsidP="00BE59CA">
            <w:pPr>
              <w:tabs>
                <w:tab w:val="left" w:pos="360"/>
              </w:tabs>
            </w:pPr>
            <w:r w:rsidRPr="00120CCD">
              <w:t xml:space="preserve">Оценка профессионального уровня сотрудников общеобразовательных организаций </w:t>
            </w:r>
          </w:p>
          <w:p w14:paraId="012D64ED" w14:textId="77777777" w:rsidR="00FF694B" w:rsidRPr="00120CCD" w:rsidRDefault="00FF694B" w:rsidP="00BE59CA">
            <w:pPr>
              <w:tabs>
                <w:tab w:val="left" w:pos="360"/>
              </w:tabs>
            </w:pPr>
          </w:p>
        </w:tc>
        <w:tc>
          <w:tcPr>
            <w:tcW w:w="4253" w:type="dxa"/>
            <w:shd w:val="clear" w:color="auto" w:fill="auto"/>
          </w:tcPr>
          <w:p w14:paraId="45858F18" w14:textId="06FE0A31" w:rsidR="00FF694B" w:rsidRPr="00120CCD" w:rsidRDefault="00FF694B" w:rsidP="00BE59CA">
            <w:r w:rsidRPr="00120CCD">
              <w:t>Повышение квалификации (профмастерства) сотрудников общеобразовательных организаций</w:t>
            </w:r>
          </w:p>
        </w:tc>
      </w:tr>
      <w:tr w:rsidR="00FF694B" w:rsidRPr="00E03C55" w14:paraId="5F0F4052" w14:textId="77777777" w:rsidTr="009E4154">
        <w:trPr>
          <w:trHeight w:val="622"/>
        </w:trPr>
        <w:tc>
          <w:tcPr>
            <w:tcW w:w="780" w:type="dxa"/>
            <w:vMerge/>
            <w:shd w:val="clear" w:color="auto" w:fill="auto"/>
          </w:tcPr>
          <w:p w14:paraId="3ADE7923" w14:textId="77777777" w:rsidR="00FF694B" w:rsidRPr="00E03C55" w:rsidRDefault="00FF694B" w:rsidP="00FF694B">
            <w:pPr>
              <w:jc w:val="center"/>
            </w:pPr>
          </w:p>
        </w:tc>
        <w:tc>
          <w:tcPr>
            <w:tcW w:w="2730" w:type="dxa"/>
            <w:vMerge/>
            <w:shd w:val="clear" w:color="auto" w:fill="auto"/>
          </w:tcPr>
          <w:p w14:paraId="03DA0803" w14:textId="77777777" w:rsidR="00FF694B" w:rsidRPr="00BE59CA" w:rsidRDefault="00FF694B" w:rsidP="00FF694B"/>
        </w:tc>
        <w:tc>
          <w:tcPr>
            <w:tcW w:w="3686" w:type="dxa"/>
            <w:shd w:val="clear" w:color="auto" w:fill="auto"/>
          </w:tcPr>
          <w:p w14:paraId="5E721BD4" w14:textId="02560C14" w:rsidR="00FF694B" w:rsidRPr="00E03C55" w:rsidRDefault="00FF694B" w:rsidP="00FF694B">
            <w:r w:rsidRPr="00120CCD">
              <w:t>Риск неготовности обучающихся к получению образования в новых условиях</w:t>
            </w:r>
          </w:p>
        </w:tc>
        <w:tc>
          <w:tcPr>
            <w:tcW w:w="4252" w:type="dxa"/>
            <w:shd w:val="clear" w:color="auto" w:fill="auto"/>
          </w:tcPr>
          <w:p w14:paraId="5AA26B75" w14:textId="77C474F4" w:rsidR="00FF694B" w:rsidRPr="00120CCD" w:rsidRDefault="00FF694B" w:rsidP="00FF694B">
            <w:pPr>
              <w:tabs>
                <w:tab w:val="left" w:pos="360"/>
              </w:tabs>
            </w:pPr>
            <w:r w:rsidRPr="00120CCD">
              <w:t xml:space="preserve">Изучение </w:t>
            </w:r>
            <w:r w:rsidR="00D2456F" w:rsidRPr="00120CCD">
              <w:t>запросов,</w:t>
            </w:r>
            <w:r w:rsidRPr="00120CCD">
              <w:t xml:space="preserve"> обучающихся на организацию внеурочной деятельности</w:t>
            </w:r>
            <w:r w:rsidR="00D2456F"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14:paraId="2401405F" w14:textId="1269FB15" w:rsidR="00FF694B" w:rsidRPr="00120CCD" w:rsidRDefault="00FF694B" w:rsidP="00FF694B">
            <w:r w:rsidRPr="00120CCD">
              <w:t>Заключение соглашений на предоставление образовательных услуг с учреждениями дополнительного образования</w:t>
            </w:r>
          </w:p>
        </w:tc>
      </w:tr>
      <w:tr w:rsidR="00120CCD" w:rsidRPr="00E03C55" w14:paraId="167B8FF7" w14:textId="77777777" w:rsidTr="009E4154">
        <w:trPr>
          <w:trHeight w:val="1380"/>
        </w:trPr>
        <w:tc>
          <w:tcPr>
            <w:tcW w:w="780" w:type="dxa"/>
            <w:vMerge w:val="restart"/>
            <w:shd w:val="clear" w:color="auto" w:fill="auto"/>
          </w:tcPr>
          <w:p w14:paraId="57189B2E" w14:textId="6BB754E8" w:rsidR="00120CCD" w:rsidRDefault="00120CCD" w:rsidP="00120CCD">
            <w:pPr>
              <w:jc w:val="center"/>
            </w:pPr>
            <w:r>
              <w:t>2.6.</w:t>
            </w:r>
          </w:p>
        </w:tc>
        <w:tc>
          <w:tcPr>
            <w:tcW w:w="2730" w:type="dxa"/>
            <w:vMerge w:val="restart"/>
            <w:shd w:val="clear" w:color="auto" w:fill="auto"/>
          </w:tcPr>
          <w:p w14:paraId="66061378" w14:textId="73413779" w:rsidR="00120CCD" w:rsidRPr="00E03C55" w:rsidRDefault="00120CCD" w:rsidP="00120CCD">
            <w:r w:rsidRPr="00120CCD">
              <w:t>Внедрение обновленных примерных основных общеобразовательных программ</w:t>
            </w:r>
          </w:p>
        </w:tc>
        <w:tc>
          <w:tcPr>
            <w:tcW w:w="3686" w:type="dxa"/>
            <w:shd w:val="clear" w:color="auto" w:fill="auto"/>
          </w:tcPr>
          <w:p w14:paraId="1225C1AE" w14:textId="723FF1F8" w:rsidR="00120CCD" w:rsidRPr="00E03C55" w:rsidRDefault="00120CCD" w:rsidP="00120CCD">
            <w:r w:rsidRPr="00120CCD">
              <w:t>Риск негативного отношения  сотрудников  общеобразовательных  организаций</w:t>
            </w:r>
          </w:p>
        </w:tc>
        <w:tc>
          <w:tcPr>
            <w:tcW w:w="4252" w:type="dxa"/>
            <w:shd w:val="clear" w:color="auto" w:fill="auto"/>
          </w:tcPr>
          <w:p w14:paraId="4D83F6F1" w14:textId="202D83D6" w:rsidR="00120CCD" w:rsidRPr="00E03C55" w:rsidRDefault="00120CCD" w:rsidP="00120CCD">
            <w:pPr>
              <w:tabs>
                <w:tab w:val="left" w:pos="360"/>
              </w:tabs>
            </w:pPr>
            <w:r w:rsidRPr="00E03C55">
              <w:t xml:space="preserve">Разъяснение цели, задач, ожидаемых результатов проекта </w:t>
            </w:r>
            <w:r w:rsidRPr="00120CCD">
              <w:t>сотрудник</w:t>
            </w:r>
            <w:r>
              <w:t>ам</w:t>
            </w:r>
            <w:r w:rsidRPr="00120CCD">
              <w:t xml:space="preserve">  общеобразовательных  организаций</w:t>
            </w:r>
          </w:p>
        </w:tc>
        <w:tc>
          <w:tcPr>
            <w:tcW w:w="4253" w:type="dxa"/>
            <w:shd w:val="clear" w:color="auto" w:fill="auto"/>
          </w:tcPr>
          <w:p w14:paraId="643B7CA3" w14:textId="77777777" w:rsidR="00120CCD" w:rsidRPr="00E03C55" w:rsidRDefault="00120CCD" w:rsidP="00120CCD">
            <w:r w:rsidRPr="00E03C55">
              <w:t>Проведение обучающих семинаров, мастер-классов, круглы</w:t>
            </w:r>
            <w:r>
              <w:t>х столов для участников проекта</w:t>
            </w:r>
          </w:p>
          <w:p w14:paraId="592957FF" w14:textId="77777777" w:rsidR="00120CCD" w:rsidRPr="00E03C55" w:rsidRDefault="00120CCD" w:rsidP="00120CCD"/>
          <w:p w14:paraId="2221C939" w14:textId="77777777" w:rsidR="00120CCD" w:rsidRPr="00E03C55" w:rsidRDefault="00120CCD" w:rsidP="00120CCD">
            <w:r w:rsidRPr="00E03C55">
              <w:t>Индивидуальная работа с педагогами</w:t>
            </w:r>
          </w:p>
          <w:p w14:paraId="5AA5675F" w14:textId="6A00F53C" w:rsidR="00120CCD" w:rsidRPr="00E03C55" w:rsidRDefault="00120CCD" w:rsidP="00120CCD"/>
        </w:tc>
      </w:tr>
      <w:tr w:rsidR="00120CCD" w:rsidRPr="00E03C55" w14:paraId="3D948AB9" w14:textId="77777777" w:rsidTr="009E4154">
        <w:trPr>
          <w:trHeight w:val="1380"/>
        </w:trPr>
        <w:tc>
          <w:tcPr>
            <w:tcW w:w="780" w:type="dxa"/>
            <w:vMerge/>
            <w:shd w:val="clear" w:color="auto" w:fill="auto"/>
          </w:tcPr>
          <w:p w14:paraId="6987BA3B" w14:textId="77777777" w:rsidR="00120CCD" w:rsidRDefault="00120CCD" w:rsidP="00120CCD">
            <w:pPr>
              <w:jc w:val="center"/>
            </w:pPr>
          </w:p>
        </w:tc>
        <w:tc>
          <w:tcPr>
            <w:tcW w:w="2730" w:type="dxa"/>
            <w:vMerge/>
            <w:shd w:val="clear" w:color="auto" w:fill="auto"/>
          </w:tcPr>
          <w:p w14:paraId="17005C3A" w14:textId="77777777" w:rsidR="00120CCD" w:rsidRPr="00120CCD" w:rsidRDefault="00120CCD" w:rsidP="00120CCD"/>
        </w:tc>
        <w:tc>
          <w:tcPr>
            <w:tcW w:w="3686" w:type="dxa"/>
            <w:shd w:val="clear" w:color="auto" w:fill="auto"/>
          </w:tcPr>
          <w:p w14:paraId="03DEDB0A" w14:textId="5C48B7FD" w:rsidR="00120CCD" w:rsidRPr="00E03C55" w:rsidRDefault="00120CCD" w:rsidP="00120CCD">
            <w:r w:rsidRPr="00120CCD">
              <w:t>Риск неготовности обучающихся к получению образования в новых условиях</w:t>
            </w:r>
          </w:p>
        </w:tc>
        <w:tc>
          <w:tcPr>
            <w:tcW w:w="4252" w:type="dxa"/>
            <w:shd w:val="clear" w:color="auto" w:fill="auto"/>
          </w:tcPr>
          <w:p w14:paraId="1785CA6E" w14:textId="4A709024" w:rsidR="00120CCD" w:rsidRPr="00E03C55" w:rsidRDefault="00120CCD" w:rsidP="00120CCD">
            <w:pPr>
              <w:tabs>
                <w:tab w:val="left" w:pos="360"/>
              </w:tabs>
            </w:pPr>
            <w:r w:rsidRPr="00120CCD">
              <w:t>Изучение запросов обучающихся на организацию внеурочной деятельности</w:t>
            </w:r>
          </w:p>
        </w:tc>
        <w:tc>
          <w:tcPr>
            <w:tcW w:w="4253" w:type="dxa"/>
            <w:shd w:val="clear" w:color="auto" w:fill="auto"/>
          </w:tcPr>
          <w:p w14:paraId="02B38F7E" w14:textId="4D902FA0" w:rsidR="00120CCD" w:rsidRPr="00E03C55" w:rsidRDefault="00120CCD" w:rsidP="00120CCD">
            <w:r w:rsidRPr="00120CCD">
              <w:t>Заключение соглашений на предоставление образовательных услуг с учреждениями дополнительного образования</w:t>
            </w:r>
          </w:p>
        </w:tc>
      </w:tr>
      <w:tr w:rsidR="00120CCD" w:rsidRPr="00E03C55" w14:paraId="2090EB58" w14:textId="77777777" w:rsidTr="009E4154">
        <w:trPr>
          <w:trHeight w:val="2760"/>
        </w:trPr>
        <w:tc>
          <w:tcPr>
            <w:tcW w:w="780" w:type="dxa"/>
            <w:shd w:val="clear" w:color="auto" w:fill="auto"/>
          </w:tcPr>
          <w:p w14:paraId="71590118" w14:textId="11C9A902" w:rsidR="00120CCD" w:rsidRPr="00120CCD" w:rsidRDefault="00120CCD" w:rsidP="00120CCD">
            <w:pPr>
              <w:jc w:val="center"/>
            </w:pPr>
            <w:r w:rsidRPr="00120CCD">
              <w:t>2.7.</w:t>
            </w:r>
          </w:p>
        </w:tc>
        <w:tc>
          <w:tcPr>
            <w:tcW w:w="2730" w:type="dxa"/>
            <w:shd w:val="clear" w:color="auto" w:fill="auto"/>
          </w:tcPr>
          <w:p w14:paraId="7E8BFA90" w14:textId="00655AB7" w:rsidR="00120CCD" w:rsidRPr="00120CCD" w:rsidRDefault="00120CCD" w:rsidP="00120CCD">
            <w:r w:rsidRPr="00120CCD">
              <w:t>Вовлечение обучающихся общеобразовательных организаций в различные формы сопровождения и наставничества</w:t>
            </w:r>
          </w:p>
        </w:tc>
        <w:tc>
          <w:tcPr>
            <w:tcW w:w="3686" w:type="dxa"/>
            <w:shd w:val="clear" w:color="auto" w:fill="auto"/>
          </w:tcPr>
          <w:p w14:paraId="74EAA5CD" w14:textId="73A01227" w:rsidR="00D2456F" w:rsidRPr="00B710F5" w:rsidRDefault="00D2456F" w:rsidP="00D2456F">
            <w:pPr>
              <w:rPr>
                <w:highlight w:val="red"/>
              </w:rPr>
            </w:pPr>
            <w:r w:rsidRPr="00E03C55">
              <w:t>Риск недостижения резуль</w:t>
            </w:r>
            <w:r>
              <w:t xml:space="preserve">тата мероприятия в связи с </w:t>
            </w:r>
            <w:r w:rsidRPr="00D2456F">
              <w:t>незаинтересованностью</w:t>
            </w:r>
            <w:r w:rsidR="000529AD">
              <w:t xml:space="preserve"> </w:t>
            </w:r>
            <w:r w:rsidRPr="00D2456F">
              <w:t>наставников и подопечных в системе наставничества</w:t>
            </w:r>
            <w:r w:rsidR="00BC0BFC">
              <w:t>, а также отсутствием должного уровня информированности заинтересованных сторон</w:t>
            </w:r>
            <w:r>
              <w:t xml:space="preserve"> </w:t>
            </w:r>
          </w:p>
          <w:p w14:paraId="5B186876" w14:textId="05C658DF" w:rsidR="00120CCD" w:rsidRPr="00120CCD" w:rsidRDefault="00120CCD" w:rsidP="00120CCD"/>
        </w:tc>
        <w:tc>
          <w:tcPr>
            <w:tcW w:w="4252" w:type="dxa"/>
            <w:shd w:val="clear" w:color="auto" w:fill="auto"/>
          </w:tcPr>
          <w:p w14:paraId="351C013F" w14:textId="77777777" w:rsidR="00120CCD" w:rsidRPr="00120CCD" w:rsidRDefault="00120CCD" w:rsidP="00120CCD">
            <w:pPr>
              <w:tabs>
                <w:tab w:val="left" w:pos="360"/>
              </w:tabs>
            </w:pPr>
            <w:r w:rsidRPr="00120CCD">
              <w:t>Оценка запросов обучающихся, родителей, наставников</w:t>
            </w:r>
          </w:p>
          <w:p w14:paraId="0E68AA47" w14:textId="77777777" w:rsidR="00120CCD" w:rsidRPr="00120CCD" w:rsidRDefault="00120CCD" w:rsidP="00120CCD">
            <w:pPr>
              <w:tabs>
                <w:tab w:val="left" w:pos="360"/>
              </w:tabs>
            </w:pPr>
          </w:p>
          <w:p w14:paraId="605917D8" w14:textId="77777777" w:rsidR="00120CCD" w:rsidRPr="00120CCD" w:rsidRDefault="00120CCD" w:rsidP="00120CCD">
            <w:pPr>
              <w:tabs>
                <w:tab w:val="left" w:pos="360"/>
              </w:tabs>
            </w:pPr>
          </w:p>
          <w:p w14:paraId="54F4A032" w14:textId="77777777" w:rsidR="00120CCD" w:rsidRPr="00120CCD" w:rsidRDefault="00120CCD" w:rsidP="00120CCD">
            <w:pPr>
              <w:tabs>
                <w:tab w:val="left" w:pos="360"/>
              </w:tabs>
            </w:pPr>
          </w:p>
          <w:p w14:paraId="47B27920" w14:textId="77777777" w:rsidR="00120CCD" w:rsidRPr="00120CCD" w:rsidRDefault="00120CCD" w:rsidP="00120CCD">
            <w:pPr>
              <w:tabs>
                <w:tab w:val="left" w:pos="360"/>
              </w:tabs>
            </w:pPr>
          </w:p>
          <w:p w14:paraId="526C6456" w14:textId="77777777" w:rsidR="00120CCD" w:rsidRPr="00120CCD" w:rsidRDefault="00120CCD" w:rsidP="00120CCD">
            <w:pPr>
              <w:tabs>
                <w:tab w:val="left" w:pos="360"/>
              </w:tabs>
            </w:pPr>
          </w:p>
        </w:tc>
        <w:tc>
          <w:tcPr>
            <w:tcW w:w="4253" w:type="dxa"/>
            <w:shd w:val="clear" w:color="auto" w:fill="auto"/>
          </w:tcPr>
          <w:p w14:paraId="676CB704" w14:textId="7B7DCEDD" w:rsidR="00120CCD" w:rsidRPr="00120CCD" w:rsidRDefault="00344882" w:rsidP="00120CCD">
            <w:r w:rsidRPr="00344882">
              <w:t>Выстраивание системы мотивации и информирования с постановкой целей и задач вводимой системы наставничества всех участников процесса</w:t>
            </w:r>
          </w:p>
          <w:p w14:paraId="50B60EA9" w14:textId="77777777" w:rsidR="00120CCD" w:rsidRPr="00120CCD" w:rsidRDefault="00120CCD" w:rsidP="00120CCD"/>
          <w:p w14:paraId="735D4D0C" w14:textId="77777777" w:rsidR="00120CCD" w:rsidRPr="00120CCD" w:rsidRDefault="00120CCD" w:rsidP="00120CCD"/>
          <w:p w14:paraId="23521F8B" w14:textId="77777777" w:rsidR="00120CCD" w:rsidRPr="00120CCD" w:rsidRDefault="00120CCD" w:rsidP="00120CCD"/>
        </w:tc>
      </w:tr>
      <w:tr w:rsidR="00120CCD" w:rsidRPr="00E03C55" w14:paraId="2143C422" w14:textId="77777777" w:rsidTr="009E4154">
        <w:trPr>
          <w:trHeight w:val="2760"/>
        </w:trPr>
        <w:tc>
          <w:tcPr>
            <w:tcW w:w="780" w:type="dxa"/>
            <w:shd w:val="clear" w:color="auto" w:fill="auto"/>
          </w:tcPr>
          <w:p w14:paraId="6E2848D6" w14:textId="0C245AFA" w:rsidR="00120CCD" w:rsidRDefault="00120CCD" w:rsidP="00120CCD">
            <w:pPr>
              <w:jc w:val="center"/>
            </w:pPr>
            <w:r>
              <w:t>2.8.</w:t>
            </w:r>
          </w:p>
        </w:tc>
        <w:tc>
          <w:tcPr>
            <w:tcW w:w="2730" w:type="dxa"/>
            <w:shd w:val="clear" w:color="auto" w:fill="auto"/>
          </w:tcPr>
          <w:p w14:paraId="1A7F221F" w14:textId="69C2CF84" w:rsidR="00120CCD" w:rsidRPr="00120CCD" w:rsidRDefault="00120CCD" w:rsidP="00120CCD">
            <w:r w:rsidRPr="00120CCD">
              <w:t>Реализация механизмов вовлечения общественно-деловых объединений и участия представителей работодателей в принятии решений по вопросам управления развитием общеобразовательных организаций</w:t>
            </w:r>
          </w:p>
        </w:tc>
        <w:tc>
          <w:tcPr>
            <w:tcW w:w="3686" w:type="dxa"/>
            <w:shd w:val="clear" w:color="auto" w:fill="auto"/>
          </w:tcPr>
          <w:p w14:paraId="1A4CB3CA" w14:textId="54DC4D20" w:rsidR="00120CCD" w:rsidRPr="00120CCD" w:rsidRDefault="00120CCD" w:rsidP="00120CCD">
            <w:r w:rsidRPr="00120CCD">
              <w:rPr>
                <w:shd w:val="clear" w:color="auto" w:fill="FFFFFF"/>
              </w:rPr>
              <w:t xml:space="preserve">Незаинтересованность </w:t>
            </w:r>
            <w:r w:rsidRPr="00120CCD">
              <w:t xml:space="preserve"> общественно-деловых объединений,  представителей работодателей,  общеобразовательных организаций в совместной деятельности</w:t>
            </w:r>
          </w:p>
        </w:tc>
        <w:tc>
          <w:tcPr>
            <w:tcW w:w="4252" w:type="dxa"/>
            <w:shd w:val="clear" w:color="auto" w:fill="auto"/>
          </w:tcPr>
          <w:p w14:paraId="0B9A0C86" w14:textId="22879939" w:rsidR="00120CCD" w:rsidRPr="00120CCD" w:rsidRDefault="00120CCD" w:rsidP="00120CCD">
            <w:pPr>
              <w:tabs>
                <w:tab w:val="left" w:pos="360"/>
              </w:tabs>
            </w:pPr>
            <w:r w:rsidRPr="00120CCD">
              <w:rPr>
                <w:shd w:val="clear" w:color="auto" w:fill="FFFFFF"/>
              </w:rPr>
              <w:t>Определение направлений совместной деятельности и совместное планирование</w:t>
            </w:r>
          </w:p>
        </w:tc>
        <w:tc>
          <w:tcPr>
            <w:tcW w:w="4253" w:type="dxa"/>
            <w:shd w:val="clear" w:color="auto" w:fill="auto"/>
          </w:tcPr>
          <w:p w14:paraId="470DD5F4" w14:textId="77777777" w:rsidR="00120CCD" w:rsidRPr="00120CCD" w:rsidRDefault="00120CCD" w:rsidP="00120CCD">
            <w:r w:rsidRPr="00120CCD">
              <w:rPr>
                <w:shd w:val="clear" w:color="auto" w:fill="FFFFFF"/>
              </w:rPr>
              <w:t>Выстраивание системы мотивации и информирования с постановкой целей и задач совместной деятельности всех участников процесса</w:t>
            </w:r>
          </w:p>
          <w:p w14:paraId="2FDF36BD" w14:textId="77777777" w:rsidR="00120CCD" w:rsidRPr="00120CCD" w:rsidRDefault="00120CCD" w:rsidP="00120CCD"/>
        </w:tc>
      </w:tr>
      <w:tr w:rsidR="00120CCD" w:rsidRPr="00E03C55" w14:paraId="4A53BBA7" w14:textId="77777777" w:rsidTr="009E4154">
        <w:trPr>
          <w:trHeight w:val="2760"/>
        </w:trPr>
        <w:tc>
          <w:tcPr>
            <w:tcW w:w="780" w:type="dxa"/>
            <w:shd w:val="clear" w:color="auto" w:fill="auto"/>
          </w:tcPr>
          <w:p w14:paraId="037D081B" w14:textId="72DB99B6" w:rsidR="00120CCD" w:rsidRPr="00120CCD" w:rsidRDefault="00120CCD" w:rsidP="00120CCD">
            <w:pPr>
              <w:jc w:val="center"/>
            </w:pPr>
            <w:r w:rsidRPr="00120CCD">
              <w:t>2.9.</w:t>
            </w:r>
          </w:p>
        </w:tc>
        <w:tc>
          <w:tcPr>
            <w:tcW w:w="2730" w:type="dxa"/>
            <w:shd w:val="clear" w:color="auto" w:fill="auto"/>
          </w:tcPr>
          <w:p w14:paraId="6EACB73E" w14:textId="6DA4CF8E" w:rsidR="00120CCD" w:rsidRPr="00120CCD" w:rsidRDefault="00120CCD" w:rsidP="00120CCD">
            <w:r w:rsidRPr="00120CCD">
              <w:t>Внедрение целевой модели дополнительного образования детей</w:t>
            </w:r>
          </w:p>
        </w:tc>
        <w:tc>
          <w:tcPr>
            <w:tcW w:w="3686" w:type="dxa"/>
            <w:shd w:val="clear" w:color="auto" w:fill="auto"/>
          </w:tcPr>
          <w:p w14:paraId="66BB5EEA" w14:textId="77777777" w:rsidR="00120CCD" w:rsidRPr="00120CCD" w:rsidRDefault="00120CCD" w:rsidP="00120CCD">
            <w:r w:rsidRPr="00120CCD">
              <w:t xml:space="preserve">Риск недостижения результата мероприятия </w:t>
            </w:r>
          </w:p>
          <w:p w14:paraId="72FEB1A4" w14:textId="77777777" w:rsidR="00120CCD" w:rsidRPr="00120CCD" w:rsidRDefault="00120CCD" w:rsidP="00120CCD"/>
        </w:tc>
        <w:tc>
          <w:tcPr>
            <w:tcW w:w="4252" w:type="dxa"/>
            <w:shd w:val="clear" w:color="auto" w:fill="auto"/>
          </w:tcPr>
          <w:p w14:paraId="3D35193D" w14:textId="77777777" w:rsidR="00120CCD" w:rsidRPr="00120CCD" w:rsidRDefault="00120CCD" w:rsidP="00120CCD">
            <w:pPr>
              <w:tabs>
                <w:tab w:val="left" w:pos="360"/>
              </w:tabs>
            </w:pPr>
            <w:r w:rsidRPr="00120CCD">
              <w:t>Оценка запросов обучающихся, родителей</w:t>
            </w:r>
          </w:p>
          <w:p w14:paraId="2FF1E4FA" w14:textId="77777777" w:rsidR="00120CCD" w:rsidRPr="00120CCD" w:rsidRDefault="00120CCD" w:rsidP="00120CCD">
            <w:pPr>
              <w:tabs>
                <w:tab w:val="left" w:pos="360"/>
              </w:tabs>
            </w:pPr>
          </w:p>
        </w:tc>
        <w:tc>
          <w:tcPr>
            <w:tcW w:w="4253" w:type="dxa"/>
            <w:shd w:val="clear" w:color="auto" w:fill="auto"/>
          </w:tcPr>
          <w:p w14:paraId="39161805" w14:textId="77777777" w:rsidR="00120CCD" w:rsidRPr="00120CCD" w:rsidRDefault="00120CCD" w:rsidP="00120CCD">
            <w:pPr>
              <w:rPr>
                <w:color w:val="000000"/>
                <w:shd w:val="clear" w:color="auto" w:fill="FFFFFF"/>
              </w:rPr>
            </w:pPr>
            <w:r w:rsidRPr="00120CCD">
              <w:rPr>
                <w:color w:val="000000"/>
                <w:shd w:val="clear" w:color="auto" w:fill="FFFFFF"/>
              </w:rPr>
              <w:t>Создание условий для свободного выбора каждым учащимся образовательной среды, профиля программы и педагога</w:t>
            </w:r>
          </w:p>
          <w:p w14:paraId="1FA45002" w14:textId="77777777" w:rsidR="00120CCD" w:rsidRPr="00120CCD" w:rsidRDefault="00120CCD" w:rsidP="00120CCD">
            <w:pPr>
              <w:rPr>
                <w:color w:val="000000"/>
                <w:shd w:val="clear" w:color="auto" w:fill="FFFFFF"/>
              </w:rPr>
            </w:pPr>
          </w:p>
          <w:p w14:paraId="6DEA2329" w14:textId="7D9E2E8B" w:rsidR="00120CCD" w:rsidRPr="00120CCD" w:rsidRDefault="00120CCD" w:rsidP="00120CCD">
            <w:r w:rsidRPr="00120CCD">
              <w:rPr>
                <w:color w:val="000000"/>
                <w:shd w:val="clear" w:color="auto" w:fill="FFFFFF"/>
              </w:rPr>
              <w:t>Повышение квалификации педагогов дополнительного образования детей, уровня их подготовки</w:t>
            </w:r>
          </w:p>
        </w:tc>
      </w:tr>
      <w:tr w:rsidR="00120CCD" w:rsidRPr="00E03C55" w14:paraId="23FFA6D6" w14:textId="77777777" w:rsidTr="009E4154">
        <w:trPr>
          <w:trHeight w:val="2760"/>
        </w:trPr>
        <w:tc>
          <w:tcPr>
            <w:tcW w:w="780" w:type="dxa"/>
            <w:shd w:val="clear" w:color="auto" w:fill="auto"/>
          </w:tcPr>
          <w:p w14:paraId="2034F3F8" w14:textId="1E2A41DE" w:rsidR="00120CCD" w:rsidRPr="00120CCD" w:rsidRDefault="00120CCD" w:rsidP="00120CCD">
            <w:pPr>
              <w:jc w:val="center"/>
            </w:pPr>
            <w:r w:rsidRPr="00120CCD">
              <w:lastRenderedPageBreak/>
              <w:t>2.10.</w:t>
            </w:r>
          </w:p>
        </w:tc>
        <w:tc>
          <w:tcPr>
            <w:tcW w:w="2730" w:type="dxa"/>
            <w:shd w:val="clear" w:color="auto" w:fill="auto"/>
          </w:tcPr>
          <w:p w14:paraId="2A8023BF" w14:textId="562D97E5" w:rsidR="00120CCD" w:rsidRPr="00120CCD" w:rsidRDefault="00120CCD" w:rsidP="00120CCD">
            <w:r w:rsidRPr="00120CCD">
              <w:t>Реализация дополнительных общеобразовательных программ для детей с ограниченными возможностями здоровья, в том числе с использованием дистанционных технологий</w:t>
            </w:r>
          </w:p>
        </w:tc>
        <w:tc>
          <w:tcPr>
            <w:tcW w:w="3686" w:type="dxa"/>
            <w:shd w:val="clear" w:color="auto" w:fill="auto"/>
          </w:tcPr>
          <w:p w14:paraId="2E291983" w14:textId="77777777" w:rsidR="00120CCD" w:rsidRPr="00120CCD" w:rsidRDefault="00120CCD" w:rsidP="00120CCD">
            <w:r w:rsidRPr="00120CCD">
              <w:t xml:space="preserve">Риск недостижения результата мероприятия </w:t>
            </w:r>
          </w:p>
          <w:p w14:paraId="10E82823" w14:textId="77777777" w:rsidR="00120CCD" w:rsidRPr="00120CCD" w:rsidRDefault="00120CCD" w:rsidP="00120CCD"/>
        </w:tc>
        <w:tc>
          <w:tcPr>
            <w:tcW w:w="4252" w:type="dxa"/>
            <w:shd w:val="clear" w:color="auto" w:fill="auto"/>
          </w:tcPr>
          <w:p w14:paraId="79C490F3" w14:textId="77777777" w:rsidR="00120CCD" w:rsidRPr="00120CCD" w:rsidRDefault="00120CCD" w:rsidP="00120CCD">
            <w:pPr>
              <w:tabs>
                <w:tab w:val="left" w:pos="360"/>
              </w:tabs>
            </w:pPr>
            <w:r w:rsidRPr="00120CCD">
              <w:t>Оценка запросов обучающихся, родителей</w:t>
            </w:r>
          </w:p>
          <w:p w14:paraId="355880B6" w14:textId="77777777" w:rsidR="00120CCD" w:rsidRPr="00120CCD" w:rsidRDefault="00120CCD" w:rsidP="00120CCD">
            <w:pPr>
              <w:tabs>
                <w:tab w:val="left" w:pos="360"/>
              </w:tabs>
            </w:pPr>
          </w:p>
        </w:tc>
        <w:tc>
          <w:tcPr>
            <w:tcW w:w="4253" w:type="dxa"/>
            <w:shd w:val="clear" w:color="auto" w:fill="auto"/>
          </w:tcPr>
          <w:p w14:paraId="04F9BCBB" w14:textId="77777777" w:rsidR="00120CCD" w:rsidRPr="00120CCD" w:rsidRDefault="00120CCD" w:rsidP="00120CCD">
            <w:pPr>
              <w:rPr>
                <w:color w:val="000000"/>
                <w:shd w:val="clear" w:color="auto" w:fill="FFFFFF"/>
              </w:rPr>
            </w:pPr>
            <w:r w:rsidRPr="00120CCD">
              <w:rPr>
                <w:color w:val="000000"/>
                <w:shd w:val="clear" w:color="auto" w:fill="FFFFFF"/>
              </w:rPr>
              <w:t>Создание условий для свободного выбора каждым учащимся образовательной среды, профиля программы и педагога</w:t>
            </w:r>
          </w:p>
          <w:p w14:paraId="7BCA0E8C" w14:textId="77777777" w:rsidR="00120CCD" w:rsidRPr="00120CCD" w:rsidRDefault="00120CCD" w:rsidP="00120CCD">
            <w:pPr>
              <w:rPr>
                <w:color w:val="000000"/>
                <w:shd w:val="clear" w:color="auto" w:fill="FFFFFF"/>
              </w:rPr>
            </w:pPr>
          </w:p>
          <w:p w14:paraId="1F4E9039" w14:textId="119D0F0B" w:rsidR="00120CCD" w:rsidRPr="00120CCD" w:rsidRDefault="00120CCD" w:rsidP="00120CCD">
            <w:r w:rsidRPr="00120CCD">
              <w:rPr>
                <w:color w:val="000000"/>
                <w:shd w:val="clear" w:color="auto" w:fill="FFFFFF"/>
              </w:rPr>
              <w:t>Повышение квалификации педагогов дополнительного образования детей, уровня их подготовки</w:t>
            </w:r>
          </w:p>
        </w:tc>
      </w:tr>
      <w:tr w:rsidR="00120CCD" w:rsidRPr="00E03C55" w14:paraId="1B96151B" w14:textId="77777777" w:rsidTr="009E4154">
        <w:trPr>
          <w:trHeight w:val="2760"/>
        </w:trPr>
        <w:tc>
          <w:tcPr>
            <w:tcW w:w="780" w:type="dxa"/>
            <w:shd w:val="clear" w:color="auto" w:fill="auto"/>
          </w:tcPr>
          <w:p w14:paraId="1369BD3F" w14:textId="208F8ACC" w:rsidR="00120CCD" w:rsidRPr="00120CCD" w:rsidRDefault="00120CCD" w:rsidP="00120CCD">
            <w:pPr>
              <w:jc w:val="center"/>
            </w:pPr>
            <w:r w:rsidRPr="00120CCD">
              <w:t>2.11.</w:t>
            </w:r>
          </w:p>
        </w:tc>
        <w:tc>
          <w:tcPr>
            <w:tcW w:w="2730" w:type="dxa"/>
            <w:shd w:val="clear" w:color="auto" w:fill="auto"/>
          </w:tcPr>
          <w:p w14:paraId="5A8DC75E" w14:textId="3DCC82EF" w:rsidR="00120CCD" w:rsidRPr="00120CCD" w:rsidRDefault="00120CCD" w:rsidP="00120CCD">
            <w:r w:rsidRPr="00120CCD">
              <w:t>Повышение компетентности родителей, желающих получить знания в вопросах образования и воспитания, в том числе раннего развития детей в возрасте до трех лет</w:t>
            </w:r>
            <w:r w:rsidRPr="00120CCD">
              <w:rPr>
                <w:color w:val="000000"/>
              </w:rPr>
              <w:t>, а также граждан, желающих принять на воспитание в свои семьи детей, оставшихся без попечения родителей</w:t>
            </w:r>
          </w:p>
        </w:tc>
        <w:tc>
          <w:tcPr>
            <w:tcW w:w="3686" w:type="dxa"/>
            <w:shd w:val="clear" w:color="auto" w:fill="auto"/>
          </w:tcPr>
          <w:p w14:paraId="69C7E7F5" w14:textId="77777777" w:rsidR="00120CCD" w:rsidRPr="00120CCD" w:rsidRDefault="00120CCD" w:rsidP="00120CCD">
            <w:r w:rsidRPr="00120CCD">
              <w:t xml:space="preserve">Риск недостижения результата мероприятия </w:t>
            </w:r>
          </w:p>
          <w:p w14:paraId="0C2644CE" w14:textId="77777777" w:rsidR="00120CCD" w:rsidRPr="00120CCD" w:rsidRDefault="00120CCD" w:rsidP="00120CCD"/>
        </w:tc>
        <w:tc>
          <w:tcPr>
            <w:tcW w:w="4252" w:type="dxa"/>
            <w:shd w:val="clear" w:color="auto" w:fill="auto"/>
          </w:tcPr>
          <w:p w14:paraId="351A99BE" w14:textId="77777777" w:rsidR="00120CCD" w:rsidRPr="00120CCD" w:rsidRDefault="00120CCD" w:rsidP="00120CCD">
            <w:pPr>
              <w:tabs>
                <w:tab w:val="left" w:pos="360"/>
              </w:tabs>
            </w:pPr>
            <w:r w:rsidRPr="00120CCD">
              <w:t>Оценка запросов родителей</w:t>
            </w:r>
          </w:p>
          <w:p w14:paraId="332A5CA4" w14:textId="77777777" w:rsidR="00120CCD" w:rsidRPr="00120CCD" w:rsidRDefault="00120CCD" w:rsidP="00120CCD">
            <w:pPr>
              <w:tabs>
                <w:tab w:val="left" w:pos="360"/>
              </w:tabs>
            </w:pPr>
          </w:p>
        </w:tc>
        <w:tc>
          <w:tcPr>
            <w:tcW w:w="4253" w:type="dxa"/>
            <w:shd w:val="clear" w:color="auto" w:fill="auto"/>
          </w:tcPr>
          <w:p w14:paraId="7B30D631" w14:textId="5888CB8A" w:rsidR="00120CCD" w:rsidRPr="00120CCD" w:rsidRDefault="00120CCD" w:rsidP="00120CCD">
            <w:r w:rsidRPr="00120CCD">
              <w:rPr>
                <w:color w:val="000000"/>
                <w:shd w:val="clear" w:color="auto" w:fill="FFFFFF"/>
              </w:rPr>
              <w:t>Повышение квалификации специалистов, оказывающих психолого-педагогическую, методическую, консультационную помощь, уровня их подготовки</w:t>
            </w:r>
          </w:p>
        </w:tc>
      </w:tr>
      <w:tr w:rsidR="00EA06C2" w:rsidRPr="00E03C55" w14:paraId="593B7E51" w14:textId="77777777" w:rsidTr="009E4154">
        <w:trPr>
          <w:trHeight w:val="1380"/>
        </w:trPr>
        <w:tc>
          <w:tcPr>
            <w:tcW w:w="780" w:type="dxa"/>
            <w:vMerge w:val="restart"/>
            <w:shd w:val="clear" w:color="auto" w:fill="auto"/>
          </w:tcPr>
          <w:p w14:paraId="6C46B07C" w14:textId="29E454F3" w:rsidR="00EA06C2" w:rsidRPr="00120CCD" w:rsidRDefault="00EA06C2" w:rsidP="00120CCD">
            <w:pPr>
              <w:jc w:val="center"/>
            </w:pPr>
            <w:r w:rsidRPr="00120CCD">
              <w:t>2.12.</w:t>
            </w:r>
          </w:p>
        </w:tc>
        <w:tc>
          <w:tcPr>
            <w:tcW w:w="2730" w:type="dxa"/>
            <w:vMerge w:val="restart"/>
            <w:shd w:val="clear" w:color="auto" w:fill="auto"/>
          </w:tcPr>
          <w:p w14:paraId="6EED7955" w14:textId="379BBA1B" w:rsidR="00EA06C2" w:rsidRPr="00120CCD" w:rsidRDefault="00EA06C2" w:rsidP="00120CCD">
            <w:r w:rsidRPr="00120CCD">
              <w:t>Внедрение модели цифровой образовательной среды в общеобразовательных организациях</w:t>
            </w:r>
          </w:p>
        </w:tc>
        <w:tc>
          <w:tcPr>
            <w:tcW w:w="3686" w:type="dxa"/>
            <w:shd w:val="clear" w:color="auto" w:fill="auto"/>
          </w:tcPr>
          <w:p w14:paraId="6C3F70C0" w14:textId="632BD62D" w:rsidR="00EA06C2" w:rsidRPr="00120CCD" w:rsidRDefault="00EA06C2" w:rsidP="00120CCD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120CCD">
              <w:rPr>
                <w:bCs/>
                <w:color w:val="000000"/>
              </w:rPr>
              <w:t>Риск негативного отношения сотрудников</w:t>
            </w:r>
            <w:r w:rsidRPr="00120CCD">
              <w:t xml:space="preserve"> общеобразовательных организаций</w:t>
            </w:r>
          </w:p>
          <w:p w14:paraId="2754AE7D" w14:textId="0780957D" w:rsidR="00EA06C2" w:rsidRPr="00120CCD" w:rsidRDefault="00EA06C2" w:rsidP="00EA06C2"/>
        </w:tc>
        <w:tc>
          <w:tcPr>
            <w:tcW w:w="4252" w:type="dxa"/>
            <w:shd w:val="clear" w:color="auto" w:fill="auto"/>
          </w:tcPr>
          <w:p w14:paraId="3F4F2EEE" w14:textId="77777777" w:rsidR="00EA06C2" w:rsidRPr="00120CCD" w:rsidRDefault="00EA06C2" w:rsidP="00120CCD">
            <w:pPr>
              <w:tabs>
                <w:tab w:val="left" w:pos="360"/>
              </w:tabs>
            </w:pPr>
            <w:r w:rsidRPr="00120CCD">
              <w:t xml:space="preserve">Оценка профессионального уровня сотрудников общеобразовательных организаций </w:t>
            </w:r>
          </w:p>
          <w:p w14:paraId="76B6A795" w14:textId="77777777" w:rsidR="00EA06C2" w:rsidRPr="00120CCD" w:rsidRDefault="00EA06C2" w:rsidP="00120CCD">
            <w:pPr>
              <w:tabs>
                <w:tab w:val="left" w:pos="360"/>
              </w:tabs>
            </w:pPr>
          </w:p>
        </w:tc>
        <w:tc>
          <w:tcPr>
            <w:tcW w:w="4253" w:type="dxa"/>
            <w:shd w:val="clear" w:color="auto" w:fill="auto"/>
          </w:tcPr>
          <w:p w14:paraId="5BC8350E" w14:textId="77777777" w:rsidR="00EA06C2" w:rsidRPr="00120CCD" w:rsidRDefault="00EA06C2" w:rsidP="00120CCD">
            <w:pPr>
              <w:rPr>
                <w:color w:val="000000"/>
                <w:shd w:val="clear" w:color="auto" w:fill="FFFFFF"/>
              </w:rPr>
            </w:pPr>
            <w:r w:rsidRPr="00120CCD">
              <w:rPr>
                <w:color w:val="000000"/>
                <w:shd w:val="clear" w:color="auto" w:fill="FFFFFF"/>
              </w:rPr>
              <w:t>Повышение квалификации педагогических работников, уровня их подготовки</w:t>
            </w:r>
          </w:p>
          <w:p w14:paraId="5847E57B" w14:textId="25B3E0DA" w:rsidR="00EA06C2" w:rsidRPr="00120CCD" w:rsidRDefault="00EA06C2" w:rsidP="00EA06C2"/>
        </w:tc>
      </w:tr>
      <w:tr w:rsidR="00EA06C2" w:rsidRPr="00E03C55" w14:paraId="3E3E3432" w14:textId="77777777" w:rsidTr="009E4154">
        <w:trPr>
          <w:trHeight w:val="1380"/>
        </w:trPr>
        <w:tc>
          <w:tcPr>
            <w:tcW w:w="780" w:type="dxa"/>
            <w:vMerge/>
            <w:shd w:val="clear" w:color="auto" w:fill="auto"/>
          </w:tcPr>
          <w:p w14:paraId="365FEABA" w14:textId="77777777" w:rsidR="00EA06C2" w:rsidRPr="00120CCD" w:rsidRDefault="00EA06C2" w:rsidP="00120CCD">
            <w:pPr>
              <w:jc w:val="center"/>
            </w:pPr>
          </w:p>
        </w:tc>
        <w:tc>
          <w:tcPr>
            <w:tcW w:w="2730" w:type="dxa"/>
            <w:vMerge/>
            <w:shd w:val="clear" w:color="auto" w:fill="auto"/>
          </w:tcPr>
          <w:p w14:paraId="18BCAB87" w14:textId="77777777" w:rsidR="00EA06C2" w:rsidRPr="00120CCD" w:rsidRDefault="00EA06C2" w:rsidP="00120CCD"/>
        </w:tc>
        <w:tc>
          <w:tcPr>
            <w:tcW w:w="3686" w:type="dxa"/>
            <w:shd w:val="clear" w:color="auto" w:fill="auto"/>
          </w:tcPr>
          <w:p w14:paraId="3E5D733B" w14:textId="77777777" w:rsidR="00EA06C2" w:rsidRPr="00196FDE" w:rsidRDefault="00EA06C2" w:rsidP="00EA06C2">
            <w:r w:rsidRPr="00196FDE">
              <w:rPr>
                <w:bCs/>
                <w:shd w:val="clear" w:color="auto" w:fill="FFFFFF"/>
              </w:rPr>
              <w:t>Риск</w:t>
            </w:r>
            <w:r w:rsidRPr="00196FDE">
              <w:rPr>
                <w:rStyle w:val="apple-converted-space"/>
                <w:shd w:val="clear" w:color="auto" w:fill="FFFFFF"/>
              </w:rPr>
              <w:t> </w:t>
            </w:r>
            <w:r w:rsidRPr="00196FDE">
              <w:rPr>
                <w:shd w:val="clear" w:color="auto" w:fill="FFFFFF"/>
              </w:rPr>
              <w:t>неготовности</w:t>
            </w:r>
            <w:r w:rsidRPr="00196FDE">
              <w:rPr>
                <w:rStyle w:val="apple-converted-space"/>
                <w:shd w:val="clear" w:color="auto" w:fill="FFFFFF"/>
              </w:rPr>
              <w:t> </w:t>
            </w:r>
            <w:r w:rsidRPr="00196FDE">
              <w:rPr>
                <w:bCs/>
                <w:shd w:val="clear" w:color="auto" w:fill="FFFFFF"/>
              </w:rPr>
              <w:t>обучающихс</w:t>
            </w:r>
            <w:r w:rsidRPr="00196FDE">
              <w:rPr>
                <w:b/>
                <w:bCs/>
                <w:shd w:val="clear" w:color="auto" w:fill="FFFFFF"/>
              </w:rPr>
              <w:t>я</w:t>
            </w:r>
            <w:r w:rsidRPr="00196FDE">
              <w:rPr>
                <w:rStyle w:val="apple-converted-space"/>
                <w:shd w:val="clear" w:color="auto" w:fill="FFFFFF"/>
              </w:rPr>
              <w:t> </w:t>
            </w:r>
            <w:r w:rsidRPr="00196FDE">
              <w:rPr>
                <w:shd w:val="clear" w:color="auto" w:fill="FFFFFF"/>
              </w:rPr>
              <w:t>к получению образования в новых условиях</w:t>
            </w:r>
          </w:p>
          <w:p w14:paraId="190D183C" w14:textId="77777777" w:rsidR="00EA06C2" w:rsidRPr="00120CCD" w:rsidRDefault="00EA06C2" w:rsidP="00120CCD">
            <w:pPr>
              <w:shd w:val="clear" w:color="auto" w:fill="FFFFFF"/>
              <w:rPr>
                <w:bCs/>
                <w:color w:val="000000"/>
              </w:rPr>
            </w:pPr>
          </w:p>
        </w:tc>
        <w:tc>
          <w:tcPr>
            <w:tcW w:w="4252" w:type="dxa"/>
            <w:shd w:val="clear" w:color="auto" w:fill="auto"/>
          </w:tcPr>
          <w:p w14:paraId="20AA251C" w14:textId="77777777" w:rsidR="00EA06C2" w:rsidRPr="00E03C55" w:rsidRDefault="00EA06C2" w:rsidP="00EA06C2">
            <w:r w:rsidRPr="00E03C55">
              <w:t>Мониторинг мнения участников о качестве и результативности мероприятий</w:t>
            </w:r>
          </w:p>
          <w:p w14:paraId="2667867F" w14:textId="77777777" w:rsidR="00EA06C2" w:rsidRPr="00120CCD" w:rsidRDefault="00EA06C2" w:rsidP="00120CCD">
            <w:pPr>
              <w:tabs>
                <w:tab w:val="left" w:pos="360"/>
              </w:tabs>
            </w:pPr>
          </w:p>
        </w:tc>
        <w:tc>
          <w:tcPr>
            <w:tcW w:w="4253" w:type="dxa"/>
            <w:shd w:val="clear" w:color="auto" w:fill="auto"/>
          </w:tcPr>
          <w:p w14:paraId="7401EDE0" w14:textId="77777777" w:rsidR="00EA06C2" w:rsidRPr="00120CCD" w:rsidRDefault="00EA06C2" w:rsidP="00EA06C2">
            <w:r w:rsidRPr="00120CCD">
              <w:rPr>
                <w:shd w:val="clear" w:color="auto" w:fill="FFFFFF"/>
              </w:rPr>
              <w:t>Выстраивание системы мотивации участников процесса</w:t>
            </w:r>
          </w:p>
          <w:p w14:paraId="6C9F81A9" w14:textId="77777777" w:rsidR="00EA06C2" w:rsidRPr="00120CCD" w:rsidRDefault="00EA06C2" w:rsidP="00120CCD">
            <w:pPr>
              <w:rPr>
                <w:color w:val="000000"/>
                <w:shd w:val="clear" w:color="auto" w:fill="FFFFFF"/>
              </w:rPr>
            </w:pPr>
          </w:p>
        </w:tc>
      </w:tr>
      <w:tr w:rsidR="00EA06C2" w:rsidRPr="00E03C55" w14:paraId="3921C43A" w14:textId="77777777" w:rsidTr="009E4154">
        <w:trPr>
          <w:trHeight w:val="2760"/>
        </w:trPr>
        <w:tc>
          <w:tcPr>
            <w:tcW w:w="780" w:type="dxa"/>
            <w:shd w:val="clear" w:color="auto" w:fill="auto"/>
          </w:tcPr>
          <w:p w14:paraId="293ADF85" w14:textId="607311E6" w:rsidR="00EA06C2" w:rsidRDefault="00EA06C2" w:rsidP="00EA06C2">
            <w:pPr>
              <w:jc w:val="center"/>
            </w:pPr>
            <w:r>
              <w:lastRenderedPageBreak/>
              <w:t>2.13.</w:t>
            </w:r>
          </w:p>
        </w:tc>
        <w:tc>
          <w:tcPr>
            <w:tcW w:w="2730" w:type="dxa"/>
            <w:shd w:val="clear" w:color="auto" w:fill="auto"/>
          </w:tcPr>
          <w:p w14:paraId="398292A0" w14:textId="77777777" w:rsidR="00EA06C2" w:rsidRDefault="00EA06C2" w:rsidP="00EA06C2">
            <w:r w:rsidRPr="00E03C55">
              <w:t xml:space="preserve">Создание условий для участия детей в открытых онлайн-уроках, реализуемых с учетом опыта цикла </w:t>
            </w:r>
          </w:p>
          <w:p w14:paraId="529DC815" w14:textId="613FD772" w:rsidR="00EA06C2" w:rsidRPr="00E03C55" w:rsidRDefault="00EA06C2" w:rsidP="00EA06C2">
            <w:r w:rsidRPr="00E03C55">
              <w:t>открытых уроков «Проектория», направленных на раннюю профориентацию детей</w:t>
            </w:r>
          </w:p>
        </w:tc>
        <w:tc>
          <w:tcPr>
            <w:tcW w:w="3686" w:type="dxa"/>
            <w:shd w:val="clear" w:color="auto" w:fill="auto"/>
          </w:tcPr>
          <w:p w14:paraId="0A11B482" w14:textId="693909A7" w:rsidR="00EA06C2" w:rsidRPr="00E03C55" w:rsidRDefault="00EA06C2" w:rsidP="00EA06C2">
            <w:r w:rsidRPr="00E03C55">
              <w:t>Риск недостижения резуль</w:t>
            </w:r>
            <w:r>
              <w:t>тата мероприятия</w:t>
            </w:r>
          </w:p>
        </w:tc>
        <w:tc>
          <w:tcPr>
            <w:tcW w:w="4252" w:type="dxa"/>
            <w:shd w:val="clear" w:color="auto" w:fill="auto"/>
          </w:tcPr>
          <w:p w14:paraId="4C343252" w14:textId="77777777" w:rsidR="00EA06C2" w:rsidRPr="00E03C55" w:rsidRDefault="00EA06C2" w:rsidP="00EA06C2">
            <w:pPr>
              <w:tabs>
                <w:tab w:val="left" w:pos="360"/>
              </w:tabs>
            </w:pPr>
            <w:r w:rsidRPr="00E03C55">
              <w:t>Изучение опыта проведения цикла открытых уроков «Проектория», реализованного в других учебных заведениях</w:t>
            </w:r>
          </w:p>
          <w:p w14:paraId="097B47CA" w14:textId="77777777" w:rsidR="00EA06C2" w:rsidRPr="00E03C55" w:rsidRDefault="00EA06C2" w:rsidP="00EA06C2">
            <w:pPr>
              <w:tabs>
                <w:tab w:val="left" w:pos="360"/>
              </w:tabs>
            </w:pPr>
          </w:p>
          <w:p w14:paraId="6446A1C3" w14:textId="77777777" w:rsidR="00EA06C2" w:rsidRPr="00E03C55" w:rsidRDefault="00EA06C2" w:rsidP="00EA06C2">
            <w:pPr>
              <w:tabs>
                <w:tab w:val="left" w:pos="360"/>
              </w:tabs>
            </w:pPr>
          </w:p>
        </w:tc>
        <w:tc>
          <w:tcPr>
            <w:tcW w:w="4253" w:type="dxa"/>
            <w:shd w:val="clear" w:color="auto" w:fill="auto"/>
          </w:tcPr>
          <w:p w14:paraId="04B89B12" w14:textId="597DB53F" w:rsidR="00EA06C2" w:rsidRPr="00E03C55" w:rsidRDefault="00EA06C2" w:rsidP="00EA06C2">
            <w:r w:rsidRPr="00E03C55">
              <w:t xml:space="preserve">Увеличение доли участников открытых онлайн-уроках за счет привлечение учащихся из других </w:t>
            </w:r>
            <w:r>
              <w:t>образовательных организаций</w:t>
            </w:r>
          </w:p>
        </w:tc>
      </w:tr>
      <w:tr w:rsidR="00120CCD" w:rsidRPr="00F740A2" w14:paraId="1AF2CFA0" w14:textId="77777777" w:rsidTr="009E4154">
        <w:trPr>
          <w:trHeight w:val="65"/>
        </w:trPr>
        <w:tc>
          <w:tcPr>
            <w:tcW w:w="780" w:type="dxa"/>
            <w:vMerge w:val="restart"/>
            <w:shd w:val="clear" w:color="auto" w:fill="auto"/>
          </w:tcPr>
          <w:p w14:paraId="01C7B447" w14:textId="518F721E" w:rsidR="00120CCD" w:rsidRPr="00E03C55" w:rsidRDefault="00120CCD" w:rsidP="00120CCD">
            <w:pPr>
              <w:jc w:val="center"/>
            </w:pPr>
            <w:r w:rsidRPr="00E03C55">
              <w:t>3.1</w:t>
            </w:r>
            <w:r>
              <w:t>.</w:t>
            </w:r>
          </w:p>
        </w:tc>
        <w:tc>
          <w:tcPr>
            <w:tcW w:w="2730" w:type="dxa"/>
            <w:vMerge w:val="restart"/>
            <w:shd w:val="clear" w:color="auto" w:fill="auto"/>
          </w:tcPr>
          <w:p w14:paraId="655BAC0E" w14:textId="77777777" w:rsidR="00120CCD" w:rsidRPr="00E03C55" w:rsidRDefault="00120CCD" w:rsidP="00120CCD">
            <w:r w:rsidRPr="00E03C55">
              <w:t>Реализация адресной программы Архангельской области «Переселение граждан из аварийного жилищного фонда на 2019-2025 годы»</w:t>
            </w:r>
          </w:p>
        </w:tc>
        <w:tc>
          <w:tcPr>
            <w:tcW w:w="3686" w:type="dxa"/>
            <w:shd w:val="clear" w:color="auto" w:fill="auto"/>
          </w:tcPr>
          <w:p w14:paraId="43C1A640" w14:textId="55602E78" w:rsidR="00120CCD" w:rsidRPr="00E03C55" w:rsidRDefault="00120CCD" w:rsidP="00120CCD">
            <w:r w:rsidRPr="00E03C55">
              <w:t>Отсутствие согласия собственников жилых помещений от заключения соглашен</w:t>
            </w:r>
            <w:r>
              <w:t>ий об изъятии жилых помещений</w:t>
            </w:r>
          </w:p>
        </w:tc>
        <w:tc>
          <w:tcPr>
            <w:tcW w:w="4252" w:type="dxa"/>
            <w:shd w:val="clear" w:color="auto" w:fill="auto"/>
          </w:tcPr>
          <w:p w14:paraId="7713AB15" w14:textId="77777777" w:rsidR="00120CCD" w:rsidRPr="00E03C55" w:rsidRDefault="00120CCD" w:rsidP="00120CCD">
            <w:pPr>
              <w:tabs>
                <w:tab w:val="left" w:pos="360"/>
              </w:tabs>
            </w:pPr>
            <w:r w:rsidRPr="00E03C55">
              <w:t>Проведение мероприятий, направленных на информирование участников программы и разъяснение условий участия</w:t>
            </w:r>
          </w:p>
          <w:p w14:paraId="4897298F" w14:textId="77777777" w:rsidR="00120CCD" w:rsidRPr="00E03C55" w:rsidRDefault="00120CCD" w:rsidP="00120CCD">
            <w:pPr>
              <w:tabs>
                <w:tab w:val="left" w:pos="360"/>
              </w:tabs>
            </w:pPr>
          </w:p>
          <w:p w14:paraId="6A222033" w14:textId="77777777" w:rsidR="00120CCD" w:rsidRPr="00E03C55" w:rsidRDefault="00120CCD" w:rsidP="00120CCD">
            <w:pPr>
              <w:tabs>
                <w:tab w:val="left" w:pos="360"/>
              </w:tabs>
            </w:pPr>
          </w:p>
          <w:p w14:paraId="3A3A28C8" w14:textId="77777777" w:rsidR="00120CCD" w:rsidRPr="00E03C55" w:rsidRDefault="00120CCD" w:rsidP="00120CCD">
            <w:pPr>
              <w:tabs>
                <w:tab w:val="left" w:pos="360"/>
              </w:tabs>
            </w:pPr>
          </w:p>
        </w:tc>
        <w:tc>
          <w:tcPr>
            <w:tcW w:w="4253" w:type="dxa"/>
            <w:shd w:val="clear" w:color="auto" w:fill="auto"/>
          </w:tcPr>
          <w:p w14:paraId="643B5BD8" w14:textId="54592D76" w:rsidR="00120CCD" w:rsidRDefault="00120CCD" w:rsidP="00120CCD">
            <w:r w:rsidRPr="00E03C55">
              <w:t>Проведение личных встреч с</w:t>
            </w:r>
            <w:r>
              <w:t xml:space="preserve"> собственниками жилых помещений</w:t>
            </w:r>
          </w:p>
          <w:p w14:paraId="72DA571F" w14:textId="77777777" w:rsidR="00120CCD" w:rsidRPr="00E03C55" w:rsidRDefault="00120CCD" w:rsidP="00120CCD"/>
          <w:p w14:paraId="543F497B" w14:textId="622CFC5D" w:rsidR="00120CCD" w:rsidRPr="00E03C55" w:rsidRDefault="00120CCD" w:rsidP="00120CCD">
            <w:r w:rsidRPr="00E03C55">
              <w:t>Привлечение правоохранительных органов для розыска граждан, подлежащих переселению из непригодного для проживания жилищного фонда</w:t>
            </w:r>
          </w:p>
        </w:tc>
      </w:tr>
      <w:tr w:rsidR="00120CCD" w:rsidRPr="00F740A2" w14:paraId="5153FCE8" w14:textId="77777777" w:rsidTr="009E4154">
        <w:trPr>
          <w:trHeight w:val="65"/>
        </w:trPr>
        <w:tc>
          <w:tcPr>
            <w:tcW w:w="780" w:type="dxa"/>
            <w:vMerge/>
            <w:shd w:val="clear" w:color="auto" w:fill="auto"/>
          </w:tcPr>
          <w:p w14:paraId="6F53CD12" w14:textId="77777777" w:rsidR="00120CCD" w:rsidRPr="00E03C55" w:rsidRDefault="00120CCD" w:rsidP="00120CCD">
            <w:pPr>
              <w:jc w:val="center"/>
            </w:pPr>
          </w:p>
        </w:tc>
        <w:tc>
          <w:tcPr>
            <w:tcW w:w="2730" w:type="dxa"/>
            <w:vMerge/>
            <w:shd w:val="clear" w:color="auto" w:fill="auto"/>
          </w:tcPr>
          <w:p w14:paraId="7CEF1FD3" w14:textId="77777777" w:rsidR="00120CCD" w:rsidRPr="00E03C55" w:rsidRDefault="00120CCD" w:rsidP="00120CCD"/>
        </w:tc>
        <w:tc>
          <w:tcPr>
            <w:tcW w:w="3686" w:type="dxa"/>
            <w:shd w:val="clear" w:color="auto" w:fill="auto"/>
          </w:tcPr>
          <w:p w14:paraId="7CA4DE41" w14:textId="01B5251D" w:rsidR="00120CCD" w:rsidRPr="00E03C55" w:rsidRDefault="00120CCD" w:rsidP="00120CCD">
            <w:r>
              <w:t>Риск н</w:t>
            </w:r>
            <w:r w:rsidRPr="005E4470">
              <w:t>едостато</w:t>
            </w:r>
            <w:r>
              <w:t xml:space="preserve">чного </w:t>
            </w:r>
            <w:r w:rsidRPr="005E4470">
              <w:t>финансировани</w:t>
            </w:r>
            <w:r>
              <w:t>я</w:t>
            </w:r>
          </w:p>
        </w:tc>
        <w:tc>
          <w:tcPr>
            <w:tcW w:w="4252" w:type="dxa"/>
            <w:shd w:val="clear" w:color="auto" w:fill="auto"/>
          </w:tcPr>
          <w:p w14:paraId="1D5D8C39" w14:textId="77777777" w:rsidR="00120CCD" w:rsidRDefault="00120CCD" w:rsidP="00120CCD">
            <w:r w:rsidRPr="0042339B">
              <w:t xml:space="preserve">Активная работа по </w:t>
            </w:r>
            <w:r>
              <w:t xml:space="preserve">привлечению средств </w:t>
            </w:r>
            <w:r w:rsidRPr="0042339B">
              <w:t>из</w:t>
            </w:r>
            <w:r>
              <w:t xml:space="preserve"> вышестоящих</w:t>
            </w:r>
            <w:r w:rsidRPr="0042339B">
              <w:t xml:space="preserve"> бюджет</w:t>
            </w:r>
            <w:r>
              <w:t>ов, внебюджетных средств и последующий контроль получения средств</w:t>
            </w:r>
          </w:p>
          <w:p w14:paraId="5BEF6683" w14:textId="77777777" w:rsidR="00120CCD" w:rsidRPr="00E03C55" w:rsidRDefault="00120CCD" w:rsidP="00120CCD">
            <w:pPr>
              <w:tabs>
                <w:tab w:val="left" w:pos="360"/>
              </w:tabs>
            </w:pPr>
          </w:p>
        </w:tc>
        <w:tc>
          <w:tcPr>
            <w:tcW w:w="4253" w:type="dxa"/>
            <w:shd w:val="clear" w:color="auto" w:fill="auto"/>
          </w:tcPr>
          <w:p w14:paraId="0A3C9605" w14:textId="28D93383" w:rsidR="00120CCD" w:rsidRPr="00E03C55" w:rsidRDefault="00120CCD" w:rsidP="00120CCD">
            <w:r w:rsidRPr="00E03C55">
              <w:t>Рассмотрение на проектном комитете, с целью принятия решения о дальнейшей реализации проекта</w:t>
            </w:r>
          </w:p>
        </w:tc>
      </w:tr>
      <w:tr w:rsidR="00120CCD" w:rsidRPr="00E03C55" w14:paraId="5DEF0B75" w14:textId="77777777" w:rsidTr="009E4154">
        <w:trPr>
          <w:trHeight w:val="65"/>
        </w:trPr>
        <w:tc>
          <w:tcPr>
            <w:tcW w:w="780" w:type="dxa"/>
            <w:vMerge w:val="restart"/>
            <w:shd w:val="clear" w:color="auto" w:fill="auto"/>
          </w:tcPr>
          <w:p w14:paraId="2A313EA2" w14:textId="77777777" w:rsidR="00120CCD" w:rsidRPr="00E03C55" w:rsidRDefault="00120CCD" w:rsidP="00120CCD">
            <w:pPr>
              <w:jc w:val="center"/>
            </w:pPr>
            <w:r w:rsidRPr="00E03C55">
              <w:t>3.2</w:t>
            </w:r>
          </w:p>
        </w:tc>
        <w:tc>
          <w:tcPr>
            <w:tcW w:w="2730" w:type="dxa"/>
            <w:vMerge w:val="restart"/>
            <w:shd w:val="clear" w:color="auto" w:fill="auto"/>
          </w:tcPr>
          <w:p w14:paraId="3E3C9A8D" w14:textId="77777777" w:rsidR="00120CCD" w:rsidRPr="00E03C55" w:rsidRDefault="00120CCD" w:rsidP="00120CCD">
            <w:r w:rsidRPr="00E03C55">
              <w:t>Формирование современной городской среды</w:t>
            </w:r>
          </w:p>
        </w:tc>
        <w:tc>
          <w:tcPr>
            <w:tcW w:w="3686" w:type="dxa"/>
            <w:shd w:val="clear" w:color="auto" w:fill="auto"/>
          </w:tcPr>
          <w:p w14:paraId="3601FAED" w14:textId="77777777" w:rsidR="00120CCD" w:rsidRPr="00E03C55" w:rsidRDefault="00120CCD" w:rsidP="00120CCD">
            <w:r w:rsidRPr="00E03C55">
              <w:t>Отсутствие проектов для участия в программе</w:t>
            </w:r>
          </w:p>
          <w:p w14:paraId="05041890" w14:textId="77777777" w:rsidR="00120CCD" w:rsidRPr="00E03C55" w:rsidRDefault="00120CCD" w:rsidP="00120CCD"/>
          <w:p w14:paraId="092F0436" w14:textId="77777777" w:rsidR="00120CCD" w:rsidRPr="00E03C55" w:rsidRDefault="00120CCD" w:rsidP="00120CCD"/>
        </w:tc>
        <w:tc>
          <w:tcPr>
            <w:tcW w:w="4252" w:type="dxa"/>
            <w:shd w:val="clear" w:color="auto" w:fill="auto"/>
          </w:tcPr>
          <w:p w14:paraId="6BC1526C" w14:textId="77777777" w:rsidR="00120CCD" w:rsidRDefault="00120CCD" w:rsidP="00120CCD">
            <w:pPr>
              <w:tabs>
                <w:tab w:val="left" w:pos="360"/>
              </w:tabs>
            </w:pPr>
            <w:r w:rsidRPr="00E03C55">
              <w:t>Мотивация ОМС сельских поселений на разработку проектно-сметной документации для участия в программе с учетом мнения местного населения</w:t>
            </w:r>
          </w:p>
          <w:p w14:paraId="7283EC06" w14:textId="77777777" w:rsidR="00120CCD" w:rsidRPr="00E03C55" w:rsidRDefault="00120CCD" w:rsidP="00120CCD">
            <w:pPr>
              <w:tabs>
                <w:tab w:val="left" w:pos="360"/>
              </w:tabs>
            </w:pPr>
          </w:p>
        </w:tc>
        <w:tc>
          <w:tcPr>
            <w:tcW w:w="4253" w:type="dxa"/>
            <w:shd w:val="clear" w:color="auto" w:fill="auto"/>
          </w:tcPr>
          <w:p w14:paraId="4A028682" w14:textId="7ECE5B60" w:rsidR="00120CCD" w:rsidRPr="00E03C55" w:rsidRDefault="00120CCD" w:rsidP="00120CCD">
            <w:r w:rsidRPr="00E03C55">
              <w:t>Рассмотрение на проектном комитете, с целью принятия решения о дальнейшей реализации проекта</w:t>
            </w:r>
          </w:p>
        </w:tc>
      </w:tr>
      <w:tr w:rsidR="00120CCD" w:rsidRPr="00E03C55" w14:paraId="4B8FCB1D" w14:textId="77777777" w:rsidTr="009E4154">
        <w:trPr>
          <w:trHeight w:val="65"/>
        </w:trPr>
        <w:tc>
          <w:tcPr>
            <w:tcW w:w="780" w:type="dxa"/>
            <w:vMerge/>
            <w:shd w:val="clear" w:color="auto" w:fill="auto"/>
          </w:tcPr>
          <w:p w14:paraId="3697665D" w14:textId="77777777" w:rsidR="00120CCD" w:rsidRPr="00E03C55" w:rsidRDefault="00120CCD" w:rsidP="00120CCD">
            <w:pPr>
              <w:jc w:val="center"/>
            </w:pPr>
          </w:p>
        </w:tc>
        <w:tc>
          <w:tcPr>
            <w:tcW w:w="2730" w:type="dxa"/>
            <w:vMerge/>
            <w:shd w:val="clear" w:color="auto" w:fill="auto"/>
          </w:tcPr>
          <w:p w14:paraId="693ED5F9" w14:textId="77777777" w:rsidR="00120CCD" w:rsidRPr="00E03C55" w:rsidRDefault="00120CCD" w:rsidP="00120CCD"/>
        </w:tc>
        <w:tc>
          <w:tcPr>
            <w:tcW w:w="3686" w:type="dxa"/>
            <w:shd w:val="clear" w:color="auto" w:fill="auto"/>
          </w:tcPr>
          <w:p w14:paraId="2AA3A9A5" w14:textId="77777777" w:rsidR="00120CCD" w:rsidRPr="00E03C55" w:rsidRDefault="00120CCD" w:rsidP="00120CCD">
            <w:r w:rsidRPr="00E03C55">
              <w:t>Социальный риск – отсутствие инициативы и заинтересованности в участии в программе со стороны населения</w:t>
            </w:r>
          </w:p>
        </w:tc>
        <w:tc>
          <w:tcPr>
            <w:tcW w:w="4252" w:type="dxa"/>
            <w:shd w:val="clear" w:color="auto" w:fill="auto"/>
          </w:tcPr>
          <w:p w14:paraId="63AFDFE7" w14:textId="77777777" w:rsidR="00120CCD" w:rsidRPr="00E03C55" w:rsidRDefault="00120CCD" w:rsidP="00120CCD">
            <w:r w:rsidRPr="00E03C55">
              <w:t>Проведение мероприятий, направленных на информирование населения и разъяснение преимуществ участия в программе</w:t>
            </w:r>
          </w:p>
          <w:p w14:paraId="6D2D8D43" w14:textId="77777777" w:rsidR="00120CCD" w:rsidRPr="00E03C55" w:rsidRDefault="00120CCD" w:rsidP="00120CCD"/>
          <w:p w14:paraId="07913635" w14:textId="77777777" w:rsidR="00120CCD" w:rsidRPr="00E03C55" w:rsidRDefault="00120CCD" w:rsidP="00120CCD">
            <w:pPr>
              <w:tabs>
                <w:tab w:val="left" w:pos="360"/>
              </w:tabs>
            </w:pPr>
          </w:p>
        </w:tc>
        <w:tc>
          <w:tcPr>
            <w:tcW w:w="4253" w:type="dxa"/>
            <w:shd w:val="clear" w:color="auto" w:fill="auto"/>
          </w:tcPr>
          <w:p w14:paraId="68D95443" w14:textId="20328D0F" w:rsidR="00120CCD" w:rsidRPr="00E03C55" w:rsidRDefault="00120CCD" w:rsidP="00120CCD">
            <w:r w:rsidRPr="00E03C55">
              <w:t xml:space="preserve">Проведение внеочередных встреч с населением по вопросам реализации </w:t>
            </w:r>
            <w:r>
              <w:t xml:space="preserve">мероприятий по </w:t>
            </w:r>
            <w:r w:rsidRPr="00E03C55">
              <w:t>Формировани</w:t>
            </w:r>
            <w:r>
              <w:t>ю</w:t>
            </w:r>
            <w:r w:rsidRPr="00E03C55">
              <w:t xml:space="preserve"> современной городской среды на территории МО «Приморский муниципальный район»</w:t>
            </w:r>
          </w:p>
          <w:p w14:paraId="74827357" w14:textId="77777777" w:rsidR="00120CCD" w:rsidRPr="00E03C55" w:rsidRDefault="00120CCD" w:rsidP="00120CCD"/>
        </w:tc>
      </w:tr>
      <w:tr w:rsidR="00120CCD" w:rsidRPr="00E03C55" w14:paraId="2EBF19E7" w14:textId="77777777" w:rsidTr="009E4154">
        <w:trPr>
          <w:trHeight w:val="65"/>
        </w:trPr>
        <w:tc>
          <w:tcPr>
            <w:tcW w:w="780" w:type="dxa"/>
            <w:vMerge/>
            <w:shd w:val="clear" w:color="auto" w:fill="auto"/>
          </w:tcPr>
          <w:p w14:paraId="666FF0C6" w14:textId="77777777" w:rsidR="00120CCD" w:rsidRPr="00E03C55" w:rsidRDefault="00120CCD" w:rsidP="00120CCD">
            <w:pPr>
              <w:jc w:val="center"/>
            </w:pPr>
          </w:p>
        </w:tc>
        <w:tc>
          <w:tcPr>
            <w:tcW w:w="2730" w:type="dxa"/>
            <w:vMerge/>
            <w:shd w:val="clear" w:color="auto" w:fill="auto"/>
          </w:tcPr>
          <w:p w14:paraId="6F74C294" w14:textId="77777777" w:rsidR="00120CCD" w:rsidRPr="00E03C55" w:rsidRDefault="00120CCD" w:rsidP="00120CCD"/>
        </w:tc>
        <w:tc>
          <w:tcPr>
            <w:tcW w:w="3686" w:type="dxa"/>
            <w:shd w:val="clear" w:color="auto" w:fill="auto"/>
          </w:tcPr>
          <w:p w14:paraId="6D59A21F" w14:textId="77777777" w:rsidR="00120CCD" w:rsidRPr="00E03C55" w:rsidRDefault="00120CCD" w:rsidP="00120CCD">
            <w:r w:rsidRPr="00E03C55">
              <w:t>Риск проведения и организации конкурентной процедуры по определению поставщика (подрядчика, исполнителя):  нарушение сроков проведения процедуры, некачественная подготовка технического задания</w:t>
            </w:r>
          </w:p>
          <w:p w14:paraId="22AD70EE" w14:textId="77777777" w:rsidR="00120CCD" w:rsidRPr="00E03C55" w:rsidRDefault="00120CCD" w:rsidP="00120CCD"/>
        </w:tc>
        <w:tc>
          <w:tcPr>
            <w:tcW w:w="4252" w:type="dxa"/>
            <w:shd w:val="clear" w:color="auto" w:fill="auto"/>
          </w:tcPr>
          <w:p w14:paraId="72D22310" w14:textId="68948D18" w:rsidR="00120CCD" w:rsidRPr="00E03C55" w:rsidRDefault="00120CCD" w:rsidP="00120CCD">
            <w:pPr>
              <w:tabs>
                <w:tab w:val="left" w:pos="360"/>
              </w:tabs>
            </w:pPr>
            <w:r w:rsidRPr="00E03C55">
              <w:t>Обоснованный выбор способа определения поставщика (подрядчика, исполнителя) и формирование качественного технического з</w:t>
            </w:r>
            <w:r>
              <w:t>адания муниципальным заказчиком</w:t>
            </w:r>
          </w:p>
          <w:p w14:paraId="02981D65" w14:textId="77777777" w:rsidR="00120CCD" w:rsidRPr="00E03C55" w:rsidRDefault="00120CCD" w:rsidP="00120CCD">
            <w:pPr>
              <w:tabs>
                <w:tab w:val="left" w:pos="360"/>
              </w:tabs>
            </w:pPr>
          </w:p>
          <w:p w14:paraId="20AC537B" w14:textId="5D98150D" w:rsidR="00120CCD" w:rsidRPr="00E03C55" w:rsidRDefault="00120CCD" w:rsidP="00120CCD">
            <w:pPr>
              <w:tabs>
                <w:tab w:val="left" w:pos="360"/>
              </w:tabs>
            </w:pPr>
            <w:r w:rsidRPr="00E03C55">
              <w:t>Проведение работы по изучению действующ</w:t>
            </w:r>
            <w:r>
              <w:t>их и потенциальных контрагентов</w:t>
            </w:r>
          </w:p>
          <w:p w14:paraId="0E0B5A79" w14:textId="77777777" w:rsidR="00120CCD" w:rsidRPr="00E03C55" w:rsidRDefault="00120CCD" w:rsidP="00120CCD">
            <w:pPr>
              <w:tabs>
                <w:tab w:val="left" w:pos="360"/>
              </w:tabs>
            </w:pPr>
          </w:p>
          <w:p w14:paraId="234DB7C6" w14:textId="77777777" w:rsidR="00120CCD" w:rsidRDefault="00120CCD" w:rsidP="00120CCD">
            <w:pPr>
              <w:tabs>
                <w:tab w:val="left" w:pos="360"/>
              </w:tabs>
            </w:pPr>
            <w:r w:rsidRPr="00E03C55">
              <w:t>Централизация закупки</w:t>
            </w:r>
          </w:p>
          <w:p w14:paraId="649A94B1" w14:textId="77777777" w:rsidR="00120CCD" w:rsidRPr="00E03C55" w:rsidRDefault="00120CCD" w:rsidP="00120CCD">
            <w:pPr>
              <w:tabs>
                <w:tab w:val="left" w:pos="360"/>
              </w:tabs>
            </w:pPr>
          </w:p>
        </w:tc>
        <w:tc>
          <w:tcPr>
            <w:tcW w:w="4253" w:type="dxa"/>
            <w:shd w:val="clear" w:color="auto" w:fill="auto"/>
          </w:tcPr>
          <w:p w14:paraId="1947481C" w14:textId="75526B26" w:rsidR="00120CCD" w:rsidRPr="00E03C55" w:rsidRDefault="00120CCD" w:rsidP="00120CCD">
            <w:r w:rsidRPr="00E03C55">
              <w:t>Запрос изменений плана проекта с учетом новых сроков п</w:t>
            </w:r>
            <w:r>
              <w:t>роведения конкурентных процедур</w:t>
            </w:r>
          </w:p>
          <w:p w14:paraId="5EA60CAC" w14:textId="77777777" w:rsidR="00120CCD" w:rsidRPr="00E03C55" w:rsidRDefault="00120CCD" w:rsidP="00120CCD"/>
          <w:p w14:paraId="23410CA9" w14:textId="77777777" w:rsidR="00120CCD" w:rsidRPr="00E03C55" w:rsidRDefault="00120CCD" w:rsidP="00120CCD">
            <w:r w:rsidRPr="00E03C55">
              <w:t>Оценка целесообразности изменения способа определения поставщика (подрядчика, исполнителя)</w:t>
            </w:r>
          </w:p>
          <w:p w14:paraId="118F71A2" w14:textId="77777777" w:rsidR="00120CCD" w:rsidRPr="00E03C55" w:rsidRDefault="00120CCD" w:rsidP="00120CCD"/>
          <w:p w14:paraId="47071D35" w14:textId="77777777" w:rsidR="00120CCD" w:rsidRPr="00E03C55" w:rsidRDefault="00120CCD" w:rsidP="00120CCD">
            <w:r w:rsidRPr="00E03C55">
              <w:t>Проведение повторной процедуры</w:t>
            </w:r>
          </w:p>
          <w:p w14:paraId="76F84D6C" w14:textId="77777777" w:rsidR="00120CCD" w:rsidRPr="00E03C55" w:rsidRDefault="00120CCD" w:rsidP="00120CCD"/>
        </w:tc>
      </w:tr>
      <w:tr w:rsidR="00120CCD" w:rsidRPr="00E03C55" w14:paraId="5D7B8CF2" w14:textId="77777777" w:rsidTr="009E4154">
        <w:trPr>
          <w:trHeight w:val="65"/>
        </w:trPr>
        <w:tc>
          <w:tcPr>
            <w:tcW w:w="780" w:type="dxa"/>
            <w:vMerge/>
            <w:shd w:val="clear" w:color="auto" w:fill="auto"/>
          </w:tcPr>
          <w:p w14:paraId="74517B85" w14:textId="77777777" w:rsidR="00120CCD" w:rsidRPr="00E03C55" w:rsidRDefault="00120CCD" w:rsidP="00120CCD">
            <w:pPr>
              <w:jc w:val="center"/>
            </w:pPr>
          </w:p>
        </w:tc>
        <w:tc>
          <w:tcPr>
            <w:tcW w:w="2730" w:type="dxa"/>
            <w:vMerge/>
            <w:shd w:val="clear" w:color="auto" w:fill="auto"/>
          </w:tcPr>
          <w:p w14:paraId="74FC9DE4" w14:textId="77777777" w:rsidR="00120CCD" w:rsidRPr="00E03C55" w:rsidRDefault="00120CCD" w:rsidP="00120CCD"/>
        </w:tc>
        <w:tc>
          <w:tcPr>
            <w:tcW w:w="3686" w:type="dxa"/>
            <w:shd w:val="clear" w:color="auto" w:fill="auto"/>
            <w:vAlign w:val="center"/>
          </w:tcPr>
          <w:p w14:paraId="1A422858" w14:textId="77777777" w:rsidR="00120CCD" w:rsidRPr="00E03C55" w:rsidRDefault="00120CCD" w:rsidP="00120CCD">
            <w:r w:rsidRPr="00E03C55">
              <w:t>Риск создания объекта: нарушение сроков сдачи объекта</w:t>
            </w:r>
          </w:p>
          <w:p w14:paraId="77127CD3" w14:textId="77777777" w:rsidR="00120CCD" w:rsidRPr="00E03C55" w:rsidRDefault="00120CCD" w:rsidP="00120CCD"/>
          <w:p w14:paraId="1B4BA816" w14:textId="77777777" w:rsidR="00120CCD" w:rsidRPr="00E03C55" w:rsidRDefault="00120CCD" w:rsidP="00120CCD"/>
          <w:p w14:paraId="407C0A2A" w14:textId="77777777" w:rsidR="00120CCD" w:rsidRPr="00E03C55" w:rsidRDefault="00120CCD" w:rsidP="00120CCD"/>
          <w:p w14:paraId="719ED39B" w14:textId="77777777" w:rsidR="00120CCD" w:rsidRPr="00E03C55" w:rsidRDefault="00120CCD" w:rsidP="00120CCD"/>
          <w:p w14:paraId="7528E627" w14:textId="77777777" w:rsidR="00120CCD" w:rsidRPr="00E03C55" w:rsidRDefault="00120CCD" w:rsidP="00120CCD"/>
          <w:p w14:paraId="3D126852" w14:textId="77777777" w:rsidR="00120CCD" w:rsidRPr="00E03C55" w:rsidRDefault="00120CCD" w:rsidP="00120CCD"/>
          <w:p w14:paraId="0638D8E6" w14:textId="77777777" w:rsidR="00120CCD" w:rsidRPr="00E03C55" w:rsidRDefault="00120CCD" w:rsidP="00120CCD"/>
          <w:p w14:paraId="4DE5B17E" w14:textId="77777777" w:rsidR="00120CCD" w:rsidRPr="00E03C55" w:rsidRDefault="00120CCD" w:rsidP="00120CCD"/>
        </w:tc>
        <w:tc>
          <w:tcPr>
            <w:tcW w:w="4252" w:type="dxa"/>
            <w:shd w:val="clear" w:color="auto" w:fill="auto"/>
          </w:tcPr>
          <w:p w14:paraId="7FD7029D" w14:textId="77777777" w:rsidR="00120CCD" w:rsidRPr="00E03C55" w:rsidRDefault="00120CCD" w:rsidP="00120CCD">
            <w:pPr>
              <w:tabs>
                <w:tab w:val="left" w:pos="360"/>
              </w:tabs>
            </w:pPr>
            <w:r w:rsidRPr="00E03C55">
              <w:t>Контроль за строительством объекта</w:t>
            </w:r>
          </w:p>
          <w:p w14:paraId="768C4B0D" w14:textId="77777777" w:rsidR="00120CCD" w:rsidRPr="00E03C55" w:rsidRDefault="00120CCD" w:rsidP="00120CCD">
            <w:pPr>
              <w:tabs>
                <w:tab w:val="left" w:pos="360"/>
              </w:tabs>
            </w:pPr>
          </w:p>
          <w:p w14:paraId="7F282209" w14:textId="77777777" w:rsidR="00120CCD" w:rsidRPr="00E03C55" w:rsidRDefault="00120CCD" w:rsidP="00120CCD">
            <w:pPr>
              <w:tabs>
                <w:tab w:val="left" w:pos="360"/>
              </w:tabs>
            </w:pPr>
          </w:p>
          <w:p w14:paraId="41AEBE43" w14:textId="77777777" w:rsidR="00120CCD" w:rsidRPr="00E03C55" w:rsidRDefault="00120CCD" w:rsidP="00120CCD">
            <w:pPr>
              <w:tabs>
                <w:tab w:val="left" w:pos="360"/>
              </w:tabs>
            </w:pPr>
          </w:p>
          <w:p w14:paraId="67C5E814" w14:textId="77777777" w:rsidR="00120CCD" w:rsidRPr="00E03C55" w:rsidRDefault="00120CCD" w:rsidP="00120CCD">
            <w:pPr>
              <w:tabs>
                <w:tab w:val="left" w:pos="360"/>
              </w:tabs>
            </w:pPr>
          </w:p>
          <w:p w14:paraId="2E653C01" w14:textId="77777777" w:rsidR="00120CCD" w:rsidRPr="00E03C55" w:rsidRDefault="00120CCD" w:rsidP="00120CCD">
            <w:pPr>
              <w:tabs>
                <w:tab w:val="left" w:pos="360"/>
              </w:tabs>
            </w:pPr>
          </w:p>
          <w:p w14:paraId="7CBBCC0D" w14:textId="77777777" w:rsidR="00120CCD" w:rsidRPr="00E03C55" w:rsidRDefault="00120CCD" w:rsidP="00120CCD">
            <w:pPr>
              <w:tabs>
                <w:tab w:val="left" w:pos="360"/>
              </w:tabs>
            </w:pPr>
          </w:p>
          <w:p w14:paraId="4B8FF8D2" w14:textId="77777777" w:rsidR="00120CCD" w:rsidRPr="00E03C55" w:rsidRDefault="00120CCD" w:rsidP="00120CCD">
            <w:pPr>
              <w:tabs>
                <w:tab w:val="left" w:pos="360"/>
              </w:tabs>
            </w:pPr>
          </w:p>
          <w:p w14:paraId="6D4971EB" w14:textId="77777777" w:rsidR="00120CCD" w:rsidRPr="00E03C55" w:rsidRDefault="00120CCD" w:rsidP="00120CCD">
            <w:pPr>
              <w:tabs>
                <w:tab w:val="left" w:pos="360"/>
              </w:tabs>
            </w:pPr>
          </w:p>
        </w:tc>
        <w:tc>
          <w:tcPr>
            <w:tcW w:w="4253" w:type="dxa"/>
            <w:shd w:val="clear" w:color="auto" w:fill="auto"/>
          </w:tcPr>
          <w:p w14:paraId="35A43836" w14:textId="77777777" w:rsidR="00120CCD" w:rsidRPr="00E03C55" w:rsidRDefault="00120CCD" w:rsidP="00120CCD">
            <w:r w:rsidRPr="00E03C55">
              <w:t>Распределение риска между участниками в соответствии с действующим законодательством (штрафные санкции, пени, включение в реестр недобросовестных подрядчиков).</w:t>
            </w:r>
          </w:p>
          <w:p w14:paraId="780D428F" w14:textId="77777777" w:rsidR="00120CCD" w:rsidRPr="00E03C55" w:rsidRDefault="00120CCD" w:rsidP="00120CCD"/>
          <w:p w14:paraId="2FBF6B13" w14:textId="7944BBDD" w:rsidR="00120CCD" w:rsidRPr="00E03C55" w:rsidRDefault="00120CCD" w:rsidP="00120CCD">
            <w:r w:rsidRPr="00E03C55">
              <w:t>Запрос изменений плана-графика проекта с учетом принят</w:t>
            </w:r>
            <w:r>
              <w:t>ого проектным комитетом решения</w:t>
            </w:r>
          </w:p>
        </w:tc>
      </w:tr>
      <w:tr w:rsidR="00120CCD" w:rsidRPr="00E03C55" w14:paraId="68C19F76" w14:textId="77777777" w:rsidTr="009E4154">
        <w:trPr>
          <w:trHeight w:val="65"/>
        </w:trPr>
        <w:tc>
          <w:tcPr>
            <w:tcW w:w="780" w:type="dxa"/>
            <w:vMerge/>
            <w:shd w:val="clear" w:color="auto" w:fill="auto"/>
          </w:tcPr>
          <w:p w14:paraId="370B2C95" w14:textId="77777777" w:rsidR="00120CCD" w:rsidRPr="00E03C55" w:rsidRDefault="00120CCD" w:rsidP="00120CCD">
            <w:pPr>
              <w:jc w:val="center"/>
            </w:pPr>
          </w:p>
        </w:tc>
        <w:tc>
          <w:tcPr>
            <w:tcW w:w="2730" w:type="dxa"/>
            <w:vMerge/>
            <w:shd w:val="clear" w:color="auto" w:fill="auto"/>
          </w:tcPr>
          <w:p w14:paraId="42BA2E17" w14:textId="77777777" w:rsidR="00120CCD" w:rsidRPr="00E03C55" w:rsidRDefault="00120CCD" w:rsidP="00120CCD"/>
        </w:tc>
        <w:tc>
          <w:tcPr>
            <w:tcW w:w="3686" w:type="dxa"/>
            <w:shd w:val="clear" w:color="auto" w:fill="auto"/>
          </w:tcPr>
          <w:p w14:paraId="7B86F9A6" w14:textId="1A4395A4" w:rsidR="00120CCD" w:rsidRPr="00E03C55" w:rsidRDefault="00120CCD" w:rsidP="00120CCD">
            <w:r>
              <w:t>Риск н</w:t>
            </w:r>
            <w:r w:rsidRPr="005E4470">
              <w:t>едостато</w:t>
            </w:r>
            <w:r>
              <w:t xml:space="preserve">чного </w:t>
            </w:r>
            <w:r w:rsidRPr="005E4470">
              <w:t>финансировани</w:t>
            </w:r>
            <w:r>
              <w:t>я</w:t>
            </w:r>
          </w:p>
        </w:tc>
        <w:tc>
          <w:tcPr>
            <w:tcW w:w="4252" w:type="dxa"/>
            <w:shd w:val="clear" w:color="auto" w:fill="auto"/>
          </w:tcPr>
          <w:p w14:paraId="2DD07A0A" w14:textId="77777777" w:rsidR="00120CCD" w:rsidRDefault="00120CCD" w:rsidP="00120CCD">
            <w:r w:rsidRPr="0042339B">
              <w:t xml:space="preserve">Активная работа по </w:t>
            </w:r>
            <w:r>
              <w:t xml:space="preserve">привлечению средств </w:t>
            </w:r>
            <w:r w:rsidRPr="0042339B">
              <w:t>из</w:t>
            </w:r>
            <w:r>
              <w:t xml:space="preserve"> вышестоящих</w:t>
            </w:r>
            <w:r w:rsidRPr="0042339B">
              <w:t xml:space="preserve"> бюджет</w:t>
            </w:r>
            <w:r>
              <w:t>ов, внебюджетных средств и последующий контроль получения средств</w:t>
            </w:r>
          </w:p>
          <w:p w14:paraId="04245895" w14:textId="77777777" w:rsidR="00120CCD" w:rsidRPr="00E03C55" w:rsidRDefault="00120CCD" w:rsidP="00120CCD">
            <w:pPr>
              <w:tabs>
                <w:tab w:val="left" w:pos="360"/>
              </w:tabs>
            </w:pPr>
          </w:p>
        </w:tc>
        <w:tc>
          <w:tcPr>
            <w:tcW w:w="4253" w:type="dxa"/>
            <w:shd w:val="clear" w:color="auto" w:fill="auto"/>
          </w:tcPr>
          <w:p w14:paraId="0167089A" w14:textId="31E693B9" w:rsidR="00120CCD" w:rsidRPr="00E03C55" w:rsidRDefault="00120CCD" w:rsidP="00120CCD">
            <w:r w:rsidRPr="00E03C55">
              <w:t>Рассмотрение на проектном комитете, с целью принятия решения о дальнейшей реализации проекта</w:t>
            </w:r>
          </w:p>
        </w:tc>
      </w:tr>
      <w:tr w:rsidR="00120CCD" w:rsidRPr="00E03C55" w14:paraId="04BFAA35" w14:textId="77777777" w:rsidTr="009E4154">
        <w:trPr>
          <w:trHeight w:val="69"/>
        </w:trPr>
        <w:tc>
          <w:tcPr>
            <w:tcW w:w="780" w:type="dxa"/>
            <w:vMerge w:val="restart"/>
            <w:shd w:val="clear" w:color="auto" w:fill="auto"/>
          </w:tcPr>
          <w:p w14:paraId="22DFC11B" w14:textId="2C86BBCB" w:rsidR="00120CCD" w:rsidRPr="00E03C55" w:rsidRDefault="00120CCD" w:rsidP="00120CCD">
            <w:pPr>
              <w:jc w:val="center"/>
            </w:pPr>
            <w:r>
              <w:t>3.3.</w:t>
            </w:r>
          </w:p>
        </w:tc>
        <w:tc>
          <w:tcPr>
            <w:tcW w:w="2730" w:type="dxa"/>
            <w:vMerge w:val="restart"/>
            <w:shd w:val="clear" w:color="auto" w:fill="auto"/>
          </w:tcPr>
          <w:p w14:paraId="7CFFEA98" w14:textId="3A8EB2F6" w:rsidR="00120CCD" w:rsidRPr="00E03C55" w:rsidRDefault="00120CCD" w:rsidP="00120CCD">
            <w:r w:rsidRPr="003512E2">
              <w:t>Благоустройство сельских населенных пунктов в рамках участия в государственной программе РФ «Комплексное развитие сельских территорий»</w:t>
            </w:r>
          </w:p>
        </w:tc>
        <w:tc>
          <w:tcPr>
            <w:tcW w:w="3686" w:type="dxa"/>
            <w:shd w:val="clear" w:color="auto" w:fill="auto"/>
          </w:tcPr>
          <w:p w14:paraId="785967A9" w14:textId="77777777" w:rsidR="00120CCD" w:rsidRPr="00E03C55" w:rsidRDefault="00120CCD" w:rsidP="00120CCD">
            <w:r w:rsidRPr="00E03C55">
              <w:t>Отсутствие проектов для участия в программе</w:t>
            </w:r>
          </w:p>
          <w:p w14:paraId="18EAB456" w14:textId="77777777" w:rsidR="00120CCD" w:rsidRPr="00E03C55" w:rsidRDefault="00120CCD" w:rsidP="00120CCD"/>
          <w:p w14:paraId="00D7B57F" w14:textId="77777777" w:rsidR="00120CCD" w:rsidRPr="00E03C55" w:rsidRDefault="00120CCD" w:rsidP="00120CCD"/>
        </w:tc>
        <w:tc>
          <w:tcPr>
            <w:tcW w:w="4252" w:type="dxa"/>
            <w:shd w:val="clear" w:color="auto" w:fill="auto"/>
          </w:tcPr>
          <w:p w14:paraId="7F14F71E" w14:textId="77777777" w:rsidR="00120CCD" w:rsidRDefault="00120CCD" w:rsidP="00120CCD">
            <w:pPr>
              <w:tabs>
                <w:tab w:val="left" w:pos="360"/>
              </w:tabs>
            </w:pPr>
            <w:r w:rsidRPr="00E03C55">
              <w:t>Мотивация ОМС сельских поселений на разработку проектно-сметной документации для участия в программе с учетом мнения местного населения</w:t>
            </w:r>
          </w:p>
          <w:p w14:paraId="6E5A6861" w14:textId="77777777" w:rsidR="00120CCD" w:rsidRPr="00E03C55" w:rsidRDefault="00120CCD" w:rsidP="00120CCD"/>
        </w:tc>
        <w:tc>
          <w:tcPr>
            <w:tcW w:w="4253" w:type="dxa"/>
            <w:shd w:val="clear" w:color="auto" w:fill="auto"/>
          </w:tcPr>
          <w:p w14:paraId="1D6347A1" w14:textId="6250A2BF" w:rsidR="00120CCD" w:rsidRPr="00E03C55" w:rsidRDefault="00120CCD" w:rsidP="00120CCD">
            <w:r w:rsidRPr="00E03C55">
              <w:t>Рассмотрение на проектном комитете, с целью принятия решения о дальнейшей реализации проекта</w:t>
            </w:r>
          </w:p>
        </w:tc>
      </w:tr>
      <w:tr w:rsidR="00120CCD" w:rsidRPr="00E03C55" w14:paraId="499AD7A4" w14:textId="77777777" w:rsidTr="009E4154">
        <w:trPr>
          <w:trHeight w:val="67"/>
        </w:trPr>
        <w:tc>
          <w:tcPr>
            <w:tcW w:w="780" w:type="dxa"/>
            <w:vMerge/>
            <w:shd w:val="clear" w:color="auto" w:fill="auto"/>
          </w:tcPr>
          <w:p w14:paraId="5C2DD589" w14:textId="77777777" w:rsidR="00120CCD" w:rsidRPr="00E03C55" w:rsidRDefault="00120CCD" w:rsidP="00120CCD">
            <w:pPr>
              <w:jc w:val="center"/>
            </w:pPr>
          </w:p>
        </w:tc>
        <w:tc>
          <w:tcPr>
            <w:tcW w:w="2730" w:type="dxa"/>
            <w:vMerge/>
            <w:shd w:val="clear" w:color="auto" w:fill="auto"/>
          </w:tcPr>
          <w:p w14:paraId="6565C322" w14:textId="77777777" w:rsidR="00120CCD" w:rsidRPr="00E03C55" w:rsidRDefault="00120CCD" w:rsidP="00120CCD"/>
        </w:tc>
        <w:tc>
          <w:tcPr>
            <w:tcW w:w="3686" w:type="dxa"/>
            <w:shd w:val="clear" w:color="auto" w:fill="auto"/>
          </w:tcPr>
          <w:p w14:paraId="0BFBCB71" w14:textId="62593CB9" w:rsidR="00120CCD" w:rsidRPr="00E03C55" w:rsidRDefault="00120CCD" w:rsidP="00120CCD">
            <w:r w:rsidRPr="00E03C55">
              <w:t xml:space="preserve">Социальный риск – отсутствие инициативы и </w:t>
            </w:r>
            <w:r w:rsidRPr="00E03C55">
              <w:lastRenderedPageBreak/>
              <w:t>заинтересованности в участии в программе со стороны населения</w:t>
            </w:r>
          </w:p>
        </w:tc>
        <w:tc>
          <w:tcPr>
            <w:tcW w:w="4252" w:type="dxa"/>
            <w:shd w:val="clear" w:color="auto" w:fill="auto"/>
          </w:tcPr>
          <w:p w14:paraId="147B64BE" w14:textId="77777777" w:rsidR="00120CCD" w:rsidRPr="00E03C55" w:rsidRDefault="00120CCD" w:rsidP="00120CCD">
            <w:r w:rsidRPr="00E03C55">
              <w:lastRenderedPageBreak/>
              <w:t xml:space="preserve">Проведение мероприятий, направленных на информирование </w:t>
            </w:r>
            <w:r w:rsidRPr="00E03C55">
              <w:lastRenderedPageBreak/>
              <w:t>населения и разъяснение преимуществ участия в программе</w:t>
            </w:r>
          </w:p>
          <w:p w14:paraId="5CD49733" w14:textId="77777777" w:rsidR="00120CCD" w:rsidRPr="00E03C55" w:rsidRDefault="00120CCD" w:rsidP="00120CCD"/>
          <w:p w14:paraId="55B86A98" w14:textId="77777777" w:rsidR="00120CCD" w:rsidRPr="00E03C55" w:rsidRDefault="00120CCD" w:rsidP="00120CCD"/>
        </w:tc>
        <w:tc>
          <w:tcPr>
            <w:tcW w:w="4253" w:type="dxa"/>
            <w:shd w:val="clear" w:color="auto" w:fill="auto"/>
          </w:tcPr>
          <w:p w14:paraId="62B978FC" w14:textId="77777777" w:rsidR="00120CCD" w:rsidRPr="00E03C55" w:rsidRDefault="00120CCD" w:rsidP="00120CCD">
            <w:r w:rsidRPr="00E03C55">
              <w:lastRenderedPageBreak/>
              <w:t xml:space="preserve">Проведение внеочередных встреч с населением по вопросам реализации </w:t>
            </w:r>
            <w:r>
              <w:t xml:space="preserve">мероприятий по </w:t>
            </w:r>
            <w:r w:rsidRPr="00E03C55">
              <w:t>Формировани</w:t>
            </w:r>
            <w:r>
              <w:t>ю</w:t>
            </w:r>
            <w:r w:rsidRPr="00E03C55">
              <w:t xml:space="preserve"> </w:t>
            </w:r>
            <w:r w:rsidRPr="00E03C55">
              <w:lastRenderedPageBreak/>
              <w:t>современной городской среды на территории МО «Приморский муниципальный район»</w:t>
            </w:r>
          </w:p>
          <w:p w14:paraId="1EDE1A12" w14:textId="77777777" w:rsidR="00120CCD" w:rsidRPr="00E03C55" w:rsidRDefault="00120CCD" w:rsidP="00120CCD"/>
        </w:tc>
      </w:tr>
      <w:tr w:rsidR="00120CCD" w:rsidRPr="00E03C55" w14:paraId="2E219FDE" w14:textId="77777777" w:rsidTr="009E4154">
        <w:trPr>
          <w:trHeight w:val="67"/>
        </w:trPr>
        <w:tc>
          <w:tcPr>
            <w:tcW w:w="780" w:type="dxa"/>
            <w:vMerge/>
            <w:shd w:val="clear" w:color="auto" w:fill="auto"/>
          </w:tcPr>
          <w:p w14:paraId="544F83C5" w14:textId="77777777" w:rsidR="00120CCD" w:rsidRPr="00E03C55" w:rsidRDefault="00120CCD" w:rsidP="00120CCD">
            <w:pPr>
              <w:jc w:val="center"/>
            </w:pPr>
          </w:p>
        </w:tc>
        <w:tc>
          <w:tcPr>
            <w:tcW w:w="2730" w:type="dxa"/>
            <w:vMerge/>
            <w:shd w:val="clear" w:color="auto" w:fill="auto"/>
          </w:tcPr>
          <w:p w14:paraId="097F0A91" w14:textId="77777777" w:rsidR="00120CCD" w:rsidRPr="00E03C55" w:rsidRDefault="00120CCD" w:rsidP="00120CCD"/>
        </w:tc>
        <w:tc>
          <w:tcPr>
            <w:tcW w:w="3686" w:type="dxa"/>
            <w:shd w:val="clear" w:color="auto" w:fill="auto"/>
          </w:tcPr>
          <w:p w14:paraId="00634640" w14:textId="77777777" w:rsidR="00120CCD" w:rsidRPr="00E03C55" w:rsidRDefault="00120CCD" w:rsidP="00120CCD">
            <w:r w:rsidRPr="00E03C55">
              <w:t>Риск проведения и организации конкурентной процедуры по определению поставщика (подрядчика, исполнителя):  нарушение сроков проведения процедуры, некачественная подготовка технического задания</w:t>
            </w:r>
          </w:p>
          <w:p w14:paraId="69C502AA" w14:textId="77777777" w:rsidR="00120CCD" w:rsidRPr="00E03C55" w:rsidRDefault="00120CCD" w:rsidP="00120CCD"/>
        </w:tc>
        <w:tc>
          <w:tcPr>
            <w:tcW w:w="4252" w:type="dxa"/>
            <w:shd w:val="clear" w:color="auto" w:fill="auto"/>
          </w:tcPr>
          <w:p w14:paraId="7B8AAB89" w14:textId="77777777" w:rsidR="00120CCD" w:rsidRPr="00E03C55" w:rsidRDefault="00120CCD" w:rsidP="00120CCD">
            <w:pPr>
              <w:tabs>
                <w:tab w:val="left" w:pos="360"/>
              </w:tabs>
            </w:pPr>
            <w:r w:rsidRPr="00E03C55">
              <w:t>Обоснованный выбор способа определения поставщика (подрядчика, исполнителя) и формирование качественного технического задания муниципальным заказчиком.</w:t>
            </w:r>
          </w:p>
          <w:p w14:paraId="11E3A002" w14:textId="77777777" w:rsidR="00120CCD" w:rsidRPr="00E03C55" w:rsidRDefault="00120CCD" w:rsidP="00120CCD">
            <w:pPr>
              <w:tabs>
                <w:tab w:val="left" w:pos="360"/>
              </w:tabs>
            </w:pPr>
          </w:p>
          <w:p w14:paraId="647E2A8A" w14:textId="77777777" w:rsidR="00120CCD" w:rsidRPr="00E03C55" w:rsidRDefault="00120CCD" w:rsidP="00120CCD">
            <w:pPr>
              <w:tabs>
                <w:tab w:val="left" w:pos="360"/>
              </w:tabs>
            </w:pPr>
            <w:r w:rsidRPr="00E03C55">
              <w:t>Проведение работы по изучению действующих и потенциальных контрагентов.</w:t>
            </w:r>
          </w:p>
          <w:p w14:paraId="5732EAB7" w14:textId="77777777" w:rsidR="00120CCD" w:rsidRPr="00E03C55" w:rsidRDefault="00120CCD" w:rsidP="00120CCD">
            <w:pPr>
              <w:tabs>
                <w:tab w:val="left" w:pos="360"/>
              </w:tabs>
            </w:pPr>
          </w:p>
          <w:p w14:paraId="4604111E" w14:textId="57634E9D" w:rsidR="00120CCD" w:rsidRPr="00E03C55" w:rsidRDefault="00120CCD" w:rsidP="00120CCD">
            <w:r w:rsidRPr="00E03C55">
              <w:t>Централизация закупки</w:t>
            </w:r>
          </w:p>
        </w:tc>
        <w:tc>
          <w:tcPr>
            <w:tcW w:w="4253" w:type="dxa"/>
            <w:shd w:val="clear" w:color="auto" w:fill="auto"/>
          </w:tcPr>
          <w:p w14:paraId="17CBB89A" w14:textId="77777777" w:rsidR="00120CCD" w:rsidRPr="00E03C55" w:rsidRDefault="00120CCD" w:rsidP="00120CCD">
            <w:r w:rsidRPr="00E03C55">
              <w:t>Запрос изменений плана проекта с учетом новых сроков проведения конкурентных процедур.</w:t>
            </w:r>
          </w:p>
          <w:p w14:paraId="7D759E12" w14:textId="77777777" w:rsidR="00120CCD" w:rsidRPr="00E03C55" w:rsidRDefault="00120CCD" w:rsidP="00120CCD"/>
          <w:p w14:paraId="243E063C" w14:textId="77777777" w:rsidR="00120CCD" w:rsidRPr="00E03C55" w:rsidRDefault="00120CCD" w:rsidP="00120CCD">
            <w:r w:rsidRPr="00E03C55">
              <w:t>Оценка целесообразности изменения способа определения поставщика (подрядчика, исполнителя)</w:t>
            </w:r>
          </w:p>
          <w:p w14:paraId="7A8202A3" w14:textId="77777777" w:rsidR="00120CCD" w:rsidRPr="00E03C55" w:rsidRDefault="00120CCD" w:rsidP="00120CCD"/>
          <w:p w14:paraId="68AC150F" w14:textId="77777777" w:rsidR="00120CCD" w:rsidRPr="00E03C55" w:rsidRDefault="00120CCD" w:rsidP="00120CCD">
            <w:r w:rsidRPr="00E03C55">
              <w:t>Проведение повторной процедуры</w:t>
            </w:r>
          </w:p>
          <w:p w14:paraId="2511922D" w14:textId="77777777" w:rsidR="00120CCD" w:rsidRPr="00E03C55" w:rsidRDefault="00120CCD" w:rsidP="00120CCD"/>
        </w:tc>
      </w:tr>
      <w:tr w:rsidR="00120CCD" w:rsidRPr="00E03C55" w14:paraId="0A96040A" w14:textId="77777777" w:rsidTr="009E4154">
        <w:trPr>
          <w:trHeight w:val="67"/>
        </w:trPr>
        <w:tc>
          <w:tcPr>
            <w:tcW w:w="780" w:type="dxa"/>
            <w:vMerge/>
            <w:shd w:val="clear" w:color="auto" w:fill="auto"/>
          </w:tcPr>
          <w:p w14:paraId="5AFEC11E" w14:textId="77777777" w:rsidR="00120CCD" w:rsidRPr="00E03C55" w:rsidRDefault="00120CCD" w:rsidP="00120CCD">
            <w:pPr>
              <w:jc w:val="center"/>
            </w:pPr>
          </w:p>
        </w:tc>
        <w:tc>
          <w:tcPr>
            <w:tcW w:w="2730" w:type="dxa"/>
            <w:vMerge/>
            <w:shd w:val="clear" w:color="auto" w:fill="auto"/>
          </w:tcPr>
          <w:p w14:paraId="7A4381F3" w14:textId="77777777" w:rsidR="00120CCD" w:rsidRPr="00E03C55" w:rsidRDefault="00120CCD" w:rsidP="00120CCD"/>
        </w:tc>
        <w:tc>
          <w:tcPr>
            <w:tcW w:w="3686" w:type="dxa"/>
            <w:shd w:val="clear" w:color="auto" w:fill="auto"/>
            <w:vAlign w:val="center"/>
          </w:tcPr>
          <w:p w14:paraId="2CB0C561" w14:textId="77777777" w:rsidR="00120CCD" w:rsidRPr="00E03C55" w:rsidRDefault="00120CCD" w:rsidP="00120CCD">
            <w:r w:rsidRPr="00E03C55">
              <w:t>Риск создания объекта: нарушение сроков сдачи объекта</w:t>
            </w:r>
          </w:p>
          <w:p w14:paraId="1490E76B" w14:textId="77777777" w:rsidR="00120CCD" w:rsidRPr="00E03C55" w:rsidRDefault="00120CCD" w:rsidP="00120CCD"/>
          <w:p w14:paraId="160AAACC" w14:textId="77777777" w:rsidR="00120CCD" w:rsidRPr="00E03C55" w:rsidRDefault="00120CCD" w:rsidP="00120CCD"/>
          <w:p w14:paraId="32470D0E" w14:textId="77777777" w:rsidR="00120CCD" w:rsidRPr="00E03C55" w:rsidRDefault="00120CCD" w:rsidP="00120CCD"/>
          <w:p w14:paraId="6ACCADB9" w14:textId="77777777" w:rsidR="00120CCD" w:rsidRPr="00E03C55" w:rsidRDefault="00120CCD" w:rsidP="00120CCD"/>
          <w:p w14:paraId="493171AA" w14:textId="77777777" w:rsidR="00120CCD" w:rsidRPr="00E03C55" w:rsidRDefault="00120CCD" w:rsidP="00120CCD"/>
          <w:p w14:paraId="08E2707C" w14:textId="77777777" w:rsidR="00120CCD" w:rsidRPr="00E03C55" w:rsidRDefault="00120CCD" w:rsidP="00120CCD"/>
          <w:p w14:paraId="720203D6" w14:textId="77777777" w:rsidR="00120CCD" w:rsidRPr="00E03C55" w:rsidRDefault="00120CCD" w:rsidP="00120CCD"/>
          <w:p w14:paraId="0ADD3041" w14:textId="77777777" w:rsidR="00120CCD" w:rsidRPr="00E03C55" w:rsidRDefault="00120CCD" w:rsidP="00120CCD"/>
        </w:tc>
        <w:tc>
          <w:tcPr>
            <w:tcW w:w="4252" w:type="dxa"/>
            <w:shd w:val="clear" w:color="auto" w:fill="auto"/>
          </w:tcPr>
          <w:p w14:paraId="525A0AD3" w14:textId="77777777" w:rsidR="00120CCD" w:rsidRPr="00E03C55" w:rsidRDefault="00120CCD" w:rsidP="00120CCD">
            <w:pPr>
              <w:tabs>
                <w:tab w:val="left" w:pos="360"/>
              </w:tabs>
            </w:pPr>
            <w:r w:rsidRPr="00E03C55">
              <w:t>Контроль за строительством объекта</w:t>
            </w:r>
          </w:p>
          <w:p w14:paraId="635E11A6" w14:textId="77777777" w:rsidR="00120CCD" w:rsidRPr="00E03C55" w:rsidRDefault="00120CCD" w:rsidP="00120CCD">
            <w:pPr>
              <w:tabs>
                <w:tab w:val="left" w:pos="360"/>
              </w:tabs>
            </w:pPr>
          </w:p>
          <w:p w14:paraId="2AD7F4B5" w14:textId="77777777" w:rsidR="00120CCD" w:rsidRPr="00E03C55" w:rsidRDefault="00120CCD" w:rsidP="00120CCD">
            <w:pPr>
              <w:tabs>
                <w:tab w:val="left" w:pos="360"/>
              </w:tabs>
            </w:pPr>
          </w:p>
          <w:p w14:paraId="39D390B5" w14:textId="77777777" w:rsidR="00120CCD" w:rsidRPr="00E03C55" w:rsidRDefault="00120CCD" w:rsidP="00120CCD">
            <w:pPr>
              <w:tabs>
                <w:tab w:val="left" w:pos="360"/>
              </w:tabs>
            </w:pPr>
          </w:p>
          <w:p w14:paraId="04633823" w14:textId="77777777" w:rsidR="00120CCD" w:rsidRPr="00E03C55" w:rsidRDefault="00120CCD" w:rsidP="00120CCD">
            <w:pPr>
              <w:tabs>
                <w:tab w:val="left" w:pos="360"/>
              </w:tabs>
            </w:pPr>
          </w:p>
          <w:p w14:paraId="6D6D5C05" w14:textId="77777777" w:rsidR="00120CCD" w:rsidRPr="00E03C55" w:rsidRDefault="00120CCD" w:rsidP="00120CCD">
            <w:pPr>
              <w:tabs>
                <w:tab w:val="left" w:pos="360"/>
              </w:tabs>
            </w:pPr>
          </w:p>
          <w:p w14:paraId="17702CB2" w14:textId="77777777" w:rsidR="00120CCD" w:rsidRPr="00E03C55" w:rsidRDefault="00120CCD" w:rsidP="00120CCD">
            <w:pPr>
              <w:tabs>
                <w:tab w:val="left" w:pos="360"/>
              </w:tabs>
            </w:pPr>
          </w:p>
          <w:p w14:paraId="456F6C53" w14:textId="77777777" w:rsidR="00120CCD" w:rsidRPr="00E03C55" w:rsidRDefault="00120CCD" w:rsidP="00120CCD">
            <w:pPr>
              <w:tabs>
                <w:tab w:val="left" w:pos="360"/>
              </w:tabs>
            </w:pPr>
          </w:p>
          <w:p w14:paraId="6290F385" w14:textId="77777777" w:rsidR="00120CCD" w:rsidRPr="00E03C55" w:rsidRDefault="00120CCD" w:rsidP="00120CCD"/>
        </w:tc>
        <w:tc>
          <w:tcPr>
            <w:tcW w:w="4253" w:type="dxa"/>
            <w:shd w:val="clear" w:color="auto" w:fill="auto"/>
          </w:tcPr>
          <w:p w14:paraId="5E9B86D0" w14:textId="77777777" w:rsidR="00120CCD" w:rsidRPr="00E03C55" w:rsidRDefault="00120CCD" w:rsidP="00120CCD">
            <w:r w:rsidRPr="00E03C55">
              <w:t>Распределение риска между участниками в соответствии с действующим законодательством (штрафные санкции, пени, включение в реестр недобросовестных подрядчиков).</w:t>
            </w:r>
          </w:p>
          <w:p w14:paraId="0F8FD187" w14:textId="77777777" w:rsidR="00120CCD" w:rsidRPr="00E03C55" w:rsidRDefault="00120CCD" w:rsidP="00120CCD"/>
          <w:p w14:paraId="6DDB2136" w14:textId="680B7DDF" w:rsidR="00120CCD" w:rsidRPr="00E03C55" w:rsidRDefault="00120CCD" w:rsidP="00120CCD">
            <w:r w:rsidRPr="00E03C55">
              <w:t>Запрос изменений плана проекта с учетом принят</w:t>
            </w:r>
            <w:r>
              <w:t>ого проектным комитетом решения</w:t>
            </w:r>
          </w:p>
        </w:tc>
      </w:tr>
      <w:tr w:rsidR="00120CCD" w:rsidRPr="00E03C55" w14:paraId="33EEF605" w14:textId="77777777" w:rsidTr="009E4154">
        <w:trPr>
          <w:trHeight w:val="67"/>
        </w:trPr>
        <w:tc>
          <w:tcPr>
            <w:tcW w:w="780" w:type="dxa"/>
            <w:vMerge/>
            <w:shd w:val="clear" w:color="auto" w:fill="auto"/>
          </w:tcPr>
          <w:p w14:paraId="7B353B5D" w14:textId="77777777" w:rsidR="00120CCD" w:rsidRPr="00E03C55" w:rsidRDefault="00120CCD" w:rsidP="00120CCD">
            <w:pPr>
              <w:jc w:val="center"/>
            </w:pPr>
          </w:p>
        </w:tc>
        <w:tc>
          <w:tcPr>
            <w:tcW w:w="2730" w:type="dxa"/>
            <w:vMerge/>
            <w:shd w:val="clear" w:color="auto" w:fill="auto"/>
          </w:tcPr>
          <w:p w14:paraId="44334836" w14:textId="77777777" w:rsidR="00120CCD" w:rsidRPr="00E03C55" w:rsidRDefault="00120CCD" w:rsidP="00120CCD"/>
        </w:tc>
        <w:tc>
          <w:tcPr>
            <w:tcW w:w="3686" w:type="dxa"/>
            <w:shd w:val="clear" w:color="auto" w:fill="auto"/>
          </w:tcPr>
          <w:p w14:paraId="7E6608F8" w14:textId="39A6FD23" w:rsidR="00120CCD" w:rsidRPr="00E03C55" w:rsidRDefault="00120CCD" w:rsidP="00120CCD">
            <w:r>
              <w:t>Риск н</w:t>
            </w:r>
            <w:r w:rsidRPr="005E4470">
              <w:t>едостато</w:t>
            </w:r>
            <w:r>
              <w:t xml:space="preserve">чного </w:t>
            </w:r>
            <w:r w:rsidRPr="005E4470">
              <w:t>финансировани</w:t>
            </w:r>
            <w:r>
              <w:t>я</w:t>
            </w:r>
          </w:p>
        </w:tc>
        <w:tc>
          <w:tcPr>
            <w:tcW w:w="4252" w:type="dxa"/>
            <w:shd w:val="clear" w:color="auto" w:fill="auto"/>
          </w:tcPr>
          <w:p w14:paraId="5649ED66" w14:textId="77777777" w:rsidR="00120CCD" w:rsidRDefault="00120CCD" w:rsidP="00120CCD">
            <w:r w:rsidRPr="0042339B">
              <w:t xml:space="preserve">Активная работа по </w:t>
            </w:r>
            <w:r>
              <w:t xml:space="preserve">привлечению средств </w:t>
            </w:r>
            <w:r w:rsidRPr="0042339B">
              <w:t>из</w:t>
            </w:r>
            <w:r>
              <w:t xml:space="preserve"> вышестоящих</w:t>
            </w:r>
            <w:r w:rsidRPr="0042339B">
              <w:t xml:space="preserve"> бюджет</w:t>
            </w:r>
            <w:r>
              <w:t>ов, внебюджетных средств и последующий контроль получения средств</w:t>
            </w:r>
          </w:p>
          <w:p w14:paraId="2B730BA1" w14:textId="77777777" w:rsidR="00120CCD" w:rsidRPr="00E03C55" w:rsidRDefault="00120CCD" w:rsidP="00120CCD">
            <w:pPr>
              <w:tabs>
                <w:tab w:val="left" w:pos="360"/>
              </w:tabs>
            </w:pPr>
          </w:p>
        </w:tc>
        <w:tc>
          <w:tcPr>
            <w:tcW w:w="4253" w:type="dxa"/>
            <w:shd w:val="clear" w:color="auto" w:fill="auto"/>
          </w:tcPr>
          <w:p w14:paraId="7791EAF0" w14:textId="6D25390B" w:rsidR="00120CCD" w:rsidRPr="00E03C55" w:rsidRDefault="00120CCD" w:rsidP="00120CCD">
            <w:r w:rsidRPr="00E03C55">
              <w:t>Рассмотрение на проектном комитете, с целью принятия решения о дальнейшей реализации проекта</w:t>
            </w:r>
          </w:p>
        </w:tc>
      </w:tr>
      <w:tr w:rsidR="00120CCD" w:rsidRPr="00E03C55" w14:paraId="3454E16F" w14:textId="77777777" w:rsidTr="009E4154">
        <w:trPr>
          <w:trHeight w:val="65"/>
        </w:trPr>
        <w:tc>
          <w:tcPr>
            <w:tcW w:w="780" w:type="dxa"/>
            <w:vMerge w:val="restart"/>
            <w:shd w:val="clear" w:color="auto" w:fill="auto"/>
          </w:tcPr>
          <w:p w14:paraId="67DAFFF8" w14:textId="0C023534" w:rsidR="00120CCD" w:rsidRPr="00E03C55" w:rsidRDefault="00120CCD" w:rsidP="00120CCD">
            <w:pPr>
              <w:jc w:val="center"/>
            </w:pPr>
            <w:r w:rsidRPr="00E03C55">
              <w:t>4.1</w:t>
            </w:r>
            <w:r>
              <w:t>.</w:t>
            </w:r>
          </w:p>
        </w:tc>
        <w:tc>
          <w:tcPr>
            <w:tcW w:w="2730" w:type="dxa"/>
            <w:vMerge w:val="restart"/>
            <w:shd w:val="clear" w:color="auto" w:fill="auto"/>
          </w:tcPr>
          <w:p w14:paraId="579AC80D" w14:textId="77777777" w:rsidR="00120CCD" w:rsidRPr="00E03C55" w:rsidRDefault="00120CCD" w:rsidP="00120CCD">
            <w:r w:rsidRPr="00E03C55">
              <w:t>Повышение качества питьевой воды для населения</w:t>
            </w:r>
          </w:p>
        </w:tc>
        <w:tc>
          <w:tcPr>
            <w:tcW w:w="3686" w:type="dxa"/>
            <w:shd w:val="clear" w:color="auto" w:fill="auto"/>
          </w:tcPr>
          <w:p w14:paraId="67F97755" w14:textId="77777777" w:rsidR="00120CCD" w:rsidRPr="00E03C55" w:rsidRDefault="00120CCD" w:rsidP="00120CCD">
            <w:r w:rsidRPr="00E03C55">
              <w:t xml:space="preserve">Риск проведения и организации конкурентной процедуры по определению поставщика (подрядчика, исполнителя):  нарушение сроков проведения </w:t>
            </w:r>
            <w:r w:rsidRPr="00E03C55">
              <w:lastRenderedPageBreak/>
              <w:t>процедуры, некачественная подготовка технического задания</w:t>
            </w:r>
          </w:p>
        </w:tc>
        <w:tc>
          <w:tcPr>
            <w:tcW w:w="4252" w:type="dxa"/>
            <w:shd w:val="clear" w:color="auto" w:fill="auto"/>
          </w:tcPr>
          <w:p w14:paraId="6863E532" w14:textId="05381425" w:rsidR="00120CCD" w:rsidRPr="00E03C55" w:rsidRDefault="00120CCD" w:rsidP="00120CCD">
            <w:r w:rsidRPr="00E03C55">
              <w:lastRenderedPageBreak/>
              <w:t>Обоснованный выбор способа определения поставщика (подрядчика, исполнителя) и формирование качественного технического задания муници</w:t>
            </w:r>
            <w:r>
              <w:t>пальным заказчиком</w:t>
            </w:r>
          </w:p>
          <w:p w14:paraId="5B5CAFE4" w14:textId="77777777" w:rsidR="00120CCD" w:rsidRPr="00E03C55" w:rsidRDefault="00120CCD" w:rsidP="00120CCD"/>
          <w:p w14:paraId="0DD499EB" w14:textId="77777777" w:rsidR="00120CCD" w:rsidRPr="00E03C55" w:rsidRDefault="00120CCD" w:rsidP="00120CCD">
            <w:r w:rsidRPr="00E03C55">
              <w:lastRenderedPageBreak/>
              <w:t>Проведение работы по изучению действующих и потенциальных контрагентов.</w:t>
            </w:r>
          </w:p>
          <w:p w14:paraId="302188EA" w14:textId="77777777" w:rsidR="00120CCD" w:rsidRPr="00E03C55" w:rsidRDefault="00120CCD" w:rsidP="00120CCD"/>
          <w:p w14:paraId="118E49DC" w14:textId="77777777" w:rsidR="00120CCD" w:rsidRPr="00E03C55" w:rsidRDefault="00120CCD" w:rsidP="00120CCD">
            <w:r w:rsidRPr="00E03C55">
              <w:t>Централизация закупки</w:t>
            </w:r>
          </w:p>
          <w:p w14:paraId="1AB43007" w14:textId="77777777" w:rsidR="00120CCD" w:rsidRPr="00E03C55" w:rsidRDefault="00120CCD" w:rsidP="00120CCD"/>
        </w:tc>
        <w:tc>
          <w:tcPr>
            <w:tcW w:w="4253" w:type="dxa"/>
            <w:shd w:val="clear" w:color="auto" w:fill="auto"/>
          </w:tcPr>
          <w:p w14:paraId="0DA32B60" w14:textId="536976A1" w:rsidR="00120CCD" w:rsidRPr="00E03C55" w:rsidRDefault="00120CCD" w:rsidP="00120CCD">
            <w:r w:rsidRPr="00E03C55">
              <w:lastRenderedPageBreak/>
              <w:t>Запрос изменений плана проекта с учетом новых сроков п</w:t>
            </w:r>
            <w:r>
              <w:t>роведения конкурентных процедур</w:t>
            </w:r>
          </w:p>
          <w:p w14:paraId="47C3C982" w14:textId="77777777" w:rsidR="00120CCD" w:rsidRPr="00E03C55" w:rsidRDefault="00120CCD" w:rsidP="00120CCD"/>
          <w:p w14:paraId="3D164C94" w14:textId="77777777" w:rsidR="00120CCD" w:rsidRPr="00E03C55" w:rsidRDefault="00120CCD" w:rsidP="00120CCD">
            <w:r w:rsidRPr="00E03C55">
              <w:lastRenderedPageBreak/>
              <w:t>Оценка целесообразности изменения способа определения поставщика (подрядчика, исполнителя)</w:t>
            </w:r>
          </w:p>
          <w:p w14:paraId="1B84A721" w14:textId="77777777" w:rsidR="00120CCD" w:rsidRPr="00E03C55" w:rsidRDefault="00120CCD" w:rsidP="00120CCD"/>
          <w:p w14:paraId="4B0C5CE7" w14:textId="77777777" w:rsidR="00120CCD" w:rsidRPr="00E03C55" w:rsidRDefault="00120CCD" w:rsidP="00120CCD">
            <w:r w:rsidRPr="00E03C55">
              <w:t>Проведение повторной процедуры</w:t>
            </w:r>
          </w:p>
        </w:tc>
      </w:tr>
      <w:tr w:rsidR="00120CCD" w:rsidRPr="00E03C55" w14:paraId="19EF5C7E" w14:textId="77777777" w:rsidTr="009E4154">
        <w:trPr>
          <w:trHeight w:val="65"/>
        </w:trPr>
        <w:tc>
          <w:tcPr>
            <w:tcW w:w="780" w:type="dxa"/>
            <w:vMerge/>
            <w:shd w:val="clear" w:color="auto" w:fill="auto"/>
          </w:tcPr>
          <w:p w14:paraId="37593F29" w14:textId="77777777" w:rsidR="00120CCD" w:rsidRPr="00E03C55" w:rsidRDefault="00120CCD" w:rsidP="00120CCD">
            <w:pPr>
              <w:jc w:val="center"/>
            </w:pPr>
          </w:p>
        </w:tc>
        <w:tc>
          <w:tcPr>
            <w:tcW w:w="2730" w:type="dxa"/>
            <w:vMerge/>
            <w:shd w:val="clear" w:color="auto" w:fill="auto"/>
          </w:tcPr>
          <w:p w14:paraId="75D8C795" w14:textId="77777777" w:rsidR="00120CCD" w:rsidRPr="00E03C55" w:rsidRDefault="00120CCD" w:rsidP="00120CCD"/>
        </w:tc>
        <w:tc>
          <w:tcPr>
            <w:tcW w:w="3686" w:type="dxa"/>
            <w:shd w:val="clear" w:color="auto" w:fill="auto"/>
          </w:tcPr>
          <w:p w14:paraId="186D881B" w14:textId="77777777" w:rsidR="00120CCD" w:rsidRPr="00E03C55" w:rsidRDefault="00120CCD" w:rsidP="00120CCD">
            <w:r w:rsidRPr="00E03C55">
              <w:t xml:space="preserve">Риск создания объекта: нарушение сроков сдачи объекта и качества работ </w:t>
            </w:r>
          </w:p>
        </w:tc>
        <w:tc>
          <w:tcPr>
            <w:tcW w:w="4252" w:type="dxa"/>
            <w:shd w:val="clear" w:color="auto" w:fill="auto"/>
          </w:tcPr>
          <w:p w14:paraId="3D0B39B8" w14:textId="77777777" w:rsidR="00120CCD" w:rsidRPr="00E03C55" w:rsidRDefault="00120CCD" w:rsidP="00120CCD">
            <w:r w:rsidRPr="00E03C55">
              <w:t>Контроль за строительством объекта</w:t>
            </w:r>
          </w:p>
          <w:p w14:paraId="72B20D60" w14:textId="77777777" w:rsidR="00120CCD" w:rsidRPr="00E03C55" w:rsidRDefault="00120CCD" w:rsidP="00120CCD"/>
          <w:p w14:paraId="33B80B4B" w14:textId="77777777" w:rsidR="00120CCD" w:rsidRPr="00E03C55" w:rsidRDefault="00120CCD" w:rsidP="00120CCD"/>
          <w:p w14:paraId="369619FB" w14:textId="77777777" w:rsidR="00120CCD" w:rsidRPr="00E03C55" w:rsidRDefault="00120CCD" w:rsidP="00120CCD"/>
          <w:p w14:paraId="376F94F1" w14:textId="77777777" w:rsidR="00120CCD" w:rsidRPr="00E03C55" w:rsidRDefault="00120CCD" w:rsidP="00120CCD"/>
          <w:p w14:paraId="4EB1A476" w14:textId="77777777" w:rsidR="00120CCD" w:rsidRPr="00E03C55" w:rsidRDefault="00120CCD" w:rsidP="00120CCD"/>
          <w:p w14:paraId="0FFF2494" w14:textId="77777777" w:rsidR="00120CCD" w:rsidRPr="00E03C55" w:rsidRDefault="00120CCD" w:rsidP="00120CCD"/>
          <w:p w14:paraId="4A2AEFD9" w14:textId="77777777" w:rsidR="00120CCD" w:rsidRPr="00E03C55" w:rsidRDefault="00120CCD" w:rsidP="00120CCD"/>
          <w:p w14:paraId="6C402681" w14:textId="77777777" w:rsidR="00120CCD" w:rsidRPr="00E03C55" w:rsidRDefault="00120CCD" w:rsidP="00120CCD"/>
          <w:p w14:paraId="7412186C" w14:textId="77777777" w:rsidR="00120CCD" w:rsidRPr="00E03C55" w:rsidRDefault="00120CCD" w:rsidP="00120CCD"/>
        </w:tc>
        <w:tc>
          <w:tcPr>
            <w:tcW w:w="4253" w:type="dxa"/>
            <w:shd w:val="clear" w:color="auto" w:fill="auto"/>
          </w:tcPr>
          <w:p w14:paraId="753FE749" w14:textId="345200F0" w:rsidR="00120CCD" w:rsidRPr="00E03C55" w:rsidRDefault="00120CCD" w:rsidP="00120CCD">
            <w:r w:rsidRPr="00E03C55">
              <w:t>Распределение риска между участниками в соответствии с действующим законодательством (штрафные санкции, пени, включение в реест</w:t>
            </w:r>
            <w:r>
              <w:t>р недобросовестных подрядчиков)</w:t>
            </w:r>
          </w:p>
          <w:p w14:paraId="2F98C5B2" w14:textId="77777777" w:rsidR="00120CCD" w:rsidRPr="00E03C55" w:rsidRDefault="00120CCD" w:rsidP="00120CCD"/>
          <w:p w14:paraId="12E4FFFB" w14:textId="1BE8B665" w:rsidR="00120CCD" w:rsidRPr="00E03C55" w:rsidRDefault="00120CCD" w:rsidP="00120CCD">
            <w:r w:rsidRPr="00E03C55">
              <w:t>Запрос изменений плана проекта с учетом принят</w:t>
            </w:r>
            <w:r>
              <w:t>ого проектным комитетом решения</w:t>
            </w:r>
          </w:p>
          <w:p w14:paraId="763CEA24" w14:textId="77777777" w:rsidR="00120CCD" w:rsidRPr="00E03C55" w:rsidRDefault="00120CCD" w:rsidP="00120CCD"/>
        </w:tc>
      </w:tr>
      <w:tr w:rsidR="00120CCD" w:rsidRPr="00E03C55" w14:paraId="5FD63213" w14:textId="77777777" w:rsidTr="009E4154">
        <w:trPr>
          <w:trHeight w:val="65"/>
        </w:trPr>
        <w:tc>
          <w:tcPr>
            <w:tcW w:w="780" w:type="dxa"/>
            <w:vMerge/>
            <w:shd w:val="clear" w:color="auto" w:fill="auto"/>
          </w:tcPr>
          <w:p w14:paraId="159951FD" w14:textId="77777777" w:rsidR="00120CCD" w:rsidRPr="00E03C55" w:rsidRDefault="00120CCD" w:rsidP="00120CCD">
            <w:pPr>
              <w:jc w:val="center"/>
            </w:pPr>
          </w:p>
        </w:tc>
        <w:tc>
          <w:tcPr>
            <w:tcW w:w="2730" w:type="dxa"/>
            <w:vMerge/>
            <w:shd w:val="clear" w:color="auto" w:fill="auto"/>
          </w:tcPr>
          <w:p w14:paraId="35EB22AA" w14:textId="77777777" w:rsidR="00120CCD" w:rsidRPr="00E03C55" w:rsidRDefault="00120CCD" w:rsidP="00120CCD"/>
        </w:tc>
        <w:tc>
          <w:tcPr>
            <w:tcW w:w="3686" w:type="dxa"/>
            <w:shd w:val="clear" w:color="auto" w:fill="auto"/>
          </w:tcPr>
          <w:p w14:paraId="189D9FBD" w14:textId="2C4D7385" w:rsidR="00120CCD" w:rsidRPr="00E03C55" w:rsidRDefault="00120CCD" w:rsidP="00120CCD">
            <w:r>
              <w:t>Риск н</w:t>
            </w:r>
            <w:r w:rsidRPr="005E4470">
              <w:t>едостато</w:t>
            </w:r>
            <w:r>
              <w:t xml:space="preserve">чного </w:t>
            </w:r>
            <w:r w:rsidRPr="005E4470">
              <w:t>финансировани</w:t>
            </w:r>
            <w:r>
              <w:t>я</w:t>
            </w:r>
          </w:p>
        </w:tc>
        <w:tc>
          <w:tcPr>
            <w:tcW w:w="4252" w:type="dxa"/>
            <w:shd w:val="clear" w:color="auto" w:fill="auto"/>
          </w:tcPr>
          <w:p w14:paraId="32557768" w14:textId="77777777" w:rsidR="00120CCD" w:rsidRDefault="00120CCD" w:rsidP="00120CCD">
            <w:r w:rsidRPr="0042339B">
              <w:t xml:space="preserve">Активная работа по </w:t>
            </w:r>
            <w:r>
              <w:t xml:space="preserve">привлечению средств </w:t>
            </w:r>
            <w:r w:rsidRPr="0042339B">
              <w:t>из</w:t>
            </w:r>
            <w:r>
              <w:t xml:space="preserve"> вышестоящих</w:t>
            </w:r>
            <w:r w:rsidRPr="0042339B">
              <w:t xml:space="preserve"> бюджет</w:t>
            </w:r>
            <w:r>
              <w:t>ов, внебюджетных средств и последующий контроль получения средств</w:t>
            </w:r>
          </w:p>
          <w:p w14:paraId="7205D02D" w14:textId="77777777" w:rsidR="00120CCD" w:rsidRPr="00E03C55" w:rsidRDefault="00120CCD" w:rsidP="00120CCD"/>
        </w:tc>
        <w:tc>
          <w:tcPr>
            <w:tcW w:w="4253" w:type="dxa"/>
            <w:shd w:val="clear" w:color="auto" w:fill="auto"/>
          </w:tcPr>
          <w:p w14:paraId="6410493A" w14:textId="13D28C34" w:rsidR="00120CCD" w:rsidRPr="00E03C55" w:rsidRDefault="00120CCD" w:rsidP="00120CCD">
            <w:r w:rsidRPr="00E03C55">
              <w:t>Рассмотрение на проектном комитете, с целью принятия решения о дальнейшей реализации проекта</w:t>
            </w:r>
          </w:p>
        </w:tc>
      </w:tr>
      <w:tr w:rsidR="00120CCD" w:rsidRPr="00F740A2" w14:paraId="7EC33669" w14:textId="77777777" w:rsidTr="009E4154">
        <w:trPr>
          <w:trHeight w:val="65"/>
        </w:trPr>
        <w:tc>
          <w:tcPr>
            <w:tcW w:w="780" w:type="dxa"/>
            <w:vMerge w:val="restart"/>
            <w:shd w:val="clear" w:color="auto" w:fill="auto"/>
          </w:tcPr>
          <w:p w14:paraId="0EBC1987" w14:textId="4BBFC835" w:rsidR="00120CCD" w:rsidRPr="00E03C55" w:rsidRDefault="00120CCD" w:rsidP="00120CCD">
            <w:pPr>
              <w:jc w:val="center"/>
            </w:pPr>
            <w:r w:rsidRPr="00E03C55">
              <w:t>5.1</w:t>
            </w:r>
            <w:r>
              <w:t>.</w:t>
            </w:r>
          </w:p>
        </w:tc>
        <w:tc>
          <w:tcPr>
            <w:tcW w:w="2730" w:type="dxa"/>
            <w:vMerge w:val="restart"/>
            <w:shd w:val="clear" w:color="auto" w:fill="auto"/>
          </w:tcPr>
          <w:p w14:paraId="612C1C05" w14:textId="77777777" w:rsidR="00120CCD" w:rsidRPr="00E03C55" w:rsidRDefault="00120CCD" w:rsidP="00120CCD">
            <w:r w:rsidRPr="00E03C55">
              <w:t>Выполнение дорожных работ в целях приведения дорог в нормативное состояние</w:t>
            </w:r>
          </w:p>
        </w:tc>
        <w:tc>
          <w:tcPr>
            <w:tcW w:w="3686" w:type="dxa"/>
            <w:shd w:val="clear" w:color="auto" w:fill="auto"/>
          </w:tcPr>
          <w:p w14:paraId="743BCCB2" w14:textId="77777777" w:rsidR="00120CCD" w:rsidRPr="00E03C55" w:rsidRDefault="00120CCD" w:rsidP="00120CCD">
            <w:r w:rsidRPr="00E03C55">
              <w:t>Риск проведения и организации конкурентной процедуры по определению поставщика (подрядчика, исполнителя):  нарушение сроков проведения процедуры, некачественная подготовка технического задания</w:t>
            </w:r>
          </w:p>
        </w:tc>
        <w:tc>
          <w:tcPr>
            <w:tcW w:w="4252" w:type="dxa"/>
            <w:shd w:val="clear" w:color="auto" w:fill="auto"/>
          </w:tcPr>
          <w:p w14:paraId="3528C38C" w14:textId="783F57AB" w:rsidR="00120CCD" w:rsidRPr="00E03C55" w:rsidRDefault="00120CCD" w:rsidP="00120CCD">
            <w:r w:rsidRPr="00E03C55">
              <w:t>Обоснованный выбор способа определения поставщика (подрядчика, исполнителя) и формирование качественного технического з</w:t>
            </w:r>
            <w:r>
              <w:t>адания муниципальным заказчиком</w:t>
            </w:r>
          </w:p>
          <w:p w14:paraId="77E2A780" w14:textId="77777777" w:rsidR="00120CCD" w:rsidRPr="00E03C55" w:rsidRDefault="00120CCD" w:rsidP="00120CCD"/>
          <w:p w14:paraId="49B659B0" w14:textId="6FD5E02B" w:rsidR="00120CCD" w:rsidRDefault="00120CCD" w:rsidP="00120CCD">
            <w:r w:rsidRPr="00E03C55">
              <w:t>Проведение работы по изучению действующи</w:t>
            </w:r>
            <w:r>
              <w:t>х и потенциальных контрагентов</w:t>
            </w:r>
          </w:p>
          <w:p w14:paraId="6EDC7FC8" w14:textId="77777777" w:rsidR="00120CCD" w:rsidRPr="00E03C55" w:rsidRDefault="00120CCD" w:rsidP="00120CCD"/>
          <w:p w14:paraId="739BA27B" w14:textId="77777777" w:rsidR="00120CCD" w:rsidRPr="00E03C55" w:rsidRDefault="00120CCD" w:rsidP="00120CCD">
            <w:r w:rsidRPr="00E03C55">
              <w:t>Централизация закупки</w:t>
            </w:r>
          </w:p>
          <w:p w14:paraId="34B537F4" w14:textId="77777777" w:rsidR="00120CCD" w:rsidRPr="00E03C55" w:rsidRDefault="00120CCD" w:rsidP="00120CCD"/>
        </w:tc>
        <w:tc>
          <w:tcPr>
            <w:tcW w:w="4253" w:type="dxa"/>
            <w:shd w:val="clear" w:color="auto" w:fill="auto"/>
          </w:tcPr>
          <w:p w14:paraId="27305B71" w14:textId="4C6CC7C1" w:rsidR="00120CCD" w:rsidRPr="00E03C55" w:rsidRDefault="00120CCD" w:rsidP="00120CCD">
            <w:r w:rsidRPr="00E03C55">
              <w:t>Запрос изменений плана проекта с учетом новых сроков п</w:t>
            </w:r>
            <w:r>
              <w:t>роведения конкурентных процедур</w:t>
            </w:r>
          </w:p>
          <w:p w14:paraId="0530C2B0" w14:textId="77777777" w:rsidR="00120CCD" w:rsidRPr="00E03C55" w:rsidRDefault="00120CCD" w:rsidP="00120CCD"/>
          <w:p w14:paraId="3AA99C1A" w14:textId="77777777" w:rsidR="00120CCD" w:rsidRPr="00E03C55" w:rsidRDefault="00120CCD" w:rsidP="00120CCD">
            <w:r w:rsidRPr="00E03C55">
              <w:t>Оценка целесообразности изменения способа определения поставщика (подрядчика, исполнителя)</w:t>
            </w:r>
          </w:p>
          <w:p w14:paraId="17D653D6" w14:textId="77777777" w:rsidR="00120CCD" w:rsidRPr="00E03C55" w:rsidRDefault="00120CCD" w:rsidP="00120CCD"/>
          <w:p w14:paraId="145AE9AC" w14:textId="77777777" w:rsidR="00120CCD" w:rsidRPr="00E03C55" w:rsidRDefault="00120CCD" w:rsidP="00120CCD">
            <w:r w:rsidRPr="00E03C55">
              <w:t>Проведение повторной процедуры</w:t>
            </w:r>
          </w:p>
        </w:tc>
      </w:tr>
      <w:tr w:rsidR="00120CCD" w:rsidRPr="00E03C55" w14:paraId="54D9A7AF" w14:textId="77777777" w:rsidTr="009E4154">
        <w:trPr>
          <w:trHeight w:val="65"/>
        </w:trPr>
        <w:tc>
          <w:tcPr>
            <w:tcW w:w="780" w:type="dxa"/>
            <w:vMerge/>
            <w:shd w:val="clear" w:color="auto" w:fill="auto"/>
          </w:tcPr>
          <w:p w14:paraId="220B4C90" w14:textId="77777777" w:rsidR="00120CCD" w:rsidRPr="00E03C55" w:rsidRDefault="00120CCD" w:rsidP="00120CCD">
            <w:pPr>
              <w:jc w:val="center"/>
            </w:pPr>
          </w:p>
        </w:tc>
        <w:tc>
          <w:tcPr>
            <w:tcW w:w="2730" w:type="dxa"/>
            <w:vMerge/>
            <w:shd w:val="clear" w:color="auto" w:fill="auto"/>
          </w:tcPr>
          <w:p w14:paraId="2684F1E0" w14:textId="77777777" w:rsidR="00120CCD" w:rsidRPr="00E03C55" w:rsidRDefault="00120CCD" w:rsidP="00120CCD"/>
        </w:tc>
        <w:tc>
          <w:tcPr>
            <w:tcW w:w="3686" w:type="dxa"/>
            <w:shd w:val="clear" w:color="auto" w:fill="auto"/>
          </w:tcPr>
          <w:p w14:paraId="553FF5BE" w14:textId="77777777" w:rsidR="00120CCD" w:rsidRPr="00E03C55" w:rsidRDefault="00120CCD" w:rsidP="00120CCD">
            <w:r w:rsidRPr="00E03C55">
              <w:t xml:space="preserve">Риск создания объекта: нарушение сроков сдачи объекта и качества работ </w:t>
            </w:r>
          </w:p>
        </w:tc>
        <w:tc>
          <w:tcPr>
            <w:tcW w:w="4252" w:type="dxa"/>
            <w:shd w:val="clear" w:color="auto" w:fill="auto"/>
          </w:tcPr>
          <w:p w14:paraId="11C34BEC" w14:textId="77777777" w:rsidR="00120CCD" w:rsidRPr="00E03C55" w:rsidRDefault="00120CCD" w:rsidP="00120CCD">
            <w:r w:rsidRPr="00E03C55">
              <w:t xml:space="preserve">Обеспечение контроля качества выполнения работ по приведению дорог в нормативное состояние с привлечением компетентных специалистов </w:t>
            </w:r>
          </w:p>
          <w:p w14:paraId="0C4464AB" w14:textId="77777777" w:rsidR="00120CCD" w:rsidRPr="00E03C55" w:rsidRDefault="00120CCD" w:rsidP="00120CCD"/>
          <w:p w14:paraId="36D6B5FC" w14:textId="77777777" w:rsidR="00120CCD" w:rsidRPr="00E03C55" w:rsidRDefault="00120CCD" w:rsidP="00120CCD">
            <w:r w:rsidRPr="00E03C55">
              <w:t>Организация проведения работ в период соответствующих погодных климатических условий</w:t>
            </w:r>
          </w:p>
          <w:p w14:paraId="6610516C" w14:textId="77777777" w:rsidR="00120CCD" w:rsidRPr="00E03C55" w:rsidRDefault="00120CCD" w:rsidP="00120CCD"/>
        </w:tc>
        <w:tc>
          <w:tcPr>
            <w:tcW w:w="4253" w:type="dxa"/>
            <w:shd w:val="clear" w:color="auto" w:fill="auto"/>
          </w:tcPr>
          <w:p w14:paraId="1B108403" w14:textId="25DCE507" w:rsidR="00120CCD" w:rsidRPr="00E03C55" w:rsidRDefault="00120CCD" w:rsidP="00120CCD">
            <w:r w:rsidRPr="00E03C55">
              <w:t>Распределение риска между участниками в соответствии с действующим законодательством (штрафные санкции, пени, включение в реест</w:t>
            </w:r>
            <w:r>
              <w:t>р недобросовестных подрядчиков)</w:t>
            </w:r>
          </w:p>
          <w:p w14:paraId="63A53085" w14:textId="77777777" w:rsidR="00120CCD" w:rsidRPr="00E03C55" w:rsidRDefault="00120CCD" w:rsidP="00120CCD"/>
          <w:p w14:paraId="53433874" w14:textId="49AA0720" w:rsidR="00120CCD" w:rsidRPr="00E03C55" w:rsidRDefault="00120CCD" w:rsidP="00120CCD">
            <w:r w:rsidRPr="00E03C55">
              <w:t>Запрос изменений плана проекта с учетом принят</w:t>
            </w:r>
            <w:r>
              <w:t>ого проектным комитетом решения</w:t>
            </w:r>
          </w:p>
        </w:tc>
      </w:tr>
      <w:tr w:rsidR="00120CCD" w:rsidRPr="00E03C55" w14:paraId="5AB4FF24" w14:textId="77777777" w:rsidTr="009E4154">
        <w:trPr>
          <w:trHeight w:val="65"/>
        </w:trPr>
        <w:tc>
          <w:tcPr>
            <w:tcW w:w="780" w:type="dxa"/>
            <w:vMerge/>
            <w:shd w:val="clear" w:color="auto" w:fill="auto"/>
          </w:tcPr>
          <w:p w14:paraId="724F97CF" w14:textId="77777777" w:rsidR="00120CCD" w:rsidRPr="00E03C55" w:rsidRDefault="00120CCD" w:rsidP="00120CCD">
            <w:pPr>
              <w:jc w:val="center"/>
            </w:pPr>
          </w:p>
        </w:tc>
        <w:tc>
          <w:tcPr>
            <w:tcW w:w="2730" w:type="dxa"/>
            <w:vMerge/>
            <w:shd w:val="clear" w:color="auto" w:fill="auto"/>
          </w:tcPr>
          <w:p w14:paraId="727FE040" w14:textId="77777777" w:rsidR="00120CCD" w:rsidRPr="00E03C55" w:rsidRDefault="00120CCD" w:rsidP="00120CCD"/>
        </w:tc>
        <w:tc>
          <w:tcPr>
            <w:tcW w:w="3686" w:type="dxa"/>
            <w:shd w:val="clear" w:color="auto" w:fill="auto"/>
          </w:tcPr>
          <w:p w14:paraId="2ECAE16D" w14:textId="45EDE6BE" w:rsidR="00120CCD" w:rsidRPr="00E03C55" w:rsidRDefault="00120CCD" w:rsidP="00120CCD">
            <w:r>
              <w:t>Риск н</w:t>
            </w:r>
            <w:r w:rsidRPr="005E4470">
              <w:t>едостато</w:t>
            </w:r>
            <w:r>
              <w:t xml:space="preserve">чного </w:t>
            </w:r>
            <w:r w:rsidRPr="005E4470">
              <w:t>финансировани</w:t>
            </w:r>
            <w:r>
              <w:t>я</w:t>
            </w:r>
          </w:p>
        </w:tc>
        <w:tc>
          <w:tcPr>
            <w:tcW w:w="4252" w:type="dxa"/>
            <w:shd w:val="clear" w:color="auto" w:fill="auto"/>
          </w:tcPr>
          <w:p w14:paraId="52B9E728" w14:textId="77777777" w:rsidR="00120CCD" w:rsidRDefault="00120CCD" w:rsidP="00120CCD">
            <w:r w:rsidRPr="0042339B">
              <w:t xml:space="preserve">Активная работа по </w:t>
            </w:r>
            <w:r>
              <w:t xml:space="preserve">привлечению средств </w:t>
            </w:r>
            <w:r w:rsidRPr="0042339B">
              <w:t>из</w:t>
            </w:r>
            <w:r>
              <w:t xml:space="preserve"> вышестоящих</w:t>
            </w:r>
            <w:r w:rsidRPr="0042339B">
              <w:t xml:space="preserve"> бюджет</w:t>
            </w:r>
            <w:r>
              <w:t>ов, внебюджетных средств и последующий контроль получения средств</w:t>
            </w:r>
          </w:p>
          <w:p w14:paraId="3836D4E9" w14:textId="77777777" w:rsidR="00120CCD" w:rsidRPr="00E03C55" w:rsidRDefault="00120CCD" w:rsidP="00120CCD"/>
        </w:tc>
        <w:tc>
          <w:tcPr>
            <w:tcW w:w="4253" w:type="dxa"/>
            <w:shd w:val="clear" w:color="auto" w:fill="auto"/>
          </w:tcPr>
          <w:p w14:paraId="2A92BEF8" w14:textId="40E5C518" w:rsidR="00120CCD" w:rsidRPr="00E03C55" w:rsidRDefault="00120CCD" w:rsidP="00120CCD">
            <w:r w:rsidRPr="00E03C55">
              <w:t>Рассмотрение на проектном комитете, с целью принятия решения о дальнейшей реализации проекта</w:t>
            </w:r>
          </w:p>
        </w:tc>
      </w:tr>
      <w:tr w:rsidR="00120CCD" w:rsidRPr="00E03C55" w14:paraId="456DEBDD" w14:textId="77777777" w:rsidTr="009E4154">
        <w:trPr>
          <w:trHeight w:val="1380"/>
        </w:trPr>
        <w:tc>
          <w:tcPr>
            <w:tcW w:w="780" w:type="dxa"/>
            <w:vMerge w:val="restart"/>
            <w:shd w:val="clear" w:color="auto" w:fill="auto"/>
          </w:tcPr>
          <w:p w14:paraId="5C5B476A" w14:textId="393E956A" w:rsidR="00120CCD" w:rsidRPr="003512E2" w:rsidRDefault="00120CCD" w:rsidP="00120CCD">
            <w:pPr>
              <w:jc w:val="center"/>
            </w:pPr>
            <w:r w:rsidRPr="003512E2">
              <w:t>5.2.</w:t>
            </w:r>
          </w:p>
        </w:tc>
        <w:tc>
          <w:tcPr>
            <w:tcW w:w="2730" w:type="dxa"/>
            <w:vMerge w:val="restart"/>
            <w:shd w:val="clear" w:color="auto" w:fill="auto"/>
          </w:tcPr>
          <w:p w14:paraId="34CFA039" w14:textId="6F360765" w:rsidR="00120CCD" w:rsidRPr="00E03C55" w:rsidRDefault="00120CCD" w:rsidP="00120CCD">
            <w:r w:rsidRPr="003512E2">
              <w:t>Модернизация нерегулируемых пешеходных переходов, светофорных объектов и установка пешеходных ограждений на автомобильных дорогах общего пользования местного значения</w:t>
            </w:r>
          </w:p>
        </w:tc>
        <w:tc>
          <w:tcPr>
            <w:tcW w:w="3686" w:type="dxa"/>
            <w:shd w:val="clear" w:color="auto" w:fill="auto"/>
          </w:tcPr>
          <w:p w14:paraId="1C428812" w14:textId="15BAAA18" w:rsidR="00120CCD" w:rsidRPr="00E03C55" w:rsidRDefault="00120CCD" w:rsidP="00120CCD">
            <w:r w:rsidRPr="00E03C55">
              <w:t>Риск проведения и организации конкурентной процедуры по определению поставщика (подрядчика, исполнителя):  нарушение сроков проведения процедуры, некачественная подготовка технического задания</w:t>
            </w:r>
          </w:p>
        </w:tc>
        <w:tc>
          <w:tcPr>
            <w:tcW w:w="4252" w:type="dxa"/>
            <w:shd w:val="clear" w:color="auto" w:fill="auto"/>
          </w:tcPr>
          <w:p w14:paraId="351C1131" w14:textId="77777777" w:rsidR="00120CCD" w:rsidRPr="00E03C55" w:rsidRDefault="00120CCD" w:rsidP="00120CCD">
            <w:r w:rsidRPr="00E03C55">
              <w:t>Обоснованный выбор способа определения поставщика (подрядчика, исполнителя) и формирование качественного технического з</w:t>
            </w:r>
            <w:r>
              <w:t>адания муниципальным заказчиком</w:t>
            </w:r>
          </w:p>
          <w:p w14:paraId="10CC60AB" w14:textId="77777777" w:rsidR="00120CCD" w:rsidRPr="00E03C55" w:rsidRDefault="00120CCD" w:rsidP="00120CCD"/>
          <w:p w14:paraId="0BA527C3" w14:textId="77777777" w:rsidR="00120CCD" w:rsidRDefault="00120CCD" w:rsidP="00120CCD">
            <w:r w:rsidRPr="00E03C55">
              <w:t>Проведение работы по изучению действующи</w:t>
            </w:r>
            <w:r>
              <w:t>х и потенциальных контрагентов</w:t>
            </w:r>
          </w:p>
          <w:p w14:paraId="59F31AB0" w14:textId="77777777" w:rsidR="00120CCD" w:rsidRPr="00E03C55" w:rsidRDefault="00120CCD" w:rsidP="00120CCD"/>
          <w:p w14:paraId="5E53AA47" w14:textId="77777777" w:rsidR="00120CCD" w:rsidRPr="00E03C55" w:rsidRDefault="00120CCD" w:rsidP="00120CCD">
            <w:r w:rsidRPr="00E03C55">
              <w:t>Централизация закупки</w:t>
            </w:r>
          </w:p>
          <w:p w14:paraId="3F6ADA74" w14:textId="77777777" w:rsidR="00120CCD" w:rsidRPr="00E03C55" w:rsidRDefault="00120CCD" w:rsidP="00120CCD"/>
        </w:tc>
        <w:tc>
          <w:tcPr>
            <w:tcW w:w="4253" w:type="dxa"/>
            <w:shd w:val="clear" w:color="auto" w:fill="auto"/>
          </w:tcPr>
          <w:p w14:paraId="4AB8458D" w14:textId="77777777" w:rsidR="00120CCD" w:rsidRPr="00E03C55" w:rsidRDefault="00120CCD" w:rsidP="00120CCD">
            <w:r w:rsidRPr="00E03C55">
              <w:t>Запрос изменений плана проекта с учетом новых сроков п</w:t>
            </w:r>
            <w:r>
              <w:t>роведения конкурентных процедур</w:t>
            </w:r>
          </w:p>
          <w:p w14:paraId="1A51114F" w14:textId="77777777" w:rsidR="00120CCD" w:rsidRPr="00E03C55" w:rsidRDefault="00120CCD" w:rsidP="00120CCD"/>
          <w:p w14:paraId="3311CA6F" w14:textId="77777777" w:rsidR="00120CCD" w:rsidRPr="00E03C55" w:rsidRDefault="00120CCD" w:rsidP="00120CCD">
            <w:r w:rsidRPr="00E03C55">
              <w:t>Оценка целесообразности изменения способа определения поставщика (подрядчика, исполнителя)</w:t>
            </w:r>
          </w:p>
          <w:p w14:paraId="4C8FC9C8" w14:textId="77777777" w:rsidR="00120CCD" w:rsidRPr="00E03C55" w:rsidRDefault="00120CCD" w:rsidP="00120CCD"/>
          <w:p w14:paraId="014B6BA9" w14:textId="433CE61B" w:rsidR="00120CCD" w:rsidRPr="00E03C55" w:rsidRDefault="00120CCD" w:rsidP="00120CCD">
            <w:r w:rsidRPr="00E03C55">
              <w:t>Проведение повторной процедуры</w:t>
            </w:r>
          </w:p>
        </w:tc>
      </w:tr>
      <w:tr w:rsidR="00120CCD" w:rsidRPr="00E03C55" w14:paraId="03CFAC9A" w14:textId="77777777" w:rsidTr="009E4154">
        <w:trPr>
          <w:trHeight w:val="1380"/>
        </w:trPr>
        <w:tc>
          <w:tcPr>
            <w:tcW w:w="780" w:type="dxa"/>
            <w:vMerge/>
            <w:shd w:val="clear" w:color="auto" w:fill="auto"/>
          </w:tcPr>
          <w:p w14:paraId="51FD8D0D" w14:textId="77777777" w:rsidR="00120CCD" w:rsidRPr="003512E2" w:rsidRDefault="00120CCD" w:rsidP="00120CCD">
            <w:pPr>
              <w:jc w:val="center"/>
            </w:pPr>
          </w:p>
        </w:tc>
        <w:tc>
          <w:tcPr>
            <w:tcW w:w="2730" w:type="dxa"/>
            <w:vMerge/>
            <w:shd w:val="clear" w:color="auto" w:fill="auto"/>
          </w:tcPr>
          <w:p w14:paraId="0719015F" w14:textId="77777777" w:rsidR="00120CCD" w:rsidRPr="003512E2" w:rsidRDefault="00120CCD" w:rsidP="00120CCD"/>
        </w:tc>
        <w:tc>
          <w:tcPr>
            <w:tcW w:w="3686" w:type="dxa"/>
            <w:shd w:val="clear" w:color="auto" w:fill="auto"/>
          </w:tcPr>
          <w:p w14:paraId="65563E3A" w14:textId="12547B98" w:rsidR="00120CCD" w:rsidRPr="00E03C55" w:rsidRDefault="00120CCD" w:rsidP="00120CCD">
            <w:r w:rsidRPr="00E03C55">
              <w:t xml:space="preserve">Риск создания объекта: нарушение сроков сдачи объекта и качества работ </w:t>
            </w:r>
          </w:p>
        </w:tc>
        <w:tc>
          <w:tcPr>
            <w:tcW w:w="4252" w:type="dxa"/>
            <w:shd w:val="clear" w:color="auto" w:fill="auto"/>
          </w:tcPr>
          <w:p w14:paraId="4E162B44" w14:textId="77777777" w:rsidR="00120CCD" w:rsidRPr="00E03C55" w:rsidRDefault="00120CCD" w:rsidP="00120CCD">
            <w:r w:rsidRPr="00E03C55">
              <w:t xml:space="preserve">Обеспечение контроля качества выполнения работ по приведению дорог в нормативное состояние с привлечением компетентных специалистов </w:t>
            </w:r>
          </w:p>
          <w:p w14:paraId="4386C09F" w14:textId="77777777" w:rsidR="00120CCD" w:rsidRPr="00E03C55" w:rsidRDefault="00120CCD" w:rsidP="00120CCD"/>
          <w:p w14:paraId="23986356" w14:textId="77777777" w:rsidR="00120CCD" w:rsidRPr="00E03C55" w:rsidRDefault="00120CCD" w:rsidP="00120CCD">
            <w:r w:rsidRPr="00E03C55">
              <w:t>Организация проведения работ в период соответствующих погодных климатических условий</w:t>
            </w:r>
          </w:p>
          <w:p w14:paraId="389E110F" w14:textId="77777777" w:rsidR="00120CCD" w:rsidRPr="00E03C55" w:rsidRDefault="00120CCD" w:rsidP="00120CCD"/>
        </w:tc>
        <w:tc>
          <w:tcPr>
            <w:tcW w:w="4253" w:type="dxa"/>
            <w:shd w:val="clear" w:color="auto" w:fill="auto"/>
          </w:tcPr>
          <w:p w14:paraId="2827B056" w14:textId="77777777" w:rsidR="00120CCD" w:rsidRPr="00E03C55" w:rsidRDefault="00120CCD" w:rsidP="00120CCD">
            <w:r w:rsidRPr="00E03C55">
              <w:lastRenderedPageBreak/>
              <w:t>Распределение риска между участниками в соответствии с действующим законодательством (штрафные санкции, пени, включение в реест</w:t>
            </w:r>
            <w:r>
              <w:t>р недобросовестных подрядчиков)</w:t>
            </w:r>
          </w:p>
          <w:p w14:paraId="15A4A1C5" w14:textId="77777777" w:rsidR="00120CCD" w:rsidRPr="00E03C55" w:rsidRDefault="00120CCD" w:rsidP="00120CCD"/>
          <w:p w14:paraId="23014C0F" w14:textId="1AE02693" w:rsidR="00120CCD" w:rsidRPr="00E03C55" w:rsidRDefault="00120CCD" w:rsidP="00120CCD">
            <w:r w:rsidRPr="00E03C55">
              <w:lastRenderedPageBreak/>
              <w:t>Запрос изменений плана проекта с учетом принят</w:t>
            </w:r>
            <w:r>
              <w:t>ого проектным комитетом решения</w:t>
            </w:r>
          </w:p>
        </w:tc>
      </w:tr>
      <w:tr w:rsidR="00120CCD" w:rsidRPr="00E03C55" w14:paraId="43C1C97E" w14:textId="77777777" w:rsidTr="009E4154">
        <w:trPr>
          <w:trHeight w:val="1380"/>
        </w:trPr>
        <w:tc>
          <w:tcPr>
            <w:tcW w:w="780" w:type="dxa"/>
            <w:vMerge/>
            <w:shd w:val="clear" w:color="auto" w:fill="auto"/>
          </w:tcPr>
          <w:p w14:paraId="7D35C200" w14:textId="77777777" w:rsidR="00120CCD" w:rsidRPr="003512E2" w:rsidRDefault="00120CCD" w:rsidP="00120CCD">
            <w:pPr>
              <w:jc w:val="center"/>
            </w:pPr>
          </w:p>
        </w:tc>
        <w:tc>
          <w:tcPr>
            <w:tcW w:w="2730" w:type="dxa"/>
            <w:vMerge/>
            <w:shd w:val="clear" w:color="auto" w:fill="auto"/>
          </w:tcPr>
          <w:p w14:paraId="12607EB3" w14:textId="77777777" w:rsidR="00120CCD" w:rsidRPr="003512E2" w:rsidRDefault="00120CCD" w:rsidP="00120CCD"/>
        </w:tc>
        <w:tc>
          <w:tcPr>
            <w:tcW w:w="3686" w:type="dxa"/>
            <w:shd w:val="clear" w:color="auto" w:fill="auto"/>
          </w:tcPr>
          <w:p w14:paraId="1AE966E1" w14:textId="3880D67D" w:rsidR="00120CCD" w:rsidRPr="00E03C55" w:rsidRDefault="00120CCD" w:rsidP="00120CCD">
            <w:r>
              <w:t>Риск н</w:t>
            </w:r>
            <w:r w:rsidRPr="005E4470">
              <w:t>едостато</w:t>
            </w:r>
            <w:r>
              <w:t xml:space="preserve">чного </w:t>
            </w:r>
            <w:r w:rsidRPr="005E4470">
              <w:t>финансировани</w:t>
            </w:r>
            <w:r>
              <w:t>я</w:t>
            </w:r>
          </w:p>
        </w:tc>
        <w:tc>
          <w:tcPr>
            <w:tcW w:w="4252" w:type="dxa"/>
            <w:shd w:val="clear" w:color="auto" w:fill="auto"/>
          </w:tcPr>
          <w:p w14:paraId="41B13C52" w14:textId="77777777" w:rsidR="00120CCD" w:rsidRDefault="00120CCD" w:rsidP="00120CCD">
            <w:r w:rsidRPr="0042339B">
              <w:t xml:space="preserve">Активная работа по </w:t>
            </w:r>
            <w:r>
              <w:t xml:space="preserve">привлечению средств </w:t>
            </w:r>
            <w:r w:rsidRPr="0042339B">
              <w:t>из</w:t>
            </w:r>
            <w:r>
              <w:t xml:space="preserve"> вышестоящих</w:t>
            </w:r>
            <w:r w:rsidRPr="0042339B">
              <w:t xml:space="preserve"> бюджет</w:t>
            </w:r>
            <w:r>
              <w:t>ов, внебюджетных средств и последующий контроль получения средств</w:t>
            </w:r>
          </w:p>
          <w:p w14:paraId="071C9504" w14:textId="77777777" w:rsidR="00120CCD" w:rsidRPr="00E03C55" w:rsidRDefault="00120CCD" w:rsidP="00120CCD"/>
        </w:tc>
        <w:tc>
          <w:tcPr>
            <w:tcW w:w="4253" w:type="dxa"/>
            <w:shd w:val="clear" w:color="auto" w:fill="auto"/>
          </w:tcPr>
          <w:p w14:paraId="6E8D74AB" w14:textId="4763F77F" w:rsidR="00120CCD" w:rsidRPr="00E03C55" w:rsidRDefault="00120CCD" w:rsidP="00120CCD">
            <w:r w:rsidRPr="00E03C55">
              <w:t>Рассмотрение на проектном комитете, с целью принятия решения о дальнейшей реализации проекта</w:t>
            </w:r>
          </w:p>
        </w:tc>
      </w:tr>
      <w:tr w:rsidR="00120CCD" w:rsidRPr="00E03C55" w14:paraId="1D9AB0A4" w14:textId="77777777" w:rsidTr="009E4154">
        <w:trPr>
          <w:trHeight w:val="65"/>
        </w:trPr>
        <w:tc>
          <w:tcPr>
            <w:tcW w:w="780" w:type="dxa"/>
            <w:vMerge w:val="restart"/>
            <w:shd w:val="clear" w:color="auto" w:fill="auto"/>
          </w:tcPr>
          <w:p w14:paraId="3D02D3D8" w14:textId="524F0622" w:rsidR="00120CCD" w:rsidRPr="003512E2" w:rsidRDefault="00120CCD" w:rsidP="00120CCD">
            <w:pPr>
              <w:jc w:val="center"/>
            </w:pPr>
            <w:r>
              <w:t>6</w:t>
            </w:r>
            <w:r w:rsidRPr="003512E2">
              <w:t>.1</w:t>
            </w:r>
            <w:r>
              <w:t>.</w:t>
            </w:r>
          </w:p>
        </w:tc>
        <w:tc>
          <w:tcPr>
            <w:tcW w:w="2730" w:type="dxa"/>
            <w:vMerge w:val="restart"/>
            <w:shd w:val="clear" w:color="auto" w:fill="auto"/>
          </w:tcPr>
          <w:p w14:paraId="3085D532" w14:textId="77777777" w:rsidR="00120CCD" w:rsidRPr="00E03C55" w:rsidRDefault="00120CCD" w:rsidP="00120CCD">
            <w:r w:rsidRPr="00E03C55">
              <w:t>Строительство и капитальный ремонт культурно-досуговых учреждений</w:t>
            </w:r>
          </w:p>
        </w:tc>
        <w:tc>
          <w:tcPr>
            <w:tcW w:w="3686" w:type="dxa"/>
            <w:shd w:val="clear" w:color="auto" w:fill="auto"/>
          </w:tcPr>
          <w:p w14:paraId="19509CD5" w14:textId="77777777" w:rsidR="00120CCD" w:rsidRPr="00E03C55" w:rsidRDefault="00120CCD" w:rsidP="00120CCD">
            <w:r w:rsidRPr="00E03C55">
              <w:t>Риск проведения и организации конкурентной процедуры по определению поставщика (подрядчика, исполнителя):  нарушение сроков проведения процедуры, некачественная подготовка технического задания</w:t>
            </w:r>
          </w:p>
        </w:tc>
        <w:tc>
          <w:tcPr>
            <w:tcW w:w="4252" w:type="dxa"/>
            <w:shd w:val="clear" w:color="auto" w:fill="auto"/>
          </w:tcPr>
          <w:p w14:paraId="449D5DA9" w14:textId="77777777" w:rsidR="00120CCD" w:rsidRPr="00E03C55" w:rsidRDefault="00120CCD" w:rsidP="00120CCD">
            <w:r w:rsidRPr="00E03C55">
              <w:t>Обоснованный выбор способа определения поставщика (подрядчика, исполнителя) и формирование качественного технического задания муниципальным заказчиком.</w:t>
            </w:r>
          </w:p>
          <w:p w14:paraId="641F04C5" w14:textId="77777777" w:rsidR="00120CCD" w:rsidRPr="00E03C55" w:rsidRDefault="00120CCD" w:rsidP="00120CCD"/>
          <w:p w14:paraId="1506D462" w14:textId="77777777" w:rsidR="00120CCD" w:rsidRPr="00E03C55" w:rsidRDefault="00120CCD" w:rsidP="00120CCD">
            <w:r w:rsidRPr="00E03C55">
              <w:t>Проведение работы по изучению действующих и потенциальных контрагентов.</w:t>
            </w:r>
          </w:p>
          <w:p w14:paraId="420E6CC6" w14:textId="77777777" w:rsidR="00120CCD" w:rsidRPr="00E03C55" w:rsidRDefault="00120CCD" w:rsidP="00120CCD"/>
          <w:p w14:paraId="3E6FB21C" w14:textId="77777777" w:rsidR="00120CCD" w:rsidRPr="00E03C55" w:rsidRDefault="00120CCD" w:rsidP="00120CCD">
            <w:r w:rsidRPr="00E03C55">
              <w:t>Централизация закупки</w:t>
            </w:r>
          </w:p>
          <w:p w14:paraId="5E10AF44" w14:textId="77777777" w:rsidR="00120CCD" w:rsidRPr="00E03C55" w:rsidRDefault="00120CCD" w:rsidP="00120CCD"/>
        </w:tc>
        <w:tc>
          <w:tcPr>
            <w:tcW w:w="4253" w:type="dxa"/>
            <w:shd w:val="clear" w:color="auto" w:fill="auto"/>
          </w:tcPr>
          <w:p w14:paraId="4120AE67" w14:textId="46121007" w:rsidR="00120CCD" w:rsidRPr="00E03C55" w:rsidRDefault="00120CCD" w:rsidP="00120CCD">
            <w:r w:rsidRPr="00E03C55">
              <w:t>Запрос изменений плана проекта с учетом новых сроков п</w:t>
            </w:r>
            <w:r>
              <w:t>роведения конкурентных процедур</w:t>
            </w:r>
          </w:p>
          <w:p w14:paraId="1DCF7212" w14:textId="77777777" w:rsidR="00120CCD" w:rsidRPr="00E03C55" w:rsidRDefault="00120CCD" w:rsidP="00120CCD"/>
          <w:p w14:paraId="3A57EF69" w14:textId="77777777" w:rsidR="00120CCD" w:rsidRPr="00E03C55" w:rsidRDefault="00120CCD" w:rsidP="00120CCD">
            <w:r w:rsidRPr="00E03C55">
              <w:t>Оценка целесообразности изменения способа определения поставщика (подрядчика, исполнителя)</w:t>
            </w:r>
          </w:p>
          <w:p w14:paraId="5A8864F0" w14:textId="77777777" w:rsidR="00120CCD" w:rsidRPr="00E03C55" w:rsidRDefault="00120CCD" w:rsidP="00120CCD"/>
          <w:p w14:paraId="3D952434" w14:textId="77777777" w:rsidR="00120CCD" w:rsidRPr="00E03C55" w:rsidRDefault="00120CCD" w:rsidP="00120CCD">
            <w:r w:rsidRPr="00E03C55">
              <w:t>Проведение повторной процедуры</w:t>
            </w:r>
          </w:p>
        </w:tc>
      </w:tr>
      <w:tr w:rsidR="00120CCD" w:rsidRPr="00E03C55" w14:paraId="02D9E3F8" w14:textId="77777777" w:rsidTr="009E4154">
        <w:trPr>
          <w:trHeight w:val="65"/>
        </w:trPr>
        <w:tc>
          <w:tcPr>
            <w:tcW w:w="780" w:type="dxa"/>
            <w:vMerge/>
            <w:shd w:val="clear" w:color="auto" w:fill="auto"/>
          </w:tcPr>
          <w:p w14:paraId="52773D92" w14:textId="77777777" w:rsidR="00120CCD" w:rsidRPr="00E03C55" w:rsidRDefault="00120CCD" w:rsidP="00120CCD">
            <w:pPr>
              <w:jc w:val="center"/>
              <w:rPr>
                <w:color w:val="FF0000"/>
              </w:rPr>
            </w:pPr>
          </w:p>
        </w:tc>
        <w:tc>
          <w:tcPr>
            <w:tcW w:w="2730" w:type="dxa"/>
            <w:vMerge/>
            <w:shd w:val="clear" w:color="auto" w:fill="auto"/>
          </w:tcPr>
          <w:p w14:paraId="4381FA82" w14:textId="77777777" w:rsidR="00120CCD" w:rsidRPr="00E03C55" w:rsidRDefault="00120CCD" w:rsidP="00120CCD"/>
        </w:tc>
        <w:tc>
          <w:tcPr>
            <w:tcW w:w="3686" w:type="dxa"/>
            <w:shd w:val="clear" w:color="auto" w:fill="auto"/>
          </w:tcPr>
          <w:p w14:paraId="6C74195A" w14:textId="77777777" w:rsidR="00120CCD" w:rsidRPr="00E03C55" w:rsidRDefault="00120CCD" w:rsidP="00120CCD">
            <w:r w:rsidRPr="00E03C55">
              <w:t>Риск создания объекта: нарушение сроков сдачи объекта</w:t>
            </w:r>
          </w:p>
        </w:tc>
        <w:tc>
          <w:tcPr>
            <w:tcW w:w="4252" w:type="dxa"/>
            <w:shd w:val="clear" w:color="auto" w:fill="auto"/>
          </w:tcPr>
          <w:p w14:paraId="3CFD8084" w14:textId="77777777" w:rsidR="00120CCD" w:rsidRPr="00E03C55" w:rsidRDefault="00120CCD" w:rsidP="00120CCD">
            <w:r w:rsidRPr="00E03C55">
              <w:t>Применение типового проекта по строительству нового объекта.</w:t>
            </w:r>
          </w:p>
          <w:p w14:paraId="6438144E" w14:textId="77777777" w:rsidR="00120CCD" w:rsidRPr="00E03C55" w:rsidRDefault="00120CCD" w:rsidP="00120CCD"/>
          <w:p w14:paraId="566FD1B2" w14:textId="77777777" w:rsidR="00120CCD" w:rsidRPr="00E03C55" w:rsidRDefault="00120CCD" w:rsidP="00120CCD">
            <w:r w:rsidRPr="00E03C55">
              <w:t>Организация референс-визитов в целях оценки эффективности эксплуатации объекта, реализованного в соответствии с типовым проектом, планируемым к применению.</w:t>
            </w:r>
          </w:p>
          <w:p w14:paraId="1ACC7FF2" w14:textId="77777777" w:rsidR="00120CCD" w:rsidRPr="00E03C55" w:rsidRDefault="00120CCD" w:rsidP="00120CCD"/>
          <w:p w14:paraId="32551811" w14:textId="77777777" w:rsidR="00120CCD" w:rsidRPr="00E03C55" w:rsidRDefault="00120CCD" w:rsidP="00120CCD">
            <w:r w:rsidRPr="00E03C55">
              <w:t>Контроль за строительством объекта</w:t>
            </w:r>
          </w:p>
          <w:p w14:paraId="05892403" w14:textId="77777777" w:rsidR="00120CCD" w:rsidRPr="00E03C55" w:rsidRDefault="00120CCD" w:rsidP="00120CCD"/>
          <w:p w14:paraId="793746C7" w14:textId="77777777" w:rsidR="00120CCD" w:rsidRPr="00E03C55" w:rsidRDefault="00120CCD" w:rsidP="00120CCD"/>
          <w:p w14:paraId="58A32944" w14:textId="77777777" w:rsidR="00120CCD" w:rsidRPr="00E03C55" w:rsidRDefault="00120CCD" w:rsidP="00120CCD"/>
          <w:p w14:paraId="067301FA" w14:textId="77777777" w:rsidR="00120CCD" w:rsidRPr="00E03C55" w:rsidRDefault="00120CCD" w:rsidP="00120CCD"/>
        </w:tc>
        <w:tc>
          <w:tcPr>
            <w:tcW w:w="4253" w:type="dxa"/>
            <w:shd w:val="clear" w:color="auto" w:fill="auto"/>
          </w:tcPr>
          <w:p w14:paraId="051F995C" w14:textId="7CD4AECB" w:rsidR="00120CCD" w:rsidRPr="00E03C55" w:rsidRDefault="00120CCD" w:rsidP="00120CCD">
            <w:r w:rsidRPr="00E03C55">
              <w:t>Распределение риска между участниками в соответствии с действующим законодательством (штрафные санкции, пени, включение в реест</w:t>
            </w:r>
            <w:r>
              <w:t>р недобросовестных подрядчиков)</w:t>
            </w:r>
          </w:p>
          <w:p w14:paraId="284B011E" w14:textId="77777777" w:rsidR="00120CCD" w:rsidRPr="00E03C55" w:rsidRDefault="00120CCD" w:rsidP="00120CCD"/>
          <w:p w14:paraId="60769332" w14:textId="4B696001" w:rsidR="00120CCD" w:rsidRPr="00E03C55" w:rsidRDefault="00120CCD" w:rsidP="00120CCD">
            <w:r w:rsidRPr="00E03C55">
              <w:t xml:space="preserve">Рассмотрение на проектном комитете, с целью принятия решения </w:t>
            </w:r>
            <w:r>
              <w:t>о дальнейшей реализации проекта</w:t>
            </w:r>
          </w:p>
          <w:p w14:paraId="3FF9C0F4" w14:textId="77777777" w:rsidR="00120CCD" w:rsidRPr="00E03C55" w:rsidRDefault="00120CCD" w:rsidP="00120CCD"/>
          <w:p w14:paraId="6B6C17AC" w14:textId="33C5F310" w:rsidR="00120CCD" w:rsidRPr="00E03C55" w:rsidRDefault="00120CCD" w:rsidP="00120CCD">
            <w:r>
              <w:t>Запрос изменений плана</w:t>
            </w:r>
            <w:r w:rsidRPr="00E03C55">
              <w:t xml:space="preserve"> проект</w:t>
            </w:r>
            <w:r>
              <w:t>а с учетом принятого решения</w:t>
            </w:r>
          </w:p>
          <w:p w14:paraId="2CD502D1" w14:textId="77777777" w:rsidR="00120CCD" w:rsidRPr="00E03C55" w:rsidRDefault="00120CCD" w:rsidP="00120CCD"/>
        </w:tc>
      </w:tr>
      <w:tr w:rsidR="00120CCD" w:rsidRPr="00E03C55" w14:paraId="3BAEF7B3" w14:textId="77777777" w:rsidTr="009E4154">
        <w:trPr>
          <w:trHeight w:val="65"/>
        </w:trPr>
        <w:tc>
          <w:tcPr>
            <w:tcW w:w="780" w:type="dxa"/>
            <w:vMerge/>
            <w:shd w:val="clear" w:color="auto" w:fill="auto"/>
          </w:tcPr>
          <w:p w14:paraId="2B7C2EC4" w14:textId="77777777" w:rsidR="00120CCD" w:rsidRPr="00E03C55" w:rsidRDefault="00120CCD" w:rsidP="00120CCD">
            <w:pPr>
              <w:jc w:val="center"/>
              <w:rPr>
                <w:color w:val="FF0000"/>
              </w:rPr>
            </w:pPr>
          </w:p>
        </w:tc>
        <w:tc>
          <w:tcPr>
            <w:tcW w:w="2730" w:type="dxa"/>
            <w:vMerge/>
            <w:shd w:val="clear" w:color="auto" w:fill="auto"/>
          </w:tcPr>
          <w:p w14:paraId="561AE7EC" w14:textId="77777777" w:rsidR="00120CCD" w:rsidRPr="00E03C55" w:rsidRDefault="00120CCD" w:rsidP="00120CCD"/>
        </w:tc>
        <w:tc>
          <w:tcPr>
            <w:tcW w:w="3686" w:type="dxa"/>
            <w:shd w:val="clear" w:color="auto" w:fill="auto"/>
          </w:tcPr>
          <w:p w14:paraId="614036F4" w14:textId="57BEC7CF" w:rsidR="00120CCD" w:rsidRPr="00E03C55" w:rsidRDefault="00120CCD" w:rsidP="00120CCD">
            <w:r>
              <w:t>Риск н</w:t>
            </w:r>
            <w:r w:rsidRPr="005E4470">
              <w:t>едостато</w:t>
            </w:r>
            <w:r>
              <w:t xml:space="preserve">чного </w:t>
            </w:r>
            <w:r w:rsidRPr="005E4470">
              <w:t>финансировани</w:t>
            </w:r>
            <w:r>
              <w:t>я</w:t>
            </w:r>
          </w:p>
        </w:tc>
        <w:tc>
          <w:tcPr>
            <w:tcW w:w="4252" w:type="dxa"/>
            <w:shd w:val="clear" w:color="auto" w:fill="auto"/>
          </w:tcPr>
          <w:p w14:paraId="4D04471C" w14:textId="77777777" w:rsidR="00120CCD" w:rsidRDefault="00120CCD" w:rsidP="00120CCD">
            <w:r w:rsidRPr="0042339B">
              <w:t xml:space="preserve">Активная работа по </w:t>
            </w:r>
            <w:r>
              <w:t xml:space="preserve">привлечению средств </w:t>
            </w:r>
            <w:r w:rsidRPr="0042339B">
              <w:t>из</w:t>
            </w:r>
            <w:r>
              <w:t xml:space="preserve"> вышестоящих</w:t>
            </w:r>
            <w:r w:rsidRPr="0042339B">
              <w:t xml:space="preserve"> бюджет</w:t>
            </w:r>
            <w:r>
              <w:t>ов, внебюджетных средств и последующий контроль получения средств</w:t>
            </w:r>
          </w:p>
          <w:p w14:paraId="77890FE5" w14:textId="77777777" w:rsidR="00120CCD" w:rsidRPr="00E03C55" w:rsidRDefault="00120CCD" w:rsidP="00120CCD"/>
        </w:tc>
        <w:tc>
          <w:tcPr>
            <w:tcW w:w="4253" w:type="dxa"/>
            <w:shd w:val="clear" w:color="auto" w:fill="auto"/>
          </w:tcPr>
          <w:p w14:paraId="6033BB8D" w14:textId="3828E121" w:rsidR="00120CCD" w:rsidRPr="00E03C55" w:rsidRDefault="00120CCD" w:rsidP="00120CCD">
            <w:r w:rsidRPr="00E03C55">
              <w:t>Рассмотрение на проектном комитете, с целью принятия решения о дальнейшей реализации проекта</w:t>
            </w:r>
          </w:p>
        </w:tc>
      </w:tr>
      <w:tr w:rsidR="00120CCD" w:rsidRPr="00F740A2" w14:paraId="772FE300" w14:textId="77777777" w:rsidTr="009E4154">
        <w:trPr>
          <w:trHeight w:val="2138"/>
        </w:trPr>
        <w:tc>
          <w:tcPr>
            <w:tcW w:w="780" w:type="dxa"/>
            <w:shd w:val="clear" w:color="auto" w:fill="auto"/>
          </w:tcPr>
          <w:p w14:paraId="7C0B64FA" w14:textId="348E4DE4" w:rsidR="00120CCD" w:rsidRPr="007259AA" w:rsidRDefault="00120CCD" w:rsidP="00120CCD">
            <w:pPr>
              <w:jc w:val="center"/>
            </w:pPr>
            <w:r w:rsidRPr="007259AA">
              <w:t>6.2</w:t>
            </w:r>
            <w:r>
              <w:t>.</w:t>
            </w:r>
          </w:p>
        </w:tc>
        <w:tc>
          <w:tcPr>
            <w:tcW w:w="2730" w:type="dxa"/>
            <w:shd w:val="clear" w:color="auto" w:fill="auto"/>
          </w:tcPr>
          <w:p w14:paraId="5C2DBA64" w14:textId="77777777" w:rsidR="00120CCD" w:rsidRPr="00E03C55" w:rsidRDefault="00120CCD" w:rsidP="00120CCD">
            <w:r w:rsidRPr="00E03C55">
              <w:t>Оснащение образовательных учреждений в сфере культуры музыкальными инструментами и оборудованием</w:t>
            </w:r>
          </w:p>
        </w:tc>
        <w:tc>
          <w:tcPr>
            <w:tcW w:w="3686" w:type="dxa"/>
            <w:shd w:val="clear" w:color="auto" w:fill="auto"/>
          </w:tcPr>
          <w:p w14:paraId="61546A90" w14:textId="1F58FF26" w:rsidR="00120CCD" w:rsidRPr="00E03C55" w:rsidRDefault="00120CCD" w:rsidP="00120CCD">
            <w:r>
              <w:t>Нарушение обязательств по исполнению контракта поставщиком</w:t>
            </w:r>
          </w:p>
        </w:tc>
        <w:tc>
          <w:tcPr>
            <w:tcW w:w="4252" w:type="dxa"/>
            <w:shd w:val="clear" w:color="auto" w:fill="auto"/>
          </w:tcPr>
          <w:p w14:paraId="7E890727" w14:textId="3FE16D11" w:rsidR="00120CCD" w:rsidRPr="00E03C55" w:rsidRDefault="00120CCD" w:rsidP="00120CCD">
            <w:pPr>
              <w:tabs>
                <w:tab w:val="left" w:pos="360"/>
              </w:tabs>
            </w:pPr>
            <w:r>
              <w:t>К</w:t>
            </w:r>
            <w:r w:rsidRPr="00763320">
              <w:t>онтроль за исполнением контракт</w:t>
            </w:r>
            <w:r>
              <w:t xml:space="preserve">а </w:t>
            </w:r>
          </w:p>
        </w:tc>
        <w:tc>
          <w:tcPr>
            <w:tcW w:w="4253" w:type="dxa"/>
            <w:shd w:val="clear" w:color="auto" w:fill="auto"/>
          </w:tcPr>
          <w:p w14:paraId="69E45222" w14:textId="6E5855F8" w:rsidR="00120CCD" w:rsidRPr="00E03C55" w:rsidRDefault="00120CCD" w:rsidP="00120CCD">
            <w:r w:rsidRPr="00E03C55">
              <w:t>Рассмотрение на проектном комитете, с целью принятия решения о</w:t>
            </w:r>
            <w:r>
              <w:t xml:space="preserve"> дальнейшей реализации мероприятия проекта</w:t>
            </w:r>
          </w:p>
        </w:tc>
      </w:tr>
      <w:tr w:rsidR="00120CCD" w:rsidRPr="00F740A2" w14:paraId="34470579" w14:textId="77777777" w:rsidTr="009E4154">
        <w:trPr>
          <w:trHeight w:val="1400"/>
        </w:trPr>
        <w:tc>
          <w:tcPr>
            <w:tcW w:w="780" w:type="dxa"/>
            <w:vMerge w:val="restart"/>
            <w:shd w:val="clear" w:color="auto" w:fill="auto"/>
          </w:tcPr>
          <w:p w14:paraId="0324727C" w14:textId="056AF163" w:rsidR="00120CCD" w:rsidRPr="007259AA" w:rsidRDefault="00120CCD" w:rsidP="00120CCD">
            <w:pPr>
              <w:jc w:val="center"/>
            </w:pPr>
            <w:r>
              <w:t>6</w:t>
            </w:r>
            <w:r w:rsidRPr="007259AA">
              <w:t>.3</w:t>
            </w:r>
            <w:r>
              <w:t>.</w:t>
            </w:r>
          </w:p>
        </w:tc>
        <w:tc>
          <w:tcPr>
            <w:tcW w:w="2730" w:type="dxa"/>
            <w:vMerge w:val="restart"/>
            <w:shd w:val="clear" w:color="auto" w:fill="auto"/>
          </w:tcPr>
          <w:p w14:paraId="2848BFB6" w14:textId="77777777" w:rsidR="00120CCD" w:rsidRPr="00E03C55" w:rsidRDefault="00120CCD" w:rsidP="00120CCD">
            <w:r w:rsidRPr="00E03C55">
              <w:t>Создание модельных муниципальных библиотек</w:t>
            </w:r>
          </w:p>
        </w:tc>
        <w:tc>
          <w:tcPr>
            <w:tcW w:w="3686" w:type="dxa"/>
            <w:shd w:val="clear" w:color="auto" w:fill="auto"/>
          </w:tcPr>
          <w:p w14:paraId="09EF7999" w14:textId="1C8F5CD8" w:rsidR="00120CCD" w:rsidRPr="00E03C55" w:rsidRDefault="00120CCD" w:rsidP="00120CCD">
            <w:r>
              <w:t>Нарушение обязательств по исполнению контракта поставщиком</w:t>
            </w:r>
          </w:p>
        </w:tc>
        <w:tc>
          <w:tcPr>
            <w:tcW w:w="4252" w:type="dxa"/>
            <w:shd w:val="clear" w:color="auto" w:fill="auto"/>
          </w:tcPr>
          <w:p w14:paraId="431889D8" w14:textId="42E99552" w:rsidR="00120CCD" w:rsidRPr="00E03C55" w:rsidRDefault="00120CCD" w:rsidP="00120CCD">
            <w:pPr>
              <w:tabs>
                <w:tab w:val="left" w:pos="360"/>
              </w:tabs>
            </w:pPr>
            <w:r>
              <w:t>К</w:t>
            </w:r>
            <w:r w:rsidRPr="00763320">
              <w:t>онтроль за исполнением контракт</w:t>
            </w:r>
            <w:r>
              <w:t xml:space="preserve">а </w:t>
            </w:r>
          </w:p>
        </w:tc>
        <w:tc>
          <w:tcPr>
            <w:tcW w:w="4253" w:type="dxa"/>
            <w:shd w:val="clear" w:color="auto" w:fill="auto"/>
          </w:tcPr>
          <w:p w14:paraId="1F6D0434" w14:textId="59C825A0" w:rsidR="00120CCD" w:rsidRPr="00E03C55" w:rsidRDefault="00120CCD" w:rsidP="00120CCD">
            <w:r w:rsidRPr="00E03C55">
              <w:t>Рассмотрение на проектном комитете, с целью принятия решения о</w:t>
            </w:r>
            <w:r>
              <w:t xml:space="preserve"> дальнейшей реализации мероприятия проекта</w:t>
            </w:r>
          </w:p>
        </w:tc>
      </w:tr>
      <w:tr w:rsidR="00120CCD" w:rsidRPr="00F740A2" w14:paraId="1B961DA8" w14:textId="77777777" w:rsidTr="009E4154">
        <w:trPr>
          <w:trHeight w:val="1400"/>
        </w:trPr>
        <w:tc>
          <w:tcPr>
            <w:tcW w:w="780" w:type="dxa"/>
            <w:vMerge/>
            <w:shd w:val="clear" w:color="auto" w:fill="auto"/>
          </w:tcPr>
          <w:p w14:paraId="5326A88A" w14:textId="77777777" w:rsidR="00120CCD" w:rsidRDefault="00120CCD" w:rsidP="00120CCD">
            <w:pPr>
              <w:jc w:val="center"/>
            </w:pPr>
          </w:p>
        </w:tc>
        <w:tc>
          <w:tcPr>
            <w:tcW w:w="2730" w:type="dxa"/>
            <w:vMerge/>
            <w:shd w:val="clear" w:color="auto" w:fill="auto"/>
          </w:tcPr>
          <w:p w14:paraId="0D1CA9E7" w14:textId="77777777" w:rsidR="00120CCD" w:rsidRPr="00E03C55" w:rsidRDefault="00120CCD" w:rsidP="00120CCD"/>
        </w:tc>
        <w:tc>
          <w:tcPr>
            <w:tcW w:w="3686" w:type="dxa"/>
            <w:shd w:val="clear" w:color="auto" w:fill="auto"/>
          </w:tcPr>
          <w:p w14:paraId="1FAEA862" w14:textId="1EFBBDB9" w:rsidR="00120CCD" w:rsidRDefault="00120CCD" w:rsidP="00120CCD">
            <w:r>
              <w:t>Риск н</w:t>
            </w:r>
            <w:r w:rsidRPr="005E4470">
              <w:t>едостато</w:t>
            </w:r>
            <w:r>
              <w:t xml:space="preserve">чного </w:t>
            </w:r>
            <w:r w:rsidRPr="005E4470">
              <w:t>финансировани</w:t>
            </w:r>
            <w:r>
              <w:t>я</w:t>
            </w:r>
          </w:p>
        </w:tc>
        <w:tc>
          <w:tcPr>
            <w:tcW w:w="4252" w:type="dxa"/>
            <w:shd w:val="clear" w:color="auto" w:fill="auto"/>
          </w:tcPr>
          <w:p w14:paraId="3AAA23D8" w14:textId="77777777" w:rsidR="00120CCD" w:rsidRDefault="00120CCD" w:rsidP="00120CCD">
            <w:r w:rsidRPr="0042339B">
              <w:t xml:space="preserve">Активная работа по </w:t>
            </w:r>
            <w:r>
              <w:t xml:space="preserve">привлечению средств </w:t>
            </w:r>
            <w:r w:rsidRPr="0042339B">
              <w:t>из</w:t>
            </w:r>
            <w:r>
              <w:t xml:space="preserve"> вышестоящих</w:t>
            </w:r>
            <w:r w:rsidRPr="0042339B">
              <w:t xml:space="preserve"> бюджет</w:t>
            </w:r>
            <w:r>
              <w:t>ов, внебюджетных средств и последующий контроль получения средств</w:t>
            </w:r>
          </w:p>
          <w:p w14:paraId="0A7E8A8D" w14:textId="77777777" w:rsidR="00120CCD" w:rsidRDefault="00120CCD" w:rsidP="00120CCD">
            <w:pPr>
              <w:tabs>
                <w:tab w:val="left" w:pos="360"/>
              </w:tabs>
            </w:pPr>
          </w:p>
        </w:tc>
        <w:tc>
          <w:tcPr>
            <w:tcW w:w="4253" w:type="dxa"/>
            <w:shd w:val="clear" w:color="auto" w:fill="auto"/>
          </w:tcPr>
          <w:p w14:paraId="3395F99F" w14:textId="2C2DF3CE" w:rsidR="00120CCD" w:rsidRPr="00E03C55" w:rsidRDefault="00120CCD" w:rsidP="00120CCD">
            <w:r w:rsidRPr="00E03C55">
              <w:t>Рассмотрение на проектном комитете, с целью принятия решения о дальнейшей реализации проекта</w:t>
            </w:r>
          </w:p>
        </w:tc>
      </w:tr>
      <w:tr w:rsidR="00120CCD" w:rsidRPr="00F740A2" w14:paraId="582E7AD0" w14:textId="77777777" w:rsidTr="009E4154">
        <w:trPr>
          <w:trHeight w:val="3537"/>
        </w:trPr>
        <w:tc>
          <w:tcPr>
            <w:tcW w:w="780" w:type="dxa"/>
            <w:shd w:val="clear" w:color="auto" w:fill="auto"/>
          </w:tcPr>
          <w:p w14:paraId="23A9D0D8" w14:textId="72BB0BDF" w:rsidR="00120CCD" w:rsidRPr="007259AA" w:rsidRDefault="00120CCD" w:rsidP="00120CCD">
            <w:pPr>
              <w:jc w:val="center"/>
            </w:pPr>
            <w:r>
              <w:lastRenderedPageBreak/>
              <w:t>6</w:t>
            </w:r>
            <w:r w:rsidRPr="007259AA">
              <w:t>.4</w:t>
            </w:r>
            <w:r>
              <w:t>.</w:t>
            </w:r>
          </w:p>
        </w:tc>
        <w:tc>
          <w:tcPr>
            <w:tcW w:w="2730" w:type="dxa"/>
            <w:shd w:val="clear" w:color="auto" w:fill="auto"/>
          </w:tcPr>
          <w:p w14:paraId="44BDB8CC" w14:textId="77777777" w:rsidR="00120CCD" w:rsidRPr="00E03C55" w:rsidRDefault="00120CCD" w:rsidP="00120CCD">
            <w:r w:rsidRPr="00E03C55">
              <w:t>Повышение квалификации специалистов отрасли культуры на базе федеральных Центров непрерывного образования и повышения квалификации творческих и управленческих кадров в сфере культуре</w:t>
            </w:r>
          </w:p>
        </w:tc>
        <w:tc>
          <w:tcPr>
            <w:tcW w:w="3686" w:type="dxa"/>
            <w:shd w:val="clear" w:color="auto" w:fill="auto"/>
          </w:tcPr>
          <w:p w14:paraId="3D674B24" w14:textId="1030DF03" w:rsidR="00120CCD" w:rsidRPr="00E03C55" w:rsidRDefault="00120CCD" w:rsidP="00120CCD">
            <w:r w:rsidRPr="00E03C55">
              <w:t xml:space="preserve">Отсутствие заинтересованности, недостаточная готовность и формальное отношение </w:t>
            </w:r>
            <w:r>
              <w:t>работников к реализации проекта</w:t>
            </w:r>
          </w:p>
        </w:tc>
        <w:tc>
          <w:tcPr>
            <w:tcW w:w="4252" w:type="dxa"/>
            <w:shd w:val="clear" w:color="auto" w:fill="auto"/>
          </w:tcPr>
          <w:p w14:paraId="04698DEF" w14:textId="0FCBA320" w:rsidR="00120CCD" w:rsidRPr="00E03C55" w:rsidRDefault="00120CCD" w:rsidP="00120CCD">
            <w:pPr>
              <w:tabs>
                <w:tab w:val="left" w:pos="360"/>
              </w:tabs>
            </w:pPr>
            <w:r w:rsidRPr="00E03C55">
              <w:t xml:space="preserve">Разъяснение цели, задач, ожидаемых результатов проекта для всех </w:t>
            </w:r>
            <w:r>
              <w:t>участников</w:t>
            </w:r>
          </w:p>
          <w:p w14:paraId="6076C730" w14:textId="77777777" w:rsidR="00120CCD" w:rsidRPr="00E03C55" w:rsidRDefault="00120CCD" w:rsidP="00120CCD">
            <w:pPr>
              <w:tabs>
                <w:tab w:val="left" w:pos="360"/>
              </w:tabs>
            </w:pPr>
          </w:p>
          <w:p w14:paraId="47C47393" w14:textId="77777777" w:rsidR="00120CCD" w:rsidRPr="00E03C55" w:rsidRDefault="00120CCD" w:rsidP="00120CCD">
            <w:pPr>
              <w:tabs>
                <w:tab w:val="left" w:pos="360"/>
              </w:tabs>
            </w:pPr>
          </w:p>
          <w:p w14:paraId="5692A0E6" w14:textId="77777777" w:rsidR="00120CCD" w:rsidRPr="00E03C55" w:rsidRDefault="00120CCD" w:rsidP="00120CCD">
            <w:pPr>
              <w:tabs>
                <w:tab w:val="left" w:pos="360"/>
              </w:tabs>
            </w:pPr>
          </w:p>
          <w:p w14:paraId="523370DE" w14:textId="77777777" w:rsidR="00120CCD" w:rsidRPr="00E03C55" w:rsidRDefault="00120CCD" w:rsidP="00120CCD">
            <w:pPr>
              <w:tabs>
                <w:tab w:val="left" w:pos="360"/>
              </w:tabs>
            </w:pPr>
          </w:p>
          <w:p w14:paraId="3EBA8689" w14:textId="77777777" w:rsidR="00120CCD" w:rsidRPr="00E03C55" w:rsidRDefault="00120CCD" w:rsidP="00120CCD">
            <w:pPr>
              <w:tabs>
                <w:tab w:val="left" w:pos="360"/>
              </w:tabs>
            </w:pPr>
          </w:p>
        </w:tc>
        <w:tc>
          <w:tcPr>
            <w:tcW w:w="4253" w:type="dxa"/>
            <w:shd w:val="clear" w:color="auto" w:fill="auto"/>
          </w:tcPr>
          <w:p w14:paraId="3CEE2927" w14:textId="65CC2A09" w:rsidR="00120CCD" w:rsidRPr="00E03C55" w:rsidRDefault="00120CCD" w:rsidP="00120CCD">
            <w:r w:rsidRPr="00E03C55">
              <w:t xml:space="preserve">Проведение </w:t>
            </w:r>
            <w:r>
              <w:t>и</w:t>
            </w:r>
            <w:r w:rsidRPr="00E03C55">
              <w:t>ндивидуальн</w:t>
            </w:r>
            <w:r>
              <w:t>ой</w:t>
            </w:r>
            <w:r w:rsidRPr="00E03C55">
              <w:t xml:space="preserve"> работ</w:t>
            </w:r>
            <w:r>
              <w:t>ы</w:t>
            </w:r>
            <w:r w:rsidRPr="00E03C55">
              <w:t xml:space="preserve"> с</w:t>
            </w:r>
            <w:r>
              <w:t>о специалистами</w:t>
            </w:r>
          </w:p>
          <w:p w14:paraId="17ADA193" w14:textId="77777777" w:rsidR="00120CCD" w:rsidRPr="00E03C55" w:rsidRDefault="00120CCD" w:rsidP="00120CCD"/>
          <w:p w14:paraId="14C8032C" w14:textId="77777777" w:rsidR="00120CCD" w:rsidRPr="00E03C55" w:rsidRDefault="00120CCD" w:rsidP="00120CCD"/>
        </w:tc>
      </w:tr>
      <w:tr w:rsidR="00A1471E" w:rsidRPr="00F740A2" w14:paraId="06C67B17" w14:textId="77777777" w:rsidTr="009E4154">
        <w:trPr>
          <w:trHeight w:val="2835"/>
        </w:trPr>
        <w:tc>
          <w:tcPr>
            <w:tcW w:w="780" w:type="dxa"/>
            <w:shd w:val="clear" w:color="auto" w:fill="auto"/>
          </w:tcPr>
          <w:p w14:paraId="5D919C0A" w14:textId="67C62810" w:rsidR="00A1471E" w:rsidRDefault="00A1471E" w:rsidP="00AB4CD5">
            <w:pPr>
              <w:jc w:val="center"/>
            </w:pPr>
            <w:r>
              <w:t>7.1.</w:t>
            </w:r>
          </w:p>
        </w:tc>
        <w:tc>
          <w:tcPr>
            <w:tcW w:w="2730" w:type="dxa"/>
            <w:shd w:val="clear" w:color="auto" w:fill="auto"/>
          </w:tcPr>
          <w:p w14:paraId="37FBDDD5" w14:textId="77777777" w:rsidR="00A1471E" w:rsidRDefault="00A1471E" w:rsidP="00AB4CD5">
            <w:pPr>
              <w:rPr>
                <w:bCs/>
              </w:rPr>
            </w:pPr>
            <w:r w:rsidRPr="009C7A38">
              <w:rPr>
                <w:bCs/>
              </w:rPr>
              <w:t xml:space="preserve">Дополнение </w:t>
            </w:r>
            <w:r>
              <w:rPr>
                <w:bCs/>
              </w:rPr>
              <w:t>П</w:t>
            </w:r>
            <w:r w:rsidRPr="009C7A38">
              <w:rPr>
                <w:bCs/>
              </w:rPr>
              <w:t>еречней муниципального имущества</w:t>
            </w:r>
            <w:r>
              <w:rPr>
                <w:bCs/>
              </w:rPr>
              <w:t xml:space="preserve"> для </w:t>
            </w:r>
            <w:r w:rsidRPr="009C7A38">
              <w:rPr>
                <w:bCs/>
              </w:rPr>
              <w:t>субъект</w:t>
            </w:r>
            <w:r>
              <w:rPr>
                <w:bCs/>
              </w:rPr>
              <w:t>ов</w:t>
            </w:r>
            <w:r w:rsidRPr="009C7A38">
              <w:rPr>
                <w:bCs/>
              </w:rPr>
              <w:t xml:space="preserve"> МСП</w:t>
            </w:r>
          </w:p>
          <w:p w14:paraId="361C1309" w14:textId="77777777" w:rsidR="00A1471E" w:rsidRPr="00E03C55" w:rsidRDefault="00A1471E" w:rsidP="00AB4CD5"/>
        </w:tc>
        <w:tc>
          <w:tcPr>
            <w:tcW w:w="3686" w:type="dxa"/>
            <w:shd w:val="clear" w:color="auto" w:fill="auto"/>
          </w:tcPr>
          <w:p w14:paraId="6E130D38" w14:textId="22578FEB" w:rsidR="00A1471E" w:rsidRPr="00E03C55" w:rsidRDefault="00A1471E" w:rsidP="00FF694B">
            <w:r w:rsidRPr="00E03C55">
              <w:t xml:space="preserve">Риск </w:t>
            </w:r>
            <w:r>
              <w:t xml:space="preserve">отсутствия объектов для </w:t>
            </w:r>
            <w:r w:rsidR="00FF694B">
              <w:t xml:space="preserve">дополнения </w:t>
            </w:r>
            <w:r w:rsidR="00FF694B">
              <w:rPr>
                <w:bCs/>
              </w:rPr>
              <w:t>Перечня</w:t>
            </w:r>
            <w:r w:rsidRPr="009C7A38">
              <w:rPr>
                <w:bCs/>
              </w:rPr>
              <w:t xml:space="preserve"> муниципального имущества</w:t>
            </w:r>
            <w:r>
              <w:rPr>
                <w:bCs/>
              </w:rPr>
              <w:t xml:space="preserve"> для </w:t>
            </w:r>
            <w:r w:rsidRPr="009C7A38">
              <w:rPr>
                <w:bCs/>
              </w:rPr>
              <w:t>субъект</w:t>
            </w:r>
            <w:r>
              <w:rPr>
                <w:bCs/>
              </w:rPr>
              <w:t>ов</w:t>
            </w:r>
            <w:r w:rsidRPr="009C7A38">
              <w:rPr>
                <w:bCs/>
              </w:rPr>
              <w:t xml:space="preserve"> МСП</w:t>
            </w:r>
          </w:p>
        </w:tc>
        <w:tc>
          <w:tcPr>
            <w:tcW w:w="4252" w:type="dxa"/>
            <w:shd w:val="clear" w:color="auto" w:fill="auto"/>
          </w:tcPr>
          <w:p w14:paraId="6BEF0C16" w14:textId="4A6A572C" w:rsidR="00A1471E" w:rsidRPr="00E03C55" w:rsidRDefault="00A1471E" w:rsidP="00196FDE">
            <w:pPr>
              <w:tabs>
                <w:tab w:val="left" w:pos="360"/>
              </w:tabs>
            </w:pPr>
            <w:r>
              <w:t xml:space="preserve">Проведение </w:t>
            </w:r>
            <w:r w:rsidR="00FF694B" w:rsidRPr="00FF694B">
              <w:t>оценки эффективности использования имущества, находящ</w:t>
            </w:r>
            <w:r w:rsidR="00FF694B">
              <w:t>егося</w:t>
            </w:r>
            <w:r w:rsidR="00FF694B" w:rsidRPr="00FF694B">
              <w:t xml:space="preserve"> в муниципальной собственности муниципального образования</w:t>
            </w:r>
            <w:r w:rsidRPr="00AB4CD5">
              <w:t xml:space="preserve">, в целях дополнения </w:t>
            </w:r>
            <w:r>
              <w:t>П</w:t>
            </w:r>
            <w:r w:rsidRPr="00AB4CD5">
              <w:t>ер</w:t>
            </w:r>
            <w:r>
              <w:t>ечн</w:t>
            </w:r>
            <w:r w:rsidR="00196FDE">
              <w:t>я</w:t>
            </w:r>
            <w:r>
              <w:t xml:space="preserve"> муниципального имущества для субъектов МСП</w:t>
            </w:r>
          </w:p>
        </w:tc>
        <w:tc>
          <w:tcPr>
            <w:tcW w:w="4253" w:type="dxa"/>
            <w:shd w:val="clear" w:color="auto" w:fill="auto"/>
          </w:tcPr>
          <w:p w14:paraId="4CAF93D0" w14:textId="50F69FD8" w:rsidR="00A1471E" w:rsidRPr="00E03C55" w:rsidRDefault="00196FDE" w:rsidP="00196FDE">
            <w:r>
              <w:t xml:space="preserve">Вынесение вопроса на рассмотрение </w:t>
            </w:r>
            <w:r w:rsidR="00A1471E">
              <w:t xml:space="preserve">рабочей </w:t>
            </w:r>
            <w:r w:rsidR="00FF694B">
              <w:t>группы по</w:t>
            </w:r>
            <w:r w:rsidR="00A1471E" w:rsidRPr="00A1471E">
              <w:t xml:space="preserve"> формированию перечня объектов муниципального имущества, предназначенного для передачи во владение и (или) пользование субъектам малого и среднего предпринимательства</w:t>
            </w:r>
          </w:p>
        </w:tc>
      </w:tr>
      <w:tr w:rsidR="00A1471E" w:rsidRPr="00F740A2" w14:paraId="2EAE59CF" w14:textId="77777777" w:rsidTr="009E4154">
        <w:trPr>
          <w:trHeight w:val="3550"/>
        </w:trPr>
        <w:tc>
          <w:tcPr>
            <w:tcW w:w="780" w:type="dxa"/>
            <w:shd w:val="clear" w:color="auto" w:fill="auto"/>
          </w:tcPr>
          <w:p w14:paraId="32E66F90" w14:textId="5479FD0F" w:rsidR="00A1471E" w:rsidRDefault="00A1471E" w:rsidP="00AB4CD5">
            <w:pPr>
              <w:jc w:val="center"/>
            </w:pPr>
            <w:r>
              <w:t>7.2</w:t>
            </w:r>
          </w:p>
        </w:tc>
        <w:tc>
          <w:tcPr>
            <w:tcW w:w="2730" w:type="dxa"/>
            <w:shd w:val="clear" w:color="auto" w:fill="auto"/>
          </w:tcPr>
          <w:p w14:paraId="4D52A667" w14:textId="66EE09A1" w:rsidR="00A1471E" w:rsidRPr="00E03C55" w:rsidRDefault="00A1471E" w:rsidP="00AB4CD5">
            <w:r>
              <w:t>Обеспечение доступа субъектов МСП к информации о предоставляемом на льготных условиях муниципальном имуществе</w:t>
            </w:r>
          </w:p>
        </w:tc>
        <w:tc>
          <w:tcPr>
            <w:tcW w:w="3686" w:type="dxa"/>
            <w:shd w:val="clear" w:color="auto" w:fill="auto"/>
          </w:tcPr>
          <w:p w14:paraId="76C69502" w14:textId="66BA6016" w:rsidR="00A1471E" w:rsidRPr="00E03C55" w:rsidRDefault="00A1471E" w:rsidP="00A1471E">
            <w:r>
              <w:t>Риск не достижения результатов мероприятия</w:t>
            </w:r>
          </w:p>
        </w:tc>
        <w:tc>
          <w:tcPr>
            <w:tcW w:w="4252" w:type="dxa"/>
            <w:shd w:val="clear" w:color="auto" w:fill="auto"/>
          </w:tcPr>
          <w:p w14:paraId="3B4F5487" w14:textId="11E121FB" w:rsidR="00A1471E" w:rsidRPr="00E03C55" w:rsidRDefault="006E49AF" w:rsidP="00AB4CD5">
            <w:pPr>
              <w:tabs>
                <w:tab w:val="left" w:pos="360"/>
              </w:tabs>
            </w:pPr>
            <w:r>
              <w:t>Контроль за своевременным размещением информации на официальном сайте</w:t>
            </w:r>
          </w:p>
        </w:tc>
        <w:tc>
          <w:tcPr>
            <w:tcW w:w="4253" w:type="dxa"/>
            <w:shd w:val="clear" w:color="auto" w:fill="auto"/>
          </w:tcPr>
          <w:p w14:paraId="6D6AA0F9" w14:textId="0BA52385" w:rsidR="00A1471E" w:rsidRPr="00E03C55" w:rsidRDefault="00853097" w:rsidP="00853097">
            <w:r w:rsidRPr="00E03C55">
              <w:t>Проведение повторн</w:t>
            </w:r>
            <w:r>
              <w:t>ого размещения информации на официальном сайте</w:t>
            </w:r>
          </w:p>
        </w:tc>
      </w:tr>
      <w:tr w:rsidR="00253E7F" w:rsidRPr="00F740A2" w14:paraId="2B569735" w14:textId="77777777" w:rsidTr="009E4154">
        <w:trPr>
          <w:trHeight w:val="1553"/>
        </w:trPr>
        <w:tc>
          <w:tcPr>
            <w:tcW w:w="780" w:type="dxa"/>
            <w:shd w:val="clear" w:color="auto" w:fill="auto"/>
          </w:tcPr>
          <w:p w14:paraId="1E919A7C" w14:textId="54F455E1" w:rsidR="00253E7F" w:rsidRDefault="00253E7F" w:rsidP="00AB4CD5">
            <w:pPr>
              <w:jc w:val="center"/>
            </w:pPr>
            <w:r>
              <w:lastRenderedPageBreak/>
              <w:t>7.3.</w:t>
            </w:r>
          </w:p>
        </w:tc>
        <w:tc>
          <w:tcPr>
            <w:tcW w:w="2730" w:type="dxa"/>
            <w:shd w:val="clear" w:color="auto" w:fill="auto"/>
          </w:tcPr>
          <w:p w14:paraId="52E03A99" w14:textId="3C8F8443" w:rsidR="00253E7F" w:rsidRPr="00E03C55" w:rsidRDefault="00253E7F" w:rsidP="00AB4CD5">
            <w:r>
              <w:t>П</w:t>
            </w:r>
            <w:r w:rsidRPr="00815B50">
              <w:t>опуляризаци</w:t>
            </w:r>
            <w:r>
              <w:t>я</w:t>
            </w:r>
            <w:r w:rsidRPr="00815B50">
              <w:t xml:space="preserve"> ведения предпринимательской деятельности</w:t>
            </w:r>
          </w:p>
        </w:tc>
        <w:tc>
          <w:tcPr>
            <w:tcW w:w="3686" w:type="dxa"/>
            <w:shd w:val="clear" w:color="auto" w:fill="auto"/>
          </w:tcPr>
          <w:p w14:paraId="7F34D838" w14:textId="4591DBCD" w:rsidR="00253E7F" w:rsidRPr="00E03C55" w:rsidRDefault="00253E7F" w:rsidP="00253E7F">
            <w:r>
              <w:t>Риск не достижения результатов мероприятий</w:t>
            </w:r>
          </w:p>
        </w:tc>
        <w:tc>
          <w:tcPr>
            <w:tcW w:w="4252" w:type="dxa"/>
            <w:shd w:val="clear" w:color="auto" w:fill="auto"/>
          </w:tcPr>
          <w:p w14:paraId="2957D7FA" w14:textId="68F0509E" w:rsidR="00253E7F" w:rsidRPr="00E03C55" w:rsidRDefault="00253E7F" w:rsidP="009B70E4">
            <w:r w:rsidRPr="0042339B">
              <w:t xml:space="preserve">Активная </w:t>
            </w:r>
            <w:r>
              <w:t xml:space="preserve">и своевременная </w:t>
            </w:r>
            <w:r w:rsidRPr="0042339B">
              <w:t xml:space="preserve">работа по </w:t>
            </w:r>
            <w:r>
              <w:t xml:space="preserve">привлечению предпринимателей к участию в профориентационных мероприятиях </w:t>
            </w:r>
          </w:p>
        </w:tc>
        <w:tc>
          <w:tcPr>
            <w:tcW w:w="4253" w:type="dxa"/>
            <w:shd w:val="clear" w:color="auto" w:fill="auto"/>
          </w:tcPr>
          <w:p w14:paraId="2A056092" w14:textId="69738D5D" w:rsidR="00253E7F" w:rsidRPr="00E03C55" w:rsidRDefault="00253E7F" w:rsidP="00AB4CD5">
            <w:r>
              <w:t>Изменение формата мероприятия с привлечением представителей организаций, формирующих инфраструктуру поддержки предпринимателей</w:t>
            </w:r>
          </w:p>
        </w:tc>
      </w:tr>
      <w:tr w:rsidR="00196FDE" w:rsidRPr="00F740A2" w14:paraId="038BCA84" w14:textId="77777777" w:rsidTr="009E4154">
        <w:trPr>
          <w:trHeight w:val="3550"/>
        </w:trPr>
        <w:tc>
          <w:tcPr>
            <w:tcW w:w="780" w:type="dxa"/>
            <w:shd w:val="clear" w:color="auto" w:fill="auto"/>
          </w:tcPr>
          <w:p w14:paraId="2F272096" w14:textId="124C4A4F" w:rsidR="00196FDE" w:rsidRDefault="00196FDE" w:rsidP="00196FDE">
            <w:pPr>
              <w:jc w:val="center"/>
            </w:pPr>
            <w:r>
              <w:t>8.1.</w:t>
            </w:r>
          </w:p>
        </w:tc>
        <w:tc>
          <w:tcPr>
            <w:tcW w:w="2730" w:type="dxa"/>
            <w:shd w:val="clear" w:color="auto" w:fill="auto"/>
          </w:tcPr>
          <w:p w14:paraId="0B19F097" w14:textId="13CB7B3D" w:rsidR="00196FDE" w:rsidRDefault="00196FDE" w:rsidP="00196FDE">
            <w:r>
              <w:t>Выработка комплекса мер</w:t>
            </w:r>
            <w:r w:rsidRPr="00AC0178">
              <w:t xml:space="preserve"> </w:t>
            </w:r>
            <w:r>
              <w:br/>
            </w:r>
            <w:r w:rsidRPr="00AC0178">
              <w:t xml:space="preserve">по </w:t>
            </w:r>
            <w:r>
              <w:t xml:space="preserve">переходу на </w:t>
            </w:r>
            <w:r>
              <w:rPr>
                <w:lang w:bidi="ru-RU"/>
              </w:rPr>
              <w:t xml:space="preserve">взаимодействие </w:t>
            </w:r>
            <w:r w:rsidRPr="00AC0178">
              <w:rPr>
                <w:lang w:bidi="ru-RU"/>
              </w:rPr>
              <w:t>в электронной форме</w:t>
            </w:r>
            <w:r w:rsidRPr="009B101A">
              <w:rPr>
                <w:lang w:bidi="ru-RU"/>
              </w:rPr>
              <w:t xml:space="preserve"> </w:t>
            </w:r>
            <w:r w:rsidRPr="00AC0178">
              <w:rPr>
                <w:lang w:bidi="ru-RU"/>
              </w:rPr>
              <w:t>муниципальны</w:t>
            </w:r>
            <w:r>
              <w:rPr>
                <w:lang w:bidi="ru-RU"/>
              </w:rPr>
              <w:t>х</w:t>
            </w:r>
            <w:r w:rsidRPr="00AC0178">
              <w:rPr>
                <w:lang w:bidi="ru-RU"/>
              </w:rPr>
              <w:t xml:space="preserve"> органо</w:t>
            </w:r>
            <w:r>
              <w:rPr>
                <w:lang w:bidi="ru-RU"/>
              </w:rPr>
              <w:t>в</w:t>
            </w:r>
            <w:r w:rsidRPr="00AC0178">
              <w:rPr>
                <w:lang w:bidi="ru-RU"/>
              </w:rPr>
              <w:t xml:space="preserve"> </w:t>
            </w:r>
            <w:r w:rsidRPr="00316405">
              <w:rPr>
                <w:lang w:bidi="ru-RU"/>
              </w:rPr>
              <w:t>с граждан</w:t>
            </w:r>
            <w:r>
              <w:rPr>
                <w:lang w:bidi="ru-RU"/>
              </w:rPr>
              <w:t>ами</w:t>
            </w:r>
            <w:r w:rsidRPr="00316405">
              <w:rPr>
                <w:lang w:bidi="ru-RU"/>
              </w:rPr>
              <w:t xml:space="preserve"> </w:t>
            </w:r>
            <w:r w:rsidRPr="009B101A">
              <w:rPr>
                <w:lang w:bidi="ru-RU"/>
              </w:rPr>
              <w:t>и</w:t>
            </w:r>
            <w:r>
              <w:rPr>
                <w:lang w:bidi="ru-RU"/>
              </w:rPr>
              <w:t xml:space="preserve"> коммерческими организациями</w:t>
            </w:r>
            <w:r w:rsidRPr="00AC0178">
              <w:rPr>
                <w:lang w:bidi="ru-RU"/>
              </w:rPr>
              <w:t xml:space="preserve"> на стадии подачи заявления на получение государственной или муниципальной услуги</w:t>
            </w:r>
          </w:p>
        </w:tc>
        <w:tc>
          <w:tcPr>
            <w:tcW w:w="3686" w:type="dxa"/>
            <w:shd w:val="clear" w:color="auto" w:fill="auto"/>
          </w:tcPr>
          <w:p w14:paraId="06889987" w14:textId="77777777" w:rsidR="00196FDE" w:rsidRPr="00E03C55" w:rsidRDefault="00196FDE" w:rsidP="00196FDE">
            <w:r w:rsidRPr="00E03C55">
              <w:t>Недостаточная квалификация или отсутствие узких специалистов</w:t>
            </w:r>
          </w:p>
          <w:p w14:paraId="7D2F7903" w14:textId="77777777" w:rsidR="00196FDE" w:rsidRDefault="00196FDE" w:rsidP="00196FDE"/>
        </w:tc>
        <w:tc>
          <w:tcPr>
            <w:tcW w:w="4252" w:type="dxa"/>
            <w:shd w:val="clear" w:color="auto" w:fill="auto"/>
          </w:tcPr>
          <w:p w14:paraId="41768611" w14:textId="3D51913C" w:rsidR="00196FDE" w:rsidRPr="00253E7F" w:rsidRDefault="00196FDE" w:rsidP="00196FDE">
            <w:r w:rsidRPr="00253E7F">
              <w:t xml:space="preserve">Аттестация </w:t>
            </w:r>
            <w:r w:rsidR="00253E7F" w:rsidRPr="00253E7F">
              <w:t xml:space="preserve">специалистов </w:t>
            </w:r>
            <w:r w:rsidRPr="00253E7F">
              <w:t>с целью выявления уровня квалификации</w:t>
            </w:r>
          </w:p>
          <w:p w14:paraId="7B021296" w14:textId="77777777" w:rsidR="00196FDE" w:rsidRPr="00E03C55" w:rsidRDefault="00196FDE" w:rsidP="00196FDE"/>
          <w:p w14:paraId="21427615" w14:textId="77777777" w:rsidR="00196FDE" w:rsidRDefault="00196FDE" w:rsidP="00196FDE">
            <w:pPr>
              <w:tabs>
                <w:tab w:val="left" w:pos="360"/>
              </w:tabs>
            </w:pPr>
          </w:p>
        </w:tc>
        <w:tc>
          <w:tcPr>
            <w:tcW w:w="4253" w:type="dxa"/>
            <w:shd w:val="clear" w:color="auto" w:fill="auto"/>
          </w:tcPr>
          <w:p w14:paraId="0DB8BF33" w14:textId="19901196" w:rsidR="00196FDE" w:rsidRPr="00E03C55" w:rsidRDefault="00196FDE" w:rsidP="00196FDE">
            <w:r w:rsidRPr="00E03C55">
              <w:t>Повышение квалификации или профессиональная переподготовка</w:t>
            </w:r>
          </w:p>
        </w:tc>
      </w:tr>
      <w:tr w:rsidR="00253E7F" w:rsidRPr="00F740A2" w14:paraId="74CDCAD5" w14:textId="77777777" w:rsidTr="009E4154">
        <w:trPr>
          <w:trHeight w:val="1778"/>
        </w:trPr>
        <w:tc>
          <w:tcPr>
            <w:tcW w:w="780" w:type="dxa"/>
            <w:vMerge w:val="restart"/>
            <w:shd w:val="clear" w:color="auto" w:fill="auto"/>
          </w:tcPr>
          <w:p w14:paraId="73FBE534" w14:textId="00439207" w:rsidR="00253E7F" w:rsidRDefault="00253E7F" w:rsidP="00196FDE">
            <w:pPr>
              <w:jc w:val="center"/>
            </w:pPr>
            <w:r>
              <w:t>8.2.</w:t>
            </w:r>
          </w:p>
        </w:tc>
        <w:tc>
          <w:tcPr>
            <w:tcW w:w="2730" w:type="dxa"/>
            <w:vMerge w:val="restart"/>
            <w:shd w:val="clear" w:color="auto" w:fill="auto"/>
          </w:tcPr>
          <w:p w14:paraId="2194F6C6" w14:textId="3B45D93B" w:rsidR="00253E7F" w:rsidRDefault="00253E7F" w:rsidP="00196FDE">
            <w:r>
              <w:t xml:space="preserve">Обеспечен </w:t>
            </w:r>
            <w:r w:rsidRPr="00237172">
              <w:t xml:space="preserve">переход на </w:t>
            </w:r>
            <w:r w:rsidRPr="00237172">
              <w:rPr>
                <w:lang w:bidi="ru-RU"/>
              </w:rPr>
              <w:t xml:space="preserve">взаимодействие в электронной форме </w:t>
            </w:r>
            <w:r w:rsidRPr="00316405">
              <w:rPr>
                <w:lang w:bidi="ru-RU"/>
              </w:rPr>
              <w:t xml:space="preserve">муниципальных органов </w:t>
            </w:r>
            <w:r w:rsidRPr="00237172">
              <w:rPr>
                <w:lang w:bidi="ru-RU"/>
              </w:rPr>
              <w:t>с</w:t>
            </w:r>
            <w:r w:rsidRPr="00237172">
              <w:t xml:space="preserve"> </w:t>
            </w:r>
            <w:r w:rsidRPr="00316405">
              <w:rPr>
                <w:lang w:bidi="ru-RU"/>
              </w:rPr>
              <w:t xml:space="preserve">гражданами и коммерческими организациями </w:t>
            </w:r>
            <w:r w:rsidRPr="00237172">
              <w:rPr>
                <w:lang w:bidi="ru-RU"/>
              </w:rPr>
              <w:t xml:space="preserve">на стадии подачи заявления на получение </w:t>
            </w:r>
            <w:r w:rsidRPr="00164922">
              <w:rPr>
                <w:lang w:bidi="ru-RU"/>
              </w:rPr>
              <w:t xml:space="preserve">государственной или </w:t>
            </w:r>
            <w:r w:rsidRPr="00237172">
              <w:rPr>
                <w:lang w:bidi="ru-RU"/>
              </w:rPr>
              <w:t>муниципальной услуги</w:t>
            </w:r>
          </w:p>
        </w:tc>
        <w:tc>
          <w:tcPr>
            <w:tcW w:w="3686" w:type="dxa"/>
            <w:shd w:val="clear" w:color="auto" w:fill="auto"/>
          </w:tcPr>
          <w:p w14:paraId="1033E1F5" w14:textId="77777777" w:rsidR="00253E7F" w:rsidRPr="00E03C55" w:rsidRDefault="00253E7F" w:rsidP="00196FDE">
            <w:r w:rsidRPr="00E03C55">
              <w:t>Недостаточная квалификация или отсутствие узких специалистов</w:t>
            </w:r>
          </w:p>
          <w:p w14:paraId="6ACBDF92" w14:textId="77777777" w:rsidR="00253E7F" w:rsidRDefault="00253E7F" w:rsidP="00196FDE"/>
        </w:tc>
        <w:tc>
          <w:tcPr>
            <w:tcW w:w="4252" w:type="dxa"/>
            <w:shd w:val="clear" w:color="auto" w:fill="auto"/>
          </w:tcPr>
          <w:p w14:paraId="41A67983" w14:textId="77777777" w:rsidR="00253E7F" w:rsidRPr="00253E7F" w:rsidRDefault="00253E7F" w:rsidP="00253E7F">
            <w:r w:rsidRPr="00253E7F">
              <w:t>Аттестация специалистов с целью выявления уровня квалификации</w:t>
            </w:r>
          </w:p>
          <w:p w14:paraId="3A678029" w14:textId="77777777" w:rsidR="00253E7F" w:rsidRPr="00E03C55" w:rsidRDefault="00253E7F" w:rsidP="00196FDE"/>
          <w:p w14:paraId="2A4CD57B" w14:textId="77777777" w:rsidR="00253E7F" w:rsidRDefault="00253E7F" w:rsidP="00196FDE">
            <w:pPr>
              <w:tabs>
                <w:tab w:val="left" w:pos="360"/>
              </w:tabs>
            </w:pPr>
          </w:p>
        </w:tc>
        <w:tc>
          <w:tcPr>
            <w:tcW w:w="4253" w:type="dxa"/>
            <w:shd w:val="clear" w:color="auto" w:fill="auto"/>
          </w:tcPr>
          <w:p w14:paraId="60A6A9D2" w14:textId="2FAC82EE" w:rsidR="00253E7F" w:rsidRPr="00E03C55" w:rsidRDefault="00253E7F" w:rsidP="00196FDE">
            <w:r w:rsidRPr="00E03C55">
              <w:t>Повышение квалификации или профессиональная переподготовка</w:t>
            </w:r>
          </w:p>
        </w:tc>
      </w:tr>
      <w:tr w:rsidR="00253E7F" w:rsidRPr="00F740A2" w14:paraId="31A2C3EB" w14:textId="77777777" w:rsidTr="009E4154">
        <w:trPr>
          <w:trHeight w:val="1777"/>
        </w:trPr>
        <w:tc>
          <w:tcPr>
            <w:tcW w:w="780" w:type="dxa"/>
            <w:vMerge/>
            <w:shd w:val="clear" w:color="auto" w:fill="auto"/>
          </w:tcPr>
          <w:p w14:paraId="63F48B98" w14:textId="77777777" w:rsidR="00253E7F" w:rsidRDefault="00253E7F" w:rsidP="00196FDE">
            <w:pPr>
              <w:jc w:val="center"/>
            </w:pPr>
          </w:p>
        </w:tc>
        <w:tc>
          <w:tcPr>
            <w:tcW w:w="2730" w:type="dxa"/>
            <w:vMerge/>
            <w:shd w:val="clear" w:color="auto" w:fill="auto"/>
          </w:tcPr>
          <w:p w14:paraId="379C3E2E" w14:textId="77777777" w:rsidR="00253E7F" w:rsidRDefault="00253E7F" w:rsidP="00196FDE"/>
        </w:tc>
        <w:tc>
          <w:tcPr>
            <w:tcW w:w="3686" w:type="dxa"/>
            <w:shd w:val="clear" w:color="auto" w:fill="auto"/>
          </w:tcPr>
          <w:p w14:paraId="000A3D23" w14:textId="1E0637C3" w:rsidR="00253E7F" w:rsidRPr="00E03C55" w:rsidRDefault="00253E7F" w:rsidP="00253E7F">
            <w:r>
              <w:t>Отсутствие электронного шаблона заявлений</w:t>
            </w:r>
          </w:p>
        </w:tc>
        <w:tc>
          <w:tcPr>
            <w:tcW w:w="4252" w:type="dxa"/>
            <w:shd w:val="clear" w:color="auto" w:fill="auto"/>
          </w:tcPr>
          <w:p w14:paraId="23D813B3" w14:textId="6F95F8B2" w:rsidR="00253E7F" w:rsidRPr="00253E7F" w:rsidRDefault="00253E7F" w:rsidP="00253E7F">
            <w:r>
              <w:t>Приведение существующих шаблонов заявлений к типовой форме</w:t>
            </w:r>
          </w:p>
        </w:tc>
        <w:tc>
          <w:tcPr>
            <w:tcW w:w="4253" w:type="dxa"/>
            <w:shd w:val="clear" w:color="auto" w:fill="auto"/>
          </w:tcPr>
          <w:p w14:paraId="33788568" w14:textId="2F0E40ED" w:rsidR="00253E7F" w:rsidRPr="00E03C55" w:rsidRDefault="00253E7F" w:rsidP="00253E7F">
            <w:r>
              <w:t>Проведение повторной процедуры по созданию электронного шаблона заявлений</w:t>
            </w:r>
          </w:p>
        </w:tc>
      </w:tr>
      <w:tr w:rsidR="00253E7F" w:rsidRPr="00F740A2" w14:paraId="50C9C509" w14:textId="77777777" w:rsidTr="009E4154">
        <w:trPr>
          <w:trHeight w:val="3550"/>
        </w:trPr>
        <w:tc>
          <w:tcPr>
            <w:tcW w:w="780" w:type="dxa"/>
            <w:shd w:val="clear" w:color="auto" w:fill="auto"/>
          </w:tcPr>
          <w:p w14:paraId="21CBFA76" w14:textId="4F17F5E0" w:rsidR="00253E7F" w:rsidRDefault="00253E7F" w:rsidP="00253E7F">
            <w:pPr>
              <w:jc w:val="center"/>
            </w:pPr>
            <w:r>
              <w:lastRenderedPageBreak/>
              <w:t>8.3.</w:t>
            </w:r>
          </w:p>
        </w:tc>
        <w:tc>
          <w:tcPr>
            <w:tcW w:w="2730" w:type="dxa"/>
            <w:shd w:val="clear" w:color="auto" w:fill="auto"/>
          </w:tcPr>
          <w:p w14:paraId="29544BCC" w14:textId="65408264" w:rsidR="00253E7F" w:rsidRDefault="00253E7F" w:rsidP="00253E7F">
            <w:r w:rsidRPr="006B24B4">
              <w:t xml:space="preserve">Оценка текущего состояния </w:t>
            </w:r>
            <w:r>
              <w:br/>
            </w:r>
            <w:r w:rsidRPr="006B24B4">
              <w:t>и потребности в доработке сайт</w:t>
            </w:r>
            <w:r>
              <w:t>а</w:t>
            </w:r>
            <w:r w:rsidRPr="006B24B4">
              <w:t xml:space="preserve"> орган</w:t>
            </w:r>
            <w:r>
              <w:t>а</w:t>
            </w:r>
            <w:r w:rsidRPr="006B24B4">
              <w:t xml:space="preserve"> местного самоуправления в соответствии с требованиями стандарта </w:t>
            </w:r>
            <w:r>
              <w:br/>
            </w:r>
            <w:r w:rsidRPr="006B24B4">
              <w:t>ви</w:t>
            </w:r>
            <w:r>
              <w:t>зуально-графического оформления</w:t>
            </w:r>
          </w:p>
        </w:tc>
        <w:tc>
          <w:tcPr>
            <w:tcW w:w="3686" w:type="dxa"/>
            <w:shd w:val="clear" w:color="auto" w:fill="auto"/>
          </w:tcPr>
          <w:p w14:paraId="57BC779C" w14:textId="77777777" w:rsidR="00253E7F" w:rsidRPr="00E03C55" w:rsidRDefault="00253E7F" w:rsidP="00253E7F">
            <w:r w:rsidRPr="00E03C55">
              <w:t>Недостаточная квалификация или отсутствие узких специалистов</w:t>
            </w:r>
          </w:p>
          <w:p w14:paraId="21EC9D2A" w14:textId="77777777" w:rsidR="00253E7F" w:rsidRDefault="00253E7F" w:rsidP="00253E7F"/>
        </w:tc>
        <w:tc>
          <w:tcPr>
            <w:tcW w:w="4252" w:type="dxa"/>
            <w:shd w:val="clear" w:color="auto" w:fill="auto"/>
          </w:tcPr>
          <w:p w14:paraId="74458A6A" w14:textId="77777777" w:rsidR="00253E7F" w:rsidRPr="00253E7F" w:rsidRDefault="00253E7F" w:rsidP="00253E7F">
            <w:r w:rsidRPr="00253E7F">
              <w:t>Аттестация специалистов с целью выявления уровня квалификации</w:t>
            </w:r>
          </w:p>
          <w:p w14:paraId="2ADBF02E" w14:textId="77777777" w:rsidR="00253E7F" w:rsidRPr="00E03C55" w:rsidRDefault="00253E7F" w:rsidP="00253E7F"/>
          <w:p w14:paraId="0D5615C0" w14:textId="77777777" w:rsidR="00253E7F" w:rsidRDefault="00253E7F" w:rsidP="00253E7F">
            <w:pPr>
              <w:tabs>
                <w:tab w:val="left" w:pos="360"/>
              </w:tabs>
            </w:pPr>
          </w:p>
        </w:tc>
        <w:tc>
          <w:tcPr>
            <w:tcW w:w="4253" w:type="dxa"/>
            <w:shd w:val="clear" w:color="auto" w:fill="auto"/>
          </w:tcPr>
          <w:p w14:paraId="3A8D10C9" w14:textId="5299EF4C" w:rsidR="00253E7F" w:rsidRPr="00E03C55" w:rsidRDefault="00253E7F" w:rsidP="00253E7F">
            <w:r w:rsidRPr="00E03C55">
              <w:t>Повышение квалификации или профессиональная переподготовка</w:t>
            </w:r>
          </w:p>
        </w:tc>
      </w:tr>
      <w:tr w:rsidR="00253E7F" w:rsidRPr="00F740A2" w14:paraId="142992C9" w14:textId="77777777" w:rsidTr="009E4154">
        <w:trPr>
          <w:trHeight w:val="3550"/>
        </w:trPr>
        <w:tc>
          <w:tcPr>
            <w:tcW w:w="780" w:type="dxa"/>
            <w:shd w:val="clear" w:color="auto" w:fill="auto"/>
          </w:tcPr>
          <w:p w14:paraId="162A87BF" w14:textId="76D7255E" w:rsidR="00253E7F" w:rsidRDefault="00253E7F" w:rsidP="00253E7F">
            <w:pPr>
              <w:jc w:val="center"/>
            </w:pPr>
            <w:r>
              <w:t>8.4.</w:t>
            </w:r>
          </w:p>
        </w:tc>
        <w:tc>
          <w:tcPr>
            <w:tcW w:w="2730" w:type="dxa"/>
            <w:shd w:val="clear" w:color="auto" w:fill="auto"/>
          </w:tcPr>
          <w:p w14:paraId="78A66893" w14:textId="36C18EB2" w:rsidR="00253E7F" w:rsidRDefault="00253E7F" w:rsidP="00253E7F">
            <w:r>
              <w:t>Создание официального</w:t>
            </w:r>
            <w:r w:rsidRPr="00293054">
              <w:t xml:space="preserve"> сайт</w:t>
            </w:r>
            <w:r>
              <w:t>а</w:t>
            </w:r>
            <w:r w:rsidRPr="00293054">
              <w:t xml:space="preserve"> орган</w:t>
            </w:r>
            <w:r>
              <w:t>а</w:t>
            </w:r>
            <w:r w:rsidRPr="00293054">
              <w:t xml:space="preserve"> местного самоуправления на конструкторе сайтов </w:t>
            </w:r>
            <w:r w:rsidRPr="00B91DCD">
              <w:t xml:space="preserve">на базе федеральной государственной информационной системы </w:t>
            </w:r>
            <w:r>
              <w:t>«</w:t>
            </w:r>
            <w:r w:rsidRPr="00B91DCD">
              <w:t xml:space="preserve">Единый портал государственных </w:t>
            </w:r>
            <w:r>
              <w:t>и муниципальных услуг (функций)»</w:t>
            </w:r>
          </w:p>
        </w:tc>
        <w:tc>
          <w:tcPr>
            <w:tcW w:w="3686" w:type="dxa"/>
            <w:shd w:val="clear" w:color="auto" w:fill="auto"/>
          </w:tcPr>
          <w:p w14:paraId="1428607F" w14:textId="77777777" w:rsidR="00253E7F" w:rsidRPr="00E03C55" w:rsidRDefault="00253E7F" w:rsidP="00253E7F">
            <w:r w:rsidRPr="00E03C55">
              <w:t>Недостаточная квалификация или отсутствие узких специалистов</w:t>
            </w:r>
          </w:p>
          <w:p w14:paraId="2306C677" w14:textId="77777777" w:rsidR="00253E7F" w:rsidRDefault="00253E7F" w:rsidP="00253E7F"/>
        </w:tc>
        <w:tc>
          <w:tcPr>
            <w:tcW w:w="4252" w:type="dxa"/>
            <w:shd w:val="clear" w:color="auto" w:fill="auto"/>
          </w:tcPr>
          <w:p w14:paraId="6C0AB5C3" w14:textId="77777777" w:rsidR="00253E7F" w:rsidRPr="00253E7F" w:rsidRDefault="00253E7F" w:rsidP="00253E7F">
            <w:r w:rsidRPr="00253E7F">
              <w:t>Аттестация специалистов с целью выявления уровня квалификации</w:t>
            </w:r>
          </w:p>
          <w:p w14:paraId="71EBDA92" w14:textId="77777777" w:rsidR="00253E7F" w:rsidRPr="00E03C55" w:rsidRDefault="00253E7F" w:rsidP="00253E7F"/>
          <w:p w14:paraId="55F88ED5" w14:textId="77777777" w:rsidR="00253E7F" w:rsidRDefault="00253E7F" w:rsidP="00253E7F">
            <w:pPr>
              <w:tabs>
                <w:tab w:val="left" w:pos="360"/>
              </w:tabs>
            </w:pPr>
          </w:p>
        </w:tc>
        <w:tc>
          <w:tcPr>
            <w:tcW w:w="4253" w:type="dxa"/>
            <w:shd w:val="clear" w:color="auto" w:fill="auto"/>
          </w:tcPr>
          <w:p w14:paraId="3B8C65C9" w14:textId="002D0010" w:rsidR="00253E7F" w:rsidRPr="00E03C55" w:rsidRDefault="00253E7F" w:rsidP="00253E7F">
            <w:r w:rsidRPr="00E03C55">
              <w:t>Повышение квалификации или профессиональная переподготовка</w:t>
            </w:r>
          </w:p>
        </w:tc>
      </w:tr>
      <w:tr w:rsidR="00253E7F" w:rsidRPr="00F740A2" w14:paraId="6EE31E6D" w14:textId="77777777" w:rsidTr="009E4154">
        <w:trPr>
          <w:trHeight w:val="3112"/>
        </w:trPr>
        <w:tc>
          <w:tcPr>
            <w:tcW w:w="780" w:type="dxa"/>
            <w:shd w:val="clear" w:color="auto" w:fill="auto"/>
          </w:tcPr>
          <w:p w14:paraId="783C2F27" w14:textId="3A8C0CC5" w:rsidR="00253E7F" w:rsidRDefault="00253E7F" w:rsidP="00253E7F">
            <w:pPr>
              <w:jc w:val="center"/>
            </w:pPr>
            <w:r>
              <w:t>8.5.</w:t>
            </w:r>
          </w:p>
        </w:tc>
        <w:tc>
          <w:tcPr>
            <w:tcW w:w="2730" w:type="dxa"/>
            <w:shd w:val="clear" w:color="auto" w:fill="auto"/>
          </w:tcPr>
          <w:p w14:paraId="37E9F423" w14:textId="68DDEE35" w:rsidR="00253E7F" w:rsidRDefault="00253E7F" w:rsidP="009E4154">
            <w:r>
              <w:t xml:space="preserve">Внедрение системы юридически значимого электронного документооборота (далее – СЭД) </w:t>
            </w:r>
            <w:r>
              <w:br/>
              <w:t>для использования исполнительно-распорядительными органами муниципального образования</w:t>
            </w:r>
          </w:p>
        </w:tc>
        <w:tc>
          <w:tcPr>
            <w:tcW w:w="3686" w:type="dxa"/>
            <w:shd w:val="clear" w:color="auto" w:fill="auto"/>
          </w:tcPr>
          <w:p w14:paraId="7490A101" w14:textId="77777777" w:rsidR="00253E7F" w:rsidRPr="00E03C55" w:rsidRDefault="00253E7F" w:rsidP="00253E7F">
            <w:r w:rsidRPr="00E03C55">
              <w:t>Недостаточная квалификация или отсутствие узких специалистов</w:t>
            </w:r>
          </w:p>
          <w:p w14:paraId="2547BE0E" w14:textId="77777777" w:rsidR="00253E7F" w:rsidRDefault="00253E7F" w:rsidP="00253E7F"/>
        </w:tc>
        <w:tc>
          <w:tcPr>
            <w:tcW w:w="4252" w:type="dxa"/>
            <w:shd w:val="clear" w:color="auto" w:fill="auto"/>
          </w:tcPr>
          <w:p w14:paraId="6B7D9746" w14:textId="77777777" w:rsidR="00253E7F" w:rsidRPr="00253E7F" w:rsidRDefault="00253E7F" w:rsidP="00253E7F">
            <w:r w:rsidRPr="00253E7F">
              <w:t>Аттестация специалистов с целью выявления уровня квалификации</w:t>
            </w:r>
          </w:p>
          <w:p w14:paraId="4C2158A2" w14:textId="77777777" w:rsidR="00253E7F" w:rsidRPr="00E03C55" w:rsidRDefault="00253E7F" w:rsidP="00253E7F"/>
          <w:p w14:paraId="4C52E2AC" w14:textId="77777777" w:rsidR="00253E7F" w:rsidRDefault="00253E7F" w:rsidP="00253E7F">
            <w:pPr>
              <w:tabs>
                <w:tab w:val="left" w:pos="360"/>
              </w:tabs>
            </w:pPr>
          </w:p>
        </w:tc>
        <w:tc>
          <w:tcPr>
            <w:tcW w:w="4253" w:type="dxa"/>
            <w:shd w:val="clear" w:color="auto" w:fill="auto"/>
          </w:tcPr>
          <w:p w14:paraId="22CEB42E" w14:textId="36521099" w:rsidR="00253E7F" w:rsidRPr="00E03C55" w:rsidRDefault="00253E7F" w:rsidP="00253E7F">
            <w:r w:rsidRPr="00E03C55">
              <w:t>Повышение квалификации или профессиональная переподготовка</w:t>
            </w:r>
          </w:p>
        </w:tc>
      </w:tr>
    </w:tbl>
    <w:p w14:paraId="17CBE3AE" w14:textId="77777777" w:rsidR="00FA3CB4" w:rsidRDefault="00FA3CB4" w:rsidP="00A97A83">
      <w:pPr>
        <w:jc w:val="both"/>
        <w:rPr>
          <w:b/>
          <w:sz w:val="28"/>
          <w:szCs w:val="28"/>
        </w:rPr>
      </w:pPr>
    </w:p>
    <w:p w14:paraId="2CB080F4" w14:textId="77777777" w:rsidR="008C3D12" w:rsidRPr="00A97A83" w:rsidRDefault="008C3D12" w:rsidP="00A97A83">
      <w:pPr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A97A83">
        <w:rPr>
          <w:b/>
          <w:sz w:val="28"/>
          <w:szCs w:val="28"/>
        </w:rPr>
        <w:t>. Методика расчета показателей проекта</w:t>
      </w:r>
    </w:p>
    <w:p w14:paraId="0A4FEC35" w14:textId="77777777" w:rsidR="008C3D12" w:rsidRPr="00A97A83" w:rsidRDefault="008C3D12" w:rsidP="00A97A83">
      <w:pPr>
        <w:ind w:left="-426"/>
        <w:rPr>
          <w:b/>
          <w:sz w:val="28"/>
          <w:szCs w:val="28"/>
        </w:rPr>
      </w:pPr>
    </w:p>
    <w:tbl>
      <w:tblPr>
        <w:tblW w:w="151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"/>
        <w:gridCol w:w="3178"/>
        <w:gridCol w:w="1584"/>
        <w:gridCol w:w="4958"/>
        <w:gridCol w:w="1984"/>
        <w:gridCol w:w="2976"/>
      </w:tblGrid>
      <w:tr w:rsidR="008C3D12" w:rsidRPr="009E4154" w14:paraId="0AC2E7BB" w14:textId="77777777" w:rsidTr="009E4154">
        <w:trPr>
          <w:trHeight w:val="903"/>
          <w:tblHeader/>
        </w:trPr>
        <w:tc>
          <w:tcPr>
            <w:tcW w:w="516" w:type="dxa"/>
            <w:shd w:val="clear" w:color="auto" w:fill="auto"/>
            <w:vAlign w:val="center"/>
          </w:tcPr>
          <w:p w14:paraId="37255F62" w14:textId="77777777" w:rsidR="008C3D12" w:rsidRPr="009E4154" w:rsidRDefault="008C3D12" w:rsidP="00A97A83">
            <w:pPr>
              <w:jc w:val="center"/>
            </w:pPr>
            <w:r w:rsidRPr="009E4154">
              <w:t>№</w:t>
            </w:r>
          </w:p>
        </w:tc>
        <w:tc>
          <w:tcPr>
            <w:tcW w:w="3178" w:type="dxa"/>
            <w:shd w:val="clear" w:color="auto" w:fill="auto"/>
            <w:vAlign w:val="center"/>
          </w:tcPr>
          <w:p w14:paraId="2FC8F9EF" w14:textId="77777777" w:rsidR="008C3D12" w:rsidRPr="009E4154" w:rsidRDefault="008C3D12" w:rsidP="00A97A83">
            <w:pPr>
              <w:jc w:val="center"/>
            </w:pPr>
            <w:r w:rsidRPr="009E4154">
              <w:t>Наименование показателя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4C291CAA" w14:textId="77777777" w:rsidR="008C3D12" w:rsidRPr="009E4154" w:rsidRDefault="008C3D12" w:rsidP="00A97A83">
            <w:pPr>
              <w:jc w:val="center"/>
            </w:pPr>
            <w:r w:rsidRPr="009E4154">
              <w:t>Единица измерения</w:t>
            </w:r>
          </w:p>
        </w:tc>
        <w:tc>
          <w:tcPr>
            <w:tcW w:w="4958" w:type="dxa"/>
            <w:shd w:val="clear" w:color="auto" w:fill="auto"/>
            <w:vAlign w:val="center"/>
          </w:tcPr>
          <w:p w14:paraId="603D939A" w14:textId="77777777" w:rsidR="008C3D12" w:rsidRPr="009E4154" w:rsidRDefault="008C3D12" w:rsidP="00A97A83">
            <w:pPr>
              <w:jc w:val="center"/>
            </w:pPr>
            <w:r w:rsidRPr="009E4154">
              <w:t>Формула расчета/способ определения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545FBA" w14:textId="77777777" w:rsidR="008C3D12" w:rsidRPr="009E4154" w:rsidRDefault="008C3D12" w:rsidP="00A97A83">
            <w:pPr>
              <w:jc w:val="center"/>
            </w:pPr>
            <w:r w:rsidRPr="009E4154">
              <w:t>Периодичность сбора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0E921D0" w14:textId="77777777" w:rsidR="008C3D12" w:rsidRPr="009E4154" w:rsidRDefault="008C3D12" w:rsidP="00A97A83">
            <w:pPr>
              <w:jc w:val="center"/>
            </w:pPr>
            <w:r w:rsidRPr="009E4154">
              <w:t>Официальный источник данных</w:t>
            </w:r>
          </w:p>
        </w:tc>
      </w:tr>
      <w:tr w:rsidR="00EA5899" w:rsidRPr="009E4154" w14:paraId="2DA5F14B" w14:textId="77777777" w:rsidTr="009E4154">
        <w:trPr>
          <w:trHeight w:val="903"/>
        </w:trPr>
        <w:tc>
          <w:tcPr>
            <w:tcW w:w="516" w:type="dxa"/>
            <w:shd w:val="clear" w:color="auto" w:fill="auto"/>
            <w:vAlign w:val="center"/>
          </w:tcPr>
          <w:p w14:paraId="7240A921" w14:textId="77777777" w:rsidR="00EA5899" w:rsidRPr="009E4154" w:rsidRDefault="00EA5899" w:rsidP="00EA5899">
            <w:pPr>
              <w:jc w:val="center"/>
            </w:pPr>
            <w:r w:rsidRPr="009E4154">
              <w:t>1.</w:t>
            </w:r>
          </w:p>
        </w:tc>
        <w:tc>
          <w:tcPr>
            <w:tcW w:w="3178" w:type="dxa"/>
            <w:shd w:val="clear" w:color="auto" w:fill="auto"/>
          </w:tcPr>
          <w:p w14:paraId="35A5452C" w14:textId="77777777" w:rsidR="00EA5899" w:rsidRPr="009E4154" w:rsidRDefault="00EA5899" w:rsidP="002774DC">
            <w:pPr>
              <w:jc w:val="both"/>
              <w:rPr>
                <w:rFonts w:eastAsia="Times"/>
              </w:rPr>
            </w:pPr>
            <w:r w:rsidRPr="009E4154">
              <w:rPr>
                <w:rFonts w:eastAsia="Times"/>
              </w:rPr>
              <w:t xml:space="preserve">Количество созданных дополнительных мест дошкольных </w:t>
            </w:r>
            <w:r w:rsidR="008B49F2" w:rsidRPr="009E4154">
              <w:rPr>
                <w:rFonts w:eastAsia="Times"/>
              </w:rPr>
              <w:t>образовательных организаций</w:t>
            </w:r>
          </w:p>
        </w:tc>
        <w:tc>
          <w:tcPr>
            <w:tcW w:w="1584" w:type="dxa"/>
            <w:shd w:val="clear" w:color="auto" w:fill="auto"/>
          </w:tcPr>
          <w:p w14:paraId="205B73B1" w14:textId="77777777" w:rsidR="00EA5899" w:rsidRPr="009E4154" w:rsidRDefault="00EA5899" w:rsidP="00EA5899">
            <w:pPr>
              <w:jc w:val="center"/>
            </w:pPr>
            <w:r w:rsidRPr="009E4154">
              <w:t>единиц</w:t>
            </w:r>
          </w:p>
        </w:tc>
        <w:tc>
          <w:tcPr>
            <w:tcW w:w="4958" w:type="dxa"/>
            <w:shd w:val="clear" w:color="auto" w:fill="auto"/>
          </w:tcPr>
          <w:p w14:paraId="6F720472" w14:textId="77777777" w:rsidR="00EA5899" w:rsidRPr="009E4154" w:rsidRDefault="00EA5899" w:rsidP="002774DC">
            <w:pPr>
              <w:jc w:val="both"/>
            </w:pPr>
            <w:r w:rsidRPr="009E4154">
              <w:t>Количество созданных дополнительных мест дошкольных образовательных организаций путем введения в эксплуатацию новых дошкольных образовательных организаций</w:t>
            </w:r>
            <w:r w:rsidR="00A12BA8" w:rsidRPr="009E4154">
              <w:t xml:space="preserve"> в отчетном году</w:t>
            </w:r>
          </w:p>
        </w:tc>
        <w:tc>
          <w:tcPr>
            <w:tcW w:w="1984" w:type="dxa"/>
            <w:shd w:val="clear" w:color="auto" w:fill="auto"/>
          </w:tcPr>
          <w:p w14:paraId="04217DA2" w14:textId="1A81131F" w:rsidR="00EA5899" w:rsidRPr="009E4154" w:rsidRDefault="00EA5899" w:rsidP="009E4154">
            <w:pPr>
              <w:ind w:hanging="108"/>
              <w:jc w:val="center"/>
            </w:pPr>
            <w:r w:rsidRPr="009E4154">
              <w:t>ежегодн</w:t>
            </w:r>
            <w:r w:rsidR="007858AA" w:rsidRPr="009E4154">
              <w:t>о</w:t>
            </w:r>
          </w:p>
        </w:tc>
        <w:tc>
          <w:tcPr>
            <w:tcW w:w="2976" w:type="dxa"/>
            <w:shd w:val="clear" w:color="auto" w:fill="auto"/>
          </w:tcPr>
          <w:p w14:paraId="72A92667" w14:textId="524826C5" w:rsidR="00C159C9" w:rsidRPr="009E4154" w:rsidRDefault="00C159C9" w:rsidP="00C159C9">
            <w:pPr>
              <w:jc w:val="center"/>
            </w:pPr>
            <w:r w:rsidRPr="009E4154">
              <w:t>Данные управления по инфраструктурному развитию и муниципальному хозяйству</w:t>
            </w:r>
          </w:p>
          <w:p w14:paraId="13DD58D7" w14:textId="63F2BF7E" w:rsidR="00EA5899" w:rsidRPr="009E4154" w:rsidRDefault="00EA5899" w:rsidP="00EA5899">
            <w:pPr>
              <w:pStyle w:val="ConsPlusNormal"/>
              <w:overflowPunct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713278" w:rsidRPr="009E4154" w14:paraId="3D85176E" w14:textId="77777777" w:rsidTr="009E4154">
        <w:trPr>
          <w:trHeight w:val="903"/>
        </w:trPr>
        <w:tc>
          <w:tcPr>
            <w:tcW w:w="516" w:type="dxa"/>
            <w:shd w:val="clear" w:color="auto" w:fill="auto"/>
            <w:vAlign w:val="center"/>
          </w:tcPr>
          <w:p w14:paraId="5226A522" w14:textId="77777777" w:rsidR="00713278" w:rsidRPr="009E4154" w:rsidRDefault="00713278" w:rsidP="00713278">
            <w:pPr>
              <w:jc w:val="center"/>
            </w:pPr>
            <w:r w:rsidRPr="009E4154">
              <w:t>2.</w:t>
            </w:r>
          </w:p>
        </w:tc>
        <w:tc>
          <w:tcPr>
            <w:tcW w:w="3178" w:type="dxa"/>
            <w:shd w:val="clear" w:color="auto" w:fill="auto"/>
          </w:tcPr>
          <w:p w14:paraId="2F99EFDB" w14:textId="77777777" w:rsidR="00713278" w:rsidRPr="009E4154" w:rsidRDefault="00713278" w:rsidP="002774DC">
            <w:pPr>
              <w:jc w:val="both"/>
            </w:pPr>
            <w:r w:rsidRPr="009E4154">
              <w:t>Доступность дошкольного</w:t>
            </w:r>
          </w:p>
          <w:p w14:paraId="3F936A9E" w14:textId="77777777" w:rsidR="00713278" w:rsidRPr="009E4154" w:rsidRDefault="00713278" w:rsidP="002774DC">
            <w:pPr>
              <w:jc w:val="both"/>
            </w:pPr>
            <w:r w:rsidRPr="009E4154">
              <w:t>образования</w:t>
            </w:r>
            <w:r w:rsidR="002774DC" w:rsidRPr="009E4154">
              <w:t xml:space="preserve"> </w:t>
            </w:r>
            <w:r w:rsidRPr="009E4154">
              <w:t>детей в возрасте</w:t>
            </w:r>
          </w:p>
          <w:p w14:paraId="156E02DF" w14:textId="77777777" w:rsidR="00713278" w:rsidRPr="009E4154" w:rsidRDefault="00713278" w:rsidP="002774DC">
            <w:pPr>
              <w:jc w:val="both"/>
            </w:pPr>
            <w:r w:rsidRPr="009E4154">
              <w:t>от 1,5 лет до 3</w:t>
            </w:r>
            <w:r w:rsidR="008B49F2" w:rsidRPr="009E4154">
              <w:t xml:space="preserve"> лет</w:t>
            </w:r>
          </w:p>
        </w:tc>
        <w:tc>
          <w:tcPr>
            <w:tcW w:w="1584" w:type="dxa"/>
            <w:shd w:val="clear" w:color="auto" w:fill="auto"/>
          </w:tcPr>
          <w:p w14:paraId="3870E5D3" w14:textId="77777777" w:rsidR="00713278" w:rsidRPr="009E4154" w:rsidRDefault="008B49F2" w:rsidP="00713278">
            <w:pPr>
              <w:jc w:val="center"/>
            </w:pPr>
            <w:r w:rsidRPr="009E4154">
              <w:t>проценты</w:t>
            </w:r>
          </w:p>
        </w:tc>
        <w:tc>
          <w:tcPr>
            <w:tcW w:w="4958" w:type="dxa"/>
            <w:shd w:val="clear" w:color="auto" w:fill="auto"/>
          </w:tcPr>
          <w:p w14:paraId="5E2DAE0F" w14:textId="77777777" w:rsidR="00713278" w:rsidRPr="009E4154" w:rsidRDefault="00713278" w:rsidP="002774DC">
            <w:pPr>
              <w:widowControl w:val="0"/>
              <w:jc w:val="both"/>
            </w:pPr>
            <w:r w:rsidRPr="009E4154">
              <w:t xml:space="preserve">Отношение численности детей в возрасте от 1,5 до 3 лет, получивших дошкольное образование в текущем году, к сумме численности детей в возрасте от 1,5 до 3 лет, получающих дошкольное образование в текущем году и численности детей в возрасте от 1,5 до 3 лет, находящихся в очереди на получение в текущем году дошкольного образования </w:t>
            </w:r>
          </w:p>
        </w:tc>
        <w:tc>
          <w:tcPr>
            <w:tcW w:w="1984" w:type="dxa"/>
            <w:shd w:val="clear" w:color="auto" w:fill="auto"/>
          </w:tcPr>
          <w:p w14:paraId="197B708F" w14:textId="4CD37116" w:rsidR="00713278" w:rsidRPr="009E4154" w:rsidRDefault="00713278" w:rsidP="007858AA">
            <w:pPr>
              <w:jc w:val="center"/>
            </w:pPr>
            <w:r w:rsidRPr="009E4154">
              <w:t>ежеквартальн</w:t>
            </w:r>
            <w:r w:rsidR="007858AA" w:rsidRPr="009E4154">
              <w:t>о</w:t>
            </w:r>
          </w:p>
        </w:tc>
        <w:tc>
          <w:tcPr>
            <w:tcW w:w="2976" w:type="dxa"/>
            <w:shd w:val="clear" w:color="auto" w:fill="auto"/>
          </w:tcPr>
          <w:p w14:paraId="2F99E223" w14:textId="77777777" w:rsidR="00713278" w:rsidRPr="009E4154" w:rsidRDefault="00713278" w:rsidP="00713278">
            <w:pPr>
              <w:jc w:val="center"/>
            </w:pPr>
            <w:r w:rsidRPr="009E4154">
              <w:t xml:space="preserve">Автоматизированная информационная система «Комплектование ДОУ» </w:t>
            </w:r>
          </w:p>
        </w:tc>
      </w:tr>
      <w:tr w:rsidR="00713278" w:rsidRPr="009E4154" w14:paraId="4DF72FEA" w14:textId="77777777" w:rsidTr="009E4154">
        <w:trPr>
          <w:trHeight w:val="903"/>
        </w:trPr>
        <w:tc>
          <w:tcPr>
            <w:tcW w:w="516" w:type="dxa"/>
            <w:shd w:val="clear" w:color="auto" w:fill="auto"/>
            <w:vAlign w:val="center"/>
          </w:tcPr>
          <w:p w14:paraId="35E0B213" w14:textId="77777777" w:rsidR="00713278" w:rsidRPr="009E4154" w:rsidRDefault="00713278" w:rsidP="00713278">
            <w:pPr>
              <w:jc w:val="center"/>
            </w:pPr>
            <w:r w:rsidRPr="009E4154">
              <w:t>3.</w:t>
            </w:r>
          </w:p>
        </w:tc>
        <w:tc>
          <w:tcPr>
            <w:tcW w:w="3178" w:type="dxa"/>
            <w:shd w:val="clear" w:color="auto" w:fill="auto"/>
          </w:tcPr>
          <w:p w14:paraId="081C57F3" w14:textId="77777777" w:rsidR="00713278" w:rsidRPr="009E4154" w:rsidRDefault="00713278" w:rsidP="002774DC">
            <w:pPr>
              <w:jc w:val="both"/>
            </w:pPr>
            <w:r w:rsidRPr="009E4154">
              <w:t>Доступность дошкольного</w:t>
            </w:r>
          </w:p>
          <w:p w14:paraId="4266BEF9" w14:textId="77777777" w:rsidR="00713278" w:rsidRPr="009E4154" w:rsidRDefault="00713278" w:rsidP="002774DC">
            <w:pPr>
              <w:jc w:val="both"/>
            </w:pPr>
            <w:r w:rsidRPr="009E4154">
              <w:t>образования</w:t>
            </w:r>
            <w:r w:rsidR="002774DC" w:rsidRPr="009E4154">
              <w:t xml:space="preserve"> </w:t>
            </w:r>
            <w:r w:rsidRPr="009E4154">
              <w:t>детей в возрасте</w:t>
            </w:r>
          </w:p>
          <w:p w14:paraId="7AB92B0C" w14:textId="77777777" w:rsidR="00713278" w:rsidRPr="009E4154" w:rsidRDefault="008B49F2" w:rsidP="002774DC">
            <w:pPr>
              <w:jc w:val="both"/>
            </w:pPr>
            <w:r w:rsidRPr="009E4154">
              <w:t>от 3 лет до 7 лет</w:t>
            </w:r>
          </w:p>
        </w:tc>
        <w:tc>
          <w:tcPr>
            <w:tcW w:w="1584" w:type="dxa"/>
            <w:shd w:val="clear" w:color="auto" w:fill="auto"/>
          </w:tcPr>
          <w:p w14:paraId="2CB56E56" w14:textId="77777777" w:rsidR="00713278" w:rsidRPr="009E4154" w:rsidRDefault="008B49F2" w:rsidP="00713278">
            <w:pPr>
              <w:jc w:val="center"/>
            </w:pPr>
            <w:r w:rsidRPr="009E4154">
              <w:t>проценты</w:t>
            </w:r>
          </w:p>
        </w:tc>
        <w:tc>
          <w:tcPr>
            <w:tcW w:w="4958" w:type="dxa"/>
            <w:shd w:val="clear" w:color="auto" w:fill="auto"/>
          </w:tcPr>
          <w:p w14:paraId="4756A033" w14:textId="77777777" w:rsidR="00713278" w:rsidRPr="009E4154" w:rsidRDefault="00713278" w:rsidP="002774DC">
            <w:pPr>
              <w:widowControl w:val="0"/>
              <w:jc w:val="both"/>
            </w:pPr>
            <w:r w:rsidRPr="009E4154">
              <w:t xml:space="preserve">Отношение численности детей в возрасте от 3 лет до 7 лет, получивших дошкольное образование в текущем году, к сумме численности детей в возрасте от 3 лет до 7 лет, получающих дошкольное образование в текущем году и численности детей в возрасте от 3 лет до 7 лет, находящихся в очереди на получение в текущем году дошкольного образования </w:t>
            </w:r>
          </w:p>
        </w:tc>
        <w:tc>
          <w:tcPr>
            <w:tcW w:w="1984" w:type="dxa"/>
            <w:shd w:val="clear" w:color="auto" w:fill="auto"/>
          </w:tcPr>
          <w:p w14:paraId="614C9EE4" w14:textId="13EA052C" w:rsidR="00713278" w:rsidRPr="009E4154" w:rsidRDefault="00BA5D21" w:rsidP="007858AA">
            <w:pPr>
              <w:jc w:val="center"/>
            </w:pPr>
            <w:r w:rsidRPr="009E4154">
              <w:t>е</w:t>
            </w:r>
            <w:r w:rsidR="00713278" w:rsidRPr="009E4154">
              <w:t>жеквартальн</w:t>
            </w:r>
            <w:r w:rsidR="007858AA" w:rsidRPr="009E4154">
              <w:t>о</w:t>
            </w:r>
          </w:p>
        </w:tc>
        <w:tc>
          <w:tcPr>
            <w:tcW w:w="2976" w:type="dxa"/>
            <w:shd w:val="clear" w:color="auto" w:fill="auto"/>
          </w:tcPr>
          <w:p w14:paraId="53786CEA" w14:textId="77777777" w:rsidR="00713278" w:rsidRPr="009E4154" w:rsidRDefault="00713278" w:rsidP="00713278">
            <w:pPr>
              <w:jc w:val="center"/>
            </w:pPr>
            <w:r w:rsidRPr="009E4154">
              <w:t xml:space="preserve">Автоматизированная информационная система «Комплектование ДОУ» </w:t>
            </w:r>
          </w:p>
        </w:tc>
      </w:tr>
      <w:tr w:rsidR="00713278" w:rsidRPr="009E4154" w14:paraId="2C1EEFC6" w14:textId="77777777" w:rsidTr="009E4154">
        <w:trPr>
          <w:trHeight w:val="903"/>
        </w:trPr>
        <w:tc>
          <w:tcPr>
            <w:tcW w:w="516" w:type="dxa"/>
            <w:shd w:val="clear" w:color="auto" w:fill="auto"/>
            <w:vAlign w:val="center"/>
          </w:tcPr>
          <w:p w14:paraId="1EF5F4DC" w14:textId="77777777" w:rsidR="00713278" w:rsidRPr="009E4154" w:rsidRDefault="00713278" w:rsidP="00713278">
            <w:pPr>
              <w:jc w:val="center"/>
            </w:pPr>
            <w:r w:rsidRPr="009E4154">
              <w:t>4.</w:t>
            </w:r>
          </w:p>
        </w:tc>
        <w:tc>
          <w:tcPr>
            <w:tcW w:w="3178" w:type="dxa"/>
            <w:shd w:val="clear" w:color="auto" w:fill="auto"/>
          </w:tcPr>
          <w:p w14:paraId="5CBF4F06" w14:textId="77777777" w:rsidR="00713278" w:rsidRPr="009E4154" w:rsidRDefault="00713278" w:rsidP="002774DC">
            <w:pPr>
              <w:jc w:val="both"/>
            </w:pPr>
            <w:r w:rsidRPr="009E4154">
              <w:t>Обновлена материально-техническая база для занятий ф</w:t>
            </w:r>
            <w:r w:rsidR="008B49F2" w:rsidRPr="009E4154">
              <w:t>изической культуры и спортом</w:t>
            </w:r>
          </w:p>
        </w:tc>
        <w:tc>
          <w:tcPr>
            <w:tcW w:w="1584" w:type="dxa"/>
            <w:shd w:val="clear" w:color="auto" w:fill="auto"/>
          </w:tcPr>
          <w:p w14:paraId="32476E60" w14:textId="77777777" w:rsidR="00713278" w:rsidRPr="009E4154" w:rsidRDefault="00713278" w:rsidP="00713278">
            <w:pPr>
              <w:jc w:val="center"/>
            </w:pPr>
            <w:r w:rsidRPr="009E4154">
              <w:t>е</w:t>
            </w:r>
            <w:r w:rsidR="008B49F2" w:rsidRPr="009E4154">
              <w:t>диниц</w:t>
            </w:r>
          </w:p>
        </w:tc>
        <w:tc>
          <w:tcPr>
            <w:tcW w:w="4958" w:type="dxa"/>
            <w:shd w:val="clear" w:color="auto" w:fill="auto"/>
          </w:tcPr>
          <w:p w14:paraId="79622081" w14:textId="77777777" w:rsidR="00713278" w:rsidRPr="009E4154" w:rsidRDefault="00713278" w:rsidP="002774DC">
            <w:pPr>
              <w:jc w:val="both"/>
            </w:pPr>
            <w:r w:rsidRPr="009E4154">
              <w:t xml:space="preserve">Количество образовательных организаций, обновивших   </w:t>
            </w:r>
            <w:r w:rsidRPr="009E4154">
              <w:rPr>
                <w:color w:val="000000"/>
              </w:rPr>
              <w:t>материально-техническую базу для занятий физической культуры и спортом в рамках федерального проекта «Успех каждого ребенка» национального проекта «Образование»</w:t>
            </w:r>
            <w:r w:rsidR="00A12BA8" w:rsidRPr="009E4154">
              <w:rPr>
                <w:color w:val="000000"/>
              </w:rPr>
              <w:t xml:space="preserve"> </w:t>
            </w:r>
            <w:r w:rsidR="00A12BA8" w:rsidRPr="009E4154">
              <w:t>в отчетном году</w:t>
            </w:r>
          </w:p>
        </w:tc>
        <w:tc>
          <w:tcPr>
            <w:tcW w:w="1984" w:type="dxa"/>
            <w:shd w:val="clear" w:color="auto" w:fill="auto"/>
          </w:tcPr>
          <w:p w14:paraId="4485E794" w14:textId="70CBB6E2" w:rsidR="00713278" w:rsidRPr="009E4154" w:rsidRDefault="00713278" w:rsidP="007858AA">
            <w:pPr>
              <w:jc w:val="center"/>
            </w:pPr>
            <w:r w:rsidRPr="009E4154">
              <w:t>ежегодн</w:t>
            </w:r>
            <w:r w:rsidR="007858AA" w:rsidRPr="009E4154">
              <w:t>о</w:t>
            </w:r>
          </w:p>
        </w:tc>
        <w:tc>
          <w:tcPr>
            <w:tcW w:w="2976" w:type="dxa"/>
            <w:shd w:val="clear" w:color="auto" w:fill="auto"/>
          </w:tcPr>
          <w:p w14:paraId="6011F633" w14:textId="680A34A5" w:rsidR="00713278" w:rsidRPr="009E4154" w:rsidRDefault="00C159C9" w:rsidP="00C159C9">
            <w:pPr>
              <w:jc w:val="center"/>
            </w:pPr>
            <w:r w:rsidRPr="009E4154">
              <w:t>Данные у</w:t>
            </w:r>
            <w:r w:rsidR="00713278" w:rsidRPr="009E4154">
              <w:t>правлени</w:t>
            </w:r>
            <w:r w:rsidRPr="009E4154">
              <w:t>я</w:t>
            </w:r>
            <w:r w:rsidR="00713278" w:rsidRPr="009E4154">
              <w:t xml:space="preserve"> образования</w:t>
            </w:r>
          </w:p>
        </w:tc>
      </w:tr>
      <w:tr w:rsidR="00EA5899" w:rsidRPr="009E4154" w14:paraId="5C0D2941" w14:textId="77777777" w:rsidTr="009E4154">
        <w:trPr>
          <w:trHeight w:val="903"/>
        </w:trPr>
        <w:tc>
          <w:tcPr>
            <w:tcW w:w="516" w:type="dxa"/>
            <w:shd w:val="clear" w:color="auto" w:fill="auto"/>
            <w:vAlign w:val="center"/>
          </w:tcPr>
          <w:p w14:paraId="39E15253" w14:textId="77777777" w:rsidR="00EA5899" w:rsidRPr="009E4154" w:rsidRDefault="00EA5899" w:rsidP="00EA5899">
            <w:pPr>
              <w:jc w:val="center"/>
            </w:pPr>
            <w:r w:rsidRPr="009E4154">
              <w:lastRenderedPageBreak/>
              <w:t>5.</w:t>
            </w:r>
          </w:p>
        </w:tc>
        <w:tc>
          <w:tcPr>
            <w:tcW w:w="3178" w:type="dxa"/>
            <w:shd w:val="clear" w:color="auto" w:fill="auto"/>
          </w:tcPr>
          <w:p w14:paraId="14201A5D" w14:textId="77777777" w:rsidR="00EA5899" w:rsidRPr="009E4154" w:rsidRDefault="00EA5899" w:rsidP="002774DC">
            <w:pPr>
              <w:jc w:val="both"/>
            </w:pPr>
            <w:r w:rsidRPr="009E4154">
              <w:rPr>
                <w:rStyle w:val="afe"/>
                <w:b w:val="0"/>
                <w:bCs w:val="0"/>
              </w:rPr>
              <w:t xml:space="preserve">Доля граждан, систематически занимающихся физической культурой и спортом в общей численности </w:t>
            </w:r>
            <w:r w:rsidR="008B49F2" w:rsidRPr="009E4154">
              <w:rPr>
                <w:rStyle w:val="afe"/>
                <w:b w:val="0"/>
                <w:bCs w:val="0"/>
              </w:rPr>
              <w:t>населения в возрасте 3-79 лет</w:t>
            </w:r>
          </w:p>
        </w:tc>
        <w:tc>
          <w:tcPr>
            <w:tcW w:w="1584" w:type="dxa"/>
            <w:shd w:val="clear" w:color="auto" w:fill="auto"/>
          </w:tcPr>
          <w:p w14:paraId="2EA01DF4" w14:textId="77777777" w:rsidR="00EA5899" w:rsidRPr="009E4154" w:rsidRDefault="00EA5899" w:rsidP="00EA5899">
            <w:pPr>
              <w:jc w:val="center"/>
            </w:pPr>
            <w:r w:rsidRPr="009E4154">
              <w:t>проценты</w:t>
            </w:r>
          </w:p>
        </w:tc>
        <w:tc>
          <w:tcPr>
            <w:tcW w:w="4958" w:type="dxa"/>
            <w:shd w:val="clear" w:color="auto" w:fill="auto"/>
          </w:tcPr>
          <w:p w14:paraId="4FA9EE02" w14:textId="77777777" w:rsidR="00EA5899" w:rsidRPr="009E4154" w:rsidRDefault="00EA5899" w:rsidP="002774DC">
            <w:pPr>
              <w:jc w:val="both"/>
            </w:pPr>
            <w:r w:rsidRPr="009E4154">
              <w:t xml:space="preserve">Количество граждан </w:t>
            </w:r>
            <w:r w:rsidR="00A12BA8" w:rsidRPr="009E4154">
              <w:t>в возрасте 3</w:t>
            </w:r>
            <w:r w:rsidRPr="009E4154">
              <w:t>-</w:t>
            </w:r>
            <w:r w:rsidR="00A12BA8" w:rsidRPr="009E4154">
              <w:t>79 лет</w:t>
            </w:r>
            <w:r w:rsidRPr="009E4154">
              <w:t>, систематически занимающихся физической культурой и спортом, (на основании статистического отчета 1-ФК) / общая численность населения в возрасте 3-79 лет на основании статистической отчетности х 100%</w:t>
            </w:r>
          </w:p>
        </w:tc>
        <w:tc>
          <w:tcPr>
            <w:tcW w:w="1984" w:type="dxa"/>
            <w:shd w:val="clear" w:color="auto" w:fill="auto"/>
          </w:tcPr>
          <w:p w14:paraId="451CB0CC" w14:textId="2CFBE9C3" w:rsidR="00EA5899" w:rsidRPr="009E4154" w:rsidRDefault="00EA5899" w:rsidP="007858AA">
            <w:pPr>
              <w:jc w:val="center"/>
            </w:pPr>
            <w:r w:rsidRPr="009E4154">
              <w:t>ежегодн</w:t>
            </w:r>
            <w:r w:rsidR="007858AA" w:rsidRPr="009E4154">
              <w:t>о</w:t>
            </w:r>
          </w:p>
        </w:tc>
        <w:tc>
          <w:tcPr>
            <w:tcW w:w="2976" w:type="dxa"/>
            <w:shd w:val="clear" w:color="auto" w:fill="auto"/>
          </w:tcPr>
          <w:p w14:paraId="78B7556D" w14:textId="77777777" w:rsidR="00EA5899" w:rsidRPr="009E4154" w:rsidRDefault="00EA5899" w:rsidP="00EA5899">
            <w:pPr>
              <w:jc w:val="center"/>
            </w:pPr>
            <w:r w:rsidRPr="009E4154">
              <w:t>Статистический отчет</w:t>
            </w:r>
          </w:p>
          <w:p w14:paraId="2C553634" w14:textId="77777777" w:rsidR="00EA5899" w:rsidRPr="009E4154" w:rsidRDefault="00EA5899" w:rsidP="00EA5899">
            <w:pPr>
              <w:jc w:val="center"/>
            </w:pPr>
            <w:r w:rsidRPr="009E4154">
              <w:t xml:space="preserve"> 1-ФК</w:t>
            </w:r>
          </w:p>
        </w:tc>
      </w:tr>
      <w:tr w:rsidR="0021739A" w:rsidRPr="009E4154" w14:paraId="10A28D85" w14:textId="77777777" w:rsidTr="009E4154">
        <w:trPr>
          <w:trHeight w:val="903"/>
        </w:trPr>
        <w:tc>
          <w:tcPr>
            <w:tcW w:w="516" w:type="dxa"/>
            <w:shd w:val="clear" w:color="auto" w:fill="auto"/>
            <w:vAlign w:val="center"/>
          </w:tcPr>
          <w:p w14:paraId="310134C8" w14:textId="70FDA944" w:rsidR="0021739A" w:rsidRPr="009E4154" w:rsidRDefault="00DD7438" w:rsidP="0021739A">
            <w:pPr>
              <w:jc w:val="center"/>
            </w:pPr>
            <w:r w:rsidRPr="009E4154">
              <w:t>6.</w:t>
            </w:r>
          </w:p>
        </w:tc>
        <w:tc>
          <w:tcPr>
            <w:tcW w:w="3178" w:type="dxa"/>
            <w:shd w:val="clear" w:color="auto" w:fill="auto"/>
          </w:tcPr>
          <w:p w14:paraId="1652A03F" w14:textId="51CDE418" w:rsidR="0021739A" w:rsidRPr="009E4154" w:rsidRDefault="0021739A" w:rsidP="0021739A">
            <w:pPr>
              <w:jc w:val="both"/>
              <w:rPr>
                <w:rStyle w:val="afe"/>
                <w:b w:val="0"/>
                <w:bCs w:val="0"/>
              </w:rPr>
            </w:pPr>
            <w:r w:rsidRPr="009E4154">
              <w:t>Смертность населения в трудоспособном возрасте</w:t>
            </w:r>
          </w:p>
        </w:tc>
        <w:tc>
          <w:tcPr>
            <w:tcW w:w="1584" w:type="dxa"/>
            <w:shd w:val="clear" w:color="auto" w:fill="auto"/>
          </w:tcPr>
          <w:p w14:paraId="62B43BEB" w14:textId="120DFC0D" w:rsidR="0021739A" w:rsidRPr="009E4154" w:rsidRDefault="0021739A" w:rsidP="0021739A">
            <w:pPr>
              <w:jc w:val="center"/>
            </w:pPr>
            <w:r w:rsidRPr="009E4154">
              <w:t>на 100 тыс.</w:t>
            </w:r>
          </w:p>
          <w:p w14:paraId="7ADA3E37" w14:textId="376B7FFC" w:rsidR="0021739A" w:rsidRPr="009E4154" w:rsidRDefault="0021739A" w:rsidP="0021739A">
            <w:pPr>
              <w:jc w:val="center"/>
            </w:pPr>
            <w:r w:rsidRPr="009E4154">
              <w:t>человек</w:t>
            </w:r>
          </w:p>
        </w:tc>
        <w:tc>
          <w:tcPr>
            <w:tcW w:w="4958" w:type="dxa"/>
            <w:shd w:val="clear" w:color="auto" w:fill="auto"/>
          </w:tcPr>
          <w:p w14:paraId="19911565" w14:textId="0527AC26" w:rsidR="00974F53" w:rsidRPr="009E4154" w:rsidRDefault="00974F53" w:rsidP="0021739A">
            <w:pPr>
              <w:jc w:val="both"/>
            </w:pPr>
            <w:r w:rsidRPr="009E4154">
              <w:t xml:space="preserve">Ст = ОЧУт x 1000 / СЧНт, </w:t>
            </w:r>
          </w:p>
          <w:p w14:paraId="4FE614BC" w14:textId="77777777" w:rsidR="00974F53" w:rsidRPr="009E4154" w:rsidRDefault="00974F53" w:rsidP="0021739A">
            <w:pPr>
              <w:jc w:val="both"/>
            </w:pPr>
            <w:r w:rsidRPr="009E4154">
              <w:t xml:space="preserve">где: </w:t>
            </w:r>
          </w:p>
          <w:p w14:paraId="2018C301" w14:textId="5E03E806" w:rsidR="00974F53" w:rsidRPr="009E4154" w:rsidRDefault="00974F53" w:rsidP="0021739A">
            <w:pPr>
              <w:jc w:val="both"/>
            </w:pPr>
            <w:r w:rsidRPr="009E4154">
              <w:t>С - смертность населения в трудоспособном возрасте;</w:t>
            </w:r>
          </w:p>
          <w:p w14:paraId="1321BF95" w14:textId="56E90D30" w:rsidR="00974F53" w:rsidRPr="009E4154" w:rsidRDefault="00974F53" w:rsidP="0021739A">
            <w:pPr>
              <w:jc w:val="both"/>
            </w:pPr>
            <w:r w:rsidRPr="009E4154">
              <w:t>ОЧУ - общее число умерших в трудоспособном возрасте за год;</w:t>
            </w:r>
          </w:p>
          <w:p w14:paraId="68E36082" w14:textId="52AEE9B0" w:rsidR="00974F53" w:rsidRPr="009E4154" w:rsidRDefault="00974F53" w:rsidP="0021739A">
            <w:pPr>
              <w:jc w:val="both"/>
            </w:pPr>
            <w:r w:rsidRPr="009E4154">
              <w:t>СЧН - среднегодовая численность населения в трудоспособном возрасте</w:t>
            </w:r>
          </w:p>
          <w:p w14:paraId="2191C010" w14:textId="1B47EA51" w:rsidR="0021739A" w:rsidRPr="009E4154" w:rsidRDefault="0021739A" w:rsidP="0021739A">
            <w:pPr>
              <w:jc w:val="both"/>
            </w:pPr>
          </w:p>
        </w:tc>
        <w:tc>
          <w:tcPr>
            <w:tcW w:w="1984" w:type="dxa"/>
            <w:shd w:val="clear" w:color="auto" w:fill="auto"/>
          </w:tcPr>
          <w:p w14:paraId="6F81F7DB" w14:textId="6CA262FF" w:rsidR="0021739A" w:rsidRPr="009E4154" w:rsidRDefault="0021739A" w:rsidP="0021739A">
            <w:pPr>
              <w:jc w:val="center"/>
            </w:pPr>
            <w:r w:rsidRPr="009E4154">
              <w:t>ежегодно</w:t>
            </w:r>
          </w:p>
        </w:tc>
        <w:tc>
          <w:tcPr>
            <w:tcW w:w="2976" w:type="dxa"/>
            <w:shd w:val="clear" w:color="auto" w:fill="auto"/>
          </w:tcPr>
          <w:p w14:paraId="69F4300A" w14:textId="77777777" w:rsidR="00974F53" w:rsidRPr="009E4154" w:rsidRDefault="00974F53" w:rsidP="00974F53">
            <w:pPr>
              <w:jc w:val="center"/>
            </w:pPr>
            <w:r w:rsidRPr="009E4154">
              <w:t xml:space="preserve">Данные </w:t>
            </w:r>
          </w:p>
          <w:p w14:paraId="680E88CA" w14:textId="6DE95FB4" w:rsidR="0021739A" w:rsidRPr="009E4154" w:rsidRDefault="00974F53" w:rsidP="0021739A">
            <w:pPr>
              <w:jc w:val="center"/>
            </w:pPr>
            <w:r w:rsidRPr="009E4154">
              <w:t xml:space="preserve">Территориального органа Федеральной службы государственной статистики по Архангельской области и Ненецкому автономному округу </w:t>
            </w:r>
          </w:p>
        </w:tc>
      </w:tr>
      <w:tr w:rsidR="0021739A" w:rsidRPr="009E4154" w14:paraId="24ED8969" w14:textId="77777777" w:rsidTr="009E4154">
        <w:trPr>
          <w:trHeight w:val="903"/>
        </w:trPr>
        <w:tc>
          <w:tcPr>
            <w:tcW w:w="516" w:type="dxa"/>
            <w:shd w:val="clear" w:color="auto" w:fill="auto"/>
            <w:vAlign w:val="center"/>
          </w:tcPr>
          <w:p w14:paraId="7FF47D93" w14:textId="57A133CC" w:rsidR="0021739A" w:rsidRPr="009E4154" w:rsidRDefault="00DD7438" w:rsidP="0021739A">
            <w:pPr>
              <w:jc w:val="center"/>
            </w:pPr>
            <w:r w:rsidRPr="009E4154">
              <w:t>7</w:t>
            </w:r>
            <w:r w:rsidR="0021739A" w:rsidRPr="009E4154">
              <w:t>.</w:t>
            </w:r>
          </w:p>
        </w:tc>
        <w:tc>
          <w:tcPr>
            <w:tcW w:w="3178" w:type="dxa"/>
            <w:shd w:val="clear" w:color="auto" w:fill="auto"/>
          </w:tcPr>
          <w:p w14:paraId="61825DDF" w14:textId="77777777" w:rsidR="0021739A" w:rsidRPr="009E4154" w:rsidRDefault="0021739A" w:rsidP="0021739A">
            <w:pPr>
              <w:jc w:val="both"/>
            </w:pPr>
            <w:r w:rsidRPr="009E4154">
              <w:t>Число созданных мест в общеобразовательных организациях, расположенных в сельской местности и в поселках городского типа</w:t>
            </w:r>
          </w:p>
        </w:tc>
        <w:tc>
          <w:tcPr>
            <w:tcW w:w="1584" w:type="dxa"/>
            <w:shd w:val="clear" w:color="auto" w:fill="auto"/>
          </w:tcPr>
          <w:p w14:paraId="61581C63" w14:textId="77777777" w:rsidR="0021739A" w:rsidRPr="009E4154" w:rsidRDefault="0021739A" w:rsidP="0021739A">
            <w:pPr>
              <w:jc w:val="center"/>
            </w:pPr>
            <w:r w:rsidRPr="009E4154">
              <w:t>единиц</w:t>
            </w:r>
          </w:p>
        </w:tc>
        <w:tc>
          <w:tcPr>
            <w:tcW w:w="4958" w:type="dxa"/>
            <w:shd w:val="clear" w:color="auto" w:fill="auto"/>
          </w:tcPr>
          <w:p w14:paraId="0C45DCC8" w14:textId="77777777" w:rsidR="0021739A" w:rsidRPr="009E4154" w:rsidRDefault="0021739A" w:rsidP="0021739A">
            <w:pPr>
              <w:jc w:val="both"/>
            </w:pPr>
            <w:r w:rsidRPr="009E4154">
              <w:t xml:space="preserve">Количество созданных дополнительных мест в </w:t>
            </w:r>
            <w:r w:rsidRPr="009E4154">
              <w:rPr>
                <w:color w:val="000000"/>
              </w:rPr>
              <w:t>общеобразовательных</w:t>
            </w:r>
            <w:r w:rsidRPr="009E4154">
              <w:t xml:space="preserve"> организациях путем введения в эксплуатацию новых </w:t>
            </w:r>
            <w:r w:rsidRPr="009E4154">
              <w:rPr>
                <w:color w:val="000000"/>
              </w:rPr>
              <w:t>общеобразовательных</w:t>
            </w:r>
            <w:r w:rsidRPr="009E4154">
              <w:t xml:space="preserve"> организаций в отчетном году</w:t>
            </w:r>
          </w:p>
        </w:tc>
        <w:tc>
          <w:tcPr>
            <w:tcW w:w="1984" w:type="dxa"/>
            <w:shd w:val="clear" w:color="auto" w:fill="auto"/>
          </w:tcPr>
          <w:p w14:paraId="6F339DD3" w14:textId="5713779F" w:rsidR="0021739A" w:rsidRPr="009E4154" w:rsidRDefault="0021739A" w:rsidP="0021739A">
            <w:pPr>
              <w:jc w:val="center"/>
            </w:pPr>
            <w:r w:rsidRPr="009E4154">
              <w:t>ежегодно</w:t>
            </w:r>
          </w:p>
        </w:tc>
        <w:tc>
          <w:tcPr>
            <w:tcW w:w="2976" w:type="dxa"/>
            <w:shd w:val="clear" w:color="auto" w:fill="auto"/>
          </w:tcPr>
          <w:p w14:paraId="79F26AA9" w14:textId="62911755" w:rsidR="0021739A" w:rsidRPr="009E4154" w:rsidRDefault="0021739A" w:rsidP="0021739A">
            <w:pPr>
              <w:jc w:val="center"/>
            </w:pPr>
            <w:r w:rsidRPr="009E4154">
              <w:t>Данные управления по инфраструктурному развитию и муниципальному хозяйству</w:t>
            </w:r>
          </w:p>
          <w:p w14:paraId="2A3A9832" w14:textId="25B3B34D" w:rsidR="0021739A" w:rsidRPr="009E4154" w:rsidRDefault="0021739A" w:rsidP="0021739A">
            <w:pPr>
              <w:pStyle w:val="ConsPlusNormal"/>
              <w:overflowPunct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21739A" w:rsidRPr="009E4154" w14:paraId="0CF9DB42" w14:textId="77777777" w:rsidTr="009E4154">
        <w:trPr>
          <w:trHeight w:val="903"/>
        </w:trPr>
        <w:tc>
          <w:tcPr>
            <w:tcW w:w="516" w:type="dxa"/>
            <w:shd w:val="clear" w:color="auto" w:fill="auto"/>
            <w:vAlign w:val="center"/>
          </w:tcPr>
          <w:p w14:paraId="47BD536A" w14:textId="68A1EE1A" w:rsidR="0021739A" w:rsidRPr="009E4154" w:rsidRDefault="00DD7438" w:rsidP="0021739A">
            <w:pPr>
              <w:jc w:val="center"/>
            </w:pPr>
            <w:r w:rsidRPr="009E4154">
              <w:t>8</w:t>
            </w:r>
            <w:r w:rsidR="0021739A" w:rsidRPr="009E4154">
              <w:t>.</w:t>
            </w:r>
          </w:p>
        </w:tc>
        <w:tc>
          <w:tcPr>
            <w:tcW w:w="3178" w:type="dxa"/>
            <w:shd w:val="clear" w:color="auto" w:fill="auto"/>
          </w:tcPr>
          <w:p w14:paraId="4535F448" w14:textId="77777777" w:rsidR="0021739A" w:rsidRPr="009E4154" w:rsidRDefault="0021739A" w:rsidP="0021739A">
            <w:pPr>
              <w:jc w:val="both"/>
            </w:pPr>
            <w:r w:rsidRPr="009E4154">
              <w:t>Число участников открытых онлайн-уроков, реализуемых с учетом опыта цикла открытых уроков «Проектория», «Уроки настоящего» или иных аналогичных по возможностям, функциям и результатам проектов, направленных на раннюю профориентацию</w:t>
            </w:r>
          </w:p>
        </w:tc>
        <w:tc>
          <w:tcPr>
            <w:tcW w:w="1584" w:type="dxa"/>
            <w:shd w:val="clear" w:color="auto" w:fill="auto"/>
          </w:tcPr>
          <w:p w14:paraId="41E941C7" w14:textId="1AA058C9" w:rsidR="0021739A" w:rsidRPr="009E4154" w:rsidRDefault="0021739A" w:rsidP="0021739A">
            <w:pPr>
              <w:jc w:val="center"/>
            </w:pPr>
            <w:r w:rsidRPr="009E4154">
              <w:t>тыс.</w:t>
            </w:r>
            <w:r w:rsidR="005B4E1E" w:rsidRPr="009E4154">
              <w:t xml:space="preserve"> </w:t>
            </w:r>
            <w:r w:rsidRPr="009E4154">
              <w:t>чел.</w:t>
            </w:r>
          </w:p>
        </w:tc>
        <w:tc>
          <w:tcPr>
            <w:tcW w:w="4958" w:type="dxa"/>
            <w:shd w:val="clear" w:color="auto" w:fill="auto"/>
          </w:tcPr>
          <w:p w14:paraId="2C8D3E0B" w14:textId="77777777" w:rsidR="0021739A" w:rsidRPr="009E4154" w:rsidRDefault="0021739A" w:rsidP="0021739A">
            <w:pPr>
              <w:jc w:val="both"/>
            </w:pPr>
            <w:r w:rsidRPr="009E4154">
              <w:t>Число участников, принявших участие в открытых онлайн-уроках, реализуемых с учетом опыта цикла открытых уроков «Проектория», «Уроки настоящего» или иных аналогичных по возможностям, функциям и результатам проектов, направленных на раннюю профориентацию в отчетном году</w:t>
            </w:r>
          </w:p>
        </w:tc>
        <w:tc>
          <w:tcPr>
            <w:tcW w:w="1984" w:type="dxa"/>
            <w:shd w:val="clear" w:color="auto" w:fill="auto"/>
          </w:tcPr>
          <w:p w14:paraId="4192022A" w14:textId="70EEBA9B" w:rsidR="0021739A" w:rsidRPr="009E4154" w:rsidRDefault="0021739A" w:rsidP="0021739A">
            <w:pPr>
              <w:jc w:val="center"/>
            </w:pPr>
            <w:r w:rsidRPr="009E4154">
              <w:t>ежеквартально</w:t>
            </w:r>
          </w:p>
        </w:tc>
        <w:tc>
          <w:tcPr>
            <w:tcW w:w="2976" w:type="dxa"/>
            <w:shd w:val="clear" w:color="auto" w:fill="auto"/>
          </w:tcPr>
          <w:p w14:paraId="1969DAC1" w14:textId="77777777" w:rsidR="0021739A" w:rsidRPr="009E4154" w:rsidRDefault="0021739A" w:rsidP="0021739A">
            <w:pPr>
              <w:jc w:val="center"/>
            </w:pPr>
            <w:r w:rsidRPr="009E4154">
              <w:t>Муниципальные бюджетные общеобразовательные организации</w:t>
            </w:r>
          </w:p>
        </w:tc>
      </w:tr>
      <w:tr w:rsidR="0021739A" w:rsidRPr="009E4154" w14:paraId="4F821ADF" w14:textId="77777777" w:rsidTr="009E4154">
        <w:trPr>
          <w:trHeight w:val="903"/>
        </w:trPr>
        <w:tc>
          <w:tcPr>
            <w:tcW w:w="516" w:type="dxa"/>
            <w:shd w:val="clear" w:color="auto" w:fill="auto"/>
            <w:vAlign w:val="center"/>
          </w:tcPr>
          <w:p w14:paraId="685D2ED8" w14:textId="67B616F3" w:rsidR="0021739A" w:rsidRPr="009E4154" w:rsidRDefault="00DD7438" w:rsidP="0021739A">
            <w:pPr>
              <w:jc w:val="center"/>
            </w:pPr>
            <w:r w:rsidRPr="009E4154">
              <w:lastRenderedPageBreak/>
              <w:t>9</w:t>
            </w:r>
            <w:r w:rsidR="0021739A" w:rsidRPr="009E4154">
              <w:t>.</w:t>
            </w:r>
          </w:p>
        </w:tc>
        <w:tc>
          <w:tcPr>
            <w:tcW w:w="3178" w:type="dxa"/>
            <w:shd w:val="clear" w:color="auto" w:fill="auto"/>
          </w:tcPr>
          <w:p w14:paraId="59DAF354" w14:textId="77777777" w:rsidR="0021739A" w:rsidRPr="009E4154" w:rsidRDefault="0021739A" w:rsidP="0021739A">
            <w:pPr>
              <w:spacing w:line="200" w:lineRule="atLeast"/>
              <w:ind w:right="-57"/>
              <w:contextualSpacing/>
              <w:jc w:val="both"/>
            </w:pPr>
            <w:r w:rsidRPr="009E4154">
              <w:t>Доля детей в возрасте от 5 до 18 лет, охваченных дополнительным образованием</w:t>
            </w:r>
          </w:p>
        </w:tc>
        <w:tc>
          <w:tcPr>
            <w:tcW w:w="1584" w:type="dxa"/>
            <w:shd w:val="clear" w:color="auto" w:fill="auto"/>
          </w:tcPr>
          <w:p w14:paraId="3FB5B5B5" w14:textId="77777777" w:rsidR="0021739A" w:rsidRPr="009E4154" w:rsidRDefault="0021739A" w:rsidP="0021739A">
            <w:pPr>
              <w:jc w:val="center"/>
            </w:pPr>
            <w:r w:rsidRPr="009E4154">
              <w:t>проценты</w:t>
            </w:r>
          </w:p>
        </w:tc>
        <w:tc>
          <w:tcPr>
            <w:tcW w:w="4958" w:type="dxa"/>
            <w:shd w:val="clear" w:color="auto" w:fill="auto"/>
          </w:tcPr>
          <w:p w14:paraId="3908B294" w14:textId="77777777" w:rsidR="0021739A" w:rsidRPr="009E4154" w:rsidRDefault="0021739A" w:rsidP="0021739A">
            <w:pPr>
              <w:jc w:val="both"/>
            </w:pPr>
            <w:r w:rsidRPr="009E4154">
              <w:t xml:space="preserve">Удельный вес численности детей, получающих услуги дополнительного образования, в общей численности детей в возрасте 5-18 лет </w:t>
            </w:r>
          </w:p>
        </w:tc>
        <w:tc>
          <w:tcPr>
            <w:tcW w:w="1984" w:type="dxa"/>
            <w:shd w:val="clear" w:color="auto" w:fill="auto"/>
          </w:tcPr>
          <w:p w14:paraId="1DB798BB" w14:textId="040A246B" w:rsidR="0021739A" w:rsidRPr="009E4154" w:rsidRDefault="0021739A" w:rsidP="0021739A">
            <w:pPr>
              <w:jc w:val="center"/>
            </w:pPr>
            <w:r w:rsidRPr="009E4154">
              <w:t>ежегодно</w:t>
            </w:r>
          </w:p>
        </w:tc>
        <w:tc>
          <w:tcPr>
            <w:tcW w:w="2976" w:type="dxa"/>
            <w:shd w:val="clear" w:color="auto" w:fill="auto"/>
          </w:tcPr>
          <w:p w14:paraId="276B03EB" w14:textId="77777777" w:rsidR="0021739A" w:rsidRPr="009E4154" w:rsidRDefault="0021739A" w:rsidP="0021739A">
            <w:pPr>
              <w:jc w:val="center"/>
            </w:pPr>
            <w:r w:rsidRPr="009E4154">
              <w:t>Муниципальные бюджетные общеобразовательные организации, муниципальные бюджетные учреждения дополнительного образования</w:t>
            </w:r>
          </w:p>
        </w:tc>
      </w:tr>
      <w:tr w:rsidR="0021739A" w:rsidRPr="009E4154" w14:paraId="0869314A" w14:textId="77777777" w:rsidTr="009E4154">
        <w:trPr>
          <w:trHeight w:val="903"/>
        </w:trPr>
        <w:tc>
          <w:tcPr>
            <w:tcW w:w="516" w:type="dxa"/>
            <w:shd w:val="clear" w:color="auto" w:fill="auto"/>
            <w:vAlign w:val="center"/>
          </w:tcPr>
          <w:p w14:paraId="4D4DC84F" w14:textId="0CC99F1D" w:rsidR="0021739A" w:rsidRPr="009E4154" w:rsidRDefault="00DD7438" w:rsidP="0021739A">
            <w:pPr>
              <w:jc w:val="center"/>
            </w:pPr>
            <w:r w:rsidRPr="009E4154">
              <w:t>10</w:t>
            </w:r>
            <w:r w:rsidR="0021739A" w:rsidRPr="009E4154">
              <w:t>.</w:t>
            </w:r>
          </w:p>
        </w:tc>
        <w:tc>
          <w:tcPr>
            <w:tcW w:w="3178" w:type="dxa"/>
            <w:shd w:val="clear" w:color="auto" w:fill="auto"/>
          </w:tcPr>
          <w:p w14:paraId="3C0A5CBC" w14:textId="77777777" w:rsidR="0021739A" w:rsidRPr="009E4154" w:rsidRDefault="0021739A" w:rsidP="0021739A">
            <w:pPr>
              <w:snapToGrid w:val="0"/>
              <w:jc w:val="both"/>
            </w:pPr>
            <w:r w:rsidRPr="009E4154"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</w:tc>
        <w:tc>
          <w:tcPr>
            <w:tcW w:w="1584" w:type="dxa"/>
            <w:shd w:val="clear" w:color="auto" w:fill="auto"/>
          </w:tcPr>
          <w:p w14:paraId="7494708F" w14:textId="77777777" w:rsidR="0021739A" w:rsidRPr="009E4154" w:rsidRDefault="0021739A" w:rsidP="0021739A">
            <w:pPr>
              <w:jc w:val="center"/>
            </w:pPr>
            <w:r w:rsidRPr="009E4154">
              <w:t>единиц</w:t>
            </w:r>
          </w:p>
        </w:tc>
        <w:tc>
          <w:tcPr>
            <w:tcW w:w="4958" w:type="dxa"/>
            <w:shd w:val="clear" w:color="auto" w:fill="auto"/>
          </w:tcPr>
          <w:p w14:paraId="7DAF1D19" w14:textId="77777777" w:rsidR="0021739A" w:rsidRPr="009E4154" w:rsidRDefault="0021739A" w:rsidP="0021739A">
            <w:pPr>
              <w:jc w:val="both"/>
            </w:pPr>
            <w:r w:rsidRPr="009E4154">
              <w:t xml:space="preserve">Количество образовательных организаций, </w:t>
            </w:r>
            <w:r w:rsidRPr="009E4154">
              <w:rPr>
                <w:color w:val="000000"/>
              </w:rPr>
              <w:t>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 в рамках федерального проекта</w:t>
            </w:r>
            <w:r w:rsidRPr="009E4154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9E4154">
              <w:rPr>
                <w:color w:val="000000"/>
              </w:rPr>
              <w:t>«Современная школа»</w:t>
            </w:r>
            <w:r w:rsidRPr="009E4154">
              <w:rPr>
                <w:b/>
                <w:color w:val="000000"/>
              </w:rPr>
              <w:t xml:space="preserve"> </w:t>
            </w:r>
            <w:r w:rsidRPr="009E4154">
              <w:rPr>
                <w:color w:val="000000"/>
              </w:rPr>
              <w:t xml:space="preserve">национального проекта «Образование» </w:t>
            </w:r>
            <w:r w:rsidRPr="009E4154">
              <w:t>в отчетном году</w:t>
            </w:r>
          </w:p>
        </w:tc>
        <w:tc>
          <w:tcPr>
            <w:tcW w:w="1984" w:type="dxa"/>
            <w:shd w:val="clear" w:color="auto" w:fill="auto"/>
          </w:tcPr>
          <w:p w14:paraId="41FC51BA" w14:textId="3DC8CED2" w:rsidR="0021739A" w:rsidRPr="009E4154" w:rsidRDefault="0021739A" w:rsidP="0021739A">
            <w:pPr>
              <w:jc w:val="center"/>
            </w:pPr>
            <w:r w:rsidRPr="009E4154">
              <w:t>ежегодно</w:t>
            </w:r>
          </w:p>
        </w:tc>
        <w:tc>
          <w:tcPr>
            <w:tcW w:w="2976" w:type="dxa"/>
            <w:shd w:val="clear" w:color="auto" w:fill="auto"/>
          </w:tcPr>
          <w:p w14:paraId="07D819FA" w14:textId="5F4D9278" w:rsidR="0021739A" w:rsidRPr="009E4154" w:rsidRDefault="0021739A" w:rsidP="0021739A">
            <w:pPr>
              <w:jc w:val="center"/>
            </w:pPr>
            <w:r w:rsidRPr="009E4154">
              <w:t>Данные управления образования</w:t>
            </w:r>
          </w:p>
        </w:tc>
      </w:tr>
      <w:tr w:rsidR="0021739A" w:rsidRPr="009E4154" w14:paraId="02A78206" w14:textId="77777777" w:rsidTr="009E4154">
        <w:trPr>
          <w:trHeight w:val="903"/>
        </w:trPr>
        <w:tc>
          <w:tcPr>
            <w:tcW w:w="516" w:type="dxa"/>
            <w:shd w:val="clear" w:color="auto" w:fill="auto"/>
            <w:vAlign w:val="center"/>
          </w:tcPr>
          <w:p w14:paraId="46949077" w14:textId="3570A918" w:rsidR="0021739A" w:rsidRPr="009E4154" w:rsidRDefault="00DD7438" w:rsidP="0021739A">
            <w:pPr>
              <w:jc w:val="center"/>
            </w:pPr>
            <w:r w:rsidRPr="009E4154">
              <w:t>11</w:t>
            </w:r>
            <w:r w:rsidR="0021739A" w:rsidRPr="009E4154">
              <w:t>.</w:t>
            </w:r>
          </w:p>
        </w:tc>
        <w:tc>
          <w:tcPr>
            <w:tcW w:w="3178" w:type="dxa"/>
            <w:shd w:val="clear" w:color="auto" w:fill="auto"/>
          </w:tcPr>
          <w:p w14:paraId="4C7701FE" w14:textId="77777777" w:rsidR="0021739A" w:rsidRPr="009E4154" w:rsidRDefault="0021739A" w:rsidP="0021739A">
            <w:pPr>
              <w:jc w:val="both"/>
            </w:pPr>
            <w:r w:rsidRPr="009E4154"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</w:tc>
        <w:tc>
          <w:tcPr>
            <w:tcW w:w="1584" w:type="dxa"/>
            <w:shd w:val="clear" w:color="auto" w:fill="auto"/>
          </w:tcPr>
          <w:p w14:paraId="0C94422C" w14:textId="77777777" w:rsidR="0021739A" w:rsidRPr="009E4154" w:rsidRDefault="0021739A" w:rsidP="0021739A">
            <w:pPr>
              <w:jc w:val="center"/>
            </w:pPr>
            <w:r w:rsidRPr="009E4154">
              <w:t>человек</w:t>
            </w:r>
          </w:p>
        </w:tc>
        <w:tc>
          <w:tcPr>
            <w:tcW w:w="4958" w:type="dxa"/>
            <w:shd w:val="clear" w:color="auto" w:fill="auto"/>
          </w:tcPr>
          <w:p w14:paraId="2EBB3DBE" w14:textId="77777777" w:rsidR="0021739A" w:rsidRPr="009E4154" w:rsidRDefault="0021739A" w:rsidP="0021739A">
            <w:pPr>
              <w:jc w:val="both"/>
            </w:pPr>
            <w:r w:rsidRPr="009E4154">
              <w:t xml:space="preserve"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 </w:t>
            </w:r>
            <w:r w:rsidRPr="009E4154">
              <w:rPr>
                <w:color w:val="000000"/>
              </w:rPr>
              <w:t>в рамках федерального проекта</w:t>
            </w:r>
            <w:r w:rsidRPr="009E4154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9E4154">
              <w:rPr>
                <w:color w:val="000000"/>
              </w:rPr>
              <w:t>«Современная школа»</w:t>
            </w:r>
            <w:r w:rsidRPr="009E4154">
              <w:rPr>
                <w:b/>
                <w:color w:val="000000"/>
              </w:rPr>
              <w:t xml:space="preserve"> </w:t>
            </w:r>
            <w:r w:rsidRPr="009E4154">
              <w:rPr>
                <w:color w:val="000000"/>
              </w:rPr>
              <w:t xml:space="preserve">национального проекта «Образование» </w:t>
            </w:r>
            <w:r w:rsidRPr="009E4154">
              <w:t>в отчетном году</w:t>
            </w:r>
          </w:p>
        </w:tc>
        <w:tc>
          <w:tcPr>
            <w:tcW w:w="1984" w:type="dxa"/>
            <w:shd w:val="clear" w:color="auto" w:fill="auto"/>
          </w:tcPr>
          <w:p w14:paraId="603C7EDC" w14:textId="052B13BD" w:rsidR="0021739A" w:rsidRPr="009E4154" w:rsidRDefault="0021739A" w:rsidP="0021739A">
            <w:pPr>
              <w:jc w:val="center"/>
            </w:pPr>
            <w:r w:rsidRPr="009E4154">
              <w:t>ежеквартально</w:t>
            </w:r>
          </w:p>
        </w:tc>
        <w:tc>
          <w:tcPr>
            <w:tcW w:w="2976" w:type="dxa"/>
            <w:shd w:val="clear" w:color="auto" w:fill="auto"/>
          </w:tcPr>
          <w:p w14:paraId="0BDB99CA" w14:textId="77777777" w:rsidR="0021739A" w:rsidRPr="009E4154" w:rsidRDefault="0021739A" w:rsidP="0021739A">
            <w:pPr>
              <w:jc w:val="center"/>
            </w:pPr>
            <w:r w:rsidRPr="009E4154">
              <w:t>Муниципальные бюджетные общеобразовательные организации, на базе которых реализуются основные</w:t>
            </w:r>
            <w:r w:rsidRPr="009E4154">
              <w:rPr>
                <w:color w:val="000000"/>
              </w:rPr>
              <w:t xml:space="preserve"> и дополнительные общеобразовательные программы цифрового, естественнонаучного и гуманитарного профилей </w:t>
            </w:r>
          </w:p>
        </w:tc>
      </w:tr>
      <w:tr w:rsidR="0021739A" w:rsidRPr="009E4154" w14:paraId="7B7DF5B4" w14:textId="77777777" w:rsidTr="009E4154">
        <w:trPr>
          <w:trHeight w:val="903"/>
        </w:trPr>
        <w:tc>
          <w:tcPr>
            <w:tcW w:w="516" w:type="dxa"/>
            <w:shd w:val="clear" w:color="auto" w:fill="auto"/>
            <w:vAlign w:val="center"/>
          </w:tcPr>
          <w:p w14:paraId="47358599" w14:textId="36F1CC8F" w:rsidR="0021739A" w:rsidRPr="009E4154" w:rsidRDefault="00DD7438" w:rsidP="0021739A">
            <w:pPr>
              <w:jc w:val="center"/>
            </w:pPr>
            <w:r w:rsidRPr="009E4154">
              <w:lastRenderedPageBreak/>
              <w:t>12.</w:t>
            </w:r>
          </w:p>
        </w:tc>
        <w:tc>
          <w:tcPr>
            <w:tcW w:w="3178" w:type="dxa"/>
            <w:shd w:val="clear" w:color="auto" w:fill="auto"/>
          </w:tcPr>
          <w:p w14:paraId="6B530BE8" w14:textId="5A785B0A" w:rsidR="0021739A" w:rsidRPr="009E4154" w:rsidRDefault="0021739A" w:rsidP="0021739A">
            <w:pPr>
              <w:jc w:val="both"/>
            </w:pPr>
            <w:r w:rsidRPr="009E4154">
              <w:t>Число созданных муниципальных (опорных) центров дополнительного образования детей</w:t>
            </w:r>
          </w:p>
        </w:tc>
        <w:tc>
          <w:tcPr>
            <w:tcW w:w="1584" w:type="dxa"/>
            <w:shd w:val="clear" w:color="auto" w:fill="auto"/>
          </w:tcPr>
          <w:p w14:paraId="6BFCAE80" w14:textId="20B0569C" w:rsidR="0021739A" w:rsidRPr="009E4154" w:rsidRDefault="0021739A" w:rsidP="0021739A">
            <w:pPr>
              <w:jc w:val="center"/>
            </w:pPr>
            <w:r w:rsidRPr="009E4154">
              <w:t>единиц</w:t>
            </w:r>
          </w:p>
        </w:tc>
        <w:tc>
          <w:tcPr>
            <w:tcW w:w="4958" w:type="dxa"/>
            <w:shd w:val="clear" w:color="auto" w:fill="auto"/>
          </w:tcPr>
          <w:p w14:paraId="57BF6201" w14:textId="5FF0AEB3" w:rsidR="0021739A" w:rsidRPr="009E4154" w:rsidRDefault="0021739A" w:rsidP="0021739A">
            <w:pPr>
              <w:jc w:val="both"/>
            </w:pPr>
            <w:r w:rsidRPr="009E4154">
              <w:t xml:space="preserve">Число созданных муниципальных (опорных) центров дополнительного образования детей профилей </w:t>
            </w:r>
            <w:r w:rsidRPr="009E4154">
              <w:rPr>
                <w:color w:val="000000"/>
              </w:rPr>
              <w:t>в рамках федерального проекта</w:t>
            </w:r>
            <w:r w:rsidRPr="009E4154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9E4154">
              <w:rPr>
                <w:color w:val="000000"/>
              </w:rPr>
              <w:t>«Успех каждого ребенка»</w:t>
            </w:r>
            <w:r w:rsidRPr="009E4154">
              <w:rPr>
                <w:b/>
                <w:color w:val="000000"/>
              </w:rPr>
              <w:t xml:space="preserve"> </w:t>
            </w:r>
            <w:r w:rsidRPr="009E4154">
              <w:rPr>
                <w:color w:val="000000"/>
              </w:rPr>
              <w:t xml:space="preserve">национального проекта «Образование» </w:t>
            </w:r>
            <w:r w:rsidRPr="009E4154">
              <w:t>в отчетном году</w:t>
            </w:r>
          </w:p>
        </w:tc>
        <w:tc>
          <w:tcPr>
            <w:tcW w:w="1984" w:type="dxa"/>
            <w:shd w:val="clear" w:color="auto" w:fill="auto"/>
          </w:tcPr>
          <w:p w14:paraId="641FA3CB" w14:textId="2F6AF440" w:rsidR="0021739A" w:rsidRPr="009E4154" w:rsidRDefault="0021739A" w:rsidP="0021739A">
            <w:pPr>
              <w:jc w:val="center"/>
            </w:pPr>
            <w:r w:rsidRPr="009E4154">
              <w:t>ежегодно</w:t>
            </w:r>
          </w:p>
        </w:tc>
        <w:tc>
          <w:tcPr>
            <w:tcW w:w="2976" w:type="dxa"/>
            <w:shd w:val="clear" w:color="auto" w:fill="auto"/>
          </w:tcPr>
          <w:p w14:paraId="2CDB7E03" w14:textId="35291251" w:rsidR="0021739A" w:rsidRPr="009E4154" w:rsidRDefault="0021739A" w:rsidP="0021739A">
            <w:pPr>
              <w:jc w:val="center"/>
            </w:pPr>
            <w:r w:rsidRPr="009E4154">
              <w:t>Данные управления образования</w:t>
            </w:r>
          </w:p>
        </w:tc>
      </w:tr>
      <w:tr w:rsidR="0021739A" w:rsidRPr="009E4154" w14:paraId="3E551F24" w14:textId="77777777" w:rsidTr="009E4154">
        <w:trPr>
          <w:trHeight w:val="903"/>
        </w:trPr>
        <w:tc>
          <w:tcPr>
            <w:tcW w:w="516" w:type="dxa"/>
            <w:shd w:val="clear" w:color="auto" w:fill="auto"/>
            <w:vAlign w:val="center"/>
          </w:tcPr>
          <w:p w14:paraId="4F8D5ACA" w14:textId="430C9EE9" w:rsidR="0021739A" w:rsidRPr="009E4154" w:rsidRDefault="00DD7438" w:rsidP="0021739A">
            <w:pPr>
              <w:jc w:val="center"/>
            </w:pPr>
            <w:r w:rsidRPr="009E4154">
              <w:t>13.</w:t>
            </w:r>
          </w:p>
        </w:tc>
        <w:tc>
          <w:tcPr>
            <w:tcW w:w="3178" w:type="dxa"/>
            <w:shd w:val="clear" w:color="auto" w:fill="auto"/>
          </w:tcPr>
          <w:p w14:paraId="7CE0E5C0" w14:textId="0E492CF4" w:rsidR="0021739A" w:rsidRPr="009E4154" w:rsidRDefault="0021739A" w:rsidP="0021739A">
            <w:pPr>
              <w:jc w:val="both"/>
            </w:pPr>
            <w:r w:rsidRPr="009E4154">
              <w:t xml:space="preserve">Внедрена система персонифицированного финансирования дополнительного образования детей </w:t>
            </w:r>
          </w:p>
        </w:tc>
        <w:tc>
          <w:tcPr>
            <w:tcW w:w="1584" w:type="dxa"/>
            <w:shd w:val="clear" w:color="auto" w:fill="auto"/>
          </w:tcPr>
          <w:p w14:paraId="5ADAE5F1" w14:textId="65775244" w:rsidR="0021739A" w:rsidRPr="009E4154" w:rsidRDefault="0021739A" w:rsidP="0021739A">
            <w:pPr>
              <w:jc w:val="center"/>
            </w:pPr>
            <w:r w:rsidRPr="009E4154">
              <w:t>да - 1, нет- 0</w:t>
            </w:r>
          </w:p>
        </w:tc>
        <w:tc>
          <w:tcPr>
            <w:tcW w:w="4958" w:type="dxa"/>
            <w:shd w:val="clear" w:color="auto" w:fill="auto"/>
          </w:tcPr>
          <w:p w14:paraId="1AB43DAC" w14:textId="00DDA186" w:rsidR="0021739A" w:rsidRPr="009E4154" w:rsidRDefault="0021739A" w:rsidP="0021739A">
            <w:pPr>
              <w:jc w:val="both"/>
            </w:pPr>
            <w:r w:rsidRPr="009E4154">
              <w:t xml:space="preserve">Внедрена система персонифицированного финансирования дополнительного образования детей </w:t>
            </w:r>
            <w:r w:rsidRPr="009E4154">
              <w:rPr>
                <w:color w:val="000000"/>
              </w:rPr>
              <w:t>в рамках федерального проекта</w:t>
            </w:r>
            <w:r w:rsidRPr="009E4154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9E4154">
              <w:rPr>
                <w:color w:val="000000"/>
              </w:rPr>
              <w:t>«Успех каждого ребенка»</w:t>
            </w:r>
            <w:r w:rsidRPr="009E4154">
              <w:rPr>
                <w:b/>
                <w:color w:val="000000"/>
              </w:rPr>
              <w:t xml:space="preserve"> </w:t>
            </w:r>
            <w:r w:rsidRPr="009E4154">
              <w:rPr>
                <w:color w:val="000000"/>
              </w:rPr>
              <w:t xml:space="preserve">национального проекта «Образование» </w:t>
            </w:r>
            <w:r w:rsidRPr="009E4154">
              <w:t>в отчетном году</w:t>
            </w:r>
          </w:p>
        </w:tc>
        <w:tc>
          <w:tcPr>
            <w:tcW w:w="1984" w:type="dxa"/>
            <w:shd w:val="clear" w:color="auto" w:fill="auto"/>
          </w:tcPr>
          <w:p w14:paraId="0FAEB146" w14:textId="518A495A" w:rsidR="0021739A" w:rsidRPr="009E4154" w:rsidRDefault="0021739A" w:rsidP="0021739A">
            <w:pPr>
              <w:jc w:val="center"/>
            </w:pPr>
            <w:r w:rsidRPr="009E4154">
              <w:t>ежегодно</w:t>
            </w:r>
          </w:p>
        </w:tc>
        <w:tc>
          <w:tcPr>
            <w:tcW w:w="2976" w:type="dxa"/>
            <w:shd w:val="clear" w:color="auto" w:fill="auto"/>
          </w:tcPr>
          <w:p w14:paraId="3BD39057" w14:textId="412CD9F6" w:rsidR="0021739A" w:rsidRPr="009E4154" w:rsidRDefault="0021739A" w:rsidP="0021739A">
            <w:pPr>
              <w:jc w:val="center"/>
            </w:pPr>
            <w:r w:rsidRPr="009E4154">
              <w:t>Данные управления образования</w:t>
            </w:r>
          </w:p>
        </w:tc>
      </w:tr>
      <w:tr w:rsidR="0021739A" w:rsidRPr="009E4154" w14:paraId="04296D29" w14:textId="77777777" w:rsidTr="009E4154">
        <w:trPr>
          <w:trHeight w:val="903"/>
        </w:trPr>
        <w:tc>
          <w:tcPr>
            <w:tcW w:w="516" w:type="dxa"/>
            <w:shd w:val="clear" w:color="auto" w:fill="auto"/>
            <w:vAlign w:val="center"/>
          </w:tcPr>
          <w:p w14:paraId="0262C45F" w14:textId="4FE4BD87" w:rsidR="0021739A" w:rsidRPr="009E4154" w:rsidRDefault="00DD7438" w:rsidP="0021739A">
            <w:pPr>
              <w:jc w:val="center"/>
            </w:pPr>
            <w:r w:rsidRPr="009E4154">
              <w:t>14.</w:t>
            </w:r>
          </w:p>
        </w:tc>
        <w:tc>
          <w:tcPr>
            <w:tcW w:w="3178" w:type="dxa"/>
            <w:shd w:val="clear" w:color="auto" w:fill="auto"/>
          </w:tcPr>
          <w:p w14:paraId="2214275D" w14:textId="4F8BECDB" w:rsidR="0021739A" w:rsidRPr="009E4154" w:rsidRDefault="0021739A" w:rsidP="0021739A">
            <w:pPr>
              <w:jc w:val="both"/>
            </w:pPr>
            <w:r w:rsidRPr="009E4154">
              <w:t>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584" w:type="dxa"/>
            <w:shd w:val="clear" w:color="auto" w:fill="auto"/>
          </w:tcPr>
          <w:p w14:paraId="7A36CCC3" w14:textId="605A6CE0" w:rsidR="0021739A" w:rsidRPr="009E4154" w:rsidRDefault="0021739A" w:rsidP="0021739A">
            <w:pPr>
              <w:jc w:val="center"/>
            </w:pPr>
            <w:r w:rsidRPr="009E4154">
              <w:t>проценты</w:t>
            </w:r>
          </w:p>
        </w:tc>
        <w:tc>
          <w:tcPr>
            <w:tcW w:w="4958" w:type="dxa"/>
            <w:shd w:val="clear" w:color="auto" w:fill="auto"/>
          </w:tcPr>
          <w:p w14:paraId="235A4B9A" w14:textId="04B7431C" w:rsidR="0021739A" w:rsidRPr="009E4154" w:rsidRDefault="00DD7438" w:rsidP="0021739A">
            <w:pPr>
              <w:jc w:val="both"/>
            </w:pPr>
            <w:r w:rsidRPr="009E4154">
              <w:t>Удельный вес численности детей, охваченных системой персонифицированного финансирования дополнительного образования детей, в общей численности детей в возрасте 5-18 лет в рамках федерального проекта «Успех каждого ребенка» национального проекта «Образование» в отчетном году</w:t>
            </w:r>
          </w:p>
        </w:tc>
        <w:tc>
          <w:tcPr>
            <w:tcW w:w="1984" w:type="dxa"/>
            <w:shd w:val="clear" w:color="auto" w:fill="auto"/>
          </w:tcPr>
          <w:p w14:paraId="5A132909" w14:textId="5F856D00" w:rsidR="0021739A" w:rsidRPr="009E4154" w:rsidRDefault="0021739A" w:rsidP="0021739A">
            <w:pPr>
              <w:jc w:val="center"/>
            </w:pPr>
            <w:r w:rsidRPr="009E4154">
              <w:t>ежегодно</w:t>
            </w:r>
          </w:p>
        </w:tc>
        <w:tc>
          <w:tcPr>
            <w:tcW w:w="2976" w:type="dxa"/>
            <w:shd w:val="clear" w:color="auto" w:fill="auto"/>
          </w:tcPr>
          <w:p w14:paraId="2C1A3329" w14:textId="1CB37577" w:rsidR="0021739A" w:rsidRPr="009E4154" w:rsidRDefault="0021739A" w:rsidP="0021739A">
            <w:pPr>
              <w:jc w:val="center"/>
            </w:pPr>
            <w:r w:rsidRPr="009E4154">
              <w:t>Муниципальные бюджетные общеобразовательные организации, муниципальные бюджетные учреждения дополнительного образования</w:t>
            </w:r>
          </w:p>
        </w:tc>
      </w:tr>
      <w:tr w:rsidR="0021739A" w:rsidRPr="009E4154" w14:paraId="10D5BB08" w14:textId="77777777" w:rsidTr="009E4154">
        <w:trPr>
          <w:trHeight w:val="903"/>
        </w:trPr>
        <w:tc>
          <w:tcPr>
            <w:tcW w:w="516" w:type="dxa"/>
            <w:shd w:val="clear" w:color="auto" w:fill="auto"/>
            <w:vAlign w:val="center"/>
          </w:tcPr>
          <w:p w14:paraId="7E99BA62" w14:textId="5811EDEF" w:rsidR="0021739A" w:rsidRPr="009E4154" w:rsidRDefault="00DD7438" w:rsidP="0021739A">
            <w:pPr>
              <w:jc w:val="center"/>
            </w:pPr>
            <w:r w:rsidRPr="009E4154">
              <w:t>15.</w:t>
            </w:r>
          </w:p>
        </w:tc>
        <w:tc>
          <w:tcPr>
            <w:tcW w:w="3178" w:type="dxa"/>
            <w:shd w:val="clear" w:color="auto" w:fill="auto"/>
          </w:tcPr>
          <w:p w14:paraId="6A902C39" w14:textId="18409A85" w:rsidR="0021739A" w:rsidRPr="009E4154" w:rsidRDefault="0021739A" w:rsidP="0021739A">
            <w:pPr>
              <w:jc w:val="both"/>
            </w:pPr>
            <w:r w:rsidRPr="009E4154">
              <w:t xml:space="preserve">Количество реализуемых общеобразовательных программ в сетевой форме с использованием образовательных организаций всех типов, в том числе профессиональных и организаций высшего образования, а также научных, организаций спорта, культуры, общественных организаций </w:t>
            </w:r>
            <w:r w:rsidRPr="009E4154">
              <w:lastRenderedPageBreak/>
              <w:t>и предприятий реального сектора экономики</w:t>
            </w:r>
          </w:p>
        </w:tc>
        <w:tc>
          <w:tcPr>
            <w:tcW w:w="1584" w:type="dxa"/>
            <w:shd w:val="clear" w:color="auto" w:fill="auto"/>
          </w:tcPr>
          <w:p w14:paraId="37FD72D4" w14:textId="55A079F2" w:rsidR="0021739A" w:rsidRPr="009E4154" w:rsidRDefault="0021739A" w:rsidP="0021739A">
            <w:pPr>
              <w:jc w:val="center"/>
            </w:pPr>
            <w:r w:rsidRPr="009E4154">
              <w:lastRenderedPageBreak/>
              <w:t>единиц</w:t>
            </w:r>
          </w:p>
        </w:tc>
        <w:tc>
          <w:tcPr>
            <w:tcW w:w="4958" w:type="dxa"/>
            <w:shd w:val="clear" w:color="auto" w:fill="auto"/>
          </w:tcPr>
          <w:p w14:paraId="112B0CFB" w14:textId="0873112F" w:rsidR="0021739A" w:rsidRPr="009E4154" w:rsidRDefault="0021739A" w:rsidP="0021739A">
            <w:pPr>
              <w:jc w:val="both"/>
            </w:pPr>
            <w:r w:rsidRPr="009E4154">
              <w:t xml:space="preserve">Число реализуемых общеобразовательных программ в сетевой форме с использованием образовательных организаций всех типов, в том числе профессиональных и организаций высшего образования, а также научных, организаций спорта, культуры, общественных организаций и предприятий реального сектора экономики </w:t>
            </w:r>
            <w:r w:rsidRPr="009E4154">
              <w:rPr>
                <w:color w:val="000000"/>
              </w:rPr>
              <w:t>в рамках федерального проекта</w:t>
            </w:r>
            <w:r w:rsidRPr="009E4154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9E4154">
              <w:rPr>
                <w:color w:val="000000"/>
              </w:rPr>
              <w:t>«Современная школа»</w:t>
            </w:r>
            <w:r w:rsidRPr="009E4154">
              <w:rPr>
                <w:b/>
                <w:color w:val="000000"/>
              </w:rPr>
              <w:t xml:space="preserve"> </w:t>
            </w:r>
            <w:r w:rsidRPr="009E4154">
              <w:rPr>
                <w:color w:val="000000"/>
              </w:rPr>
              <w:t xml:space="preserve">национального проекта «Образование» </w:t>
            </w:r>
            <w:r w:rsidRPr="009E4154">
              <w:t>в отчетном году</w:t>
            </w:r>
          </w:p>
        </w:tc>
        <w:tc>
          <w:tcPr>
            <w:tcW w:w="1984" w:type="dxa"/>
            <w:shd w:val="clear" w:color="auto" w:fill="auto"/>
          </w:tcPr>
          <w:p w14:paraId="3B9DA41E" w14:textId="4166EA80" w:rsidR="0021739A" w:rsidRPr="009E4154" w:rsidRDefault="0021739A" w:rsidP="0021739A">
            <w:pPr>
              <w:jc w:val="center"/>
            </w:pPr>
            <w:r w:rsidRPr="009E4154">
              <w:t>ежегодно</w:t>
            </w:r>
          </w:p>
        </w:tc>
        <w:tc>
          <w:tcPr>
            <w:tcW w:w="2976" w:type="dxa"/>
            <w:shd w:val="clear" w:color="auto" w:fill="auto"/>
          </w:tcPr>
          <w:p w14:paraId="29ADEFD0" w14:textId="243F13B5" w:rsidR="0021739A" w:rsidRPr="009E4154" w:rsidRDefault="0021739A" w:rsidP="0021739A">
            <w:pPr>
              <w:jc w:val="center"/>
            </w:pPr>
            <w:r w:rsidRPr="009E4154">
              <w:t>Муниципальные бюджетные общеобразовательные организации</w:t>
            </w:r>
          </w:p>
        </w:tc>
      </w:tr>
      <w:tr w:rsidR="0021739A" w:rsidRPr="009E4154" w14:paraId="3C47CA13" w14:textId="77777777" w:rsidTr="009E4154">
        <w:trPr>
          <w:trHeight w:val="903"/>
        </w:trPr>
        <w:tc>
          <w:tcPr>
            <w:tcW w:w="516" w:type="dxa"/>
            <w:shd w:val="clear" w:color="auto" w:fill="auto"/>
            <w:vAlign w:val="center"/>
          </w:tcPr>
          <w:p w14:paraId="1A36A6EC" w14:textId="59FBB8E6" w:rsidR="0021739A" w:rsidRPr="009E4154" w:rsidRDefault="00DD7438" w:rsidP="0021739A">
            <w:pPr>
              <w:jc w:val="center"/>
            </w:pPr>
            <w:r w:rsidRPr="009E4154">
              <w:t>16.</w:t>
            </w:r>
          </w:p>
        </w:tc>
        <w:tc>
          <w:tcPr>
            <w:tcW w:w="3178" w:type="dxa"/>
            <w:shd w:val="clear" w:color="auto" w:fill="auto"/>
          </w:tcPr>
          <w:p w14:paraId="3DAE7191" w14:textId="4F52616D" w:rsidR="0021739A" w:rsidRPr="009E4154" w:rsidRDefault="0021739A" w:rsidP="0021739A">
            <w:pPr>
              <w:jc w:val="both"/>
            </w:pPr>
            <w:r w:rsidRPr="009E4154">
              <w:t>Созданы новые места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584" w:type="dxa"/>
            <w:shd w:val="clear" w:color="auto" w:fill="auto"/>
          </w:tcPr>
          <w:p w14:paraId="6847AC9A" w14:textId="7F56B2EC" w:rsidR="0021739A" w:rsidRPr="009E4154" w:rsidRDefault="0021739A" w:rsidP="0021739A">
            <w:pPr>
              <w:jc w:val="center"/>
            </w:pPr>
            <w:r w:rsidRPr="009E4154">
              <w:t>единиц</w:t>
            </w:r>
          </w:p>
        </w:tc>
        <w:tc>
          <w:tcPr>
            <w:tcW w:w="4958" w:type="dxa"/>
            <w:shd w:val="clear" w:color="auto" w:fill="auto"/>
          </w:tcPr>
          <w:p w14:paraId="20B5837D" w14:textId="3C1AF308" w:rsidR="0021739A" w:rsidRPr="009E4154" w:rsidRDefault="0021739A" w:rsidP="0021739A">
            <w:pPr>
              <w:jc w:val="both"/>
            </w:pPr>
            <w:r w:rsidRPr="009E4154">
              <w:t xml:space="preserve">Число созданных мест в образовательных организациях различных типов для реализации дополнительных общеразвивающих программ всех направленностей </w:t>
            </w:r>
            <w:r w:rsidRPr="009E4154">
              <w:rPr>
                <w:color w:val="000000"/>
              </w:rPr>
              <w:t>в рамках федерального проекта</w:t>
            </w:r>
            <w:r w:rsidRPr="009E4154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9E4154">
              <w:rPr>
                <w:color w:val="000000"/>
              </w:rPr>
              <w:t>«Успех каждого ребенка»</w:t>
            </w:r>
            <w:r w:rsidRPr="009E4154">
              <w:rPr>
                <w:b/>
                <w:color w:val="000000"/>
              </w:rPr>
              <w:t xml:space="preserve"> </w:t>
            </w:r>
            <w:r w:rsidRPr="009E4154">
              <w:rPr>
                <w:color w:val="000000"/>
              </w:rPr>
              <w:t xml:space="preserve">национального проекта «Образование» </w:t>
            </w:r>
            <w:r w:rsidRPr="009E4154">
              <w:t>в отчетном году</w:t>
            </w:r>
          </w:p>
        </w:tc>
        <w:tc>
          <w:tcPr>
            <w:tcW w:w="1984" w:type="dxa"/>
            <w:shd w:val="clear" w:color="auto" w:fill="auto"/>
          </w:tcPr>
          <w:p w14:paraId="6E820955" w14:textId="70EA57F0" w:rsidR="0021739A" w:rsidRPr="009E4154" w:rsidRDefault="0021739A" w:rsidP="0021739A">
            <w:pPr>
              <w:jc w:val="center"/>
            </w:pPr>
            <w:r w:rsidRPr="009E4154">
              <w:t>ежегодно</w:t>
            </w:r>
          </w:p>
        </w:tc>
        <w:tc>
          <w:tcPr>
            <w:tcW w:w="2976" w:type="dxa"/>
            <w:shd w:val="clear" w:color="auto" w:fill="auto"/>
          </w:tcPr>
          <w:p w14:paraId="0DACE131" w14:textId="693C90D0" w:rsidR="0021739A" w:rsidRPr="009E4154" w:rsidRDefault="0021739A" w:rsidP="0021739A">
            <w:pPr>
              <w:jc w:val="center"/>
            </w:pPr>
            <w:r w:rsidRPr="009E4154">
              <w:t>Данные управления образования</w:t>
            </w:r>
          </w:p>
        </w:tc>
      </w:tr>
      <w:tr w:rsidR="0021739A" w:rsidRPr="009E4154" w14:paraId="698D9BD8" w14:textId="77777777" w:rsidTr="009E4154">
        <w:trPr>
          <w:trHeight w:val="903"/>
        </w:trPr>
        <w:tc>
          <w:tcPr>
            <w:tcW w:w="516" w:type="dxa"/>
            <w:shd w:val="clear" w:color="auto" w:fill="auto"/>
            <w:vAlign w:val="center"/>
          </w:tcPr>
          <w:p w14:paraId="2ADC82E2" w14:textId="165DCFC2" w:rsidR="0021739A" w:rsidRPr="009E4154" w:rsidRDefault="00DD7438" w:rsidP="0021739A">
            <w:pPr>
              <w:jc w:val="center"/>
            </w:pPr>
            <w:r w:rsidRPr="009E4154">
              <w:t>17.</w:t>
            </w:r>
          </w:p>
        </w:tc>
        <w:tc>
          <w:tcPr>
            <w:tcW w:w="3178" w:type="dxa"/>
            <w:shd w:val="clear" w:color="auto" w:fill="auto"/>
          </w:tcPr>
          <w:p w14:paraId="6895E799" w14:textId="167126FF" w:rsidR="0021739A" w:rsidRPr="009E4154" w:rsidRDefault="0021739A" w:rsidP="0021739A">
            <w:pPr>
              <w:jc w:val="both"/>
            </w:pPr>
            <w:r w:rsidRPr="009E4154">
              <w:t>Доля детей с ограниченными возможностями здоровья, обучающихся по дополнительным общеобразовательным программам</w:t>
            </w:r>
          </w:p>
        </w:tc>
        <w:tc>
          <w:tcPr>
            <w:tcW w:w="1584" w:type="dxa"/>
            <w:shd w:val="clear" w:color="auto" w:fill="auto"/>
          </w:tcPr>
          <w:p w14:paraId="59E2CE11" w14:textId="08AC5385" w:rsidR="0021739A" w:rsidRPr="009E4154" w:rsidRDefault="0021739A" w:rsidP="0021739A">
            <w:pPr>
              <w:jc w:val="center"/>
            </w:pPr>
            <w:r w:rsidRPr="009E4154">
              <w:t>проценты</w:t>
            </w:r>
          </w:p>
        </w:tc>
        <w:tc>
          <w:tcPr>
            <w:tcW w:w="4958" w:type="dxa"/>
            <w:shd w:val="clear" w:color="auto" w:fill="auto"/>
          </w:tcPr>
          <w:p w14:paraId="6D085B2F" w14:textId="4235E354" w:rsidR="0021739A" w:rsidRPr="009E4154" w:rsidRDefault="00DD7438" w:rsidP="0021739A">
            <w:pPr>
              <w:jc w:val="both"/>
            </w:pPr>
            <w:r w:rsidRPr="009E4154">
              <w:t>Удельный вес численности детей с ограниченными возможностями здоровья, обучающихся по дополнительным общеобразовательным программам, в общей численности детей с ограниченными возможностями здоровья, обучающихся в общеобразовательных организациях, в рамках федерального проекта «Успех каждого ребенка» национального проекта «Образование» в отчетном году</w:t>
            </w:r>
          </w:p>
        </w:tc>
        <w:tc>
          <w:tcPr>
            <w:tcW w:w="1984" w:type="dxa"/>
            <w:shd w:val="clear" w:color="auto" w:fill="auto"/>
          </w:tcPr>
          <w:p w14:paraId="749F0153" w14:textId="4540513E" w:rsidR="0021739A" w:rsidRPr="009E4154" w:rsidRDefault="0021739A" w:rsidP="0021739A">
            <w:pPr>
              <w:jc w:val="center"/>
            </w:pPr>
            <w:r w:rsidRPr="009E4154">
              <w:t>ежегодно</w:t>
            </w:r>
          </w:p>
        </w:tc>
        <w:tc>
          <w:tcPr>
            <w:tcW w:w="2976" w:type="dxa"/>
            <w:shd w:val="clear" w:color="auto" w:fill="auto"/>
          </w:tcPr>
          <w:p w14:paraId="1302B2AF" w14:textId="4F799A34" w:rsidR="0021739A" w:rsidRPr="009E4154" w:rsidRDefault="0021739A" w:rsidP="0021739A">
            <w:pPr>
              <w:jc w:val="center"/>
            </w:pPr>
            <w:r w:rsidRPr="009E4154">
              <w:t>Муниципальные бюджетные общеобразовательные организации</w:t>
            </w:r>
          </w:p>
        </w:tc>
      </w:tr>
      <w:tr w:rsidR="0021739A" w:rsidRPr="009E4154" w14:paraId="6D17863F" w14:textId="77777777" w:rsidTr="009E4154">
        <w:trPr>
          <w:trHeight w:val="903"/>
        </w:trPr>
        <w:tc>
          <w:tcPr>
            <w:tcW w:w="516" w:type="dxa"/>
            <w:shd w:val="clear" w:color="auto" w:fill="auto"/>
            <w:vAlign w:val="center"/>
          </w:tcPr>
          <w:p w14:paraId="1B2C7010" w14:textId="7DAD9CA5" w:rsidR="0021739A" w:rsidRPr="009E4154" w:rsidRDefault="00DD7438" w:rsidP="0021739A">
            <w:pPr>
              <w:jc w:val="center"/>
            </w:pPr>
            <w:r w:rsidRPr="009E4154">
              <w:t>18.</w:t>
            </w:r>
          </w:p>
        </w:tc>
        <w:tc>
          <w:tcPr>
            <w:tcW w:w="3178" w:type="dxa"/>
            <w:shd w:val="clear" w:color="auto" w:fill="auto"/>
          </w:tcPr>
          <w:p w14:paraId="12D3D0B6" w14:textId="49C736C0" w:rsidR="0021739A" w:rsidRPr="009E4154" w:rsidRDefault="0021739A" w:rsidP="0021739A">
            <w:pPr>
              <w:jc w:val="both"/>
            </w:pPr>
            <w:r w:rsidRPr="009E4154">
              <w:t>Доля обучающихся организаций, осуществляющих образовательную деятельность по дополнительным общеобразовательным программам, вовлечены в различные формы наставничества</w:t>
            </w:r>
          </w:p>
        </w:tc>
        <w:tc>
          <w:tcPr>
            <w:tcW w:w="1584" w:type="dxa"/>
            <w:shd w:val="clear" w:color="auto" w:fill="auto"/>
          </w:tcPr>
          <w:p w14:paraId="62FA80C0" w14:textId="037245B3" w:rsidR="0021739A" w:rsidRPr="009E4154" w:rsidRDefault="0021739A" w:rsidP="0021739A">
            <w:pPr>
              <w:jc w:val="center"/>
            </w:pPr>
            <w:r w:rsidRPr="009E4154">
              <w:t>проценты</w:t>
            </w:r>
          </w:p>
        </w:tc>
        <w:tc>
          <w:tcPr>
            <w:tcW w:w="4958" w:type="dxa"/>
            <w:shd w:val="clear" w:color="auto" w:fill="auto"/>
          </w:tcPr>
          <w:p w14:paraId="3F2A2D27" w14:textId="3E6F5260" w:rsidR="0021739A" w:rsidRPr="009E4154" w:rsidRDefault="00DD7438" w:rsidP="0021739A">
            <w:pPr>
              <w:jc w:val="both"/>
            </w:pPr>
            <w:r w:rsidRPr="009E4154">
              <w:t>Удельный вес численности обучающихся организаций, осуществляющих образовательную деятельность по дополнительным общеобразовательным программам, вовлеченных в различные формы наставничества, в общей численности обучающихся в рамках федерального проекта «Успех каждого ребенка» национального проекта «Образование» в отчетном году</w:t>
            </w:r>
          </w:p>
        </w:tc>
        <w:tc>
          <w:tcPr>
            <w:tcW w:w="1984" w:type="dxa"/>
            <w:shd w:val="clear" w:color="auto" w:fill="auto"/>
          </w:tcPr>
          <w:p w14:paraId="5012FE1E" w14:textId="651709DE" w:rsidR="0021739A" w:rsidRPr="009E4154" w:rsidRDefault="0021739A" w:rsidP="0021739A">
            <w:pPr>
              <w:jc w:val="center"/>
            </w:pPr>
            <w:r w:rsidRPr="009E4154">
              <w:t>ежегодно</w:t>
            </w:r>
          </w:p>
        </w:tc>
        <w:tc>
          <w:tcPr>
            <w:tcW w:w="2976" w:type="dxa"/>
            <w:shd w:val="clear" w:color="auto" w:fill="auto"/>
          </w:tcPr>
          <w:p w14:paraId="03ABB3A5" w14:textId="3FE27027" w:rsidR="0021739A" w:rsidRPr="009E4154" w:rsidRDefault="0021739A" w:rsidP="0021739A">
            <w:pPr>
              <w:jc w:val="center"/>
            </w:pPr>
            <w:r w:rsidRPr="009E4154">
              <w:t>Муниципальные бюджетные общеобразовательные организации</w:t>
            </w:r>
          </w:p>
        </w:tc>
      </w:tr>
      <w:tr w:rsidR="0021739A" w:rsidRPr="009E4154" w14:paraId="09AD6144" w14:textId="77777777" w:rsidTr="009E4154">
        <w:trPr>
          <w:trHeight w:val="903"/>
        </w:trPr>
        <w:tc>
          <w:tcPr>
            <w:tcW w:w="516" w:type="dxa"/>
            <w:shd w:val="clear" w:color="auto" w:fill="auto"/>
            <w:vAlign w:val="center"/>
          </w:tcPr>
          <w:p w14:paraId="5C9B64C0" w14:textId="37A35E6B" w:rsidR="0021739A" w:rsidRPr="009E4154" w:rsidRDefault="00DD7438" w:rsidP="0021739A">
            <w:pPr>
              <w:jc w:val="center"/>
            </w:pPr>
            <w:r w:rsidRPr="009E4154">
              <w:lastRenderedPageBreak/>
              <w:t>19.</w:t>
            </w:r>
          </w:p>
        </w:tc>
        <w:tc>
          <w:tcPr>
            <w:tcW w:w="3178" w:type="dxa"/>
            <w:shd w:val="clear" w:color="auto" w:fill="auto"/>
          </w:tcPr>
          <w:p w14:paraId="5074FDA1" w14:textId="047D759D" w:rsidR="0021739A" w:rsidRPr="009E4154" w:rsidRDefault="0021739A" w:rsidP="0021739A">
            <w:pPr>
              <w:jc w:val="both"/>
            </w:pPr>
            <w:r w:rsidRPr="009E4154">
              <w:t>Число общеобразовательных организаций, внедривших обновленные примерные основные общеобразовательные программы</w:t>
            </w:r>
          </w:p>
        </w:tc>
        <w:tc>
          <w:tcPr>
            <w:tcW w:w="1584" w:type="dxa"/>
            <w:shd w:val="clear" w:color="auto" w:fill="auto"/>
          </w:tcPr>
          <w:p w14:paraId="3332E833" w14:textId="55BC3624" w:rsidR="0021739A" w:rsidRPr="009E4154" w:rsidRDefault="0021739A" w:rsidP="0021739A">
            <w:pPr>
              <w:jc w:val="center"/>
            </w:pPr>
            <w:r w:rsidRPr="009E4154">
              <w:t>единиц</w:t>
            </w:r>
          </w:p>
        </w:tc>
        <w:tc>
          <w:tcPr>
            <w:tcW w:w="4958" w:type="dxa"/>
            <w:shd w:val="clear" w:color="auto" w:fill="auto"/>
          </w:tcPr>
          <w:p w14:paraId="4302B6C8" w14:textId="3075F20C" w:rsidR="0021739A" w:rsidRPr="009E4154" w:rsidRDefault="0021739A" w:rsidP="0021739A">
            <w:pPr>
              <w:jc w:val="both"/>
            </w:pPr>
            <w:r w:rsidRPr="009E4154">
              <w:t xml:space="preserve">Число общеобразовательных организаций, внедривших обновленные примерные основные общеобразовательные программы </w:t>
            </w:r>
            <w:r w:rsidRPr="009E4154">
              <w:rPr>
                <w:color w:val="000000"/>
              </w:rPr>
              <w:t>в рамках федерального проекта</w:t>
            </w:r>
            <w:r w:rsidRPr="009E4154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9E4154">
              <w:rPr>
                <w:color w:val="000000"/>
              </w:rPr>
              <w:t>«Современная школа»</w:t>
            </w:r>
            <w:r w:rsidRPr="009E4154">
              <w:rPr>
                <w:b/>
                <w:color w:val="000000"/>
              </w:rPr>
              <w:t xml:space="preserve"> </w:t>
            </w:r>
            <w:r w:rsidRPr="009E4154">
              <w:rPr>
                <w:color w:val="000000"/>
              </w:rPr>
              <w:t xml:space="preserve">национального проекта «Образование» </w:t>
            </w:r>
            <w:r w:rsidRPr="009E4154">
              <w:t>в отчетном году</w:t>
            </w:r>
          </w:p>
        </w:tc>
        <w:tc>
          <w:tcPr>
            <w:tcW w:w="1984" w:type="dxa"/>
            <w:shd w:val="clear" w:color="auto" w:fill="auto"/>
          </w:tcPr>
          <w:p w14:paraId="5A2AF0B8" w14:textId="37D39093" w:rsidR="0021739A" w:rsidRPr="009E4154" w:rsidRDefault="0021739A" w:rsidP="0021739A">
            <w:pPr>
              <w:jc w:val="center"/>
            </w:pPr>
            <w:r w:rsidRPr="009E4154">
              <w:t>ежегодно</w:t>
            </w:r>
          </w:p>
        </w:tc>
        <w:tc>
          <w:tcPr>
            <w:tcW w:w="2976" w:type="dxa"/>
            <w:shd w:val="clear" w:color="auto" w:fill="auto"/>
          </w:tcPr>
          <w:p w14:paraId="3C61A96C" w14:textId="4A5E258D" w:rsidR="0021739A" w:rsidRPr="009E4154" w:rsidRDefault="0021739A" w:rsidP="0021739A">
            <w:pPr>
              <w:jc w:val="center"/>
            </w:pPr>
            <w:r w:rsidRPr="009E4154">
              <w:t>Муниципальные бюджетные общеобразовательные организации</w:t>
            </w:r>
          </w:p>
        </w:tc>
      </w:tr>
      <w:tr w:rsidR="0021739A" w:rsidRPr="009E4154" w14:paraId="73DEAF97" w14:textId="77777777" w:rsidTr="009E4154">
        <w:trPr>
          <w:trHeight w:val="903"/>
        </w:trPr>
        <w:tc>
          <w:tcPr>
            <w:tcW w:w="516" w:type="dxa"/>
            <w:shd w:val="clear" w:color="auto" w:fill="auto"/>
            <w:vAlign w:val="center"/>
          </w:tcPr>
          <w:p w14:paraId="62B724F1" w14:textId="3D30566F" w:rsidR="0021739A" w:rsidRPr="009E4154" w:rsidRDefault="00DD7438" w:rsidP="0021739A">
            <w:pPr>
              <w:jc w:val="center"/>
            </w:pPr>
            <w:r w:rsidRPr="009E4154">
              <w:t>20.</w:t>
            </w:r>
          </w:p>
        </w:tc>
        <w:tc>
          <w:tcPr>
            <w:tcW w:w="3178" w:type="dxa"/>
            <w:shd w:val="clear" w:color="auto" w:fill="auto"/>
          </w:tcPr>
          <w:p w14:paraId="2711276A" w14:textId="6EBEF480" w:rsidR="0021739A" w:rsidRPr="009E4154" w:rsidRDefault="0021739A" w:rsidP="0021739A">
            <w:pPr>
              <w:jc w:val="both"/>
            </w:pPr>
            <w:r w:rsidRPr="009E4154">
              <w:t xml:space="preserve">Количество услуг психолого-педагогической, </w:t>
            </w:r>
            <w:r w:rsidRPr="009E4154">
              <w:rPr>
                <w:color w:val="000000"/>
              </w:rPr>
              <w:t>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584" w:type="dxa"/>
            <w:shd w:val="clear" w:color="auto" w:fill="auto"/>
          </w:tcPr>
          <w:p w14:paraId="5821DCA2" w14:textId="2DA099D6" w:rsidR="0021739A" w:rsidRPr="009E4154" w:rsidRDefault="0021739A" w:rsidP="0021739A">
            <w:pPr>
              <w:jc w:val="center"/>
            </w:pPr>
            <w:r w:rsidRPr="009E4154">
              <w:t>единиц</w:t>
            </w:r>
          </w:p>
        </w:tc>
        <w:tc>
          <w:tcPr>
            <w:tcW w:w="4958" w:type="dxa"/>
            <w:shd w:val="clear" w:color="auto" w:fill="auto"/>
            <w:vAlign w:val="center"/>
          </w:tcPr>
          <w:p w14:paraId="261A0580" w14:textId="053A81EF" w:rsidR="0021739A" w:rsidRPr="009E4154" w:rsidRDefault="0021739A" w:rsidP="0021739A">
            <w:pPr>
              <w:jc w:val="both"/>
            </w:pPr>
            <w:r w:rsidRPr="009E4154">
              <w:t xml:space="preserve">Количество услуг психолого-педагогической, </w:t>
            </w:r>
            <w:r w:rsidRPr="009E4154">
              <w:rPr>
                <w:color w:val="000000"/>
              </w:rPr>
              <w:t>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 в рамках федерального проекта</w:t>
            </w:r>
            <w:r w:rsidRPr="009E4154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9E4154">
              <w:rPr>
                <w:color w:val="000000"/>
              </w:rPr>
              <w:t>«Поддержка семей, имеющих детей»</w:t>
            </w:r>
            <w:r w:rsidRPr="009E4154">
              <w:rPr>
                <w:b/>
                <w:color w:val="000000"/>
              </w:rPr>
              <w:t xml:space="preserve"> </w:t>
            </w:r>
            <w:r w:rsidRPr="009E4154">
              <w:rPr>
                <w:color w:val="000000"/>
              </w:rPr>
              <w:t xml:space="preserve">национального проекта «Образование» </w:t>
            </w:r>
            <w:r w:rsidRPr="009E4154">
              <w:t>в отчетном году</w:t>
            </w:r>
          </w:p>
        </w:tc>
        <w:tc>
          <w:tcPr>
            <w:tcW w:w="1984" w:type="dxa"/>
            <w:shd w:val="clear" w:color="auto" w:fill="auto"/>
          </w:tcPr>
          <w:p w14:paraId="4F51C063" w14:textId="30976379" w:rsidR="0021739A" w:rsidRPr="009E4154" w:rsidRDefault="0021739A" w:rsidP="0021739A">
            <w:pPr>
              <w:jc w:val="center"/>
            </w:pPr>
            <w:r w:rsidRPr="009E4154">
              <w:t>ежегодно</w:t>
            </w:r>
          </w:p>
        </w:tc>
        <w:tc>
          <w:tcPr>
            <w:tcW w:w="2976" w:type="dxa"/>
            <w:shd w:val="clear" w:color="auto" w:fill="auto"/>
          </w:tcPr>
          <w:p w14:paraId="0E4E7B59" w14:textId="3ACFF4E5" w:rsidR="0021739A" w:rsidRPr="009E4154" w:rsidRDefault="0021739A" w:rsidP="0021739A">
            <w:pPr>
              <w:jc w:val="center"/>
            </w:pPr>
            <w:r w:rsidRPr="009E4154">
              <w:t>Данные управления образования</w:t>
            </w:r>
          </w:p>
        </w:tc>
      </w:tr>
      <w:tr w:rsidR="0021739A" w:rsidRPr="009E4154" w14:paraId="6B23C59A" w14:textId="77777777" w:rsidTr="009E4154">
        <w:trPr>
          <w:trHeight w:val="903"/>
        </w:trPr>
        <w:tc>
          <w:tcPr>
            <w:tcW w:w="516" w:type="dxa"/>
            <w:shd w:val="clear" w:color="auto" w:fill="auto"/>
            <w:vAlign w:val="center"/>
          </w:tcPr>
          <w:p w14:paraId="6F33D706" w14:textId="0DD94743" w:rsidR="0021739A" w:rsidRPr="009E4154" w:rsidRDefault="00DD7438" w:rsidP="00DD7438">
            <w:pPr>
              <w:jc w:val="center"/>
            </w:pPr>
            <w:r w:rsidRPr="009E4154">
              <w:t>21.</w:t>
            </w:r>
          </w:p>
        </w:tc>
        <w:tc>
          <w:tcPr>
            <w:tcW w:w="3178" w:type="dxa"/>
            <w:shd w:val="clear" w:color="auto" w:fill="auto"/>
          </w:tcPr>
          <w:p w14:paraId="32CCFFE3" w14:textId="77777777" w:rsidR="0021739A" w:rsidRPr="009E4154" w:rsidRDefault="0021739A" w:rsidP="0021739A">
            <w:pPr>
              <w:jc w:val="both"/>
            </w:pPr>
            <w:r w:rsidRPr="009E4154">
              <w:t>Площадь расселенных жилых помещений в аварийных многоквартирных домах (нарастающим итогом)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7D8177DC" w14:textId="77777777" w:rsidR="0021739A" w:rsidRPr="009E4154" w:rsidRDefault="0021739A" w:rsidP="0021739A">
            <w:pPr>
              <w:jc w:val="center"/>
            </w:pPr>
            <w:r w:rsidRPr="009E4154">
              <w:t>кв.м</w:t>
            </w:r>
          </w:p>
        </w:tc>
        <w:tc>
          <w:tcPr>
            <w:tcW w:w="4958" w:type="dxa"/>
            <w:shd w:val="clear" w:color="auto" w:fill="auto"/>
            <w:vAlign w:val="center"/>
          </w:tcPr>
          <w:p w14:paraId="6AE02F4D" w14:textId="77777777" w:rsidR="0021739A" w:rsidRPr="009E4154" w:rsidRDefault="0021739A" w:rsidP="0021739A">
            <w:pPr>
              <w:widowControl w:val="0"/>
              <w:autoSpaceDE w:val="0"/>
              <w:jc w:val="both"/>
            </w:pPr>
            <w:r w:rsidRPr="009E4154">
              <w:rPr>
                <w:bCs/>
              </w:rPr>
              <w:t>И4.1 = SUM So i, где</w:t>
            </w:r>
          </w:p>
          <w:p w14:paraId="35838AE5" w14:textId="77777777" w:rsidR="0021739A" w:rsidRPr="009E4154" w:rsidRDefault="0021739A" w:rsidP="0021739A">
            <w:pPr>
              <w:jc w:val="both"/>
            </w:pPr>
            <w:r w:rsidRPr="009E4154">
              <w:rPr>
                <w:bCs/>
              </w:rPr>
              <w:t>Sоi – i-ая расселяемая площадь жилых помещений за отчётный год, кв. м.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7438A7" w14:textId="195FC1C2" w:rsidR="0021739A" w:rsidRPr="009E4154" w:rsidRDefault="0021739A" w:rsidP="0021739A">
            <w:pPr>
              <w:jc w:val="center"/>
            </w:pPr>
            <w:r w:rsidRPr="009E4154">
              <w:t>ежегодно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FAE20C2" w14:textId="41C682DD" w:rsidR="0021739A" w:rsidRPr="009E4154" w:rsidRDefault="0021739A" w:rsidP="0021739A">
            <w:pPr>
              <w:jc w:val="center"/>
            </w:pPr>
            <w:r w:rsidRPr="009E4154">
              <w:t>Данные управления по инфраструктурному развитию и муниципальному хозяйству</w:t>
            </w:r>
          </w:p>
          <w:p w14:paraId="262B6DE6" w14:textId="77777777" w:rsidR="0021739A" w:rsidRPr="009E4154" w:rsidRDefault="0021739A" w:rsidP="0021739A">
            <w:pPr>
              <w:jc w:val="center"/>
            </w:pPr>
          </w:p>
        </w:tc>
      </w:tr>
      <w:tr w:rsidR="0021739A" w:rsidRPr="009E4154" w14:paraId="31693F7D" w14:textId="77777777" w:rsidTr="009E4154">
        <w:trPr>
          <w:trHeight w:val="903"/>
        </w:trPr>
        <w:tc>
          <w:tcPr>
            <w:tcW w:w="516" w:type="dxa"/>
            <w:shd w:val="clear" w:color="auto" w:fill="auto"/>
            <w:vAlign w:val="center"/>
          </w:tcPr>
          <w:p w14:paraId="566095DC" w14:textId="42205FBC" w:rsidR="0021739A" w:rsidRPr="009E4154" w:rsidRDefault="00DD7438" w:rsidP="0021739A">
            <w:pPr>
              <w:jc w:val="center"/>
            </w:pPr>
            <w:r w:rsidRPr="009E4154">
              <w:t>2</w:t>
            </w:r>
            <w:r w:rsidR="0021739A" w:rsidRPr="009E4154">
              <w:t>2.</w:t>
            </w:r>
          </w:p>
        </w:tc>
        <w:tc>
          <w:tcPr>
            <w:tcW w:w="3178" w:type="dxa"/>
            <w:shd w:val="clear" w:color="auto" w:fill="auto"/>
          </w:tcPr>
          <w:p w14:paraId="52620EEF" w14:textId="77777777" w:rsidR="0021739A" w:rsidRPr="009E4154" w:rsidRDefault="0021739A" w:rsidP="0021739A">
            <w:pPr>
              <w:jc w:val="both"/>
            </w:pPr>
            <w:r w:rsidRPr="009E4154">
              <w:t>Количество граждан, улучшивших жилищные условия (нарастающим итогом)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16E3C3E3" w14:textId="77777777" w:rsidR="0021739A" w:rsidRPr="009E4154" w:rsidRDefault="0021739A" w:rsidP="0021739A">
            <w:pPr>
              <w:jc w:val="center"/>
            </w:pPr>
            <w:r w:rsidRPr="009E4154">
              <w:t>человек</w:t>
            </w:r>
          </w:p>
        </w:tc>
        <w:tc>
          <w:tcPr>
            <w:tcW w:w="4958" w:type="dxa"/>
            <w:shd w:val="clear" w:color="auto" w:fill="auto"/>
            <w:vAlign w:val="center"/>
          </w:tcPr>
          <w:p w14:paraId="3ADEA5DF" w14:textId="77777777" w:rsidR="0021739A" w:rsidRPr="009E4154" w:rsidRDefault="0021739A" w:rsidP="0021739A">
            <w:pPr>
              <w:widowControl w:val="0"/>
              <w:autoSpaceDE w:val="0"/>
              <w:jc w:val="both"/>
            </w:pPr>
            <w:r w:rsidRPr="009E4154">
              <w:rPr>
                <w:bCs/>
              </w:rPr>
              <w:t>И4.0 = SUM So i, где</w:t>
            </w:r>
          </w:p>
          <w:p w14:paraId="0A8E1DA7" w14:textId="77777777" w:rsidR="0021739A" w:rsidRPr="009E4154" w:rsidRDefault="0021739A" w:rsidP="0021739A">
            <w:pPr>
              <w:jc w:val="both"/>
            </w:pPr>
            <w:r w:rsidRPr="009E4154">
              <w:rPr>
                <w:bCs/>
              </w:rPr>
              <w:t>Sоi – i-ое количество граждан, улучшивших жилищные условия за отчётный год, чел.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1447A5" w14:textId="4D04B13F" w:rsidR="0021739A" w:rsidRPr="009E4154" w:rsidRDefault="0021739A" w:rsidP="0021739A">
            <w:pPr>
              <w:jc w:val="center"/>
            </w:pPr>
            <w:r w:rsidRPr="009E4154">
              <w:t>ежегодно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A0D2C5A" w14:textId="09C61A28" w:rsidR="0021739A" w:rsidRPr="009E4154" w:rsidRDefault="0021739A" w:rsidP="0021739A">
            <w:pPr>
              <w:jc w:val="center"/>
            </w:pPr>
            <w:r w:rsidRPr="009E4154">
              <w:t>Данные управления по инфраструктурному развитию и муниципальному хозяйству</w:t>
            </w:r>
          </w:p>
          <w:p w14:paraId="166B675E" w14:textId="77777777" w:rsidR="0021739A" w:rsidRPr="009E4154" w:rsidRDefault="0021739A" w:rsidP="0021739A">
            <w:pPr>
              <w:jc w:val="center"/>
            </w:pPr>
          </w:p>
        </w:tc>
      </w:tr>
      <w:tr w:rsidR="0021739A" w:rsidRPr="009E4154" w14:paraId="52B2B040" w14:textId="77777777" w:rsidTr="009E4154">
        <w:trPr>
          <w:trHeight w:val="903"/>
        </w:trPr>
        <w:tc>
          <w:tcPr>
            <w:tcW w:w="516" w:type="dxa"/>
            <w:shd w:val="clear" w:color="auto" w:fill="auto"/>
            <w:vAlign w:val="center"/>
          </w:tcPr>
          <w:p w14:paraId="2DB57D0C" w14:textId="23FE93B5" w:rsidR="0021739A" w:rsidRPr="009E4154" w:rsidRDefault="00DD7438" w:rsidP="0021739A">
            <w:pPr>
              <w:jc w:val="center"/>
            </w:pPr>
            <w:r w:rsidRPr="009E4154">
              <w:t>2</w:t>
            </w:r>
            <w:r w:rsidR="0021739A" w:rsidRPr="009E4154">
              <w:t>3.</w:t>
            </w:r>
          </w:p>
        </w:tc>
        <w:tc>
          <w:tcPr>
            <w:tcW w:w="3178" w:type="dxa"/>
            <w:shd w:val="clear" w:color="auto" w:fill="auto"/>
          </w:tcPr>
          <w:p w14:paraId="268AF8A6" w14:textId="77777777" w:rsidR="0021739A" w:rsidRPr="009E4154" w:rsidRDefault="0021739A" w:rsidP="0021739A">
            <w:pPr>
              <w:autoSpaceDE w:val="0"/>
              <w:jc w:val="both"/>
            </w:pPr>
            <w:r w:rsidRPr="009E4154">
              <w:rPr>
                <w:rFonts w:ascii="Times New Roman CYR" w:hAnsi="Times New Roman CYR" w:cs="Times New Roman CYR"/>
              </w:rPr>
              <w:t xml:space="preserve">Количество благоустроенных общественных территорий, </w:t>
            </w:r>
            <w:r w:rsidRPr="009E4154">
              <w:rPr>
                <w:rFonts w:ascii="Times New Roman CYR" w:hAnsi="Times New Roman CYR" w:cs="Times New Roman CYR"/>
              </w:rPr>
              <w:lastRenderedPageBreak/>
              <w:t>включенных в муниципальные программы формирования современной городской среды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3C71B020" w14:textId="77777777" w:rsidR="0021739A" w:rsidRPr="009E4154" w:rsidRDefault="0021739A" w:rsidP="0021739A">
            <w:pPr>
              <w:jc w:val="center"/>
            </w:pPr>
            <w:r w:rsidRPr="009E4154">
              <w:lastRenderedPageBreak/>
              <w:t>единиц</w:t>
            </w:r>
          </w:p>
        </w:tc>
        <w:tc>
          <w:tcPr>
            <w:tcW w:w="4958" w:type="dxa"/>
            <w:shd w:val="clear" w:color="auto" w:fill="auto"/>
            <w:vAlign w:val="center"/>
          </w:tcPr>
          <w:p w14:paraId="707EA1D3" w14:textId="77777777" w:rsidR="0021739A" w:rsidRPr="009E4154" w:rsidRDefault="0021739A" w:rsidP="0021739A">
            <w:pPr>
              <w:jc w:val="both"/>
            </w:pPr>
            <w:r w:rsidRPr="009E4154">
              <w:rPr>
                <w:rFonts w:ascii="Times New Roman CYR" w:hAnsi="Times New Roman CYR" w:cs="Times New Roman CYR"/>
              </w:rPr>
              <w:t xml:space="preserve">Количество благоустроенных общественных территорий, включенных в муниципальные </w:t>
            </w:r>
            <w:r w:rsidRPr="009E4154">
              <w:rPr>
                <w:rFonts w:ascii="Times New Roman CYR" w:hAnsi="Times New Roman CYR" w:cs="Times New Roman CYR"/>
              </w:rPr>
              <w:lastRenderedPageBreak/>
              <w:t>программы формирования современной городской среды в отчетном году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131290" w14:textId="40D89DE3" w:rsidR="0021739A" w:rsidRPr="009E4154" w:rsidRDefault="0021739A" w:rsidP="0021739A">
            <w:pPr>
              <w:jc w:val="center"/>
            </w:pPr>
            <w:r w:rsidRPr="009E4154">
              <w:lastRenderedPageBreak/>
              <w:t>ежегодно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7BC0258" w14:textId="77777777" w:rsidR="0021739A" w:rsidRPr="009E4154" w:rsidRDefault="0021739A" w:rsidP="0021739A">
            <w:pPr>
              <w:jc w:val="center"/>
            </w:pPr>
            <w:r w:rsidRPr="009E4154">
              <w:t xml:space="preserve">Данные муниципальных образований сельских поселений, включенные в </w:t>
            </w:r>
            <w:r w:rsidRPr="009E4154">
              <w:lastRenderedPageBreak/>
              <w:t>муниципальные программы сельских поселений формирования современной городской среды на 2018-2024 годы</w:t>
            </w:r>
          </w:p>
        </w:tc>
      </w:tr>
      <w:tr w:rsidR="0021739A" w:rsidRPr="009E4154" w14:paraId="57D821A8" w14:textId="77777777" w:rsidTr="009E4154">
        <w:trPr>
          <w:trHeight w:val="903"/>
        </w:trPr>
        <w:tc>
          <w:tcPr>
            <w:tcW w:w="516" w:type="dxa"/>
            <w:shd w:val="clear" w:color="auto" w:fill="auto"/>
            <w:vAlign w:val="center"/>
          </w:tcPr>
          <w:p w14:paraId="2C206FA0" w14:textId="5238D950" w:rsidR="0021739A" w:rsidRPr="009E4154" w:rsidRDefault="00DD7438" w:rsidP="0021739A">
            <w:pPr>
              <w:jc w:val="center"/>
            </w:pPr>
            <w:r w:rsidRPr="009E4154">
              <w:lastRenderedPageBreak/>
              <w:t>2</w:t>
            </w:r>
            <w:r w:rsidR="0021739A" w:rsidRPr="009E4154">
              <w:t>4.</w:t>
            </w:r>
          </w:p>
        </w:tc>
        <w:tc>
          <w:tcPr>
            <w:tcW w:w="3178" w:type="dxa"/>
            <w:shd w:val="clear" w:color="auto" w:fill="auto"/>
          </w:tcPr>
          <w:p w14:paraId="736727EF" w14:textId="77777777" w:rsidR="0021739A" w:rsidRPr="009E4154" w:rsidRDefault="0021739A" w:rsidP="0021739A">
            <w:pPr>
              <w:autoSpaceDE w:val="0"/>
              <w:jc w:val="both"/>
            </w:pPr>
            <w:r w:rsidRPr="009E4154">
              <w:rPr>
                <w:rFonts w:ascii="Times New Roman CYR" w:hAnsi="Times New Roman CYR" w:cs="Times New Roman CYR"/>
              </w:rPr>
              <w:t>Количество благоустроенных дворовых территорий, включенных в муниципальные программы формирования современной городской среды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577401B8" w14:textId="77777777" w:rsidR="0021739A" w:rsidRPr="009E4154" w:rsidRDefault="0021739A" w:rsidP="0021739A">
            <w:pPr>
              <w:jc w:val="center"/>
            </w:pPr>
            <w:r w:rsidRPr="009E4154">
              <w:t>единиц</w:t>
            </w:r>
          </w:p>
        </w:tc>
        <w:tc>
          <w:tcPr>
            <w:tcW w:w="4958" w:type="dxa"/>
            <w:shd w:val="clear" w:color="auto" w:fill="auto"/>
            <w:vAlign w:val="center"/>
          </w:tcPr>
          <w:p w14:paraId="1872E077" w14:textId="77777777" w:rsidR="0021739A" w:rsidRPr="009E4154" w:rsidRDefault="0021739A" w:rsidP="0021739A">
            <w:pPr>
              <w:jc w:val="both"/>
            </w:pPr>
            <w:r w:rsidRPr="009E4154">
              <w:rPr>
                <w:rFonts w:ascii="Times New Roman CYR" w:hAnsi="Times New Roman CYR" w:cs="Times New Roman CYR"/>
              </w:rPr>
              <w:t>Количество благоустроенных дворовых территорий, включенных в муниципальные программы формирования современной городской среды в отчетном году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19E8EF" w14:textId="696E48BD" w:rsidR="0021739A" w:rsidRPr="009E4154" w:rsidRDefault="0021739A" w:rsidP="0021739A">
            <w:pPr>
              <w:jc w:val="center"/>
            </w:pPr>
            <w:r w:rsidRPr="009E4154">
              <w:t>ежегодно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F09D90A" w14:textId="77777777" w:rsidR="0021739A" w:rsidRPr="009E4154" w:rsidRDefault="0021739A" w:rsidP="0021739A">
            <w:pPr>
              <w:jc w:val="center"/>
            </w:pPr>
            <w:r w:rsidRPr="009E4154">
              <w:t>Данные муниципальных образований сельских поселений, включенные в муниципальные программы сельских поселений формирования современной городской среды на 2018-2024 годы</w:t>
            </w:r>
          </w:p>
        </w:tc>
      </w:tr>
      <w:tr w:rsidR="0021739A" w:rsidRPr="009E4154" w14:paraId="41AA02D9" w14:textId="77777777" w:rsidTr="009E4154">
        <w:trPr>
          <w:trHeight w:val="903"/>
        </w:trPr>
        <w:tc>
          <w:tcPr>
            <w:tcW w:w="516" w:type="dxa"/>
            <w:shd w:val="clear" w:color="auto" w:fill="auto"/>
            <w:vAlign w:val="center"/>
          </w:tcPr>
          <w:p w14:paraId="30A57B6B" w14:textId="093317A0" w:rsidR="0021739A" w:rsidRPr="009E4154" w:rsidRDefault="00DD7438" w:rsidP="0021739A">
            <w:pPr>
              <w:jc w:val="center"/>
            </w:pPr>
            <w:r w:rsidRPr="009E4154">
              <w:t>2</w:t>
            </w:r>
            <w:r w:rsidR="0021739A" w:rsidRPr="009E4154">
              <w:t>5.</w:t>
            </w:r>
          </w:p>
        </w:tc>
        <w:tc>
          <w:tcPr>
            <w:tcW w:w="3178" w:type="dxa"/>
            <w:shd w:val="clear" w:color="auto" w:fill="auto"/>
          </w:tcPr>
          <w:p w14:paraId="577C87D2" w14:textId="4BFB3268" w:rsidR="0021739A" w:rsidRPr="009E4154" w:rsidRDefault="0021739A" w:rsidP="0021739A">
            <w:pPr>
              <w:autoSpaceDE w:val="0"/>
              <w:jc w:val="both"/>
              <w:rPr>
                <w:rFonts w:ascii="Times New Roman CYR" w:hAnsi="Times New Roman CYR" w:cs="Times New Roman CYR"/>
              </w:rPr>
            </w:pPr>
            <w:r w:rsidRPr="009E4154">
              <w:rPr>
                <w:rFonts w:ascii="Times New Roman CYR" w:hAnsi="Times New Roman CYR" w:cs="Times New Roman CYR"/>
              </w:rPr>
              <w:t>Количество благоустроенных общественных территорий сельских поселений, в рамках реализации государственной программы РФ «Комплексное развитие сельских территорий»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5F7355DC" w14:textId="2EF62B25" w:rsidR="0021739A" w:rsidRPr="009E4154" w:rsidRDefault="0021739A" w:rsidP="0021739A">
            <w:pPr>
              <w:jc w:val="center"/>
            </w:pPr>
            <w:r w:rsidRPr="009E4154">
              <w:t>единиц</w:t>
            </w:r>
          </w:p>
        </w:tc>
        <w:tc>
          <w:tcPr>
            <w:tcW w:w="4958" w:type="dxa"/>
            <w:shd w:val="clear" w:color="auto" w:fill="auto"/>
            <w:vAlign w:val="center"/>
          </w:tcPr>
          <w:p w14:paraId="66B1B934" w14:textId="6C79209F" w:rsidR="0021739A" w:rsidRPr="009E4154" w:rsidRDefault="0021739A" w:rsidP="0021739A">
            <w:pPr>
              <w:jc w:val="both"/>
              <w:rPr>
                <w:rFonts w:ascii="Times New Roman CYR" w:hAnsi="Times New Roman CYR" w:cs="Times New Roman CYR"/>
              </w:rPr>
            </w:pPr>
            <w:r w:rsidRPr="009E4154">
              <w:rPr>
                <w:rFonts w:ascii="Times New Roman CYR" w:hAnsi="Times New Roman CYR" w:cs="Times New Roman CYR"/>
              </w:rPr>
              <w:t xml:space="preserve">Количество благоустроенных общественных территорий сельских поселений, включенных в </w:t>
            </w:r>
            <w:r w:rsidRPr="009E4154">
              <w:rPr>
                <w:rFonts w:ascii="Times New Roman CYR" w:hAnsi="Times New Roman CYR" w:cs="Times New Roman CYR"/>
                <w:bCs/>
              </w:rPr>
              <w:t>государственную программу РФ «Комплексное развитие сельских территорий»</w:t>
            </w:r>
            <w:r w:rsidRPr="009E4154">
              <w:rPr>
                <w:rFonts w:ascii="Times New Roman CYR" w:hAnsi="Times New Roman CYR" w:cs="Times New Roman CYR"/>
              </w:rPr>
              <w:t>, в отчетном году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1AE964" w14:textId="1A5A4A8F" w:rsidR="0021739A" w:rsidRPr="009E4154" w:rsidRDefault="0021739A" w:rsidP="0021739A">
            <w:pPr>
              <w:jc w:val="center"/>
            </w:pPr>
            <w:r w:rsidRPr="009E4154">
              <w:t>ежегодно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2787193" w14:textId="55644E5A" w:rsidR="0021739A" w:rsidRPr="009E4154" w:rsidRDefault="0021739A" w:rsidP="0021739A">
            <w:pPr>
              <w:jc w:val="center"/>
            </w:pPr>
            <w:r w:rsidRPr="009E4154">
              <w:t>Данные муниципальных образований сельских поселений</w:t>
            </w:r>
          </w:p>
        </w:tc>
      </w:tr>
      <w:tr w:rsidR="0021739A" w:rsidRPr="009E4154" w14:paraId="61482FE7" w14:textId="77777777" w:rsidTr="009E4154">
        <w:trPr>
          <w:trHeight w:val="903"/>
        </w:trPr>
        <w:tc>
          <w:tcPr>
            <w:tcW w:w="516" w:type="dxa"/>
            <w:shd w:val="clear" w:color="auto" w:fill="auto"/>
            <w:vAlign w:val="center"/>
          </w:tcPr>
          <w:p w14:paraId="2177EBB3" w14:textId="4CDD5E1D" w:rsidR="0021739A" w:rsidRPr="009E4154" w:rsidRDefault="00DD7438" w:rsidP="0021739A">
            <w:pPr>
              <w:jc w:val="center"/>
            </w:pPr>
            <w:r w:rsidRPr="009E4154">
              <w:t>26.</w:t>
            </w:r>
          </w:p>
        </w:tc>
        <w:tc>
          <w:tcPr>
            <w:tcW w:w="3178" w:type="dxa"/>
            <w:shd w:val="clear" w:color="auto" w:fill="auto"/>
          </w:tcPr>
          <w:p w14:paraId="1099EC40" w14:textId="6EE52D83" w:rsidR="0021739A" w:rsidRPr="009E4154" w:rsidRDefault="0021739A" w:rsidP="0021739A">
            <w:pPr>
              <w:autoSpaceDE w:val="0"/>
              <w:jc w:val="both"/>
              <w:rPr>
                <w:rFonts w:ascii="Times New Roman CYR" w:hAnsi="Times New Roman CYR" w:cs="Times New Roman CYR"/>
              </w:rPr>
            </w:pPr>
            <w:r w:rsidRPr="009E4154">
              <w:rPr>
                <w:rFonts w:ascii="Times New Roman CYR" w:hAnsi="Times New Roman CYR" w:cs="Times New Roman CYR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7C090BE4" w14:textId="5C23D212" w:rsidR="0021739A" w:rsidRPr="009E4154" w:rsidRDefault="0021739A" w:rsidP="0021739A">
            <w:pPr>
              <w:jc w:val="center"/>
            </w:pPr>
            <w:r w:rsidRPr="009E4154">
              <w:t>проценты</w:t>
            </w:r>
          </w:p>
        </w:tc>
        <w:tc>
          <w:tcPr>
            <w:tcW w:w="4958" w:type="dxa"/>
            <w:shd w:val="clear" w:color="auto" w:fill="auto"/>
            <w:vAlign w:val="center"/>
          </w:tcPr>
          <w:p w14:paraId="021A3653" w14:textId="6A39D8F9" w:rsidR="0021739A" w:rsidRPr="009E4154" w:rsidRDefault="0021739A" w:rsidP="0021739A">
            <w:pPr>
              <w:jc w:val="both"/>
              <w:rPr>
                <w:rFonts w:ascii="Times New Roman CYR" w:hAnsi="Times New Roman CYR" w:cs="Times New Roman CYR"/>
              </w:rPr>
            </w:pPr>
            <w:r w:rsidRPr="009E4154">
              <w:rPr>
                <w:rFonts w:ascii="Times New Roman CYR" w:hAnsi="Times New Roman CYR" w:cs="Times New Roman CYR"/>
              </w:rPr>
              <w:t>Количество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среды/ общее количество населения Приморского района (в возрасте до 14 лет)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A2B172" w14:textId="0B527C62" w:rsidR="0021739A" w:rsidRPr="009E4154" w:rsidRDefault="0021739A" w:rsidP="0021739A">
            <w:pPr>
              <w:jc w:val="center"/>
            </w:pPr>
            <w:r w:rsidRPr="009E4154">
              <w:t>ежегодно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67E2B18" w14:textId="664424BB" w:rsidR="0021739A" w:rsidRPr="009E4154" w:rsidRDefault="0021739A" w:rsidP="0021739A">
            <w:pPr>
              <w:jc w:val="center"/>
            </w:pPr>
            <w:r w:rsidRPr="009E4154">
              <w:t>Данные муниципальных образований сельских поселений</w:t>
            </w:r>
          </w:p>
        </w:tc>
      </w:tr>
      <w:tr w:rsidR="0021739A" w:rsidRPr="009E4154" w14:paraId="1D399718" w14:textId="77777777" w:rsidTr="009E4154">
        <w:trPr>
          <w:trHeight w:val="903"/>
        </w:trPr>
        <w:tc>
          <w:tcPr>
            <w:tcW w:w="516" w:type="dxa"/>
            <w:shd w:val="clear" w:color="auto" w:fill="auto"/>
            <w:vAlign w:val="center"/>
          </w:tcPr>
          <w:p w14:paraId="19901FBF" w14:textId="71065139" w:rsidR="0021739A" w:rsidRPr="009E4154" w:rsidRDefault="00DD7438" w:rsidP="0021739A">
            <w:pPr>
              <w:jc w:val="center"/>
            </w:pPr>
            <w:r w:rsidRPr="009E4154">
              <w:lastRenderedPageBreak/>
              <w:t>27</w:t>
            </w:r>
            <w:r w:rsidR="0021739A" w:rsidRPr="009E4154">
              <w:t>.</w:t>
            </w:r>
          </w:p>
        </w:tc>
        <w:tc>
          <w:tcPr>
            <w:tcW w:w="3178" w:type="dxa"/>
            <w:shd w:val="clear" w:color="auto" w:fill="auto"/>
          </w:tcPr>
          <w:p w14:paraId="491EA393" w14:textId="77777777" w:rsidR="0021739A" w:rsidRPr="009E4154" w:rsidRDefault="0021739A" w:rsidP="0021739A">
            <w:pPr>
              <w:autoSpaceDE w:val="0"/>
              <w:jc w:val="both"/>
            </w:pPr>
            <w:r w:rsidRPr="009E4154">
              <w:t>Построены и реконструированы крупные объекты питьевого водоснабжения, предусмотренные региональной программой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3776194B" w14:textId="77777777" w:rsidR="0021739A" w:rsidRPr="009E4154" w:rsidRDefault="0021739A" w:rsidP="0021739A">
            <w:pPr>
              <w:jc w:val="center"/>
            </w:pPr>
            <w:r w:rsidRPr="009E4154">
              <w:t>единиц</w:t>
            </w:r>
          </w:p>
        </w:tc>
        <w:tc>
          <w:tcPr>
            <w:tcW w:w="4958" w:type="dxa"/>
            <w:shd w:val="clear" w:color="auto" w:fill="auto"/>
            <w:vAlign w:val="center"/>
          </w:tcPr>
          <w:p w14:paraId="48B51262" w14:textId="77777777" w:rsidR="0021739A" w:rsidRPr="009E4154" w:rsidRDefault="0021739A" w:rsidP="0021739A">
            <w:pPr>
              <w:jc w:val="both"/>
            </w:pPr>
            <w:r w:rsidRPr="009E4154">
              <w:t>Количество построенных и реконструированных крупных объектов питьевого водоснабжения, предусмотренных региональной программой в отчетном году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8F2605" w14:textId="293DC4E4" w:rsidR="0021739A" w:rsidRPr="009E4154" w:rsidRDefault="0021739A" w:rsidP="0021739A">
            <w:pPr>
              <w:jc w:val="center"/>
            </w:pPr>
            <w:r w:rsidRPr="009E4154">
              <w:t>ежегодно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FB287A6" w14:textId="4A244E79" w:rsidR="0021739A" w:rsidRPr="009E4154" w:rsidRDefault="0021739A" w:rsidP="0021739A">
            <w:pPr>
              <w:jc w:val="center"/>
            </w:pPr>
            <w:r w:rsidRPr="009E4154">
              <w:t>Данные управления по инфраструктурному развитию и муниципальному хозяйству</w:t>
            </w:r>
          </w:p>
          <w:p w14:paraId="3F0AD27B" w14:textId="77777777" w:rsidR="0021739A" w:rsidRPr="009E4154" w:rsidRDefault="0021739A" w:rsidP="0021739A">
            <w:pPr>
              <w:jc w:val="center"/>
            </w:pPr>
          </w:p>
        </w:tc>
      </w:tr>
      <w:tr w:rsidR="0021739A" w:rsidRPr="009E4154" w14:paraId="77C35F1B" w14:textId="77777777" w:rsidTr="009E4154">
        <w:trPr>
          <w:trHeight w:val="903"/>
        </w:trPr>
        <w:tc>
          <w:tcPr>
            <w:tcW w:w="516" w:type="dxa"/>
            <w:shd w:val="clear" w:color="auto" w:fill="auto"/>
            <w:vAlign w:val="center"/>
          </w:tcPr>
          <w:p w14:paraId="45664876" w14:textId="56F1FD75" w:rsidR="0021739A" w:rsidRPr="009E4154" w:rsidRDefault="00DD7438" w:rsidP="0021739A">
            <w:pPr>
              <w:jc w:val="center"/>
            </w:pPr>
            <w:r w:rsidRPr="009E4154">
              <w:t>28</w:t>
            </w:r>
            <w:r w:rsidR="0021739A" w:rsidRPr="009E4154">
              <w:t>.</w:t>
            </w:r>
          </w:p>
        </w:tc>
        <w:tc>
          <w:tcPr>
            <w:tcW w:w="3178" w:type="dxa"/>
            <w:shd w:val="clear" w:color="auto" w:fill="auto"/>
          </w:tcPr>
          <w:p w14:paraId="7FF6C169" w14:textId="68ABA979" w:rsidR="0021739A" w:rsidRPr="009E4154" w:rsidRDefault="0021739A" w:rsidP="0021739A">
            <w:pPr>
              <w:jc w:val="both"/>
            </w:pPr>
            <w:r w:rsidRPr="009E4154">
              <w:t>Доля протяженности дорожной сети Приморского района, входящей в Архангельскую агломерацию, приведенная в нормативное транспортно-эксплуатационное состояние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3866E496" w14:textId="77777777" w:rsidR="0021739A" w:rsidRPr="009E4154" w:rsidRDefault="0021739A" w:rsidP="0021739A">
            <w:pPr>
              <w:jc w:val="center"/>
            </w:pPr>
            <w:r w:rsidRPr="009E4154">
              <w:t>проценты</w:t>
            </w:r>
          </w:p>
        </w:tc>
        <w:tc>
          <w:tcPr>
            <w:tcW w:w="4958" w:type="dxa"/>
            <w:shd w:val="clear" w:color="auto" w:fill="auto"/>
            <w:vAlign w:val="center"/>
          </w:tcPr>
          <w:p w14:paraId="5E5C29AE" w14:textId="77777777" w:rsidR="0021739A" w:rsidRPr="009E4154" w:rsidRDefault="0021739A" w:rsidP="0021739A">
            <w:pPr>
              <w:pStyle w:val="ConsPlusNormal"/>
              <w:overflowPunct w:val="0"/>
              <w:jc w:val="both"/>
            </w:pPr>
            <w:r w:rsidRPr="009E4154">
              <w:rPr>
                <w:sz w:val="24"/>
                <w:szCs w:val="24"/>
              </w:rPr>
              <w:t>ДПД = ПД одд ÷ ПД * 100, где</w:t>
            </w:r>
          </w:p>
          <w:p w14:paraId="10B7D43A" w14:textId="77777777" w:rsidR="0021739A" w:rsidRPr="009E4154" w:rsidRDefault="0021739A" w:rsidP="0021739A">
            <w:pPr>
              <w:pStyle w:val="ConsPlusNormal"/>
              <w:overflowPunct w:val="0"/>
              <w:jc w:val="both"/>
            </w:pPr>
            <w:r w:rsidRPr="009E4154">
              <w:rPr>
                <w:sz w:val="24"/>
                <w:szCs w:val="24"/>
              </w:rPr>
              <w:t xml:space="preserve">ПД одд – протяженность автомобильных дорог </w:t>
            </w:r>
            <w:r w:rsidRPr="009E4154">
              <w:rPr>
                <w:sz w:val="24"/>
              </w:rPr>
              <w:t>Приморского района, входящих в Архангельскую агломерацию</w:t>
            </w:r>
            <w:r w:rsidRPr="009E4154">
              <w:rPr>
                <w:sz w:val="24"/>
                <w:szCs w:val="24"/>
              </w:rPr>
              <w:t>, приведенных в нормативное состояние в отчетном году;</w:t>
            </w:r>
          </w:p>
          <w:p w14:paraId="77556AA4" w14:textId="77777777" w:rsidR="0021739A" w:rsidRPr="009E4154" w:rsidRDefault="0021739A" w:rsidP="0021739A">
            <w:pPr>
              <w:jc w:val="both"/>
            </w:pPr>
            <w:r w:rsidRPr="009E4154">
              <w:t>ПД – общая протяженность автомобильных дорог входящих в Архангельскую агломерацию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E910EA" w14:textId="28A4BC3B" w:rsidR="0021739A" w:rsidRPr="009E4154" w:rsidRDefault="0021739A" w:rsidP="0021739A">
            <w:pPr>
              <w:jc w:val="center"/>
            </w:pPr>
            <w:r w:rsidRPr="009E4154">
              <w:t>ежегодно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23A93E2" w14:textId="2F87633B" w:rsidR="0021739A" w:rsidRPr="009E4154" w:rsidRDefault="0021739A" w:rsidP="0021739A">
            <w:pPr>
              <w:jc w:val="center"/>
            </w:pPr>
            <w:r w:rsidRPr="009E4154">
              <w:t>Данные управления по инфраструктурному развитию и муниципальному хозяйству</w:t>
            </w:r>
          </w:p>
          <w:p w14:paraId="7C482BC0" w14:textId="77777777" w:rsidR="0021739A" w:rsidRPr="009E4154" w:rsidRDefault="0021739A" w:rsidP="0021739A">
            <w:pPr>
              <w:jc w:val="center"/>
            </w:pPr>
          </w:p>
        </w:tc>
      </w:tr>
      <w:tr w:rsidR="0021739A" w:rsidRPr="009E4154" w14:paraId="532F22DD" w14:textId="77777777" w:rsidTr="009E4154">
        <w:trPr>
          <w:trHeight w:val="903"/>
        </w:trPr>
        <w:tc>
          <w:tcPr>
            <w:tcW w:w="516" w:type="dxa"/>
            <w:shd w:val="clear" w:color="auto" w:fill="auto"/>
            <w:vAlign w:val="center"/>
          </w:tcPr>
          <w:p w14:paraId="2E529863" w14:textId="46B3A192" w:rsidR="0021739A" w:rsidRPr="009E4154" w:rsidRDefault="00DD7438" w:rsidP="0021739A">
            <w:pPr>
              <w:jc w:val="center"/>
            </w:pPr>
            <w:r w:rsidRPr="009E4154">
              <w:t>29</w:t>
            </w:r>
            <w:r w:rsidR="0021739A" w:rsidRPr="009E4154">
              <w:t>.</w:t>
            </w:r>
          </w:p>
        </w:tc>
        <w:tc>
          <w:tcPr>
            <w:tcW w:w="3178" w:type="dxa"/>
            <w:shd w:val="clear" w:color="auto" w:fill="auto"/>
          </w:tcPr>
          <w:p w14:paraId="31ACD945" w14:textId="6852B2D8" w:rsidR="0021739A" w:rsidRPr="009E4154" w:rsidRDefault="0021739A" w:rsidP="0021739A">
            <w:pPr>
              <w:jc w:val="both"/>
              <w:rPr>
                <w:spacing w:val="-2"/>
              </w:rPr>
            </w:pPr>
            <w:r w:rsidRPr="009E4154">
              <w:t>Доля протяженности дорожной сети Приморского района, соответствующая нормативным требованиям к их транспортно-эксплуатационному состоянию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4F17F499" w14:textId="7242FC84" w:rsidR="0021739A" w:rsidRPr="009E4154" w:rsidRDefault="0021739A" w:rsidP="0021739A">
            <w:pPr>
              <w:jc w:val="center"/>
            </w:pPr>
            <w:r w:rsidRPr="009E4154">
              <w:t>проценты</w:t>
            </w:r>
          </w:p>
        </w:tc>
        <w:tc>
          <w:tcPr>
            <w:tcW w:w="4958" w:type="dxa"/>
            <w:shd w:val="clear" w:color="auto" w:fill="auto"/>
            <w:vAlign w:val="center"/>
          </w:tcPr>
          <w:p w14:paraId="29E7A978" w14:textId="77777777" w:rsidR="0021739A" w:rsidRPr="009E4154" w:rsidRDefault="0021739A" w:rsidP="0021739A">
            <w:pPr>
              <w:pStyle w:val="ConsPlusNormal"/>
              <w:overflowPunct w:val="0"/>
              <w:jc w:val="both"/>
            </w:pPr>
            <w:r w:rsidRPr="009E4154">
              <w:rPr>
                <w:sz w:val="24"/>
                <w:szCs w:val="24"/>
              </w:rPr>
              <w:t>ДПД пнс = ПД одд ÷ ПД * 100, где</w:t>
            </w:r>
          </w:p>
          <w:p w14:paraId="375D2228" w14:textId="77777777" w:rsidR="0021739A" w:rsidRPr="009E4154" w:rsidRDefault="0021739A" w:rsidP="0021739A">
            <w:pPr>
              <w:pStyle w:val="ConsPlusNormal"/>
              <w:overflowPunct w:val="0"/>
              <w:jc w:val="both"/>
            </w:pPr>
            <w:r w:rsidRPr="009E4154">
              <w:rPr>
                <w:sz w:val="24"/>
                <w:szCs w:val="24"/>
              </w:rPr>
              <w:t>ДПД пнс – доля протяженности автомобильных дорог общего пользования местного значения, приведенных в нормативное состояние в общей доле протяженности автомобильных дорог общего пользования местного значения;</w:t>
            </w:r>
          </w:p>
          <w:p w14:paraId="0AF42FE7" w14:textId="77777777" w:rsidR="0021739A" w:rsidRPr="009E4154" w:rsidRDefault="0021739A" w:rsidP="0021739A">
            <w:pPr>
              <w:pStyle w:val="ConsPlusNormal"/>
              <w:overflowPunct w:val="0"/>
              <w:jc w:val="both"/>
            </w:pPr>
            <w:r w:rsidRPr="009E4154">
              <w:rPr>
                <w:sz w:val="24"/>
                <w:szCs w:val="24"/>
              </w:rPr>
              <w:t>ПД пнс – протяженность автомобильных дорог общего пользования местного значения, приведенных в нормативное состояние в текущем году;</w:t>
            </w:r>
          </w:p>
          <w:p w14:paraId="650F64D3" w14:textId="2DB09F0F" w:rsidR="0021739A" w:rsidRPr="009E4154" w:rsidRDefault="0021739A" w:rsidP="0021739A">
            <w:pPr>
              <w:jc w:val="both"/>
              <w:rPr>
                <w:spacing w:val="-2"/>
              </w:rPr>
            </w:pPr>
            <w:r w:rsidRPr="009E4154">
              <w:t>ПД – общая протяженность автомобильных дорог общего пользования местного значения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9BEB4A" w14:textId="67497DE7" w:rsidR="0021739A" w:rsidRPr="009E4154" w:rsidRDefault="0021739A" w:rsidP="0021739A">
            <w:pPr>
              <w:jc w:val="center"/>
            </w:pPr>
            <w:r w:rsidRPr="009E4154">
              <w:t>ежегодно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26AD31E" w14:textId="77777777" w:rsidR="0021739A" w:rsidRPr="009E4154" w:rsidRDefault="0021739A" w:rsidP="0021739A">
            <w:pPr>
              <w:jc w:val="center"/>
            </w:pPr>
            <w:r w:rsidRPr="009E4154">
              <w:t>Данные управления по инфраструктурному развитию и муниципальному хозяйству</w:t>
            </w:r>
          </w:p>
          <w:p w14:paraId="6A9E3A4A" w14:textId="77777777" w:rsidR="0021739A" w:rsidRPr="009E4154" w:rsidRDefault="0021739A" w:rsidP="0021739A">
            <w:pPr>
              <w:jc w:val="center"/>
              <w:rPr>
                <w:bCs/>
              </w:rPr>
            </w:pPr>
          </w:p>
        </w:tc>
      </w:tr>
      <w:tr w:rsidR="0021739A" w:rsidRPr="009E4154" w14:paraId="2AE00575" w14:textId="77777777" w:rsidTr="009E4154">
        <w:trPr>
          <w:trHeight w:val="903"/>
        </w:trPr>
        <w:tc>
          <w:tcPr>
            <w:tcW w:w="516" w:type="dxa"/>
            <w:shd w:val="clear" w:color="auto" w:fill="auto"/>
            <w:vAlign w:val="center"/>
          </w:tcPr>
          <w:p w14:paraId="5D997D56" w14:textId="4E89026C" w:rsidR="0021739A" w:rsidRPr="009E4154" w:rsidRDefault="00DD7438" w:rsidP="0021739A">
            <w:pPr>
              <w:jc w:val="center"/>
            </w:pPr>
            <w:r w:rsidRPr="009E4154">
              <w:t>30</w:t>
            </w:r>
            <w:r w:rsidR="0021739A" w:rsidRPr="009E4154">
              <w:t>.</w:t>
            </w:r>
          </w:p>
        </w:tc>
        <w:tc>
          <w:tcPr>
            <w:tcW w:w="3178" w:type="dxa"/>
            <w:shd w:val="clear" w:color="auto" w:fill="auto"/>
            <w:vAlign w:val="center"/>
          </w:tcPr>
          <w:p w14:paraId="646A2554" w14:textId="3DBF6AD7" w:rsidR="0021739A" w:rsidRPr="009E4154" w:rsidRDefault="0021739A" w:rsidP="0021739A">
            <w:pPr>
              <w:jc w:val="both"/>
              <w:rPr>
                <w:spacing w:val="-2"/>
              </w:rPr>
            </w:pPr>
            <w:r w:rsidRPr="009E4154">
              <w:t xml:space="preserve">Количество модернизированных нерегулируемых пешеходных переходов, светофорных объектов и установленных пешеходных </w:t>
            </w:r>
            <w:r w:rsidRPr="009E4154">
              <w:lastRenderedPageBreak/>
              <w:t>ограждений на автомобильных дорогах общего пользования местного значения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57270698" w14:textId="0F90E658" w:rsidR="0021739A" w:rsidRPr="009E4154" w:rsidRDefault="0021739A" w:rsidP="0021739A">
            <w:pPr>
              <w:jc w:val="center"/>
            </w:pPr>
            <w:r w:rsidRPr="009E4154">
              <w:lastRenderedPageBreak/>
              <w:t>единиц</w:t>
            </w:r>
          </w:p>
        </w:tc>
        <w:tc>
          <w:tcPr>
            <w:tcW w:w="4958" w:type="dxa"/>
            <w:shd w:val="clear" w:color="auto" w:fill="auto"/>
            <w:vAlign w:val="center"/>
          </w:tcPr>
          <w:p w14:paraId="0F34D175" w14:textId="718D9612" w:rsidR="0021739A" w:rsidRPr="009E4154" w:rsidRDefault="0021739A" w:rsidP="0021739A">
            <w:pPr>
              <w:jc w:val="both"/>
              <w:rPr>
                <w:spacing w:val="-2"/>
              </w:rPr>
            </w:pPr>
            <w:r w:rsidRPr="009E4154">
              <w:t>Количество модернизированных объектов в отчетном году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543FFB" w14:textId="096FF9C9" w:rsidR="0021739A" w:rsidRPr="009E4154" w:rsidRDefault="0021739A" w:rsidP="0021739A">
            <w:pPr>
              <w:jc w:val="center"/>
            </w:pPr>
            <w:r w:rsidRPr="009E4154">
              <w:t>ежегодно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3276F27" w14:textId="703A4EC7" w:rsidR="0021739A" w:rsidRPr="009E4154" w:rsidRDefault="0021739A" w:rsidP="0021739A">
            <w:pPr>
              <w:jc w:val="center"/>
            </w:pPr>
            <w:r w:rsidRPr="009E4154">
              <w:t>Данные управления по инфраструктурному развитию и муниципальному хозяйству</w:t>
            </w:r>
          </w:p>
        </w:tc>
      </w:tr>
      <w:tr w:rsidR="0021739A" w:rsidRPr="009E4154" w14:paraId="6BD3147A" w14:textId="77777777" w:rsidTr="009E4154">
        <w:trPr>
          <w:trHeight w:val="903"/>
        </w:trPr>
        <w:tc>
          <w:tcPr>
            <w:tcW w:w="516" w:type="dxa"/>
            <w:shd w:val="clear" w:color="auto" w:fill="auto"/>
            <w:vAlign w:val="center"/>
          </w:tcPr>
          <w:p w14:paraId="1D24807A" w14:textId="6057A822" w:rsidR="0021739A" w:rsidRPr="009E4154" w:rsidRDefault="00DD7438" w:rsidP="0021739A">
            <w:pPr>
              <w:jc w:val="center"/>
            </w:pPr>
            <w:r w:rsidRPr="009E4154">
              <w:t>31</w:t>
            </w:r>
            <w:r w:rsidR="0021739A" w:rsidRPr="009E4154">
              <w:t>.</w:t>
            </w:r>
          </w:p>
        </w:tc>
        <w:tc>
          <w:tcPr>
            <w:tcW w:w="3178" w:type="dxa"/>
            <w:shd w:val="clear" w:color="auto" w:fill="auto"/>
          </w:tcPr>
          <w:p w14:paraId="1C6190EE" w14:textId="77777777" w:rsidR="0021739A" w:rsidRPr="009E4154" w:rsidRDefault="0021739A" w:rsidP="0021739A">
            <w:pPr>
              <w:jc w:val="both"/>
            </w:pPr>
            <w:r w:rsidRPr="009E4154">
              <w:rPr>
                <w:spacing w:val="-2"/>
              </w:rPr>
              <w:t xml:space="preserve">Количество посещений организаций культуры 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6601AE4F" w14:textId="77777777" w:rsidR="0021739A" w:rsidRPr="009E4154" w:rsidRDefault="0021739A" w:rsidP="0021739A">
            <w:pPr>
              <w:jc w:val="center"/>
            </w:pPr>
            <w:r w:rsidRPr="009E4154">
              <w:t>человек</w:t>
            </w:r>
          </w:p>
        </w:tc>
        <w:tc>
          <w:tcPr>
            <w:tcW w:w="4958" w:type="dxa"/>
            <w:shd w:val="clear" w:color="auto" w:fill="auto"/>
            <w:vAlign w:val="center"/>
          </w:tcPr>
          <w:p w14:paraId="69890136" w14:textId="02664D5D" w:rsidR="0021739A" w:rsidRPr="009E4154" w:rsidRDefault="0021739A" w:rsidP="0021739A">
            <w:pPr>
              <w:jc w:val="both"/>
            </w:pPr>
            <w:r w:rsidRPr="009E4154">
              <w:rPr>
                <w:spacing w:val="-2"/>
              </w:rPr>
              <w:t>Количество посещений организаций культуры в отчетном году (сумма показателей, предоставляемых в АИС: платные посещения КДУ, платные и бесплатные посещения районного музея, бесплатные посещения библиотек)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005FC4" w14:textId="75B5BFDC" w:rsidR="0021739A" w:rsidRPr="009E4154" w:rsidRDefault="0021739A" w:rsidP="0021739A">
            <w:pPr>
              <w:jc w:val="center"/>
            </w:pPr>
            <w:r w:rsidRPr="009E4154">
              <w:t>ежеквартально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166B24D" w14:textId="49E216C9" w:rsidR="0021739A" w:rsidRPr="009E4154" w:rsidRDefault="0021739A" w:rsidP="0021739A">
            <w:pPr>
              <w:jc w:val="center"/>
            </w:pPr>
            <w:r w:rsidRPr="009E4154">
              <w:rPr>
                <w:bCs/>
              </w:rPr>
              <w:t>Данные управления культуры</w:t>
            </w:r>
          </w:p>
        </w:tc>
      </w:tr>
      <w:tr w:rsidR="0021739A" w:rsidRPr="009E4154" w14:paraId="6C5CE087" w14:textId="77777777" w:rsidTr="009E4154">
        <w:trPr>
          <w:trHeight w:val="903"/>
        </w:trPr>
        <w:tc>
          <w:tcPr>
            <w:tcW w:w="516" w:type="dxa"/>
            <w:shd w:val="clear" w:color="auto" w:fill="auto"/>
            <w:vAlign w:val="center"/>
          </w:tcPr>
          <w:p w14:paraId="1BC58ABA" w14:textId="70A07990" w:rsidR="0021739A" w:rsidRPr="009E4154" w:rsidRDefault="00DD7438" w:rsidP="0021739A">
            <w:pPr>
              <w:jc w:val="center"/>
            </w:pPr>
            <w:r w:rsidRPr="009E4154">
              <w:t>32</w:t>
            </w:r>
            <w:r w:rsidR="0021739A" w:rsidRPr="009E4154">
              <w:t>.</w:t>
            </w:r>
          </w:p>
        </w:tc>
        <w:tc>
          <w:tcPr>
            <w:tcW w:w="3178" w:type="dxa"/>
            <w:shd w:val="clear" w:color="auto" w:fill="auto"/>
          </w:tcPr>
          <w:p w14:paraId="0467C589" w14:textId="77777777" w:rsidR="0021739A" w:rsidRPr="009E4154" w:rsidRDefault="0021739A" w:rsidP="0021739A">
            <w:pPr>
              <w:jc w:val="both"/>
            </w:pPr>
            <w:r w:rsidRPr="009E4154">
              <w:t>Количество созданных (реконструированных) и капитально отремонтированных объектов организации культуры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1C11C295" w14:textId="77777777" w:rsidR="0021739A" w:rsidRPr="009E4154" w:rsidRDefault="0021739A" w:rsidP="0021739A">
            <w:pPr>
              <w:jc w:val="center"/>
            </w:pPr>
            <w:r w:rsidRPr="009E4154">
              <w:t>единиц</w:t>
            </w:r>
          </w:p>
        </w:tc>
        <w:tc>
          <w:tcPr>
            <w:tcW w:w="4958" w:type="dxa"/>
            <w:shd w:val="clear" w:color="auto" w:fill="auto"/>
            <w:vAlign w:val="center"/>
          </w:tcPr>
          <w:p w14:paraId="70628F3D" w14:textId="77777777" w:rsidR="0021739A" w:rsidRPr="009E4154" w:rsidRDefault="0021739A" w:rsidP="0021739A">
            <w:pPr>
              <w:jc w:val="both"/>
            </w:pPr>
            <w:r w:rsidRPr="009E4154">
              <w:t xml:space="preserve">Количество созданных (реконструированных) и капитально отремонтированных объектов организации культуры </w:t>
            </w:r>
            <w:r w:rsidRPr="009E4154">
              <w:rPr>
                <w:spacing w:val="-2"/>
              </w:rPr>
              <w:t>в отчетном году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1E1172" w14:textId="650911E0" w:rsidR="0021739A" w:rsidRPr="009E4154" w:rsidRDefault="0021739A" w:rsidP="0021739A">
            <w:pPr>
              <w:jc w:val="center"/>
            </w:pPr>
            <w:r w:rsidRPr="009E4154">
              <w:t>ежеквартально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C9006AC" w14:textId="20802656" w:rsidR="0021739A" w:rsidRPr="009E4154" w:rsidRDefault="0021739A" w:rsidP="0021739A">
            <w:pPr>
              <w:jc w:val="center"/>
            </w:pPr>
            <w:r w:rsidRPr="009E4154">
              <w:rPr>
                <w:bCs/>
              </w:rPr>
              <w:t>Данные управления культуры</w:t>
            </w:r>
          </w:p>
        </w:tc>
      </w:tr>
      <w:tr w:rsidR="0021739A" w:rsidRPr="009E4154" w14:paraId="54299ED1" w14:textId="77777777" w:rsidTr="009E4154">
        <w:trPr>
          <w:trHeight w:val="903"/>
        </w:trPr>
        <w:tc>
          <w:tcPr>
            <w:tcW w:w="516" w:type="dxa"/>
            <w:shd w:val="clear" w:color="auto" w:fill="auto"/>
            <w:vAlign w:val="center"/>
          </w:tcPr>
          <w:p w14:paraId="421E988C" w14:textId="59962162" w:rsidR="0021739A" w:rsidRPr="009E4154" w:rsidRDefault="00DD7438" w:rsidP="0021739A">
            <w:pPr>
              <w:jc w:val="center"/>
            </w:pPr>
            <w:r w:rsidRPr="009E4154">
              <w:t>33</w:t>
            </w:r>
            <w:r w:rsidR="0021739A" w:rsidRPr="009E4154">
              <w:t>.</w:t>
            </w:r>
          </w:p>
        </w:tc>
        <w:tc>
          <w:tcPr>
            <w:tcW w:w="3178" w:type="dxa"/>
            <w:shd w:val="clear" w:color="auto" w:fill="auto"/>
          </w:tcPr>
          <w:p w14:paraId="2ACF164A" w14:textId="77777777" w:rsidR="0021739A" w:rsidRPr="009E4154" w:rsidRDefault="0021739A" w:rsidP="0021739A">
            <w:pPr>
              <w:jc w:val="both"/>
            </w:pPr>
            <w:r w:rsidRPr="009E4154">
              <w:t xml:space="preserve">Количество специалистов сферы культуры, прошедших повышение квалификации на базе Центра непрерывного образования 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6596F025" w14:textId="77777777" w:rsidR="0021739A" w:rsidRPr="009E4154" w:rsidRDefault="0021739A" w:rsidP="0021739A">
            <w:pPr>
              <w:jc w:val="center"/>
            </w:pPr>
            <w:r w:rsidRPr="009E4154">
              <w:t>человек</w:t>
            </w:r>
          </w:p>
        </w:tc>
        <w:tc>
          <w:tcPr>
            <w:tcW w:w="4958" w:type="dxa"/>
            <w:shd w:val="clear" w:color="auto" w:fill="auto"/>
            <w:vAlign w:val="center"/>
          </w:tcPr>
          <w:p w14:paraId="6A879E6B" w14:textId="77777777" w:rsidR="0021739A" w:rsidRPr="009E4154" w:rsidRDefault="0021739A" w:rsidP="0021739A">
            <w:pPr>
              <w:jc w:val="both"/>
            </w:pPr>
            <w:r w:rsidRPr="009E4154">
              <w:t>Количество специалистов сферы культуры, прошедших повышение квалификации на базе Центра непрерывного образования в отчетном году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D56D0C" w14:textId="15599251" w:rsidR="0021739A" w:rsidRPr="009E4154" w:rsidRDefault="0021739A" w:rsidP="0021739A">
            <w:pPr>
              <w:jc w:val="center"/>
            </w:pPr>
            <w:r w:rsidRPr="009E4154">
              <w:t>ежеквартально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C56110" w14:textId="3D7E84C2" w:rsidR="0021739A" w:rsidRPr="009E4154" w:rsidRDefault="0021739A" w:rsidP="0021739A">
            <w:pPr>
              <w:jc w:val="center"/>
            </w:pPr>
            <w:r w:rsidRPr="009E4154">
              <w:rPr>
                <w:bCs/>
              </w:rPr>
              <w:t>Данные управления культуры</w:t>
            </w:r>
          </w:p>
        </w:tc>
      </w:tr>
      <w:tr w:rsidR="0021739A" w:rsidRPr="009E4154" w14:paraId="553AF50A" w14:textId="77777777" w:rsidTr="009E4154">
        <w:trPr>
          <w:trHeight w:val="903"/>
        </w:trPr>
        <w:tc>
          <w:tcPr>
            <w:tcW w:w="516" w:type="dxa"/>
            <w:shd w:val="clear" w:color="auto" w:fill="auto"/>
            <w:vAlign w:val="center"/>
          </w:tcPr>
          <w:p w14:paraId="5BBEA95E" w14:textId="589C38FF" w:rsidR="0021739A" w:rsidRPr="009E4154" w:rsidRDefault="00DD7438" w:rsidP="0021739A">
            <w:pPr>
              <w:jc w:val="center"/>
            </w:pPr>
            <w:r w:rsidRPr="009E4154">
              <w:t>34</w:t>
            </w:r>
            <w:r w:rsidR="0021739A" w:rsidRPr="009E4154">
              <w:t>.</w:t>
            </w:r>
          </w:p>
        </w:tc>
        <w:tc>
          <w:tcPr>
            <w:tcW w:w="3178" w:type="dxa"/>
            <w:shd w:val="clear" w:color="auto" w:fill="auto"/>
          </w:tcPr>
          <w:p w14:paraId="3C745523" w14:textId="77777777" w:rsidR="0021739A" w:rsidRPr="009E4154" w:rsidRDefault="0021739A" w:rsidP="0021739A">
            <w:pPr>
              <w:jc w:val="both"/>
            </w:pPr>
            <w:r w:rsidRPr="009E4154">
              <w:t>Количество детских школ искусств, получивших современное оборудование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55F2FF53" w14:textId="77777777" w:rsidR="0021739A" w:rsidRPr="009E4154" w:rsidRDefault="0021739A" w:rsidP="0021739A">
            <w:pPr>
              <w:jc w:val="center"/>
            </w:pPr>
            <w:r w:rsidRPr="009E4154">
              <w:t>единиц</w:t>
            </w:r>
          </w:p>
        </w:tc>
        <w:tc>
          <w:tcPr>
            <w:tcW w:w="4958" w:type="dxa"/>
            <w:shd w:val="clear" w:color="auto" w:fill="auto"/>
            <w:vAlign w:val="center"/>
          </w:tcPr>
          <w:p w14:paraId="6639E44C" w14:textId="77777777" w:rsidR="0021739A" w:rsidRPr="009E4154" w:rsidRDefault="0021739A" w:rsidP="0021739A">
            <w:pPr>
              <w:jc w:val="both"/>
            </w:pPr>
            <w:r w:rsidRPr="009E4154">
              <w:t>Количество детских школ искусств, получивших современное оборудование в отчетном году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F82CF2" w14:textId="769ADE21" w:rsidR="0021739A" w:rsidRPr="009E4154" w:rsidRDefault="0021739A" w:rsidP="0021739A">
            <w:pPr>
              <w:jc w:val="center"/>
            </w:pPr>
            <w:r w:rsidRPr="009E4154">
              <w:t>ежеквартально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CE12AFD" w14:textId="5CEEE310" w:rsidR="0021739A" w:rsidRPr="009E4154" w:rsidRDefault="0021739A" w:rsidP="0021739A">
            <w:pPr>
              <w:jc w:val="center"/>
            </w:pPr>
            <w:r w:rsidRPr="009E4154">
              <w:rPr>
                <w:bCs/>
              </w:rPr>
              <w:t>Данные управления культуры</w:t>
            </w:r>
          </w:p>
        </w:tc>
      </w:tr>
      <w:tr w:rsidR="0021739A" w:rsidRPr="009E4154" w14:paraId="4BE6444E" w14:textId="77777777" w:rsidTr="009E4154">
        <w:trPr>
          <w:trHeight w:val="903"/>
        </w:trPr>
        <w:tc>
          <w:tcPr>
            <w:tcW w:w="516" w:type="dxa"/>
            <w:shd w:val="clear" w:color="auto" w:fill="auto"/>
            <w:vAlign w:val="center"/>
          </w:tcPr>
          <w:p w14:paraId="51D76543" w14:textId="54A30226" w:rsidR="0021739A" w:rsidRPr="009E4154" w:rsidRDefault="00DD7438" w:rsidP="0021739A">
            <w:pPr>
              <w:jc w:val="center"/>
            </w:pPr>
            <w:r w:rsidRPr="009E4154">
              <w:t>35</w:t>
            </w:r>
            <w:r w:rsidR="0021739A" w:rsidRPr="009E4154">
              <w:t>.</w:t>
            </w:r>
          </w:p>
        </w:tc>
        <w:tc>
          <w:tcPr>
            <w:tcW w:w="3178" w:type="dxa"/>
            <w:shd w:val="clear" w:color="auto" w:fill="auto"/>
          </w:tcPr>
          <w:p w14:paraId="4F549301" w14:textId="77777777" w:rsidR="0021739A" w:rsidRPr="009E4154" w:rsidRDefault="0021739A" w:rsidP="0021739A">
            <w:pPr>
              <w:jc w:val="both"/>
            </w:pPr>
            <w:r w:rsidRPr="009E4154">
              <w:t xml:space="preserve">Количество организаций культуры, получивших современное оборудование 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7A987B21" w14:textId="77777777" w:rsidR="0021739A" w:rsidRPr="009E4154" w:rsidRDefault="0021739A" w:rsidP="0021739A">
            <w:pPr>
              <w:jc w:val="center"/>
            </w:pPr>
            <w:r w:rsidRPr="009E4154">
              <w:t>единиц</w:t>
            </w:r>
          </w:p>
        </w:tc>
        <w:tc>
          <w:tcPr>
            <w:tcW w:w="4958" w:type="dxa"/>
            <w:shd w:val="clear" w:color="auto" w:fill="auto"/>
            <w:vAlign w:val="center"/>
          </w:tcPr>
          <w:p w14:paraId="46B8A529" w14:textId="77777777" w:rsidR="0021739A" w:rsidRPr="009E4154" w:rsidRDefault="0021739A" w:rsidP="0021739A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position w:val="-14"/>
              </w:rPr>
            </w:pPr>
            <w:r w:rsidRPr="009E4154">
              <w:t>Количество организаций культуры, получивших современное оборудование в отчетном году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A4FF9F" w14:textId="2F0F637D" w:rsidR="0021739A" w:rsidRPr="009E4154" w:rsidRDefault="0021739A" w:rsidP="0021739A">
            <w:pPr>
              <w:jc w:val="center"/>
            </w:pPr>
            <w:r w:rsidRPr="009E4154">
              <w:t>ежеквартально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8EF358D" w14:textId="68950F48" w:rsidR="0021739A" w:rsidRPr="009E4154" w:rsidRDefault="0021739A" w:rsidP="0021739A">
            <w:pPr>
              <w:jc w:val="center"/>
            </w:pPr>
            <w:r w:rsidRPr="009E4154">
              <w:rPr>
                <w:bCs/>
              </w:rPr>
              <w:t>Данные управления культуры</w:t>
            </w:r>
          </w:p>
        </w:tc>
      </w:tr>
      <w:tr w:rsidR="000E2F60" w:rsidRPr="009E4154" w14:paraId="521EE5E5" w14:textId="77777777" w:rsidTr="009E4154">
        <w:trPr>
          <w:trHeight w:val="903"/>
        </w:trPr>
        <w:tc>
          <w:tcPr>
            <w:tcW w:w="516" w:type="dxa"/>
            <w:shd w:val="clear" w:color="auto" w:fill="auto"/>
            <w:vAlign w:val="center"/>
          </w:tcPr>
          <w:p w14:paraId="4AF255D0" w14:textId="55EADEE0" w:rsidR="000E2F60" w:rsidRPr="009E4154" w:rsidRDefault="000E2F60" w:rsidP="000E2F60">
            <w:pPr>
              <w:jc w:val="center"/>
            </w:pPr>
            <w:r w:rsidRPr="009E4154">
              <w:t>36.</w:t>
            </w:r>
          </w:p>
        </w:tc>
        <w:tc>
          <w:tcPr>
            <w:tcW w:w="3178" w:type="dxa"/>
            <w:shd w:val="clear" w:color="auto" w:fill="auto"/>
          </w:tcPr>
          <w:p w14:paraId="4DD2F397" w14:textId="3ECFEA98" w:rsidR="000E2F60" w:rsidRPr="009E4154" w:rsidRDefault="00CB0E78" w:rsidP="00CB0E78">
            <w:pPr>
              <w:jc w:val="both"/>
            </w:pPr>
            <w:r w:rsidRPr="009E4154">
              <w:t xml:space="preserve">Количество субъектов малого и среднего предпринимательства (включая индивидуальных предпринимателей), </w:t>
            </w:r>
            <w:r w:rsidRPr="009E4154">
              <w:lastRenderedPageBreak/>
              <w:t>зарегистрированных на территории Приморского района в соответствии с Единым реестром субъектов малого и среднего предпринимательства, в расчете на 1 тыс. человек населения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30D7B854" w14:textId="3EC03AA7" w:rsidR="000E2F60" w:rsidRPr="009E4154" w:rsidRDefault="005464FD" w:rsidP="000E2F60">
            <w:pPr>
              <w:jc w:val="center"/>
            </w:pPr>
            <w:r w:rsidRPr="009E4154">
              <w:lastRenderedPageBreak/>
              <w:t>ед./1000 чел.</w:t>
            </w:r>
          </w:p>
        </w:tc>
        <w:tc>
          <w:tcPr>
            <w:tcW w:w="4958" w:type="dxa"/>
            <w:shd w:val="clear" w:color="auto" w:fill="auto"/>
            <w:vAlign w:val="center"/>
          </w:tcPr>
          <w:p w14:paraId="5EC74B80" w14:textId="7F1AAC03" w:rsidR="000E2F60" w:rsidRPr="009E4154" w:rsidRDefault="005464FD" w:rsidP="000E2F60">
            <w:pPr>
              <w:widowControl w:val="0"/>
              <w:autoSpaceDE w:val="0"/>
              <w:autoSpaceDN w:val="0"/>
              <w:adjustRightInd w:val="0"/>
              <w:jc w:val="both"/>
            </w:pPr>
            <w:r w:rsidRPr="009E4154">
              <w:t xml:space="preserve">Количество субъектов малого и среднего предпринимательства (включая индивидуальных предпринимателей) на основании данных Единого реестра субъектов малого и среднего предпринимательства на </w:t>
            </w:r>
            <w:r w:rsidRPr="009E4154">
              <w:lastRenderedPageBreak/>
              <w:t>конец периода делится на численность населения Приморского района на конец периода, и умножается на 1000 чел.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A8574D" w14:textId="5E5F7972" w:rsidR="000E2F60" w:rsidRPr="009E4154" w:rsidRDefault="005464FD" w:rsidP="000E2F60">
            <w:pPr>
              <w:jc w:val="center"/>
            </w:pPr>
            <w:r w:rsidRPr="009E4154">
              <w:lastRenderedPageBreak/>
              <w:t>ежегодно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B29EABB" w14:textId="2D2F6595" w:rsidR="000E2F60" w:rsidRPr="009E4154" w:rsidRDefault="00A430CB" w:rsidP="00A430CB">
            <w:pPr>
              <w:jc w:val="center"/>
              <w:rPr>
                <w:bCs/>
              </w:rPr>
            </w:pPr>
            <w:r w:rsidRPr="009E4154">
              <w:t>Единый реестр субъектов малого и среднего предпринимательства</w:t>
            </w:r>
          </w:p>
        </w:tc>
      </w:tr>
      <w:tr w:rsidR="000E2F60" w:rsidRPr="009E4154" w14:paraId="7CF5F3BE" w14:textId="77777777" w:rsidTr="009E4154">
        <w:trPr>
          <w:trHeight w:val="903"/>
        </w:trPr>
        <w:tc>
          <w:tcPr>
            <w:tcW w:w="516" w:type="dxa"/>
            <w:shd w:val="clear" w:color="auto" w:fill="auto"/>
            <w:vAlign w:val="center"/>
          </w:tcPr>
          <w:p w14:paraId="2962F3E9" w14:textId="6335B42E" w:rsidR="000E2F60" w:rsidRPr="009E4154" w:rsidRDefault="000E2F60" w:rsidP="000E2F60">
            <w:pPr>
              <w:jc w:val="center"/>
            </w:pPr>
            <w:r w:rsidRPr="009E4154">
              <w:t>37.</w:t>
            </w:r>
          </w:p>
        </w:tc>
        <w:tc>
          <w:tcPr>
            <w:tcW w:w="3178" w:type="dxa"/>
            <w:shd w:val="clear" w:color="auto" w:fill="auto"/>
          </w:tcPr>
          <w:p w14:paraId="789E7266" w14:textId="77777777" w:rsidR="000E2F60" w:rsidRPr="009E4154" w:rsidRDefault="000E2F60" w:rsidP="000E2F60">
            <w:pPr>
              <w:rPr>
                <w:bCs/>
              </w:rPr>
            </w:pPr>
            <w:r w:rsidRPr="009E4154">
              <w:rPr>
                <w:bCs/>
              </w:rPr>
              <w:t xml:space="preserve">Увеличение количества объектов в </w:t>
            </w:r>
          </w:p>
          <w:p w14:paraId="54340770" w14:textId="5685F31A" w:rsidR="000E2F60" w:rsidRPr="009E4154" w:rsidRDefault="000E2F60" w:rsidP="000E2F60">
            <w:pPr>
              <w:jc w:val="both"/>
            </w:pPr>
            <w:r w:rsidRPr="009E4154">
              <w:rPr>
                <w:bCs/>
              </w:rPr>
              <w:t>перечне муниципального имущества МО «Приморский муниципальный район», предназначенного для передачи во владение и (или) пользование субъектам МСП и организациям, образующим инфраструктуру поддержки субъектов МСП нарастающим итогом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6B0E2CB3" w14:textId="3864AF79" w:rsidR="000E2F60" w:rsidRPr="009E4154" w:rsidRDefault="000E2F60" w:rsidP="000E2F60">
            <w:pPr>
              <w:jc w:val="center"/>
            </w:pPr>
            <w:r w:rsidRPr="009E4154">
              <w:t>единиц</w:t>
            </w:r>
          </w:p>
        </w:tc>
        <w:tc>
          <w:tcPr>
            <w:tcW w:w="4958" w:type="dxa"/>
            <w:shd w:val="clear" w:color="auto" w:fill="auto"/>
            <w:vAlign w:val="center"/>
          </w:tcPr>
          <w:p w14:paraId="5D76E8CF" w14:textId="386A50BA" w:rsidR="005464FD" w:rsidRPr="009E4154" w:rsidRDefault="005464FD" w:rsidP="005464FD">
            <w:pPr>
              <w:rPr>
                <w:bCs/>
              </w:rPr>
            </w:pPr>
            <w:r w:rsidRPr="009E4154">
              <w:rPr>
                <w:bCs/>
              </w:rPr>
              <w:t xml:space="preserve">Количество объектов, включенных в </w:t>
            </w:r>
          </w:p>
          <w:p w14:paraId="19D5C724" w14:textId="14B04444" w:rsidR="000E2F60" w:rsidRPr="009E4154" w:rsidRDefault="005464FD" w:rsidP="005464FD">
            <w:pPr>
              <w:widowControl w:val="0"/>
              <w:autoSpaceDE w:val="0"/>
              <w:autoSpaceDN w:val="0"/>
              <w:adjustRightInd w:val="0"/>
              <w:jc w:val="both"/>
            </w:pPr>
            <w:r w:rsidRPr="009E4154">
              <w:rPr>
                <w:bCs/>
              </w:rPr>
              <w:t>перечень муниципального имущества МО «Приморский муниципальный район», предназначенного для передачи во владение и (или) пользование субъектам МСП и организациям, образующим инфраструктуру поддержки субъектов МСП, на конец отчетного периода, нарастающим итогом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456A26" w14:textId="530115F6" w:rsidR="000E2F60" w:rsidRPr="009E4154" w:rsidRDefault="005464FD" w:rsidP="000E2F60">
            <w:pPr>
              <w:jc w:val="center"/>
            </w:pPr>
            <w:r w:rsidRPr="009E4154">
              <w:t>ежегодно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70604E1" w14:textId="5B2F0AE7" w:rsidR="000E2F60" w:rsidRPr="009E4154" w:rsidRDefault="005464FD" w:rsidP="000E2F60">
            <w:pPr>
              <w:jc w:val="center"/>
              <w:rPr>
                <w:bCs/>
              </w:rPr>
            </w:pPr>
            <w:r w:rsidRPr="009E4154">
              <w:rPr>
                <w:bCs/>
              </w:rPr>
              <w:t>Данные комитета по управлению муниципальным имуществом и земельным отношениям</w:t>
            </w:r>
          </w:p>
        </w:tc>
      </w:tr>
      <w:tr w:rsidR="00CB0E78" w:rsidRPr="009E4154" w14:paraId="6CD5B0B3" w14:textId="77777777" w:rsidTr="009E4154">
        <w:trPr>
          <w:trHeight w:val="903"/>
        </w:trPr>
        <w:tc>
          <w:tcPr>
            <w:tcW w:w="516" w:type="dxa"/>
            <w:shd w:val="clear" w:color="auto" w:fill="auto"/>
            <w:vAlign w:val="center"/>
          </w:tcPr>
          <w:p w14:paraId="7A037A63" w14:textId="5610B895" w:rsidR="00CB0E78" w:rsidRPr="009E4154" w:rsidRDefault="00CB0E78" w:rsidP="00CB0E78">
            <w:pPr>
              <w:jc w:val="center"/>
            </w:pPr>
            <w:r w:rsidRPr="009E4154">
              <w:t>38.</w:t>
            </w:r>
          </w:p>
        </w:tc>
        <w:tc>
          <w:tcPr>
            <w:tcW w:w="3178" w:type="dxa"/>
            <w:shd w:val="clear" w:color="auto" w:fill="auto"/>
          </w:tcPr>
          <w:p w14:paraId="727B19B4" w14:textId="33F25BFF" w:rsidR="00CB0E78" w:rsidRPr="009E4154" w:rsidRDefault="00CB0E78" w:rsidP="00CB0E78">
            <w:pPr>
              <w:rPr>
                <w:bCs/>
              </w:rPr>
            </w:pPr>
            <w:r w:rsidRPr="009E4154">
              <w:rPr>
                <w:bCs/>
              </w:rPr>
              <w:t>Доля заявлений на получение государственной или муниципальной услуги, поданных в электронном виде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77960466" w14:textId="5A73F3A9" w:rsidR="00CB0E78" w:rsidRPr="009E4154" w:rsidRDefault="00656160" w:rsidP="00CB0E78">
            <w:pPr>
              <w:jc w:val="center"/>
            </w:pPr>
            <w:r w:rsidRPr="009E4154">
              <w:t>проценты</w:t>
            </w:r>
          </w:p>
        </w:tc>
        <w:tc>
          <w:tcPr>
            <w:tcW w:w="4958" w:type="dxa"/>
            <w:shd w:val="clear" w:color="auto" w:fill="auto"/>
            <w:vAlign w:val="center"/>
          </w:tcPr>
          <w:p w14:paraId="1AE00C07" w14:textId="77777777" w:rsidR="00C22936" w:rsidRPr="009E4154" w:rsidRDefault="00C22936" w:rsidP="00C22936">
            <w:pPr>
              <w:jc w:val="both"/>
            </w:pPr>
            <w:r w:rsidRPr="009E4154">
              <w:t>Дцв = Кцв / Кв * 100%,</w:t>
            </w:r>
          </w:p>
          <w:p w14:paraId="203A1AD2" w14:textId="77777777" w:rsidR="00C22936" w:rsidRPr="009E4154" w:rsidRDefault="00C22936" w:rsidP="00C22936">
            <w:pPr>
              <w:jc w:val="both"/>
            </w:pPr>
            <w:r w:rsidRPr="009E4154">
              <w:t>где:</w:t>
            </w:r>
          </w:p>
          <w:p w14:paraId="7023BF8E" w14:textId="62209BBF" w:rsidR="00C22936" w:rsidRPr="009E4154" w:rsidRDefault="00C22936" w:rsidP="00C22936">
            <w:pPr>
              <w:jc w:val="both"/>
            </w:pPr>
            <w:r w:rsidRPr="009E4154">
              <w:t xml:space="preserve">Дцв </w:t>
            </w:r>
            <w:r w:rsidRPr="009E4154">
              <w:rPr>
                <w:lang w:bidi="ru-RU"/>
              </w:rPr>
              <w:t xml:space="preserve">– </w:t>
            </w:r>
            <w:r w:rsidRPr="009E4154">
              <w:t xml:space="preserve">доля заявлений </w:t>
            </w:r>
            <w:r w:rsidRPr="009E4154">
              <w:rPr>
                <w:lang w:bidi="ru-RU"/>
              </w:rPr>
              <w:t>на получение государственной или муниципальной услуги, поданных в электронном виде</w:t>
            </w:r>
            <w:r w:rsidRPr="009E4154">
              <w:t xml:space="preserve"> гражданами и коммерческими организациями в органы местного самоуправления, проценты;</w:t>
            </w:r>
          </w:p>
          <w:p w14:paraId="26789F8D" w14:textId="1803CD06" w:rsidR="00C22936" w:rsidRPr="009E4154" w:rsidRDefault="00C22936" w:rsidP="00C22936">
            <w:pPr>
              <w:jc w:val="both"/>
            </w:pPr>
            <w:r w:rsidRPr="009E4154">
              <w:t xml:space="preserve">Кцв </w:t>
            </w:r>
            <w:r w:rsidRPr="009E4154">
              <w:rPr>
                <w:lang w:bidi="ru-RU"/>
              </w:rPr>
              <w:t xml:space="preserve">– </w:t>
            </w:r>
            <w:r w:rsidRPr="009E4154">
              <w:t>количество заявлений на получение государственной или муниципальной услуги, поданных</w:t>
            </w:r>
            <w:r w:rsidRPr="009E4154">
              <w:rPr>
                <w:lang w:bidi="ru-RU"/>
              </w:rPr>
              <w:t xml:space="preserve"> гражданами и коммерческими организациями в органы местного самоуправления в электронном виде</w:t>
            </w:r>
            <w:r w:rsidRPr="009E4154">
              <w:t>, единиц;</w:t>
            </w:r>
          </w:p>
          <w:p w14:paraId="7C8DAC86" w14:textId="64DD2277" w:rsidR="00C22936" w:rsidRPr="009E4154" w:rsidRDefault="00C22936" w:rsidP="00C22936">
            <w:pPr>
              <w:jc w:val="both"/>
            </w:pPr>
            <w:r w:rsidRPr="009E4154">
              <w:lastRenderedPageBreak/>
              <w:t xml:space="preserve">Кв </w:t>
            </w:r>
            <w:r w:rsidRPr="009E4154">
              <w:rPr>
                <w:lang w:bidi="ru-RU"/>
              </w:rPr>
              <w:t>– общее количество</w:t>
            </w:r>
            <w:r w:rsidRPr="009E4154">
              <w:t xml:space="preserve"> заявлений на получение государственной или муниципальной услуги, поданных </w:t>
            </w:r>
            <w:r w:rsidRPr="009E4154">
              <w:rPr>
                <w:lang w:bidi="ru-RU"/>
              </w:rPr>
              <w:t>гражданами и коммерческими организациями в органы местного самоуправления</w:t>
            </w:r>
            <w:r w:rsidRPr="009E4154">
              <w:t>, единиц.</w:t>
            </w:r>
          </w:p>
          <w:p w14:paraId="5133C08E" w14:textId="77777777" w:rsidR="00CB0E78" w:rsidRPr="009E4154" w:rsidRDefault="00CB0E78" w:rsidP="00CB0E78">
            <w:pPr>
              <w:rPr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96ED908" w14:textId="386D2B61" w:rsidR="00CB0E78" w:rsidRPr="009E4154" w:rsidRDefault="00A430CB" w:rsidP="00A430CB">
            <w:pPr>
              <w:jc w:val="center"/>
            </w:pPr>
            <w:r w:rsidRPr="009E4154">
              <w:lastRenderedPageBreak/>
              <w:t>ежеквартально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C88F2C1" w14:textId="4BE716A7" w:rsidR="00CB0E78" w:rsidRPr="009E4154" w:rsidRDefault="00A430CB" w:rsidP="00CB0E78">
            <w:pPr>
              <w:jc w:val="center"/>
              <w:rPr>
                <w:bCs/>
              </w:rPr>
            </w:pPr>
            <w:r w:rsidRPr="009E4154">
              <w:rPr>
                <w:bCs/>
              </w:rPr>
              <w:t xml:space="preserve">На основании </w:t>
            </w:r>
            <w:r w:rsidRPr="009E4154">
              <w:rPr>
                <w:bCs/>
                <w:lang w:bidi="ru-RU"/>
              </w:rPr>
              <w:t xml:space="preserve">данных, внесенных органами местного самоуправления в государственную автоматизированную информационную систему «Управление» (постановление Правительства Российской Федерации </w:t>
            </w:r>
            <w:r w:rsidRPr="009E4154">
              <w:rPr>
                <w:bCs/>
                <w:lang w:bidi="ru-RU"/>
              </w:rPr>
              <w:br/>
              <w:t xml:space="preserve">от 25.12.2009 № 1088 </w:t>
            </w:r>
            <w:r w:rsidRPr="009E4154">
              <w:rPr>
                <w:bCs/>
                <w:lang w:bidi="ru-RU"/>
              </w:rPr>
              <w:br/>
              <w:t xml:space="preserve">«О государственной </w:t>
            </w:r>
            <w:r w:rsidRPr="009E4154">
              <w:rPr>
                <w:bCs/>
                <w:lang w:bidi="ru-RU"/>
              </w:rPr>
              <w:lastRenderedPageBreak/>
              <w:t xml:space="preserve">автоматизированной информационной системе «Управление»), </w:t>
            </w:r>
            <w:r w:rsidRPr="009E4154">
              <w:rPr>
                <w:bCs/>
                <w:lang w:bidi="ru-RU"/>
              </w:rPr>
              <w:br/>
              <w:t xml:space="preserve">формы федерального статистического наблюдения № 1-ГМУ «Сведения </w:t>
            </w:r>
            <w:r w:rsidRPr="009E4154">
              <w:rPr>
                <w:bCs/>
                <w:lang w:bidi="ru-RU"/>
              </w:rPr>
              <w:br/>
              <w:t>о предоставлении государственных (муниципальных) услуг»</w:t>
            </w:r>
          </w:p>
        </w:tc>
      </w:tr>
      <w:tr w:rsidR="00CB0E78" w:rsidRPr="009E4154" w14:paraId="26F66079" w14:textId="77777777" w:rsidTr="009E4154">
        <w:trPr>
          <w:trHeight w:val="903"/>
        </w:trPr>
        <w:tc>
          <w:tcPr>
            <w:tcW w:w="516" w:type="dxa"/>
            <w:shd w:val="clear" w:color="auto" w:fill="auto"/>
            <w:vAlign w:val="center"/>
          </w:tcPr>
          <w:p w14:paraId="23A7138C" w14:textId="5A862104" w:rsidR="00CB0E78" w:rsidRPr="009E4154" w:rsidRDefault="00CB0E78" w:rsidP="00CB0E78">
            <w:pPr>
              <w:jc w:val="center"/>
            </w:pPr>
            <w:r w:rsidRPr="009E4154">
              <w:lastRenderedPageBreak/>
              <w:t>39.</w:t>
            </w:r>
          </w:p>
        </w:tc>
        <w:tc>
          <w:tcPr>
            <w:tcW w:w="3178" w:type="dxa"/>
            <w:shd w:val="clear" w:color="auto" w:fill="auto"/>
          </w:tcPr>
          <w:p w14:paraId="5BA5970F" w14:textId="3F7E40B3" w:rsidR="00CB0E78" w:rsidRPr="009E4154" w:rsidRDefault="00CB0E78" w:rsidP="00656160">
            <w:pPr>
              <w:rPr>
                <w:bCs/>
              </w:rPr>
            </w:pPr>
            <w:r w:rsidRPr="009E4154">
              <w:rPr>
                <w:bCs/>
              </w:rPr>
              <w:t xml:space="preserve">Создан официальный сайт на конструкторе сайтов на базе федеральной государственной информационной системы «Единый портал государственных и муниципальных услуг (функций)» 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7AA0F2F0" w14:textId="1230C7D4" w:rsidR="00CB0E78" w:rsidRPr="009E4154" w:rsidRDefault="00656160" w:rsidP="00CB0E78">
            <w:pPr>
              <w:jc w:val="center"/>
            </w:pPr>
            <w:r w:rsidRPr="009E4154">
              <w:t>да - 1, нет - 0</w:t>
            </w:r>
          </w:p>
        </w:tc>
        <w:tc>
          <w:tcPr>
            <w:tcW w:w="4958" w:type="dxa"/>
            <w:shd w:val="clear" w:color="auto" w:fill="auto"/>
            <w:vAlign w:val="center"/>
          </w:tcPr>
          <w:p w14:paraId="0B94CEE3" w14:textId="027A1F51" w:rsidR="00CB0E78" w:rsidRPr="009E4154" w:rsidRDefault="009E4154" w:rsidP="00CB0E78">
            <w:pPr>
              <w:rPr>
                <w:bCs/>
              </w:rPr>
            </w:pPr>
            <w:r w:rsidRPr="009E4154">
              <w:rPr>
                <w:bCs/>
              </w:rPr>
              <w:t>Создан официальный сайт на конструкторе сайтов на базе федеральной государственной информационной системы «Единый портал государственных и муниципальных услуг (функций)»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D18AF1" w14:textId="5F317F6B" w:rsidR="00CB0E78" w:rsidRPr="009E4154" w:rsidRDefault="009E4154" w:rsidP="00CB0E78">
            <w:pPr>
              <w:jc w:val="center"/>
            </w:pPr>
            <w:r>
              <w:t>ежегодно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FCC2D66" w14:textId="497E3585" w:rsidR="00CB0E78" w:rsidRPr="009E4154" w:rsidRDefault="009E4154" w:rsidP="00CB0E78">
            <w:pPr>
              <w:jc w:val="center"/>
              <w:rPr>
                <w:bCs/>
              </w:rPr>
            </w:pPr>
            <w:r>
              <w:rPr>
                <w:bCs/>
              </w:rPr>
              <w:t>Данные управления по развитию местного самоуправления и социальной политике</w:t>
            </w:r>
          </w:p>
        </w:tc>
      </w:tr>
      <w:tr w:rsidR="00CB0E78" w:rsidRPr="00A97A83" w14:paraId="0BB1245D" w14:textId="77777777" w:rsidTr="009E4154">
        <w:trPr>
          <w:trHeight w:val="903"/>
        </w:trPr>
        <w:tc>
          <w:tcPr>
            <w:tcW w:w="516" w:type="dxa"/>
            <w:shd w:val="clear" w:color="auto" w:fill="auto"/>
            <w:vAlign w:val="center"/>
          </w:tcPr>
          <w:p w14:paraId="6B7AC855" w14:textId="66AD7E14" w:rsidR="00CB0E78" w:rsidRPr="009E4154" w:rsidRDefault="00CB0E78" w:rsidP="00CB0E78">
            <w:pPr>
              <w:jc w:val="center"/>
            </w:pPr>
            <w:r w:rsidRPr="009E4154">
              <w:t>40.</w:t>
            </w:r>
          </w:p>
        </w:tc>
        <w:tc>
          <w:tcPr>
            <w:tcW w:w="3178" w:type="dxa"/>
            <w:shd w:val="clear" w:color="auto" w:fill="auto"/>
          </w:tcPr>
          <w:p w14:paraId="60645D70" w14:textId="0E74DA96" w:rsidR="00CB0E78" w:rsidRPr="009E4154" w:rsidRDefault="00CB0E78" w:rsidP="00CB0E78">
            <w:pPr>
              <w:rPr>
                <w:bCs/>
              </w:rPr>
            </w:pPr>
            <w:r w:rsidRPr="009E4154">
              <w:rPr>
                <w:bCs/>
              </w:rPr>
              <w:t>Доля исполнительно-распорядительных органов муниципального образования, оснащенных системой юридически значимого электронного документооборота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05617592" w14:textId="2D57701D" w:rsidR="00CB0E78" w:rsidRPr="009E4154" w:rsidRDefault="00656160" w:rsidP="00CB0E78">
            <w:pPr>
              <w:jc w:val="center"/>
            </w:pPr>
            <w:r w:rsidRPr="009E4154">
              <w:t>проценты</w:t>
            </w:r>
          </w:p>
        </w:tc>
        <w:tc>
          <w:tcPr>
            <w:tcW w:w="4958" w:type="dxa"/>
            <w:shd w:val="clear" w:color="auto" w:fill="auto"/>
            <w:vAlign w:val="center"/>
          </w:tcPr>
          <w:p w14:paraId="43F917C7" w14:textId="77777777" w:rsidR="00C22936" w:rsidRPr="009E4154" w:rsidRDefault="00C22936" w:rsidP="00C22936">
            <w:pPr>
              <w:jc w:val="both"/>
            </w:pPr>
            <m:oMathPara>
              <m:oMath>
                <m:r>
                  <w:rPr>
                    <w:rFonts w:ascii="Cambria Math" w:hAnsi="Cambria Math"/>
                    <w:vertAlign w:val="subscript"/>
                    <w:lang w:bidi="ru-RU"/>
                  </w:rPr>
                  <m:t>Дэдв  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СЭД</m:t>
                    </m:r>
                    <m:r>
                      <w:rPr>
                        <w:rFonts w:ascii="Cambria Math" w:hAnsi="Cambria Math"/>
                        <w:lang w:val="en-US"/>
                      </w:rPr>
                      <m:t>i×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No</m:t>
                        </m:r>
                      </m:den>
                    </m:f>
                    <m:r>
                      <w:rPr>
                        <w:rFonts w:ascii="Cambria Math" w:hAnsi="Cambria Math"/>
                        <w:lang w:val="en-US"/>
                      </w:rPr>
                      <m:t>×100 %</m:t>
                    </m:r>
                  </m:e>
                </m:nary>
              </m:oMath>
            </m:oMathPara>
          </w:p>
          <w:p w14:paraId="4611F90C" w14:textId="77777777" w:rsidR="00C22936" w:rsidRPr="009E4154" w:rsidRDefault="00C22936" w:rsidP="00C22936">
            <w:pPr>
              <w:jc w:val="both"/>
              <w:rPr>
                <w:lang w:bidi="ru-RU"/>
              </w:rPr>
            </w:pPr>
            <w:r w:rsidRPr="009E4154">
              <w:rPr>
                <w:lang w:bidi="ru-RU"/>
              </w:rPr>
              <w:t>где:</w:t>
            </w:r>
          </w:p>
          <w:p w14:paraId="3A8C18CD" w14:textId="77777777" w:rsidR="00C22936" w:rsidRPr="009E4154" w:rsidRDefault="00C22936" w:rsidP="00C22936">
            <w:pPr>
              <w:jc w:val="both"/>
              <w:rPr>
                <w:lang w:bidi="ru-RU"/>
              </w:rPr>
            </w:pPr>
          </w:p>
          <w:p w14:paraId="2BA04957" w14:textId="77777777" w:rsidR="00C22936" w:rsidRPr="009E4154" w:rsidRDefault="00784941" w:rsidP="00C22936">
            <w:pPr>
              <w:jc w:val="both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Д</m:t>
                  </m:r>
                </m:e>
                <m:sub>
                  <m:r>
                    <w:rPr>
                      <w:rFonts w:ascii="Cambria Math" w:hAnsi="Cambria Math"/>
                    </w:rPr>
                    <m:t>ЭДВ</m:t>
                  </m:r>
                </m:sub>
              </m:sSub>
            </m:oMath>
            <w:r w:rsidR="00C22936" w:rsidRPr="009E4154">
              <w:t xml:space="preserve"> – доля исполнительно-распорядительных органов муниципального образования, оснащенных системой электронного документооборота, проценты;</w:t>
            </w:r>
          </w:p>
          <w:p w14:paraId="3F2A526A" w14:textId="77777777" w:rsidR="00C22936" w:rsidRPr="009E4154" w:rsidRDefault="00C22936" w:rsidP="00C22936">
            <w:pPr>
              <w:jc w:val="both"/>
              <w:rPr>
                <w:lang w:bidi="ru-RU"/>
              </w:rPr>
            </w:pPr>
            <w:r w:rsidRPr="009E4154">
              <w:rPr>
                <w:lang w:val="en-US"/>
              </w:rPr>
              <w:t>n</w:t>
            </w:r>
            <w:r w:rsidRPr="009E4154">
              <w:rPr>
                <w:lang w:bidi="ru-RU"/>
              </w:rPr>
              <w:t xml:space="preserve"> – количество </w:t>
            </w:r>
            <w:r w:rsidRPr="009E4154">
              <w:t>исполнительно-распорядительных органов муниципального образования, единицы</w:t>
            </w:r>
            <w:r w:rsidRPr="009E4154">
              <w:rPr>
                <w:lang w:bidi="ru-RU"/>
              </w:rPr>
              <w:t>;</w:t>
            </w:r>
          </w:p>
          <w:p w14:paraId="55A8951B" w14:textId="77777777" w:rsidR="00C22936" w:rsidRPr="009E4154" w:rsidRDefault="00C22936" w:rsidP="00C22936">
            <w:pPr>
              <w:jc w:val="both"/>
            </w:pPr>
            <w:r w:rsidRPr="009E4154">
              <w:rPr>
                <w:lang w:val="en-US"/>
              </w:rPr>
              <w:t>i</w:t>
            </w:r>
            <w:r w:rsidRPr="009E4154">
              <w:t xml:space="preserve"> – натуральное число от 1 до </w:t>
            </w:r>
            <w:r w:rsidRPr="009E4154">
              <w:rPr>
                <w:lang w:val="en-US"/>
              </w:rPr>
              <w:t>N</w:t>
            </w:r>
            <w:r w:rsidRPr="009E4154">
              <w:t xml:space="preserve">, уникальный порядковый номер исполнительно-распорядительного органа муниципального </w:t>
            </w:r>
            <w:r w:rsidRPr="009E4154">
              <w:lastRenderedPageBreak/>
              <w:t xml:space="preserve">образования присваиваемый каждому из них в произвольном порядке исключительно для суммирования при расчете показателя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Д</m:t>
                  </m:r>
                </m:e>
                <m:sub>
                  <m:r>
                    <w:rPr>
                      <w:rFonts w:ascii="Cambria Math" w:hAnsi="Cambria Math"/>
                    </w:rPr>
                    <m:t>ЭДВ</m:t>
                  </m:r>
                </m:sub>
              </m:sSub>
            </m:oMath>
            <w:r w:rsidRPr="009E4154">
              <w:t xml:space="preserve">, единицы; </w:t>
            </w:r>
          </w:p>
          <w:p w14:paraId="3F6D1C87" w14:textId="77777777" w:rsidR="00C22936" w:rsidRPr="009E4154" w:rsidRDefault="00C22936" w:rsidP="00C22936">
            <w:pPr>
              <w:jc w:val="both"/>
              <w:rPr>
                <w:lang w:bidi="ru-RU"/>
              </w:rPr>
            </w:pPr>
            <w:r w:rsidRPr="009E4154">
              <w:t>СЭД</w:t>
            </w:r>
            <w:r w:rsidRPr="009E4154">
              <w:rPr>
                <w:lang w:val="en-US"/>
              </w:rPr>
              <w:t> </w:t>
            </w:r>
            <w:r w:rsidRPr="009E4154">
              <w:rPr>
                <w:i/>
                <w:lang w:val="en-US"/>
              </w:rPr>
              <w:t>i</w:t>
            </w:r>
            <w:r w:rsidRPr="009E4154">
              <w:t>– коэффициент внедрения системы электронного документооборота (СЭД) в</w:t>
            </w:r>
            <w:r w:rsidRPr="009E4154">
              <w:rPr>
                <w:lang w:bidi="ru-RU"/>
              </w:rPr>
              <w:t xml:space="preserve"> и</w:t>
            </w:r>
            <w:r w:rsidRPr="009E4154">
              <w:t>сполнительно-распорядительном органе муниципального образования,</w:t>
            </w:r>
            <w:r w:rsidRPr="009E4154">
              <w:rPr>
                <w:lang w:bidi="ru-RU"/>
              </w:rPr>
              <w:t xml:space="preserve"> имеющем порядковый номер </w:t>
            </w:r>
            <w:r w:rsidRPr="009E4154">
              <w:rPr>
                <w:lang w:val="en-US"/>
              </w:rPr>
              <w:t>i</w:t>
            </w:r>
            <w:r w:rsidRPr="009E4154">
              <w:rPr>
                <w:lang w:bidi="ru-RU"/>
              </w:rPr>
              <w:t>:</w:t>
            </w:r>
          </w:p>
          <w:p w14:paraId="57EC3A36" w14:textId="77777777" w:rsidR="00C22936" w:rsidRPr="009E4154" w:rsidRDefault="00784941" w:rsidP="00C22936">
            <w:pPr>
              <w:jc w:val="both"/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СЭД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i</m:t>
                  </m:r>
                </m:sup>
              </m:sSubSup>
              <m:r>
                <w:rPr>
                  <w:rFonts w:ascii="Cambria Math" w:hAnsi="Cambria Math"/>
                </w:rPr>
                <m:t>=1</m:t>
              </m:r>
            </m:oMath>
            <w:r w:rsidR="00C22936" w:rsidRPr="009E4154">
              <w:t>, если в исполнительно-распорядительном органе муниципального образования: 1) СЭД введена в промышленную эксплуатацию и 2) в установленном порядке (наличие ведомственного нормативного правового акта или иное) документы, подписанные электронной цифровой подписью, признаются равнозначными документам, подписанным собственноручной подписью;</w:t>
            </w:r>
          </w:p>
          <w:p w14:paraId="1C821B49" w14:textId="77777777" w:rsidR="00C22936" w:rsidRPr="009E4154" w:rsidRDefault="00784941" w:rsidP="00C22936">
            <w:pPr>
              <w:jc w:val="both"/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СЭД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i</m:t>
                  </m:r>
                </m:sup>
              </m:sSubSup>
              <m:r>
                <w:rPr>
                  <w:rFonts w:ascii="Cambria Math" w:hAnsi="Cambria Math"/>
                </w:rPr>
                <m:t>=0</m:t>
              </m:r>
            </m:oMath>
            <w:r w:rsidR="00C22936" w:rsidRPr="009E4154">
              <w:t>, если хотя бы одно условие согласно предыдущему абзацу не выполняется;</w:t>
            </w:r>
          </w:p>
          <w:p w14:paraId="06E81A64" w14:textId="465D880D" w:rsidR="00CB0E78" w:rsidRPr="009E4154" w:rsidRDefault="00C22936" w:rsidP="00C22936">
            <w:pPr>
              <w:rPr>
                <w:bCs/>
              </w:rPr>
            </w:pPr>
            <w:r w:rsidRPr="009E4154">
              <w:rPr>
                <w:lang w:val="en-US" w:bidi="ru-RU"/>
              </w:rPr>
              <w:t>No</w:t>
            </w:r>
            <w:r w:rsidRPr="009E4154">
              <w:rPr>
                <w:lang w:bidi="ru-RU"/>
              </w:rPr>
              <w:t xml:space="preserve"> – общее количество </w:t>
            </w:r>
            <w:r w:rsidRPr="009E4154">
              <w:t xml:space="preserve">исполнительно-распорядительных органов муниципального образования, </w:t>
            </w:r>
            <w:r w:rsidRPr="009E4154">
              <w:rPr>
                <w:lang w:bidi="ru-RU"/>
              </w:rPr>
              <w:t>единиц.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491239" w14:textId="5CF17119" w:rsidR="00CB0E78" w:rsidRDefault="00C22936" w:rsidP="00A430CB">
            <w:pPr>
              <w:jc w:val="center"/>
            </w:pPr>
            <w:r w:rsidRPr="009E4154">
              <w:lastRenderedPageBreak/>
              <w:t>ежеквартальн</w:t>
            </w:r>
            <w:r w:rsidR="00A430CB" w:rsidRPr="009E4154">
              <w:t>о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B4CC868" w14:textId="739A82EC" w:rsidR="00CB0E78" w:rsidRDefault="009E4154" w:rsidP="00CB0E78">
            <w:pPr>
              <w:jc w:val="center"/>
              <w:rPr>
                <w:bCs/>
              </w:rPr>
            </w:pPr>
            <w:r>
              <w:rPr>
                <w:bCs/>
              </w:rPr>
              <w:t>Данные управления по развитию местного самоуправления и социальной политике</w:t>
            </w:r>
          </w:p>
        </w:tc>
      </w:tr>
    </w:tbl>
    <w:p w14:paraId="5BD73542" w14:textId="77777777" w:rsidR="008C3D12" w:rsidRPr="00A97A83" w:rsidRDefault="008C3D12" w:rsidP="00A97A83">
      <w:pPr>
        <w:rPr>
          <w:b/>
          <w:sz w:val="28"/>
          <w:szCs w:val="28"/>
        </w:rPr>
        <w:sectPr w:rsidR="008C3D12" w:rsidRPr="00A97A83" w:rsidSect="00761C0A">
          <w:headerReference w:type="default" r:id="rId9"/>
          <w:headerReference w:type="first" r:id="rId10"/>
          <w:footnotePr>
            <w:numRestart w:val="eachPage"/>
          </w:footnotePr>
          <w:pgSz w:w="16838" w:h="11906" w:orient="landscape"/>
          <w:pgMar w:top="993" w:right="1134" w:bottom="567" w:left="1134" w:header="709" w:footer="709" w:gutter="0"/>
          <w:cols w:space="708"/>
          <w:titlePg/>
          <w:docGrid w:linePitch="360"/>
        </w:sectPr>
      </w:pPr>
    </w:p>
    <w:p w14:paraId="6A230568" w14:textId="77777777" w:rsidR="008C3D12" w:rsidRPr="00A97A83" w:rsidRDefault="008C3D12" w:rsidP="00A97A83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</w:t>
      </w:r>
      <w:r w:rsidRPr="00A97A83">
        <w:rPr>
          <w:b/>
          <w:sz w:val="28"/>
          <w:szCs w:val="28"/>
        </w:rPr>
        <w:t>. Команда проекта</w:t>
      </w:r>
    </w:p>
    <w:tbl>
      <w:tblPr>
        <w:tblW w:w="149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5"/>
        <w:gridCol w:w="3041"/>
        <w:gridCol w:w="2549"/>
        <w:gridCol w:w="5832"/>
        <w:gridCol w:w="2759"/>
      </w:tblGrid>
      <w:tr w:rsidR="008C3D12" w:rsidRPr="004C5914" w14:paraId="57350FBA" w14:textId="77777777" w:rsidTr="00550F0E">
        <w:trPr>
          <w:trHeight w:val="687"/>
          <w:tblHeader/>
        </w:trPr>
        <w:tc>
          <w:tcPr>
            <w:tcW w:w="745" w:type="dxa"/>
          </w:tcPr>
          <w:p w14:paraId="1C92525A" w14:textId="77777777" w:rsidR="008C3D12" w:rsidRPr="004C5914" w:rsidRDefault="008C3D12" w:rsidP="00A97A83">
            <w:pPr>
              <w:jc w:val="center"/>
              <w:rPr>
                <w:sz w:val="22"/>
              </w:rPr>
            </w:pPr>
            <w:r w:rsidRPr="004C5914">
              <w:rPr>
                <w:sz w:val="22"/>
              </w:rPr>
              <w:t>№</w:t>
            </w:r>
          </w:p>
        </w:tc>
        <w:tc>
          <w:tcPr>
            <w:tcW w:w="3041" w:type="dxa"/>
          </w:tcPr>
          <w:p w14:paraId="346E0F87" w14:textId="77777777" w:rsidR="008C3D12" w:rsidRPr="004C5914" w:rsidRDefault="008C3D12" w:rsidP="00A97A83">
            <w:pPr>
              <w:jc w:val="center"/>
              <w:rPr>
                <w:sz w:val="22"/>
              </w:rPr>
            </w:pPr>
            <w:r w:rsidRPr="004C5914">
              <w:rPr>
                <w:sz w:val="22"/>
              </w:rPr>
              <w:t>Роль в команде</w:t>
            </w:r>
          </w:p>
        </w:tc>
        <w:tc>
          <w:tcPr>
            <w:tcW w:w="2549" w:type="dxa"/>
          </w:tcPr>
          <w:p w14:paraId="7D5676CC" w14:textId="77777777" w:rsidR="008C3D12" w:rsidRPr="004C5914" w:rsidRDefault="008C3D12" w:rsidP="00A97A83">
            <w:pPr>
              <w:jc w:val="center"/>
              <w:rPr>
                <w:sz w:val="22"/>
              </w:rPr>
            </w:pPr>
            <w:r w:rsidRPr="004C5914">
              <w:rPr>
                <w:sz w:val="22"/>
              </w:rPr>
              <w:t>ФИО</w:t>
            </w:r>
          </w:p>
        </w:tc>
        <w:tc>
          <w:tcPr>
            <w:tcW w:w="5832" w:type="dxa"/>
          </w:tcPr>
          <w:p w14:paraId="79185842" w14:textId="77777777" w:rsidR="008C3D12" w:rsidRPr="004C5914" w:rsidRDefault="008C3D12" w:rsidP="00A97A83">
            <w:pPr>
              <w:jc w:val="center"/>
              <w:rPr>
                <w:sz w:val="22"/>
              </w:rPr>
            </w:pPr>
            <w:r w:rsidRPr="004C5914">
              <w:rPr>
                <w:sz w:val="22"/>
              </w:rPr>
              <w:t>Должность</w:t>
            </w:r>
          </w:p>
        </w:tc>
        <w:tc>
          <w:tcPr>
            <w:tcW w:w="2759" w:type="dxa"/>
          </w:tcPr>
          <w:p w14:paraId="35FEC866" w14:textId="77777777" w:rsidR="008C3D12" w:rsidRPr="004C5914" w:rsidRDefault="008C3D12" w:rsidP="00A97A83">
            <w:pPr>
              <w:jc w:val="center"/>
              <w:rPr>
                <w:sz w:val="22"/>
              </w:rPr>
            </w:pPr>
            <w:r w:rsidRPr="004C5914">
              <w:rPr>
                <w:sz w:val="22"/>
              </w:rPr>
              <w:t xml:space="preserve">Контактные данные </w:t>
            </w:r>
          </w:p>
          <w:p w14:paraId="0A5AC49A" w14:textId="77777777" w:rsidR="008C3D12" w:rsidRPr="004C5914" w:rsidRDefault="008C3D12" w:rsidP="00A97A83">
            <w:pPr>
              <w:jc w:val="center"/>
              <w:rPr>
                <w:sz w:val="22"/>
              </w:rPr>
            </w:pPr>
            <w:r w:rsidRPr="004C5914">
              <w:rPr>
                <w:sz w:val="22"/>
              </w:rPr>
              <w:t>(</w:t>
            </w:r>
            <w:r w:rsidRPr="004C5914">
              <w:rPr>
                <w:sz w:val="22"/>
                <w:lang w:val="en-US"/>
              </w:rPr>
              <w:t>e</w:t>
            </w:r>
            <w:r w:rsidRPr="004C5914">
              <w:rPr>
                <w:sz w:val="22"/>
              </w:rPr>
              <w:t>-</w:t>
            </w:r>
            <w:r w:rsidRPr="004C5914">
              <w:rPr>
                <w:sz w:val="22"/>
                <w:lang w:val="en-US"/>
              </w:rPr>
              <w:t>mail</w:t>
            </w:r>
            <w:r w:rsidRPr="004C5914">
              <w:rPr>
                <w:sz w:val="22"/>
              </w:rPr>
              <w:t>, телефон)</w:t>
            </w:r>
          </w:p>
        </w:tc>
      </w:tr>
      <w:tr w:rsidR="008C3D12" w:rsidRPr="004C5914" w14:paraId="527A0F5F" w14:textId="77777777" w:rsidTr="00550F0E">
        <w:trPr>
          <w:trHeight w:val="360"/>
        </w:trPr>
        <w:tc>
          <w:tcPr>
            <w:tcW w:w="745" w:type="dxa"/>
          </w:tcPr>
          <w:p w14:paraId="29A92CDC" w14:textId="77777777" w:rsidR="008C3D12" w:rsidRPr="004C5914" w:rsidRDefault="00C76315" w:rsidP="00A97A83">
            <w:pPr>
              <w:jc w:val="center"/>
              <w:rPr>
                <w:sz w:val="22"/>
                <w:szCs w:val="26"/>
              </w:rPr>
            </w:pPr>
            <w:r w:rsidRPr="004C5914">
              <w:rPr>
                <w:sz w:val="22"/>
                <w:szCs w:val="26"/>
              </w:rPr>
              <w:t>1.</w:t>
            </w:r>
          </w:p>
        </w:tc>
        <w:tc>
          <w:tcPr>
            <w:tcW w:w="3041" w:type="dxa"/>
          </w:tcPr>
          <w:p w14:paraId="5A2AC90A" w14:textId="77777777" w:rsidR="008C3D12" w:rsidRPr="004C5914" w:rsidRDefault="00C76315" w:rsidP="00A97A83">
            <w:pPr>
              <w:jc w:val="center"/>
              <w:rPr>
                <w:sz w:val="22"/>
                <w:szCs w:val="26"/>
              </w:rPr>
            </w:pPr>
            <w:r w:rsidRPr="004C5914">
              <w:rPr>
                <w:sz w:val="22"/>
                <w:szCs w:val="26"/>
              </w:rPr>
              <w:t>Руководитель муниципального проекта</w:t>
            </w:r>
          </w:p>
        </w:tc>
        <w:tc>
          <w:tcPr>
            <w:tcW w:w="2549" w:type="dxa"/>
          </w:tcPr>
          <w:p w14:paraId="366F6BA9" w14:textId="77777777" w:rsidR="008C3D12" w:rsidRPr="004C5914" w:rsidRDefault="00C76315" w:rsidP="00C76315">
            <w:pPr>
              <w:jc w:val="center"/>
              <w:rPr>
                <w:sz w:val="22"/>
                <w:szCs w:val="26"/>
              </w:rPr>
            </w:pPr>
            <w:r w:rsidRPr="004C5914">
              <w:rPr>
                <w:sz w:val="22"/>
                <w:szCs w:val="26"/>
              </w:rPr>
              <w:t>Рудкина В.А.</w:t>
            </w:r>
          </w:p>
        </w:tc>
        <w:tc>
          <w:tcPr>
            <w:tcW w:w="5832" w:type="dxa"/>
            <w:vAlign w:val="center"/>
          </w:tcPr>
          <w:p w14:paraId="6B8202DD" w14:textId="77777777" w:rsidR="008C3D12" w:rsidRPr="004C5914" w:rsidRDefault="00C76315" w:rsidP="00C76315">
            <w:pPr>
              <w:jc w:val="center"/>
              <w:rPr>
                <w:sz w:val="22"/>
                <w:szCs w:val="26"/>
              </w:rPr>
            </w:pPr>
            <w:r w:rsidRPr="004C5914">
              <w:rPr>
                <w:sz w:val="22"/>
                <w:szCs w:val="26"/>
              </w:rPr>
              <w:t>глава муниципального образования «Приморский муниципальный район»</w:t>
            </w:r>
          </w:p>
        </w:tc>
        <w:tc>
          <w:tcPr>
            <w:tcW w:w="2759" w:type="dxa"/>
          </w:tcPr>
          <w:p w14:paraId="75B4DBA2" w14:textId="77777777" w:rsidR="008C3D12" w:rsidRPr="004C5914" w:rsidRDefault="00784941" w:rsidP="00A97A83">
            <w:pPr>
              <w:rPr>
                <w:sz w:val="22"/>
                <w:szCs w:val="26"/>
                <w:lang w:val="en-US"/>
              </w:rPr>
            </w:pPr>
            <w:hyperlink r:id="rId11" w:history="1">
              <w:r w:rsidR="00C76315" w:rsidRPr="004C5914">
                <w:rPr>
                  <w:rStyle w:val="a3"/>
                  <w:sz w:val="22"/>
                  <w:szCs w:val="26"/>
                  <w:lang w:val="en-US"/>
                </w:rPr>
                <w:t>amo@primadm.ru</w:t>
              </w:r>
            </w:hyperlink>
          </w:p>
          <w:p w14:paraId="365ABFBA" w14:textId="77777777" w:rsidR="00C76315" w:rsidRPr="004C5914" w:rsidRDefault="00C76315" w:rsidP="00A97A83">
            <w:pPr>
              <w:rPr>
                <w:sz w:val="22"/>
                <w:szCs w:val="26"/>
                <w:lang w:val="en-US"/>
              </w:rPr>
            </w:pPr>
            <w:r w:rsidRPr="004C5914">
              <w:rPr>
                <w:sz w:val="22"/>
                <w:szCs w:val="26"/>
                <w:lang w:val="en-US"/>
              </w:rPr>
              <w:t>(8182) 68-22-17</w:t>
            </w:r>
          </w:p>
        </w:tc>
      </w:tr>
      <w:tr w:rsidR="008C3D12" w:rsidRPr="004C5914" w14:paraId="3BD7CA4A" w14:textId="77777777" w:rsidTr="00550F0E">
        <w:trPr>
          <w:trHeight w:val="360"/>
        </w:trPr>
        <w:tc>
          <w:tcPr>
            <w:tcW w:w="745" w:type="dxa"/>
          </w:tcPr>
          <w:p w14:paraId="2FAC9052" w14:textId="77777777" w:rsidR="008C3D12" w:rsidRPr="004C5914" w:rsidRDefault="00C76315" w:rsidP="00A97A83">
            <w:pPr>
              <w:jc w:val="center"/>
              <w:rPr>
                <w:sz w:val="22"/>
                <w:szCs w:val="26"/>
              </w:rPr>
            </w:pPr>
            <w:r w:rsidRPr="004C5914">
              <w:rPr>
                <w:sz w:val="22"/>
                <w:szCs w:val="26"/>
                <w:lang w:val="en-US"/>
              </w:rPr>
              <w:t>2</w:t>
            </w:r>
            <w:r w:rsidRPr="004C5914">
              <w:rPr>
                <w:sz w:val="22"/>
                <w:szCs w:val="26"/>
              </w:rPr>
              <w:t>.</w:t>
            </w:r>
          </w:p>
        </w:tc>
        <w:tc>
          <w:tcPr>
            <w:tcW w:w="3041" w:type="dxa"/>
          </w:tcPr>
          <w:p w14:paraId="0A296758" w14:textId="77777777" w:rsidR="008C3D12" w:rsidRPr="004C5914" w:rsidRDefault="00C76315" w:rsidP="00A97A83">
            <w:pPr>
              <w:jc w:val="center"/>
              <w:rPr>
                <w:sz w:val="22"/>
                <w:szCs w:val="26"/>
                <w:lang w:val="en-US"/>
              </w:rPr>
            </w:pPr>
            <w:r w:rsidRPr="004C5914">
              <w:rPr>
                <w:sz w:val="22"/>
                <w:szCs w:val="26"/>
              </w:rPr>
              <w:t>Администратор муниципального проекта</w:t>
            </w:r>
            <w:r w:rsidRPr="004C5914">
              <w:rPr>
                <w:sz w:val="22"/>
                <w:szCs w:val="26"/>
                <w:lang w:val="en-US"/>
              </w:rPr>
              <w:t xml:space="preserve"> </w:t>
            </w:r>
          </w:p>
        </w:tc>
        <w:tc>
          <w:tcPr>
            <w:tcW w:w="2549" w:type="dxa"/>
          </w:tcPr>
          <w:p w14:paraId="716E4E5E" w14:textId="77777777" w:rsidR="008C3D12" w:rsidRPr="004C5914" w:rsidRDefault="00C76315" w:rsidP="00C76315">
            <w:pPr>
              <w:jc w:val="center"/>
              <w:rPr>
                <w:sz w:val="22"/>
                <w:szCs w:val="26"/>
              </w:rPr>
            </w:pPr>
            <w:r w:rsidRPr="004C5914">
              <w:rPr>
                <w:sz w:val="22"/>
                <w:szCs w:val="26"/>
              </w:rPr>
              <w:t>Панова Е.Ю.</w:t>
            </w:r>
          </w:p>
        </w:tc>
        <w:tc>
          <w:tcPr>
            <w:tcW w:w="5832" w:type="dxa"/>
          </w:tcPr>
          <w:p w14:paraId="2FC15D37" w14:textId="77777777" w:rsidR="008C3D12" w:rsidRPr="004C5914" w:rsidRDefault="00C76315" w:rsidP="00C76315">
            <w:pPr>
              <w:jc w:val="center"/>
              <w:rPr>
                <w:sz w:val="22"/>
                <w:szCs w:val="26"/>
              </w:rPr>
            </w:pPr>
            <w:r w:rsidRPr="004C5914">
              <w:rPr>
                <w:sz w:val="22"/>
                <w:szCs w:val="26"/>
              </w:rPr>
              <w:t>заместитель главы местной администрации по экономике и финансам, начальник финансового управления</w:t>
            </w:r>
          </w:p>
        </w:tc>
        <w:tc>
          <w:tcPr>
            <w:tcW w:w="2759" w:type="dxa"/>
          </w:tcPr>
          <w:p w14:paraId="2821E491" w14:textId="77777777" w:rsidR="00C76315" w:rsidRPr="004C5914" w:rsidRDefault="00784941" w:rsidP="00C76315">
            <w:pPr>
              <w:rPr>
                <w:sz w:val="22"/>
                <w:szCs w:val="26"/>
                <w:lang w:val="en-US"/>
              </w:rPr>
            </w:pPr>
            <w:hyperlink r:id="rId12" w:history="1">
              <w:r w:rsidR="00C76315" w:rsidRPr="004C5914">
                <w:rPr>
                  <w:rStyle w:val="a3"/>
                  <w:sz w:val="22"/>
                  <w:szCs w:val="26"/>
                  <w:lang w:val="en-US"/>
                </w:rPr>
                <w:t>primfin@primadm.ru</w:t>
              </w:r>
            </w:hyperlink>
          </w:p>
          <w:p w14:paraId="374A637F" w14:textId="77777777" w:rsidR="008C3D12" w:rsidRPr="004C5914" w:rsidRDefault="00C76315" w:rsidP="00C76315">
            <w:pPr>
              <w:rPr>
                <w:sz w:val="22"/>
                <w:szCs w:val="26"/>
              </w:rPr>
            </w:pPr>
            <w:r w:rsidRPr="004C5914">
              <w:rPr>
                <w:sz w:val="22"/>
                <w:szCs w:val="26"/>
              </w:rPr>
              <w:t>(8182) 68-31-20</w:t>
            </w:r>
          </w:p>
        </w:tc>
      </w:tr>
      <w:tr w:rsidR="000709DA" w:rsidRPr="004C5914" w14:paraId="041B6899" w14:textId="77777777" w:rsidTr="004C5914">
        <w:trPr>
          <w:trHeight w:val="498"/>
        </w:trPr>
        <w:tc>
          <w:tcPr>
            <w:tcW w:w="14926" w:type="dxa"/>
            <w:gridSpan w:val="5"/>
            <w:vAlign w:val="center"/>
          </w:tcPr>
          <w:p w14:paraId="607859D7" w14:textId="7EE707A4" w:rsidR="00F112AB" w:rsidRPr="004C5914" w:rsidRDefault="000709DA" w:rsidP="004C5914">
            <w:pPr>
              <w:jc w:val="center"/>
              <w:rPr>
                <w:b/>
                <w:sz w:val="22"/>
                <w:szCs w:val="26"/>
              </w:rPr>
            </w:pPr>
            <w:r w:rsidRPr="004C5914">
              <w:rPr>
                <w:b/>
                <w:sz w:val="22"/>
                <w:szCs w:val="26"/>
              </w:rPr>
              <w:t>Общие организационные мероприятия по муниципальному проекту</w:t>
            </w:r>
          </w:p>
        </w:tc>
      </w:tr>
      <w:tr w:rsidR="006D2B04" w:rsidRPr="004C5914" w14:paraId="5243520B" w14:textId="77777777" w:rsidTr="00550F0E">
        <w:trPr>
          <w:trHeight w:val="360"/>
        </w:trPr>
        <w:tc>
          <w:tcPr>
            <w:tcW w:w="745" w:type="dxa"/>
          </w:tcPr>
          <w:p w14:paraId="2A8860BE" w14:textId="77777777" w:rsidR="006D2B04" w:rsidRPr="004C5914" w:rsidRDefault="006D2B04" w:rsidP="006D2B04">
            <w:pPr>
              <w:jc w:val="center"/>
              <w:rPr>
                <w:sz w:val="22"/>
                <w:szCs w:val="26"/>
              </w:rPr>
            </w:pPr>
            <w:r w:rsidRPr="004C5914">
              <w:rPr>
                <w:sz w:val="22"/>
                <w:szCs w:val="26"/>
                <w:lang w:val="en-US"/>
              </w:rPr>
              <w:t>3</w:t>
            </w:r>
            <w:r w:rsidRPr="004C5914">
              <w:rPr>
                <w:sz w:val="22"/>
                <w:szCs w:val="26"/>
              </w:rPr>
              <w:t>.</w:t>
            </w:r>
          </w:p>
        </w:tc>
        <w:tc>
          <w:tcPr>
            <w:tcW w:w="3041" w:type="dxa"/>
          </w:tcPr>
          <w:p w14:paraId="4CF4247A" w14:textId="77777777" w:rsidR="006D2B04" w:rsidRPr="004C5914" w:rsidRDefault="006D2B04" w:rsidP="006D2B04">
            <w:pPr>
              <w:jc w:val="center"/>
              <w:rPr>
                <w:sz w:val="22"/>
                <w:szCs w:val="26"/>
              </w:rPr>
            </w:pPr>
            <w:r w:rsidRPr="004C5914">
              <w:rPr>
                <w:sz w:val="22"/>
                <w:szCs w:val="26"/>
              </w:rPr>
              <w:t xml:space="preserve">Участник муниципального проекта </w:t>
            </w:r>
          </w:p>
        </w:tc>
        <w:tc>
          <w:tcPr>
            <w:tcW w:w="2549" w:type="dxa"/>
          </w:tcPr>
          <w:p w14:paraId="4D2832C9" w14:textId="77777777" w:rsidR="006D2B04" w:rsidRPr="004C5914" w:rsidRDefault="006D2B04" w:rsidP="006D2B04">
            <w:pPr>
              <w:jc w:val="center"/>
              <w:rPr>
                <w:sz w:val="22"/>
                <w:szCs w:val="26"/>
              </w:rPr>
            </w:pPr>
            <w:r w:rsidRPr="004C5914">
              <w:rPr>
                <w:sz w:val="22"/>
                <w:szCs w:val="26"/>
              </w:rPr>
              <w:t>Анисимова М.Н.</w:t>
            </w:r>
          </w:p>
        </w:tc>
        <w:tc>
          <w:tcPr>
            <w:tcW w:w="5832" w:type="dxa"/>
          </w:tcPr>
          <w:p w14:paraId="1A313A63" w14:textId="77777777" w:rsidR="006D2B04" w:rsidRPr="004C5914" w:rsidRDefault="006D2B04" w:rsidP="006D2B04">
            <w:pPr>
              <w:jc w:val="center"/>
              <w:rPr>
                <w:sz w:val="22"/>
                <w:szCs w:val="26"/>
              </w:rPr>
            </w:pPr>
            <w:r w:rsidRPr="004C5914">
              <w:rPr>
                <w:sz w:val="22"/>
                <w:szCs w:val="26"/>
              </w:rPr>
              <w:t>начальник управления экономики и прогнозирования</w:t>
            </w:r>
          </w:p>
        </w:tc>
        <w:tc>
          <w:tcPr>
            <w:tcW w:w="2759" w:type="dxa"/>
          </w:tcPr>
          <w:p w14:paraId="6D99BAFC" w14:textId="77777777" w:rsidR="006D2B04" w:rsidRPr="004C5914" w:rsidRDefault="00784941" w:rsidP="006D2B04">
            <w:pPr>
              <w:rPr>
                <w:rStyle w:val="a3"/>
                <w:sz w:val="22"/>
              </w:rPr>
            </w:pPr>
            <w:hyperlink r:id="rId13" w:history="1">
              <w:r w:rsidR="006D2B04" w:rsidRPr="004C5914">
                <w:rPr>
                  <w:rStyle w:val="a3"/>
                  <w:sz w:val="22"/>
                </w:rPr>
                <w:t>rukprimek@primadm.ru</w:t>
              </w:r>
            </w:hyperlink>
          </w:p>
          <w:p w14:paraId="3DA73947" w14:textId="77777777" w:rsidR="006D2B04" w:rsidRPr="004C5914" w:rsidRDefault="006D2B04" w:rsidP="006D2B04">
            <w:pPr>
              <w:rPr>
                <w:sz w:val="22"/>
              </w:rPr>
            </w:pPr>
            <w:r w:rsidRPr="004C5914">
              <w:rPr>
                <w:rStyle w:val="a3"/>
                <w:color w:val="auto"/>
                <w:sz w:val="22"/>
                <w:u w:val="none"/>
              </w:rPr>
              <w:t>(8182) 68-33-85</w:t>
            </w:r>
          </w:p>
          <w:p w14:paraId="534D29A4" w14:textId="77777777" w:rsidR="006D2B04" w:rsidRPr="004C5914" w:rsidRDefault="006D2B04" w:rsidP="006D2B04">
            <w:pPr>
              <w:rPr>
                <w:sz w:val="22"/>
                <w:szCs w:val="26"/>
              </w:rPr>
            </w:pPr>
          </w:p>
        </w:tc>
      </w:tr>
      <w:tr w:rsidR="006D2B04" w:rsidRPr="004C5914" w14:paraId="20E70523" w14:textId="77777777" w:rsidTr="00550F0E">
        <w:trPr>
          <w:trHeight w:val="360"/>
        </w:trPr>
        <w:tc>
          <w:tcPr>
            <w:tcW w:w="745" w:type="dxa"/>
          </w:tcPr>
          <w:p w14:paraId="7BAF4530" w14:textId="77777777" w:rsidR="006D2B04" w:rsidRPr="004C5914" w:rsidRDefault="006D2B04" w:rsidP="006D2B04">
            <w:pPr>
              <w:jc w:val="center"/>
              <w:rPr>
                <w:sz w:val="22"/>
                <w:szCs w:val="26"/>
              </w:rPr>
            </w:pPr>
            <w:r w:rsidRPr="004C5914">
              <w:rPr>
                <w:sz w:val="22"/>
                <w:szCs w:val="26"/>
              </w:rPr>
              <w:t>4.</w:t>
            </w:r>
          </w:p>
        </w:tc>
        <w:tc>
          <w:tcPr>
            <w:tcW w:w="3041" w:type="dxa"/>
          </w:tcPr>
          <w:p w14:paraId="0DFE3070" w14:textId="77777777" w:rsidR="006D2B04" w:rsidRPr="004C5914" w:rsidRDefault="006D2B04" w:rsidP="006D2B04">
            <w:pPr>
              <w:jc w:val="center"/>
              <w:rPr>
                <w:sz w:val="22"/>
                <w:szCs w:val="26"/>
              </w:rPr>
            </w:pPr>
            <w:r w:rsidRPr="004C5914">
              <w:rPr>
                <w:sz w:val="22"/>
                <w:szCs w:val="26"/>
              </w:rPr>
              <w:t>Участник муниципального проекта</w:t>
            </w:r>
          </w:p>
        </w:tc>
        <w:tc>
          <w:tcPr>
            <w:tcW w:w="2549" w:type="dxa"/>
          </w:tcPr>
          <w:p w14:paraId="6B94DEAC" w14:textId="77777777" w:rsidR="006D2B04" w:rsidRPr="004C5914" w:rsidRDefault="006D2B04" w:rsidP="006D2B04">
            <w:pPr>
              <w:jc w:val="center"/>
              <w:rPr>
                <w:sz w:val="22"/>
                <w:szCs w:val="26"/>
              </w:rPr>
            </w:pPr>
            <w:r w:rsidRPr="004C5914">
              <w:rPr>
                <w:sz w:val="22"/>
                <w:szCs w:val="26"/>
              </w:rPr>
              <w:t>Панова И.В.</w:t>
            </w:r>
          </w:p>
        </w:tc>
        <w:tc>
          <w:tcPr>
            <w:tcW w:w="5832" w:type="dxa"/>
          </w:tcPr>
          <w:p w14:paraId="492F7035" w14:textId="77777777" w:rsidR="006D2B04" w:rsidRPr="004C5914" w:rsidRDefault="006D2B04" w:rsidP="006D2B04">
            <w:pPr>
              <w:jc w:val="center"/>
              <w:rPr>
                <w:sz w:val="22"/>
                <w:szCs w:val="26"/>
              </w:rPr>
            </w:pPr>
            <w:r w:rsidRPr="004C5914">
              <w:rPr>
                <w:sz w:val="22"/>
                <w:szCs w:val="26"/>
              </w:rPr>
              <w:t>заместитель начальника управления, начальник отдела прогнозирования и инвестиционной политики управления экономики и прогнозирования</w:t>
            </w:r>
          </w:p>
        </w:tc>
        <w:tc>
          <w:tcPr>
            <w:tcW w:w="2759" w:type="dxa"/>
          </w:tcPr>
          <w:p w14:paraId="3BF087AE" w14:textId="77777777" w:rsidR="006D2B04" w:rsidRPr="004C5914" w:rsidRDefault="00784941" w:rsidP="006D2B04">
            <w:pPr>
              <w:rPr>
                <w:sz w:val="22"/>
                <w:szCs w:val="26"/>
                <w:lang w:val="en-US"/>
              </w:rPr>
            </w:pPr>
            <w:hyperlink r:id="rId14" w:history="1">
              <w:r w:rsidR="006D2B04" w:rsidRPr="004C5914">
                <w:rPr>
                  <w:rStyle w:val="a3"/>
                  <w:sz w:val="22"/>
                  <w:szCs w:val="26"/>
                  <w:lang w:val="en-US"/>
                </w:rPr>
                <w:t>primek</w:t>
              </w:r>
              <w:r w:rsidR="006D2B04" w:rsidRPr="004C5914">
                <w:rPr>
                  <w:rStyle w:val="a3"/>
                  <w:sz w:val="22"/>
                  <w:szCs w:val="26"/>
                </w:rPr>
                <w:t>@</w:t>
              </w:r>
              <w:r w:rsidR="006D2B04" w:rsidRPr="004C5914">
                <w:rPr>
                  <w:rStyle w:val="a3"/>
                  <w:sz w:val="22"/>
                  <w:szCs w:val="26"/>
                  <w:lang w:val="en-US"/>
                </w:rPr>
                <w:t>primadm</w:t>
              </w:r>
              <w:r w:rsidR="006D2B04" w:rsidRPr="004C5914">
                <w:rPr>
                  <w:rStyle w:val="a3"/>
                  <w:sz w:val="22"/>
                  <w:szCs w:val="26"/>
                </w:rPr>
                <w:t>.</w:t>
              </w:r>
              <w:r w:rsidR="006D2B04" w:rsidRPr="004C5914">
                <w:rPr>
                  <w:rStyle w:val="a3"/>
                  <w:sz w:val="22"/>
                  <w:szCs w:val="26"/>
                  <w:lang w:val="en-US"/>
                </w:rPr>
                <w:t>ru</w:t>
              </w:r>
            </w:hyperlink>
          </w:p>
          <w:p w14:paraId="159203AB" w14:textId="77777777" w:rsidR="006D2B04" w:rsidRPr="004C5914" w:rsidRDefault="006D2B04" w:rsidP="006D2B04">
            <w:pPr>
              <w:rPr>
                <w:sz w:val="22"/>
                <w:szCs w:val="26"/>
                <w:lang w:val="en-US"/>
              </w:rPr>
            </w:pPr>
            <w:r w:rsidRPr="004C5914">
              <w:rPr>
                <w:sz w:val="22"/>
                <w:szCs w:val="26"/>
                <w:lang w:val="en-US"/>
              </w:rPr>
              <w:t>(8182) 68-38-31</w:t>
            </w:r>
          </w:p>
          <w:p w14:paraId="1DA3685A" w14:textId="77777777" w:rsidR="006D2B04" w:rsidRPr="004C5914" w:rsidRDefault="006D2B04" w:rsidP="006D2B04">
            <w:pPr>
              <w:rPr>
                <w:sz w:val="22"/>
                <w:szCs w:val="26"/>
                <w:lang w:val="en-US"/>
              </w:rPr>
            </w:pPr>
          </w:p>
        </w:tc>
      </w:tr>
      <w:tr w:rsidR="009E4154" w:rsidRPr="004C5914" w14:paraId="4368A78A" w14:textId="77777777" w:rsidTr="004C5914">
        <w:trPr>
          <w:trHeight w:val="428"/>
        </w:trPr>
        <w:tc>
          <w:tcPr>
            <w:tcW w:w="745" w:type="dxa"/>
          </w:tcPr>
          <w:p w14:paraId="13A22E95" w14:textId="41711F61" w:rsidR="009E4154" w:rsidRPr="004C5914" w:rsidRDefault="009E4154" w:rsidP="006D2B04">
            <w:pPr>
              <w:jc w:val="center"/>
              <w:rPr>
                <w:sz w:val="22"/>
                <w:szCs w:val="26"/>
              </w:rPr>
            </w:pPr>
            <w:r w:rsidRPr="004C5914">
              <w:rPr>
                <w:sz w:val="22"/>
                <w:szCs w:val="26"/>
              </w:rPr>
              <w:t>5.</w:t>
            </w:r>
          </w:p>
        </w:tc>
        <w:tc>
          <w:tcPr>
            <w:tcW w:w="14181" w:type="dxa"/>
            <w:gridSpan w:val="4"/>
            <w:vAlign w:val="center"/>
          </w:tcPr>
          <w:p w14:paraId="3ACF7282" w14:textId="35E38733" w:rsidR="004C5914" w:rsidRPr="004C5914" w:rsidRDefault="009E4154" w:rsidP="004C5914">
            <w:pPr>
              <w:jc w:val="center"/>
              <w:rPr>
                <w:b/>
                <w:sz w:val="22"/>
                <w:szCs w:val="26"/>
              </w:rPr>
            </w:pPr>
            <w:r w:rsidRPr="004C5914">
              <w:rPr>
                <w:b/>
                <w:sz w:val="22"/>
                <w:szCs w:val="26"/>
              </w:rPr>
              <w:t>1. Стабилизация демографической ситуации</w:t>
            </w:r>
          </w:p>
        </w:tc>
      </w:tr>
      <w:tr w:rsidR="006D2B04" w:rsidRPr="004C5914" w14:paraId="64C3FEF2" w14:textId="77777777" w:rsidTr="00550F0E">
        <w:trPr>
          <w:trHeight w:val="360"/>
        </w:trPr>
        <w:tc>
          <w:tcPr>
            <w:tcW w:w="745" w:type="dxa"/>
          </w:tcPr>
          <w:p w14:paraId="20F02975" w14:textId="37733ADF" w:rsidR="006D2B04" w:rsidRPr="004C5914" w:rsidRDefault="006D2B04" w:rsidP="006D2B04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3041" w:type="dxa"/>
          </w:tcPr>
          <w:p w14:paraId="38733C8E" w14:textId="77777777" w:rsidR="006D2B04" w:rsidRPr="004C5914" w:rsidRDefault="006D2B04" w:rsidP="006D2B04">
            <w:pPr>
              <w:jc w:val="center"/>
              <w:rPr>
                <w:sz w:val="22"/>
                <w:szCs w:val="26"/>
              </w:rPr>
            </w:pPr>
            <w:r w:rsidRPr="004C5914">
              <w:rPr>
                <w:sz w:val="22"/>
                <w:szCs w:val="26"/>
              </w:rPr>
              <w:t xml:space="preserve">Ответственный за достижение результата </w:t>
            </w:r>
            <w:r w:rsidR="009E0788" w:rsidRPr="004C5914">
              <w:rPr>
                <w:sz w:val="22"/>
                <w:szCs w:val="26"/>
              </w:rPr>
              <w:t xml:space="preserve">муниципального </w:t>
            </w:r>
            <w:r w:rsidRPr="004C5914">
              <w:rPr>
                <w:sz w:val="22"/>
                <w:szCs w:val="26"/>
              </w:rPr>
              <w:t>проекта</w:t>
            </w:r>
          </w:p>
        </w:tc>
        <w:tc>
          <w:tcPr>
            <w:tcW w:w="2549" w:type="dxa"/>
          </w:tcPr>
          <w:p w14:paraId="37E6DF44" w14:textId="77777777" w:rsidR="006D2B04" w:rsidRPr="004C5914" w:rsidRDefault="006D2B04" w:rsidP="006D2B04">
            <w:pPr>
              <w:jc w:val="center"/>
              <w:rPr>
                <w:sz w:val="22"/>
                <w:szCs w:val="26"/>
              </w:rPr>
            </w:pPr>
            <w:r w:rsidRPr="004C5914">
              <w:rPr>
                <w:sz w:val="22"/>
                <w:szCs w:val="26"/>
              </w:rPr>
              <w:t>Мигунов В.М.</w:t>
            </w:r>
          </w:p>
        </w:tc>
        <w:tc>
          <w:tcPr>
            <w:tcW w:w="5832" w:type="dxa"/>
          </w:tcPr>
          <w:p w14:paraId="2F0FF8B7" w14:textId="77777777" w:rsidR="006D2B04" w:rsidRPr="004C5914" w:rsidRDefault="006D2B04" w:rsidP="006D2B04">
            <w:pPr>
              <w:jc w:val="center"/>
              <w:rPr>
                <w:sz w:val="22"/>
                <w:szCs w:val="26"/>
              </w:rPr>
            </w:pPr>
            <w:r w:rsidRPr="004C5914">
              <w:rPr>
                <w:sz w:val="22"/>
                <w:szCs w:val="26"/>
              </w:rPr>
              <w:t>заместитель главы местной администрации, начальник управления по развитию местного самоуправления и социальной политике</w:t>
            </w:r>
          </w:p>
        </w:tc>
        <w:tc>
          <w:tcPr>
            <w:tcW w:w="2759" w:type="dxa"/>
          </w:tcPr>
          <w:p w14:paraId="12C54320" w14:textId="77777777" w:rsidR="006D2B04" w:rsidRPr="004C5914" w:rsidRDefault="00784941" w:rsidP="006D2B04">
            <w:pPr>
              <w:rPr>
                <w:sz w:val="22"/>
                <w:szCs w:val="26"/>
                <w:lang w:val="en-US"/>
              </w:rPr>
            </w:pPr>
            <w:hyperlink r:id="rId15" w:history="1">
              <w:r w:rsidR="006D2B04" w:rsidRPr="004C5914">
                <w:rPr>
                  <w:rStyle w:val="a3"/>
                  <w:sz w:val="22"/>
                  <w:szCs w:val="26"/>
                  <w:lang w:val="en-US"/>
                </w:rPr>
                <w:t>org@primadm.ru</w:t>
              </w:r>
            </w:hyperlink>
          </w:p>
          <w:p w14:paraId="34ACD068" w14:textId="77777777" w:rsidR="006D2B04" w:rsidRPr="004C5914" w:rsidRDefault="006D2B04" w:rsidP="006D2B04">
            <w:pPr>
              <w:rPr>
                <w:sz w:val="22"/>
                <w:szCs w:val="26"/>
              </w:rPr>
            </w:pPr>
            <w:r w:rsidRPr="004C5914">
              <w:rPr>
                <w:sz w:val="22"/>
                <w:szCs w:val="26"/>
              </w:rPr>
              <w:t>(8182) 68-32-55</w:t>
            </w:r>
          </w:p>
        </w:tc>
      </w:tr>
      <w:tr w:rsidR="008F0C15" w:rsidRPr="004C5914" w14:paraId="1965F5ED" w14:textId="77777777" w:rsidTr="00550F0E">
        <w:trPr>
          <w:trHeight w:val="360"/>
        </w:trPr>
        <w:tc>
          <w:tcPr>
            <w:tcW w:w="745" w:type="dxa"/>
          </w:tcPr>
          <w:p w14:paraId="4E186999" w14:textId="5AA63E20" w:rsidR="008F0C15" w:rsidRPr="004C5914" w:rsidRDefault="008F0C15" w:rsidP="008F0C15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3041" w:type="dxa"/>
          </w:tcPr>
          <w:p w14:paraId="1997EAB3" w14:textId="77777777" w:rsidR="008F0C15" w:rsidRPr="004C5914" w:rsidRDefault="008F0C15" w:rsidP="008F0C15">
            <w:pPr>
              <w:jc w:val="center"/>
              <w:rPr>
                <w:sz w:val="22"/>
                <w:szCs w:val="26"/>
              </w:rPr>
            </w:pPr>
            <w:r w:rsidRPr="004C5914">
              <w:rPr>
                <w:sz w:val="22"/>
                <w:szCs w:val="26"/>
              </w:rPr>
              <w:t>Участник муниципального проекта</w:t>
            </w:r>
          </w:p>
        </w:tc>
        <w:tc>
          <w:tcPr>
            <w:tcW w:w="2549" w:type="dxa"/>
          </w:tcPr>
          <w:p w14:paraId="74139FE1" w14:textId="77777777" w:rsidR="008F0C15" w:rsidRPr="004C5914" w:rsidRDefault="008F0C15" w:rsidP="008F0C15">
            <w:pPr>
              <w:jc w:val="center"/>
              <w:rPr>
                <w:sz w:val="22"/>
                <w:szCs w:val="26"/>
              </w:rPr>
            </w:pPr>
            <w:r w:rsidRPr="004C5914">
              <w:rPr>
                <w:sz w:val="22"/>
                <w:szCs w:val="26"/>
              </w:rPr>
              <w:t>Шишин В.Ю</w:t>
            </w:r>
          </w:p>
        </w:tc>
        <w:tc>
          <w:tcPr>
            <w:tcW w:w="5832" w:type="dxa"/>
          </w:tcPr>
          <w:p w14:paraId="2FE96630" w14:textId="77777777" w:rsidR="008F0C15" w:rsidRPr="004C5914" w:rsidRDefault="008F0C15" w:rsidP="008F0C15">
            <w:pPr>
              <w:jc w:val="center"/>
              <w:rPr>
                <w:sz w:val="22"/>
                <w:szCs w:val="26"/>
              </w:rPr>
            </w:pPr>
            <w:r w:rsidRPr="004C5914">
              <w:rPr>
                <w:sz w:val="22"/>
                <w:szCs w:val="26"/>
              </w:rPr>
              <w:t>заместитель начальника управления, начальник отдела по инфраструктурному развитию и энергетике управления по инфраструктурному развитию и муниципальному хозяйству</w:t>
            </w:r>
          </w:p>
        </w:tc>
        <w:tc>
          <w:tcPr>
            <w:tcW w:w="2759" w:type="dxa"/>
          </w:tcPr>
          <w:p w14:paraId="28020533" w14:textId="77777777" w:rsidR="008F0C15" w:rsidRPr="004C5914" w:rsidRDefault="00784941" w:rsidP="008F0C15">
            <w:pPr>
              <w:rPr>
                <w:sz w:val="22"/>
                <w:szCs w:val="26"/>
              </w:rPr>
            </w:pPr>
            <w:hyperlink r:id="rId16" w:history="1">
              <w:r w:rsidR="008F0C15" w:rsidRPr="004C5914">
                <w:rPr>
                  <w:rStyle w:val="a3"/>
                  <w:sz w:val="22"/>
                  <w:szCs w:val="26"/>
                </w:rPr>
                <w:t>gkh@primadm.ru</w:t>
              </w:r>
            </w:hyperlink>
          </w:p>
          <w:p w14:paraId="708E2D1F" w14:textId="77777777" w:rsidR="008F0C15" w:rsidRPr="004C5914" w:rsidRDefault="008F0C15" w:rsidP="008F0C15">
            <w:pPr>
              <w:rPr>
                <w:sz w:val="22"/>
                <w:szCs w:val="26"/>
              </w:rPr>
            </w:pPr>
            <w:r w:rsidRPr="004C5914">
              <w:rPr>
                <w:sz w:val="22"/>
                <w:szCs w:val="26"/>
              </w:rPr>
              <w:t>(8182) 68-13-23</w:t>
            </w:r>
          </w:p>
        </w:tc>
      </w:tr>
      <w:tr w:rsidR="006D2B04" w:rsidRPr="004C5914" w14:paraId="47F48D3C" w14:textId="77777777" w:rsidTr="00550F0E">
        <w:trPr>
          <w:trHeight w:val="360"/>
        </w:trPr>
        <w:tc>
          <w:tcPr>
            <w:tcW w:w="745" w:type="dxa"/>
          </w:tcPr>
          <w:p w14:paraId="77983BB8" w14:textId="36AA258C" w:rsidR="006D2B04" w:rsidRPr="004C5914" w:rsidRDefault="006D2B04" w:rsidP="006D2B04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3041" w:type="dxa"/>
          </w:tcPr>
          <w:p w14:paraId="2637EBA5" w14:textId="77777777" w:rsidR="006D2B04" w:rsidRPr="004C5914" w:rsidRDefault="006D2B04" w:rsidP="006D2B04">
            <w:pPr>
              <w:jc w:val="center"/>
              <w:rPr>
                <w:sz w:val="22"/>
                <w:szCs w:val="26"/>
              </w:rPr>
            </w:pPr>
            <w:r w:rsidRPr="004C5914">
              <w:rPr>
                <w:sz w:val="22"/>
                <w:szCs w:val="26"/>
              </w:rPr>
              <w:t>Участник муниципального проекта</w:t>
            </w:r>
          </w:p>
        </w:tc>
        <w:tc>
          <w:tcPr>
            <w:tcW w:w="2549" w:type="dxa"/>
          </w:tcPr>
          <w:p w14:paraId="4A57DEB3" w14:textId="77777777" w:rsidR="006D2B04" w:rsidRPr="004C5914" w:rsidRDefault="006D2B04" w:rsidP="006D2B04">
            <w:pPr>
              <w:jc w:val="center"/>
              <w:rPr>
                <w:sz w:val="22"/>
                <w:szCs w:val="26"/>
              </w:rPr>
            </w:pPr>
            <w:r w:rsidRPr="004C5914">
              <w:rPr>
                <w:sz w:val="22"/>
                <w:szCs w:val="26"/>
              </w:rPr>
              <w:t>Гулина Е.В.</w:t>
            </w:r>
          </w:p>
        </w:tc>
        <w:tc>
          <w:tcPr>
            <w:tcW w:w="5832" w:type="dxa"/>
          </w:tcPr>
          <w:p w14:paraId="280756FD" w14:textId="77777777" w:rsidR="006D2B04" w:rsidRPr="004C5914" w:rsidRDefault="006D2B04" w:rsidP="006D2B04">
            <w:pPr>
              <w:jc w:val="center"/>
              <w:rPr>
                <w:sz w:val="22"/>
                <w:szCs w:val="26"/>
              </w:rPr>
            </w:pPr>
            <w:r w:rsidRPr="004C5914">
              <w:rPr>
                <w:sz w:val="22"/>
                <w:szCs w:val="26"/>
              </w:rPr>
              <w:t xml:space="preserve">начальник </w:t>
            </w:r>
          </w:p>
          <w:p w14:paraId="3CA0F935" w14:textId="77777777" w:rsidR="006D2B04" w:rsidRPr="004C5914" w:rsidRDefault="006D2B04" w:rsidP="006D2B04">
            <w:pPr>
              <w:jc w:val="center"/>
              <w:rPr>
                <w:sz w:val="22"/>
                <w:szCs w:val="26"/>
              </w:rPr>
            </w:pPr>
            <w:r w:rsidRPr="004C5914">
              <w:rPr>
                <w:sz w:val="22"/>
                <w:szCs w:val="26"/>
              </w:rPr>
              <w:t>управления образования</w:t>
            </w:r>
          </w:p>
        </w:tc>
        <w:tc>
          <w:tcPr>
            <w:tcW w:w="2759" w:type="dxa"/>
          </w:tcPr>
          <w:p w14:paraId="0685432B" w14:textId="77777777" w:rsidR="006D2B04" w:rsidRPr="004C5914" w:rsidRDefault="00784941" w:rsidP="006D2B04">
            <w:pPr>
              <w:rPr>
                <w:sz w:val="22"/>
                <w:szCs w:val="26"/>
              </w:rPr>
            </w:pPr>
            <w:hyperlink r:id="rId17" w:history="1">
              <w:r w:rsidR="006D2B04" w:rsidRPr="004C5914">
                <w:rPr>
                  <w:rStyle w:val="a3"/>
                  <w:sz w:val="22"/>
                  <w:szCs w:val="26"/>
                </w:rPr>
                <w:t>obr@primadm.ru</w:t>
              </w:r>
            </w:hyperlink>
          </w:p>
          <w:p w14:paraId="416E8517" w14:textId="77777777" w:rsidR="006D2B04" w:rsidRPr="004C5914" w:rsidRDefault="006D2B04" w:rsidP="006D2B04">
            <w:pPr>
              <w:rPr>
                <w:sz w:val="22"/>
                <w:szCs w:val="26"/>
              </w:rPr>
            </w:pPr>
            <w:r w:rsidRPr="004C5914">
              <w:rPr>
                <w:sz w:val="22"/>
                <w:szCs w:val="26"/>
              </w:rPr>
              <w:t xml:space="preserve">(8182) 64-21-78   </w:t>
            </w:r>
          </w:p>
        </w:tc>
      </w:tr>
      <w:tr w:rsidR="006D2B04" w:rsidRPr="004C5914" w14:paraId="6B376862" w14:textId="77777777" w:rsidTr="00550F0E">
        <w:trPr>
          <w:trHeight w:val="360"/>
        </w:trPr>
        <w:tc>
          <w:tcPr>
            <w:tcW w:w="745" w:type="dxa"/>
          </w:tcPr>
          <w:p w14:paraId="0BDB1463" w14:textId="386F301F" w:rsidR="006D2B04" w:rsidRPr="004C5914" w:rsidRDefault="006D2B04" w:rsidP="006D2B04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3041" w:type="dxa"/>
          </w:tcPr>
          <w:p w14:paraId="6EA9C86B" w14:textId="77777777" w:rsidR="006D2B04" w:rsidRPr="004C5914" w:rsidRDefault="006D2B04" w:rsidP="006D2B04">
            <w:pPr>
              <w:jc w:val="center"/>
              <w:rPr>
                <w:sz w:val="22"/>
                <w:szCs w:val="26"/>
              </w:rPr>
            </w:pPr>
            <w:r w:rsidRPr="004C5914">
              <w:rPr>
                <w:sz w:val="22"/>
                <w:szCs w:val="26"/>
              </w:rPr>
              <w:t>Участник муниципального проекта</w:t>
            </w:r>
          </w:p>
        </w:tc>
        <w:tc>
          <w:tcPr>
            <w:tcW w:w="2549" w:type="dxa"/>
          </w:tcPr>
          <w:p w14:paraId="027AA264" w14:textId="77777777" w:rsidR="006D2B04" w:rsidRPr="004C5914" w:rsidRDefault="006D2B04" w:rsidP="006D2B04">
            <w:pPr>
              <w:jc w:val="center"/>
              <w:rPr>
                <w:sz w:val="22"/>
                <w:szCs w:val="26"/>
              </w:rPr>
            </w:pPr>
            <w:r w:rsidRPr="004C5914">
              <w:rPr>
                <w:sz w:val="22"/>
                <w:szCs w:val="26"/>
              </w:rPr>
              <w:t>Белобородова С.Ф.</w:t>
            </w:r>
          </w:p>
        </w:tc>
        <w:tc>
          <w:tcPr>
            <w:tcW w:w="5832" w:type="dxa"/>
          </w:tcPr>
          <w:p w14:paraId="35B490FF" w14:textId="77777777" w:rsidR="006D2B04" w:rsidRPr="004C5914" w:rsidRDefault="006D2B04" w:rsidP="006D2B04">
            <w:pPr>
              <w:jc w:val="center"/>
              <w:rPr>
                <w:sz w:val="22"/>
                <w:szCs w:val="26"/>
              </w:rPr>
            </w:pPr>
            <w:r w:rsidRPr="004C5914">
              <w:rPr>
                <w:sz w:val="22"/>
                <w:szCs w:val="26"/>
              </w:rPr>
              <w:t>заместитель начальника управления, начальник отдела по социальной политике и взаимодействию с общественными организациями</w:t>
            </w:r>
          </w:p>
        </w:tc>
        <w:tc>
          <w:tcPr>
            <w:tcW w:w="2759" w:type="dxa"/>
          </w:tcPr>
          <w:p w14:paraId="6B2B6918" w14:textId="77777777" w:rsidR="006D2B04" w:rsidRPr="004C5914" w:rsidRDefault="00784941" w:rsidP="006D2B04">
            <w:pPr>
              <w:rPr>
                <w:sz w:val="22"/>
                <w:lang w:val="en-US"/>
              </w:rPr>
            </w:pPr>
            <w:hyperlink r:id="rId18" w:history="1">
              <w:r w:rsidR="006D2B04" w:rsidRPr="004C5914">
                <w:rPr>
                  <w:rStyle w:val="a3"/>
                  <w:sz w:val="22"/>
                  <w:lang w:val="en-US"/>
                </w:rPr>
                <w:t>primsp@primadm.ru</w:t>
              </w:r>
            </w:hyperlink>
          </w:p>
          <w:p w14:paraId="7B6BA21F" w14:textId="77777777" w:rsidR="006D2B04" w:rsidRPr="004C5914" w:rsidRDefault="006D2B04" w:rsidP="006D2B04">
            <w:pPr>
              <w:rPr>
                <w:sz w:val="22"/>
                <w:szCs w:val="26"/>
              </w:rPr>
            </w:pPr>
            <w:r w:rsidRPr="004C5914">
              <w:rPr>
                <w:sz w:val="22"/>
                <w:szCs w:val="26"/>
              </w:rPr>
              <w:t>(8182) 64-33-54</w:t>
            </w:r>
          </w:p>
        </w:tc>
      </w:tr>
      <w:tr w:rsidR="009E4154" w:rsidRPr="004C5914" w14:paraId="63657C3B" w14:textId="77777777" w:rsidTr="004C5914">
        <w:trPr>
          <w:trHeight w:val="466"/>
        </w:trPr>
        <w:tc>
          <w:tcPr>
            <w:tcW w:w="745" w:type="dxa"/>
          </w:tcPr>
          <w:p w14:paraId="595B7099" w14:textId="0F3FA7EF" w:rsidR="009E4154" w:rsidRPr="004C5914" w:rsidRDefault="009E4154" w:rsidP="009E0788">
            <w:pPr>
              <w:jc w:val="center"/>
              <w:rPr>
                <w:sz w:val="22"/>
                <w:szCs w:val="26"/>
              </w:rPr>
            </w:pPr>
            <w:r w:rsidRPr="004C5914">
              <w:rPr>
                <w:sz w:val="22"/>
                <w:szCs w:val="26"/>
              </w:rPr>
              <w:t>6.</w:t>
            </w:r>
          </w:p>
        </w:tc>
        <w:tc>
          <w:tcPr>
            <w:tcW w:w="14181" w:type="dxa"/>
            <w:gridSpan w:val="4"/>
            <w:vAlign w:val="center"/>
          </w:tcPr>
          <w:p w14:paraId="3D96F5EE" w14:textId="402CB1FC" w:rsidR="004C5914" w:rsidRPr="004C5914" w:rsidRDefault="009E4154" w:rsidP="004C5914">
            <w:pPr>
              <w:jc w:val="center"/>
              <w:rPr>
                <w:b/>
                <w:sz w:val="22"/>
                <w:szCs w:val="26"/>
              </w:rPr>
            </w:pPr>
            <w:r w:rsidRPr="004C5914">
              <w:rPr>
                <w:b/>
                <w:sz w:val="22"/>
                <w:szCs w:val="26"/>
              </w:rPr>
              <w:t>2. Обеспечение доступности образования и обновление образовательной среды</w:t>
            </w:r>
          </w:p>
        </w:tc>
      </w:tr>
      <w:tr w:rsidR="009E0788" w:rsidRPr="004C5914" w14:paraId="59F0404F" w14:textId="77777777" w:rsidTr="00550F0E">
        <w:trPr>
          <w:trHeight w:val="360"/>
        </w:trPr>
        <w:tc>
          <w:tcPr>
            <w:tcW w:w="745" w:type="dxa"/>
          </w:tcPr>
          <w:p w14:paraId="475BDC4B" w14:textId="383B5217" w:rsidR="009E0788" w:rsidRPr="004C5914" w:rsidRDefault="009E0788" w:rsidP="009E0788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3041" w:type="dxa"/>
          </w:tcPr>
          <w:p w14:paraId="2A1F0290" w14:textId="77777777" w:rsidR="009E0788" w:rsidRPr="004C5914" w:rsidRDefault="009E0788" w:rsidP="009E0788">
            <w:pPr>
              <w:jc w:val="center"/>
              <w:rPr>
                <w:sz w:val="22"/>
                <w:szCs w:val="26"/>
              </w:rPr>
            </w:pPr>
            <w:r w:rsidRPr="004C5914">
              <w:rPr>
                <w:sz w:val="22"/>
                <w:szCs w:val="26"/>
              </w:rPr>
              <w:t>Ответственный за достижение результата муниципального проекта</w:t>
            </w:r>
          </w:p>
        </w:tc>
        <w:tc>
          <w:tcPr>
            <w:tcW w:w="2549" w:type="dxa"/>
          </w:tcPr>
          <w:p w14:paraId="02B21593" w14:textId="77777777" w:rsidR="009E0788" w:rsidRPr="004C5914" w:rsidRDefault="009E0788" w:rsidP="009E0788">
            <w:pPr>
              <w:jc w:val="center"/>
              <w:rPr>
                <w:sz w:val="22"/>
                <w:szCs w:val="26"/>
              </w:rPr>
            </w:pPr>
            <w:r w:rsidRPr="004C5914">
              <w:rPr>
                <w:sz w:val="22"/>
                <w:szCs w:val="26"/>
              </w:rPr>
              <w:t>Мигунов В.М.</w:t>
            </w:r>
          </w:p>
        </w:tc>
        <w:tc>
          <w:tcPr>
            <w:tcW w:w="5832" w:type="dxa"/>
          </w:tcPr>
          <w:p w14:paraId="04F251EB" w14:textId="77777777" w:rsidR="009E0788" w:rsidRPr="004C5914" w:rsidRDefault="009E0788" w:rsidP="009E0788">
            <w:pPr>
              <w:jc w:val="center"/>
              <w:rPr>
                <w:sz w:val="22"/>
                <w:szCs w:val="26"/>
              </w:rPr>
            </w:pPr>
            <w:r w:rsidRPr="004C5914">
              <w:rPr>
                <w:sz w:val="22"/>
                <w:szCs w:val="26"/>
              </w:rPr>
              <w:t>заместитель главы местной администрации, начальник управления по развитию местного самоуправления и социальной политике</w:t>
            </w:r>
          </w:p>
        </w:tc>
        <w:tc>
          <w:tcPr>
            <w:tcW w:w="2759" w:type="dxa"/>
          </w:tcPr>
          <w:p w14:paraId="5F3D499C" w14:textId="77777777" w:rsidR="009E0788" w:rsidRPr="004C5914" w:rsidRDefault="00784941" w:rsidP="009E0788">
            <w:pPr>
              <w:rPr>
                <w:sz w:val="22"/>
                <w:szCs w:val="26"/>
                <w:lang w:val="en-US"/>
              </w:rPr>
            </w:pPr>
            <w:hyperlink r:id="rId19" w:history="1">
              <w:r w:rsidR="009E0788" w:rsidRPr="004C5914">
                <w:rPr>
                  <w:rStyle w:val="a3"/>
                  <w:sz w:val="22"/>
                  <w:szCs w:val="26"/>
                  <w:lang w:val="en-US"/>
                </w:rPr>
                <w:t>org@primadm.ru</w:t>
              </w:r>
            </w:hyperlink>
          </w:p>
          <w:p w14:paraId="4D3DE112" w14:textId="77777777" w:rsidR="009E0788" w:rsidRPr="004C5914" w:rsidRDefault="009E0788" w:rsidP="009E0788">
            <w:pPr>
              <w:rPr>
                <w:sz w:val="22"/>
                <w:szCs w:val="26"/>
              </w:rPr>
            </w:pPr>
            <w:r w:rsidRPr="004C5914">
              <w:rPr>
                <w:sz w:val="22"/>
                <w:szCs w:val="26"/>
              </w:rPr>
              <w:t>(8182) 68-32-55</w:t>
            </w:r>
          </w:p>
        </w:tc>
      </w:tr>
      <w:tr w:rsidR="009E0788" w:rsidRPr="004C5914" w14:paraId="79E324F6" w14:textId="77777777" w:rsidTr="00550F0E">
        <w:trPr>
          <w:trHeight w:val="360"/>
        </w:trPr>
        <w:tc>
          <w:tcPr>
            <w:tcW w:w="745" w:type="dxa"/>
          </w:tcPr>
          <w:p w14:paraId="70E00F8E" w14:textId="56C90722" w:rsidR="009E0788" w:rsidRPr="004C5914" w:rsidRDefault="009E0788" w:rsidP="009E0788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3041" w:type="dxa"/>
          </w:tcPr>
          <w:p w14:paraId="5EC1BA43" w14:textId="77777777" w:rsidR="009E0788" w:rsidRPr="004C5914" w:rsidRDefault="009E0788" w:rsidP="009E0788">
            <w:pPr>
              <w:jc w:val="center"/>
              <w:rPr>
                <w:sz w:val="22"/>
                <w:szCs w:val="26"/>
              </w:rPr>
            </w:pPr>
            <w:r w:rsidRPr="004C5914">
              <w:rPr>
                <w:sz w:val="22"/>
                <w:szCs w:val="26"/>
              </w:rPr>
              <w:t>Участник муниципального проекта</w:t>
            </w:r>
          </w:p>
        </w:tc>
        <w:tc>
          <w:tcPr>
            <w:tcW w:w="2549" w:type="dxa"/>
          </w:tcPr>
          <w:p w14:paraId="491389F6" w14:textId="77777777" w:rsidR="009E0788" w:rsidRPr="004C5914" w:rsidRDefault="009E0788" w:rsidP="009E0788">
            <w:pPr>
              <w:jc w:val="center"/>
              <w:rPr>
                <w:sz w:val="22"/>
                <w:szCs w:val="26"/>
              </w:rPr>
            </w:pPr>
            <w:r w:rsidRPr="004C5914">
              <w:rPr>
                <w:sz w:val="22"/>
                <w:szCs w:val="26"/>
              </w:rPr>
              <w:t>Гулина Е.В.</w:t>
            </w:r>
          </w:p>
        </w:tc>
        <w:tc>
          <w:tcPr>
            <w:tcW w:w="5832" w:type="dxa"/>
          </w:tcPr>
          <w:p w14:paraId="0DA0723F" w14:textId="77777777" w:rsidR="009E0788" w:rsidRPr="004C5914" w:rsidRDefault="009E0788" w:rsidP="009E0788">
            <w:pPr>
              <w:jc w:val="center"/>
              <w:rPr>
                <w:sz w:val="22"/>
                <w:szCs w:val="26"/>
              </w:rPr>
            </w:pPr>
            <w:r w:rsidRPr="004C5914">
              <w:rPr>
                <w:sz w:val="22"/>
                <w:szCs w:val="26"/>
              </w:rPr>
              <w:t xml:space="preserve">начальник </w:t>
            </w:r>
          </w:p>
          <w:p w14:paraId="5F4B8020" w14:textId="77777777" w:rsidR="009E0788" w:rsidRPr="004C5914" w:rsidRDefault="009E0788" w:rsidP="009E0788">
            <w:pPr>
              <w:jc w:val="center"/>
              <w:rPr>
                <w:sz w:val="22"/>
                <w:szCs w:val="26"/>
              </w:rPr>
            </w:pPr>
            <w:r w:rsidRPr="004C5914">
              <w:rPr>
                <w:sz w:val="22"/>
                <w:szCs w:val="26"/>
              </w:rPr>
              <w:t>управления образования</w:t>
            </w:r>
          </w:p>
        </w:tc>
        <w:tc>
          <w:tcPr>
            <w:tcW w:w="2759" w:type="dxa"/>
          </w:tcPr>
          <w:p w14:paraId="6E7F3007" w14:textId="77777777" w:rsidR="009E0788" w:rsidRPr="004C5914" w:rsidRDefault="00784941" w:rsidP="009E0788">
            <w:pPr>
              <w:rPr>
                <w:sz w:val="22"/>
                <w:szCs w:val="26"/>
              </w:rPr>
            </w:pPr>
            <w:hyperlink r:id="rId20" w:history="1">
              <w:r w:rsidR="009E0788" w:rsidRPr="004C5914">
                <w:rPr>
                  <w:rStyle w:val="a3"/>
                  <w:sz w:val="22"/>
                  <w:szCs w:val="26"/>
                </w:rPr>
                <w:t>obr@primadm.ru</w:t>
              </w:r>
            </w:hyperlink>
          </w:p>
          <w:p w14:paraId="206265AB" w14:textId="77777777" w:rsidR="009E0788" w:rsidRPr="004C5914" w:rsidRDefault="009E0788" w:rsidP="009E0788">
            <w:pPr>
              <w:rPr>
                <w:sz w:val="22"/>
                <w:szCs w:val="26"/>
              </w:rPr>
            </w:pPr>
            <w:r w:rsidRPr="004C5914">
              <w:rPr>
                <w:sz w:val="22"/>
                <w:szCs w:val="26"/>
              </w:rPr>
              <w:t xml:space="preserve">(8182) 64-21-78   </w:t>
            </w:r>
          </w:p>
        </w:tc>
      </w:tr>
      <w:tr w:rsidR="009E4154" w:rsidRPr="004C5914" w14:paraId="1A1BF1ED" w14:textId="77777777" w:rsidTr="004C5914">
        <w:trPr>
          <w:trHeight w:val="453"/>
        </w:trPr>
        <w:tc>
          <w:tcPr>
            <w:tcW w:w="745" w:type="dxa"/>
          </w:tcPr>
          <w:p w14:paraId="3BA133CE" w14:textId="67B6573E" w:rsidR="009E4154" w:rsidRPr="004C5914" w:rsidRDefault="004C5914" w:rsidP="004B6E17">
            <w:pPr>
              <w:jc w:val="center"/>
              <w:rPr>
                <w:sz w:val="22"/>
                <w:szCs w:val="26"/>
              </w:rPr>
            </w:pPr>
            <w:r w:rsidRPr="004C5914">
              <w:rPr>
                <w:sz w:val="22"/>
                <w:szCs w:val="26"/>
              </w:rPr>
              <w:lastRenderedPageBreak/>
              <w:t>7.</w:t>
            </w:r>
          </w:p>
        </w:tc>
        <w:tc>
          <w:tcPr>
            <w:tcW w:w="14181" w:type="dxa"/>
            <w:gridSpan w:val="4"/>
            <w:vAlign w:val="center"/>
          </w:tcPr>
          <w:p w14:paraId="2571CEEC" w14:textId="6098F9DC" w:rsidR="009E4154" w:rsidRPr="004C5914" w:rsidRDefault="004C5914" w:rsidP="004B6E17">
            <w:pPr>
              <w:jc w:val="center"/>
              <w:rPr>
                <w:sz w:val="22"/>
                <w:szCs w:val="26"/>
              </w:rPr>
            </w:pPr>
            <w:r w:rsidRPr="004C5914">
              <w:rPr>
                <w:b/>
                <w:sz w:val="22"/>
                <w:szCs w:val="26"/>
              </w:rPr>
              <w:t>3.</w:t>
            </w:r>
            <w:r w:rsidRPr="004C5914">
              <w:rPr>
                <w:sz w:val="22"/>
                <w:szCs w:val="26"/>
              </w:rPr>
              <w:t xml:space="preserve"> </w:t>
            </w:r>
            <w:r w:rsidRPr="004C5914">
              <w:rPr>
                <w:b/>
                <w:sz w:val="22"/>
                <w:szCs w:val="26"/>
              </w:rPr>
              <w:t>Улучшение жилищных условий граждан и внешнего облика населенных пунктов</w:t>
            </w:r>
          </w:p>
        </w:tc>
      </w:tr>
      <w:tr w:rsidR="004B6E17" w:rsidRPr="004C5914" w14:paraId="495846B6" w14:textId="77777777" w:rsidTr="00550F0E">
        <w:trPr>
          <w:trHeight w:val="360"/>
        </w:trPr>
        <w:tc>
          <w:tcPr>
            <w:tcW w:w="745" w:type="dxa"/>
          </w:tcPr>
          <w:p w14:paraId="3D1CE1CC" w14:textId="6A146A20" w:rsidR="004B6E17" w:rsidRPr="004C5914" w:rsidRDefault="004B6E17" w:rsidP="004B6E17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3041" w:type="dxa"/>
          </w:tcPr>
          <w:p w14:paraId="180F1AA4" w14:textId="77777777" w:rsidR="004B6E17" w:rsidRPr="004C5914" w:rsidRDefault="004B6E17" w:rsidP="004B6E17">
            <w:pPr>
              <w:jc w:val="center"/>
              <w:rPr>
                <w:sz w:val="22"/>
                <w:szCs w:val="26"/>
              </w:rPr>
            </w:pPr>
            <w:r w:rsidRPr="004C5914">
              <w:rPr>
                <w:sz w:val="22"/>
                <w:szCs w:val="26"/>
              </w:rPr>
              <w:t>Ответственный за достижение результата муниципального проекта</w:t>
            </w:r>
          </w:p>
        </w:tc>
        <w:tc>
          <w:tcPr>
            <w:tcW w:w="2549" w:type="dxa"/>
          </w:tcPr>
          <w:p w14:paraId="167DBCA7" w14:textId="77777777" w:rsidR="004B6E17" w:rsidRPr="004C5914" w:rsidRDefault="004B6E17" w:rsidP="004B6E17">
            <w:pPr>
              <w:jc w:val="center"/>
              <w:rPr>
                <w:sz w:val="22"/>
                <w:szCs w:val="26"/>
              </w:rPr>
            </w:pPr>
            <w:r w:rsidRPr="004C5914">
              <w:rPr>
                <w:sz w:val="22"/>
                <w:szCs w:val="26"/>
              </w:rPr>
              <w:t>Елфимов Ю.А.</w:t>
            </w:r>
          </w:p>
        </w:tc>
        <w:tc>
          <w:tcPr>
            <w:tcW w:w="5832" w:type="dxa"/>
          </w:tcPr>
          <w:p w14:paraId="70BB198C" w14:textId="77777777" w:rsidR="004B6E17" w:rsidRPr="004C5914" w:rsidRDefault="004B6E17" w:rsidP="004B6E17">
            <w:pPr>
              <w:jc w:val="center"/>
              <w:rPr>
                <w:sz w:val="22"/>
                <w:szCs w:val="26"/>
              </w:rPr>
            </w:pPr>
            <w:r w:rsidRPr="004C5914">
              <w:rPr>
                <w:sz w:val="22"/>
                <w:szCs w:val="26"/>
              </w:rPr>
              <w:t>заместитель главы местной администрации, начальник управления по инфраструктурному развитию и муниципальному хозяйству</w:t>
            </w:r>
          </w:p>
        </w:tc>
        <w:tc>
          <w:tcPr>
            <w:tcW w:w="2759" w:type="dxa"/>
          </w:tcPr>
          <w:p w14:paraId="54D0099E" w14:textId="77777777" w:rsidR="004B6E17" w:rsidRPr="004C5914" w:rsidRDefault="00784941" w:rsidP="004B6E17">
            <w:pPr>
              <w:rPr>
                <w:sz w:val="22"/>
                <w:szCs w:val="26"/>
              </w:rPr>
            </w:pPr>
            <w:hyperlink r:id="rId21" w:history="1">
              <w:r w:rsidR="004B6E17" w:rsidRPr="004C5914">
                <w:rPr>
                  <w:rStyle w:val="a3"/>
                  <w:sz w:val="22"/>
                  <w:szCs w:val="26"/>
                </w:rPr>
                <w:t>uirmh@primadm.ru</w:t>
              </w:r>
            </w:hyperlink>
          </w:p>
          <w:p w14:paraId="4C0DD2AE" w14:textId="77777777" w:rsidR="004B6E17" w:rsidRPr="004C5914" w:rsidRDefault="004B6E17" w:rsidP="004B6E17">
            <w:pPr>
              <w:rPr>
                <w:sz w:val="22"/>
                <w:szCs w:val="26"/>
              </w:rPr>
            </w:pPr>
            <w:r w:rsidRPr="004C5914">
              <w:rPr>
                <w:sz w:val="22"/>
                <w:szCs w:val="26"/>
              </w:rPr>
              <w:t xml:space="preserve">(8182) </w:t>
            </w:r>
            <w:r w:rsidRPr="004C5914">
              <w:rPr>
                <w:sz w:val="22"/>
              </w:rPr>
              <w:t>68-32-19</w:t>
            </w:r>
          </w:p>
        </w:tc>
      </w:tr>
      <w:tr w:rsidR="004B6E17" w:rsidRPr="004C5914" w14:paraId="7A75E166" w14:textId="77777777" w:rsidTr="00550F0E">
        <w:trPr>
          <w:trHeight w:val="360"/>
        </w:trPr>
        <w:tc>
          <w:tcPr>
            <w:tcW w:w="745" w:type="dxa"/>
          </w:tcPr>
          <w:p w14:paraId="5A9D845D" w14:textId="2C383195" w:rsidR="004B6E17" w:rsidRPr="004C5914" w:rsidRDefault="004B6E17" w:rsidP="004B6E17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3041" w:type="dxa"/>
          </w:tcPr>
          <w:p w14:paraId="67EBD23A" w14:textId="77777777" w:rsidR="004B6E17" w:rsidRPr="004C5914" w:rsidRDefault="004B6E17" w:rsidP="004B6E17">
            <w:pPr>
              <w:jc w:val="center"/>
              <w:rPr>
                <w:sz w:val="22"/>
                <w:szCs w:val="26"/>
              </w:rPr>
            </w:pPr>
            <w:r w:rsidRPr="004C5914">
              <w:rPr>
                <w:sz w:val="22"/>
                <w:szCs w:val="26"/>
              </w:rPr>
              <w:t>Участник муниципального проекта</w:t>
            </w:r>
          </w:p>
        </w:tc>
        <w:tc>
          <w:tcPr>
            <w:tcW w:w="2549" w:type="dxa"/>
          </w:tcPr>
          <w:p w14:paraId="5CECF13B" w14:textId="77777777" w:rsidR="004B6E17" w:rsidRPr="004C5914" w:rsidRDefault="004B6E17" w:rsidP="004B6E17">
            <w:pPr>
              <w:jc w:val="center"/>
              <w:rPr>
                <w:sz w:val="22"/>
                <w:szCs w:val="26"/>
              </w:rPr>
            </w:pPr>
            <w:r w:rsidRPr="004C5914">
              <w:rPr>
                <w:sz w:val="22"/>
                <w:szCs w:val="26"/>
              </w:rPr>
              <w:t>Шишин В.Ю</w:t>
            </w:r>
          </w:p>
        </w:tc>
        <w:tc>
          <w:tcPr>
            <w:tcW w:w="5832" w:type="dxa"/>
          </w:tcPr>
          <w:p w14:paraId="08EF4F6F" w14:textId="77777777" w:rsidR="004B6E17" w:rsidRPr="004C5914" w:rsidRDefault="004B6E17" w:rsidP="004B6E17">
            <w:pPr>
              <w:jc w:val="center"/>
              <w:rPr>
                <w:sz w:val="22"/>
                <w:szCs w:val="26"/>
              </w:rPr>
            </w:pPr>
            <w:r w:rsidRPr="004C5914">
              <w:rPr>
                <w:sz w:val="22"/>
                <w:szCs w:val="26"/>
              </w:rPr>
              <w:t>заместитель начальника управления, начальник отдела по инфраструктурному развитию и энергетике управления по инфраструктурному развитию и муниципальному хозяйству</w:t>
            </w:r>
          </w:p>
        </w:tc>
        <w:tc>
          <w:tcPr>
            <w:tcW w:w="2759" w:type="dxa"/>
          </w:tcPr>
          <w:p w14:paraId="5FC7177C" w14:textId="77777777" w:rsidR="00BC0D43" w:rsidRPr="004C5914" w:rsidRDefault="00784941" w:rsidP="00BC0D43">
            <w:pPr>
              <w:rPr>
                <w:sz w:val="22"/>
                <w:szCs w:val="26"/>
              </w:rPr>
            </w:pPr>
            <w:hyperlink r:id="rId22" w:history="1">
              <w:r w:rsidR="00BC0D43" w:rsidRPr="004C5914">
                <w:rPr>
                  <w:rStyle w:val="a3"/>
                  <w:sz w:val="22"/>
                  <w:szCs w:val="26"/>
                </w:rPr>
                <w:t>gkh@primadm.ru</w:t>
              </w:r>
            </w:hyperlink>
          </w:p>
          <w:p w14:paraId="73DCD8CB" w14:textId="77777777" w:rsidR="004B6E17" w:rsidRPr="004C5914" w:rsidRDefault="00BC0D43" w:rsidP="00BC0D43">
            <w:pPr>
              <w:rPr>
                <w:sz w:val="22"/>
                <w:szCs w:val="26"/>
              </w:rPr>
            </w:pPr>
            <w:r w:rsidRPr="004C5914">
              <w:rPr>
                <w:sz w:val="22"/>
                <w:szCs w:val="26"/>
              </w:rPr>
              <w:t>(8182) 68-13-23</w:t>
            </w:r>
          </w:p>
        </w:tc>
      </w:tr>
      <w:tr w:rsidR="004B6E17" w:rsidRPr="004C5914" w14:paraId="76D9E903" w14:textId="77777777" w:rsidTr="00550F0E">
        <w:trPr>
          <w:trHeight w:val="360"/>
        </w:trPr>
        <w:tc>
          <w:tcPr>
            <w:tcW w:w="745" w:type="dxa"/>
          </w:tcPr>
          <w:p w14:paraId="1754F76D" w14:textId="02D2E073" w:rsidR="004B6E17" w:rsidRPr="004C5914" w:rsidRDefault="004B6E17" w:rsidP="00B82875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3041" w:type="dxa"/>
          </w:tcPr>
          <w:p w14:paraId="31A4BD55" w14:textId="77777777" w:rsidR="004B6E17" w:rsidRPr="004C5914" w:rsidRDefault="004B6E17" w:rsidP="004B6E17">
            <w:pPr>
              <w:jc w:val="center"/>
              <w:rPr>
                <w:sz w:val="22"/>
                <w:szCs w:val="26"/>
              </w:rPr>
            </w:pPr>
            <w:r w:rsidRPr="004C5914">
              <w:rPr>
                <w:sz w:val="22"/>
                <w:szCs w:val="26"/>
              </w:rPr>
              <w:t>Участники муниципального проекта</w:t>
            </w:r>
          </w:p>
        </w:tc>
        <w:tc>
          <w:tcPr>
            <w:tcW w:w="2549" w:type="dxa"/>
          </w:tcPr>
          <w:p w14:paraId="18002A37" w14:textId="77777777" w:rsidR="004B6E17" w:rsidRPr="004C5914" w:rsidRDefault="004B6E17" w:rsidP="004B6E17">
            <w:pPr>
              <w:jc w:val="center"/>
              <w:rPr>
                <w:sz w:val="22"/>
                <w:szCs w:val="26"/>
              </w:rPr>
            </w:pPr>
            <w:r w:rsidRPr="004C5914">
              <w:rPr>
                <w:sz w:val="22"/>
                <w:szCs w:val="26"/>
              </w:rPr>
              <w:t>-</w:t>
            </w:r>
          </w:p>
        </w:tc>
        <w:tc>
          <w:tcPr>
            <w:tcW w:w="5832" w:type="dxa"/>
          </w:tcPr>
          <w:p w14:paraId="59604CA2" w14:textId="77777777" w:rsidR="004B6E17" w:rsidRPr="004C5914" w:rsidRDefault="004B6E17" w:rsidP="004B6E17">
            <w:pPr>
              <w:jc w:val="center"/>
              <w:rPr>
                <w:sz w:val="22"/>
                <w:szCs w:val="26"/>
              </w:rPr>
            </w:pPr>
            <w:r w:rsidRPr="004C5914">
              <w:rPr>
                <w:sz w:val="22"/>
                <w:szCs w:val="26"/>
              </w:rPr>
              <w:t>главы муниципальных образований</w:t>
            </w:r>
          </w:p>
          <w:p w14:paraId="5E68B5B9" w14:textId="77777777" w:rsidR="004B6E17" w:rsidRPr="004C5914" w:rsidRDefault="004B6E17" w:rsidP="004B6E17">
            <w:pPr>
              <w:jc w:val="center"/>
              <w:rPr>
                <w:sz w:val="22"/>
                <w:szCs w:val="26"/>
              </w:rPr>
            </w:pPr>
            <w:r w:rsidRPr="004C5914">
              <w:rPr>
                <w:sz w:val="22"/>
                <w:szCs w:val="26"/>
              </w:rPr>
              <w:t>сельских поселений</w:t>
            </w:r>
          </w:p>
        </w:tc>
        <w:tc>
          <w:tcPr>
            <w:tcW w:w="2759" w:type="dxa"/>
          </w:tcPr>
          <w:p w14:paraId="72104FFF" w14:textId="77777777" w:rsidR="004B6E17" w:rsidRPr="004C5914" w:rsidRDefault="004B6E17" w:rsidP="004B6E17">
            <w:pPr>
              <w:rPr>
                <w:sz w:val="22"/>
                <w:szCs w:val="26"/>
              </w:rPr>
            </w:pPr>
            <w:r w:rsidRPr="004C5914">
              <w:rPr>
                <w:sz w:val="22"/>
                <w:szCs w:val="26"/>
              </w:rPr>
              <w:t>-</w:t>
            </w:r>
          </w:p>
        </w:tc>
      </w:tr>
      <w:tr w:rsidR="004C5914" w:rsidRPr="004C5914" w14:paraId="130F3271" w14:textId="77777777" w:rsidTr="004C5914">
        <w:trPr>
          <w:trHeight w:val="506"/>
        </w:trPr>
        <w:tc>
          <w:tcPr>
            <w:tcW w:w="745" w:type="dxa"/>
          </w:tcPr>
          <w:p w14:paraId="73475F09" w14:textId="5E6A192A" w:rsidR="004C5914" w:rsidRPr="004C5914" w:rsidRDefault="004C5914" w:rsidP="004B6E17">
            <w:pPr>
              <w:jc w:val="center"/>
              <w:rPr>
                <w:sz w:val="22"/>
                <w:szCs w:val="26"/>
              </w:rPr>
            </w:pPr>
            <w:r w:rsidRPr="004C5914">
              <w:rPr>
                <w:sz w:val="22"/>
                <w:szCs w:val="26"/>
              </w:rPr>
              <w:t>8.</w:t>
            </w:r>
          </w:p>
        </w:tc>
        <w:tc>
          <w:tcPr>
            <w:tcW w:w="14181" w:type="dxa"/>
            <w:gridSpan w:val="4"/>
            <w:vAlign w:val="center"/>
          </w:tcPr>
          <w:p w14:paraId="75F354F5" w14:textId="30E77858" w:rsidR="004C5914" w:rsidRPr="004C5914" w:rsidRDefault="004C5914" w:rsidP="004B6E17">
            <w:pPr>
              <w:jc w:val="center"/>
              <w:rPr>
                <w:sz w:val="22"/>
                <w:szCs w:val="26"/>
              </w:rPr>
            </w:pPr>
            <w:r w:rsidRPr="004C5914">
              <w:rPr>
                <w:b/>
                <w:sz w:val="22"/>
                <w:szCs w:val="26"/>
              </w:rPr>
              <w:t>4. Улучшение экологической обстановки</w:t>
            </w:r>
          </w:p>
        </w:tc>
      </w:tr>
      <w:tr w:rsidR="004B6E17" w:rsidRPr="004C5914" w14:paraId="5CF4DC0F" w14:textId="77777777" w:rsidTr="00550F0E">
        <w:trPr>
          <w:trHeight w:val="360"/>
        </w:trPr>
        <w:tc>
          <w:tcPr>
            <w:tcW w:w="745" w:type="dxa"/>
          </w:tcPr>
          <w:p w14:paraId="490EE135" w14:textId="08BE722A" w:rsidR="004B6E17" w:rsidRPr="004C5914" w:rsidRDefault="004B6E17" w:rsidP="004B6E17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3041" w:type="dxa"/>
          </w:tcPr>
          <w:p w14:paraId="5AE28505" w14:textId="77777777" w:rsidR="004B6E17" w:rsidRPr="004C5914" w:rsidRDefault="004B6E17" w:rsidP="004B6E17">
            <w:pPr>
              <w:jc w:val="center"/>
              <w:rPr>
                <w:sz w:val="22"/>
                <w:szCs w:val="26"/>
              </w:rPr>
            </w:pPr>
            <w:r w:rsidRPr="004C5914">
              <w:rPr>
                <w:sz w:val="22"/>
                <w:szCs w:val="26"/>
              </w:rPr>
              <w:t>Ответственный за достижение результата муниципального проекта</w:t>
            </w:r>
          </w:p>
        </w:tc>
        <w:tc>
          <w:tcPr>
            <w:tcW w:w="2549" w:type="dxa"/>
          </w:tcPr>
          <w:p w14:paraId="3F15F7B1" w14:textId="77777777" w:rsidR="004B6E17" w:rsidRPr="004C5914" w:rsidRDefault="004B6E17" w:rsidP="004B6E17">
            <w:pPr>
              <w:jc w:val="center"/>
              <w:rPr>
                <w:sz w:val="22"/>
                <w:szCs w:val="26"/>
              </w:rPr>
            </w:pPr>
            <w:r w:rsidRPr="004C5914">
              <w:rPr>
                <w:sz w:val="22"/>
                <w:szCs w:val="26"/>
              </w:rPr>
              <w:t>Елфимов Ю.А.</w:t>
            </w:r>
          </w:p>
        </w:tc>
        <w:tc>
          <w:tcPr>
            <w:tcW w:w="5832" w:type="dxa"/>
          </w:tcPr>
          <w:p w14:paraId="48CC2A33" w14:textId="77777777" w:rsidR="004B6E17" w:rsidRPr="004C5914" w:rsidRDefault="004B6E17" w:rsidP="004B6E17">
            <w:pPr>
              <w:jc w:val="center"/>
              <w:rPr>
                <w:sz w:val="22"/>
                <w:szCs w:val="26"/>
              </w:rPr>
            </w:pPr>
            <w:r w:rsidRPr="004C5914">
              <w:rPr>
                <w:sz w:val="22"/>
                <w:szCs w:val="26"/>
              </w:rPr>
              <w:t>заместитель главы местной администрации, начальник управления по инфраструктурному развитию и муниципальному хозяйству</w:t>
            </w:r>
          </w:p>
        </w:tc>
        <w:tc>
          <w:tcPr>
            <w:tcW w:w="2759" w:type="dxa"/>
          </w:tcPr>
          <w:p w14:paraId="5B7BCBC1" w14:textId="77777777" w:rsidR="004B6E17" w:rsidRPr="004C5914" w:rsidRDefault="00784941" w:rsidP="004B6E17">
            <w:pPr>
              <w:rPr>
                <w:sz w:val="22"/>
                <w:szCs w:val="26"/>
              </w:rPr>
            </w:pPr>
            <w:hyperlink r:id="rId23" w:history="1">
              <w:r w:rsidR="004B6E17" w:rsidRPr="004C5914">
                <w:rPr>
                  <w:rStyle w:val="a3"/>
                  <w:sz w:val="22"/>
                  <w:szCs w:val="26"/>
                </w:rPr>
                <w:t>uirmh@primadm.ru</w:t>
              </w:r>
            </w:hyperlink>
          </w:p>
          <w:p w14:paraId="3744942A" w14:textId="77777777" w:rsidR="004B6E17" w:rsidRPr="004C5914" w:rsidRDefault="004B6E17" w:rsidP="004B6E17">
            <w:pPr>
              <w:rPr>
                <w:sz w:val="22"/>
                <w:szCs w:val="26"/>
              </w:rPr>
            </w:pPr>
            <w:r w:rsidRPr="004C5914">
              <w:rPr>
                <w:sz w:val="22"/>
                <w:szCs w:val="26"/>
              </w:rPr>
              <w:t xml:space="preserve">(8182) </w:t>
            </w:r>
            <w:r w:rsidRPr="004C5914">
              <w:rPr>
                <w:sz w:val="22"/>
              </w:rPr>
              <w:t>68-32-19</w:t>
            </w:r>
          </w:p>
        </w:tc>
      </w:tr>
      <w:tr w:rsidR="004B6E17" w:rsidRPr="004C5914" w14:paraId="16CE7AD7" w14:textId="77777777" w:rsidTr="00550F0E">
        <w:trPr>
          <w:trHeight w:val="360"/>
        </w:trPr>
        <w:tc>
          <w:tcPr>
            <w:tcW w:w="745" w:type="dxa"/>
          </w:tcPr>
          <w:p w14:paraId="38AB0C42" w14:textId="0D2E6477" w:rsidR="004B6E17" w:rsidRPr="004C5914" w:rsidRDefault="004B6E17" w:rsidP="004B6E17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3041" w:type="dxa"/>
          </w:tcPr>
          <w:p w14:paraId="15020D88" w14:textId="77777777" w:rsidR="004B6E17" w:rsidRPr="004C5914" w:rsidRDefault="004B6E17" w:rsidP="004B6E17">
            <w:pPr>
              <w:jc w:val="center"/>
              <w:rPr>
                <w:sz w:val="22"/>
                <w:szCs w:val="26"/>
              </w:rPr>
            </w:pPr>
            <w:r w:rsidRPr="004C5914">
              <w:rPr>
                <w:sz w:val="22"/>
                <w:szCs w:val="26"/>
              </w:rPr>
              <w:t>Участник муниципального проекта</w:t>
            </w:r>
          </w:p>
        </w:tc>
        <w:tc>
          <w:tcPr>
            <w:tcW w:w="2549" w:type="dxa"/>
          </w:tcPr>
          <w:p w14:paraId="0ACDCDD0" w14:textId="77777777" w:rsidR="004B6E17" w:rsidRPr="004C5914" w:rsidRDefault="004B6E17" w:rsidP="004B6E17">
            <w:pPr>
              <w:jc w:val="center"/>
              <w:rPr>
                <w:sz w:val="22"/>
                <w:szCs w:val="26"/>
              </w:rPr>
            </w:pPr>
            <w:r w:rsidRPr="004C5914">
              <w:rPr>
                <w:sz w:val="22"/>
                <w:szCs w:val="26"/>
              </w:rPr>
              <w:t>Шишин В.Ю</w:t>
            </w:r>
          </w:p>
        </w:tc>
        <w:tc>
          <w:tcPr>
            <w:tcW w:w="5832" w:type="dxa"/>
          </w:tcPr>
          <w:p w14:paraId="145D48E8" w14:textId="77777777" w:rsidR="004B6E17" w:rsidRPr="004C5914" w:rsidRDefault="004B6E17" w:rsidP="004B6E17">
            <w:pPr>
              <w:jc w:val="center"/>
              <w:rPr>
                <w:sz w:val="22"/>
                <w:szCs w:val="26"/>
              </w:rPr>
            </w:pPr>
            <w:r w:rsidRPr="004C5914">
              <w:rPr>
                <w:sz w:val="22"/>
                <w:szCs w:val="26"/>
              </w:rPr>
              <w:t>заместитель начальника управления, начальник отдела по инфраструктурному развитию и энергетике управления по инфраструктурному развитию и муниципальному хозяйству</w:t>
            </w:r>
          </w:p>
        </w:tc>
        <w:tc>
          <w:tcPr>
            <w:tcW w:w="2759" w:type="dxa"/>
          </w:tcPr>
          <w:p w14:paraId="59C2A36D" w14:textId="77777777" w:rsidR="004B6E17" w:rsidRPr="004C5914" w:rsidRDefault="00784941" w:rsidP="004B6E17">
            <w:pPr>
              <w:rPr>
                <w:sz w:val="22"/>
                <w:szCs w:val="26"/>
              </w:rPr>
            </w:pPr>
            <w:hyperlink r:id="rId24" w:history="1">
              <w:r w:rsidR="004B6E17" w:rsidRPr="004C5914">
                <w:rPr>
                  <w:rStyle w:val="a3"/>
                  <w:sz w:val="22"/>
                  <w:szCs w:val="26"/>
                </w:rPr>
                <w:t>gkh@primadm.ru</w:t>
              </w:r>
            </w:hyperlink>
          </w:p>
          <w:p w14:paraId="1B0480D0" w14:textId="77777777" w:rsidR="004B6E17" w:rsidRPr="004C5914" w:rsidRDefault="004B6E17" w:rsidP="004B6E17">
            <w:pPr>
              <w:rPr>
                <w:sz w:val="22"/>
                <w:szCs w:val="26"/>
              </w:rPr>
            </w:pPr>
            <w:r w:rsidRPr="004C5914">
              <w:rPr>
                <w:sz w:val="22"/>
                <w:szCs w:val="26"/>
              </w:rPr>
              <w:t>(8182) 68-13-23</w:t>
            </w:r>
          </w:p>
        </w:tc>
      </w:tr>
      <w:tr w:rsidR="004C5914" w:rsidRPr="004C5914" w14:paraId="174B2206" w14:textId="77777777" w:rsidTr="004C5914">
        <w:trPr>
          <w:trHeight w:val="482"/>
        </w:trPr>
        <w:tc>
          <w:tcPr>
            <w:tcW w:w="745" w:type="dxa"/>
          </w:tcPr>
          <w:p w14:paraId="1062763A" w14:textId="1C325C74" w:rsidR="004C5914" w:rsidRPr="004C5914" w:rsidRDefault="004C5914" w:rsidP="007276DA">
            <w:pPr>
              <w:tabs>
                <w:tab w:val="left" w:pos="330"/>
              </w:tabs>
              <w:autoSpaceDE w:val="0"/>
              <w:autoSpaceDN w:val="0"/>
              <w:adjustRightInd w:val="0"/>
              <w:ind w:right="152"/>
              <w:contextualSpacing/>
              <w:jc w:val="center"/>
              <w:rPr>
                <w:sz w:val="22"/>
                <w:szCs w:val="26"/>
              </w:rPr>
            </w:pPr>
            <w:r w:rsidRPr="004C5914">
              <w:rPr>
                <w:sz w:val="22"/>
                <w:szCs w:val="26"/>
              </w:rPr>
              <w:t>9.</w:t>
            </w:r>
          </w:p>
        </w:tc>
        <w:tc>
          <w:tcPr>
            <w:tcW w:w="14181" w:type="dxa"/>
            <w:gridSpan w:val="4"/>
            <w:vAlign w:val="center"/>
          </w:tcPr>
          <w:p w14:paraId="0489032A" w14:textId="51434171" w:rsidR="004C5914" w:rsidRPr="004C5914" w:rsidRDefault="004C5914" w:rsidP="004C5914">
            <w:pPr>
              <w:jc w:val="center"/>
              <w:rPr>
                <w:sz w:val="22"/>
                <w:szCs w:val="26"/>
              </w:rPr>
            </w:pPr>
            <w:r w:rsidRPr="004C5914">
              <w:rPr>
                <w:b/>
                <w:sz w:val="22"/>
                <w:szCs w:val="26"/>
              </w:rPr>
              <w:t>5. Развитие транспортной системы</w:t>
            </w:r>
          </w:p>
        </w:tc>
      </w:tr>
      <w:tr w:rsidR="007276DA" w:rsidRPr="004C5914" w14:paraId="7ED8C14A" w14:textId="77777777" w:rsidTr="00550F0E">
        <w:trPr>
          <w:trHeight w:val="360"/>
        </w:trPr>
        <w:tc>
          <w:tcPr>
            <w:tcW w:w="745" w:type="dxa"/>
          </w:tcPr>
          <w:p w14:paraId="386509C3" w14:textId="3889E24E" w:rsidR="007276DA" w:rsidRPr="004C5914" w:rsidRDefault="007276DA" w:rsidP="007276DA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3041" w:type="dxa"/>
          </w:tcPr>
          <w:p w14:paraId="17343F8E" w14:textId="77777777" w:rsidR="007276DA" w:rsidRPr="004C5914" w:rsidRDefault="007276DA" w:rsidP="007276DA">
            <w:pPr>
              <w:jc w:val="center"/>
              <w:rPr>
                <w:sz w:val="22"/>
                <w:szCs w:val="26"/>
              </w:rPr>
            </w:pPr>
            <w:r w:rsidRPr="004C5914">
              <w:rPr>
                <w:sz w:val="22"/>
                <w:szCs w:val="26"/>
              </w:rPr>
              <w:t>Ответственный за достижение результата муниципального проекта</w:t>
            </w:r>
          </w:p>
        </w:tc>
        <w:tc>
          <w:tcPr>
            <w:tcW w:w="2549" w:type="dxa"/>
          </w:tcPr>
          <w:p w14:paraId="4A76E987" w14:textId="77777777" w:rsidR="007276DA" w:rsidRPr="004C5914" w:rsidRDefault="007276DA" w:rsidP="007276DA">
            <w:pPr>
              <w:jc w:val="center"/>
              <w:rPr>
                <w:sz w:val="22"/>
                <w:szCs w:val="26"/>
              </w:rPr>
            </w:pPr>
            <w:r w:rsidRPr="004C5914">
              <w:rPr>
                <w:sz w:val="22"/>
                <w:szCs w:val="26"/>
              </w:rPr>
              <w:t>Елфимов Ю.А.</w:t>
            </w:r>
          </w:p>
        </w:tc>
        <w:tc>
          <w:tcPr>
            <w:tcW w:w="5832" w:type="dxa"/>
          </w:tcPr>
          <w:p w14:paraId="4EE9A9B2" w14:textId="77777777" w:rsidR="007276DA" w:rsidRPr="004C5914" w:rsidRDefault="007276DA" w:rsidP="007276DA">
            <w:pPr>
              <w:jc w:val="center"/>
              <w:rPr>
                <w:sz w:val="22"/>
                <w:szCs w:val="26"/>
              </w:rPr>
            </w:pPr>
            <w:r w:rsidRPr="004C5914">
              <w:rPr>
                <w:sz w:val="22"/>
                <w:szCs w:val="26"/>
              </w:rPr>
              <w:t>заместитель главы местной администрации, начальник управления по инфраструктурному развитию и муниципальному хозяйству</w:t>
            </w:r>
          </w:p>
        </w:tc>
        <w:tc>
          <w:tcPr>
            <w:tcW w:w="2759" w:type="dxa"/>
          </w:tcPr>
          <w:p w14:paraId="752000B4" w14:textId="77777777" w:rsidR="007276DA" w:rsidRPr="004C5914" w:rsidRDefault="00784941" w:rsidP="007276DA">
            <w:pPr>
              <w:rPr>
                <w:sz w:val="22"/>
                <w:szCs w:val="26"/>
              </w:rPr>
            </w:pPr>
            <w:hyperlink r:id="rId25" w:history="1">
              <w:r w:rsidR="007276DA" w:rsidRPr="004C5914">
                <w:rPr>
                  <w:rStyle w:val="a3"/>
                  <w:sz w:val="22"/>
                  <w:szCs w:val="26"/>
                </w:rPr>
                <w:t>uirmh@primadm.ru</w:t>
              </w:r>
            </w:hyperlink>
          </w:p>
          <w:p w14:paraId="67C800EF" w14:textId="77777777" w:rsidR="007276DA" w:rsidRPr="004C5914" w:rsidRDefault="007276DA" w:rsidP="007276DA">
            <w:pPr>
              <w:rPr>
                <w:sz w:val="22"/>
                <w:szCs w:val="26"/>
              </w:rPr>
            </w:pPr>
            <w:r w:rsidRPr="004C5914">
              <w:rPr>
                <w:sz w:val="22"/>
                <w:szCs w:val="26"/>
              </w:rPr>
              <w:t xml:space="preserve">(8182) </w:t>
            </w:r>
            <w:r w:rsidRPr="004C5914">
              <w:rPr>
                <w:sz w:val="22"/>
              </w:rPr>
              <w:t>68-32-19</w:t>
            </w:r>
          </w:p>
        </w:tc>
      </w:tr>
      <w:tr w:rsidR="007276DA" w:rsidRPr="004C5914" w14:paraId="39DEA234" w14:textId="77777777" w:rsidTr="00550F0E">
        <w:trPr>
          <w:trHeight w:val="360"/>
        </w:trPr>
        <w:tc>
          <w:tcPr>
            <w:tcW w:w="745" w:type="dxa"/>
          </w:tcPr>
          <w:p w14:paraId="5C7C265F" w14:textId="1CBB9498" w:rsidR="007276DA" w:rsidRPr="004C5914" w:rsidRDefault="007276DA" w:rsidP="007276DA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3041" w:type="dxa"/>
          </w:tcPr>
          <w:p w14:paraId="21D8F955" w14:textId="77777777" w:rsidR="007276DA" w:rsidRPr="004C5914" w:rsidRDefault="007276DA" w:rsidP="007276DA">
            <w:pPr>
              <w:jc w:val="center"/>
              <w:rPr>
                <w:sz w:val="22"/>
                <w:szCs w:val="26"/>
              </w:rPr>
            </w:pPr>
            <w:r w:rsidRPr="004C5914">
              <w:rPr>
                <w:sz w:val="22"/>
                <w:szCs w:val="26"/>
              </w:rPr>
              <w:t>Участник муниципального проекта</w:t>
            </w:r>
          </w:p>
        </w:tc>
        <w:tc>
          <w:tcPr>
            <w:tcW w:w="2549" w:type="dxa"/>
          </w:tcPr>
          <w:p w14:paraId="1BE1FE29" w14:textId="77777777" w:rsidR="007276DA" w:rsidRPr="004C5914" w:rsidRDefault="007276DA" w:rsidP="007276DA">
            <w:pPr>
              <w:jc w:val="center"/>
              <w:rPr>
                <w:sz w:val="22"/>
                <w:szCs w:val="26"/>
              </w:rPr>
            </w:pPr>
            <w:r w:rsidRPr="004C5914">
              <w:rPr>
                <w:sz w:val="22"/>
                <w:szCs w:val="26"/>
              </w:rPr>
              <w:t>Шишин В.Ю</w:t>
            </w:r>
          </w:p>
        </w:tc>
        <w:tc>
          <w:tcPr>
            <w:tcW w:w="5832" w:type="dxa"/>
          </w:tcPr>
          <w:p w14:paraId="47E01AEC" w14:textId="77777777" w:rsidR="007276DA" w:rsidRPr="004C5914" w:rsidRDefault="007276DA" w:rsidP="007276DA">
            <w:pPr>
              <w:jc w:val="center"/>
              <w:rPr>
                <w:sz w:val="22"/>
                <w:szCs w:val="26"/>
              </w:rPr>
            </w:pPr>
            <w:r w:rsidRPr="004C5914">
              <w:rPr>
                <w:sz w:val="22"/>
                <w:szCs w:val="26"/>
              </w:rPr>
              <w:t>заместитель начальника управления, начальник отдела по инфраструктурному развитию и энергетике управления по инфраструктурному развитию и муниципальному хозяйству</w:t>
            </w:r>
          </w:p>
        </w:tc>
        <w:tc>
          <w:tcPr>
            <w:tcW w:w="2759" w:type="dxa"/>
          </w:tcPr>
          <w:p w14:paraId="7B75BA21" w14:textId="77777777" w:rsidR="007276DA" w:rsidRPr="004C5914" w:rsidRDefault="00784941" w:rsidP="007276DA">
            <w:pPr>
              <w:rPr>
                <w:sz w:val="22"/>
                <w:szCs w:val="26"/>
              </w:rPr>
            </w:pPr>
            <w:hyperlink r:id="rId26" w:history="1">
              <w:r w:rsidR="007276DA" w:rsidRPr="004C5914">
                <w:rPr>
                  <w:rStyle w:val="a3"/>
                  <w:sz w:val="22"/>
                  <w:szCs w:val="26"/>
                </w:rPr>
                <w:t>gkh@primadm.ru</w:t>
              </w:r>
            </w:hyperlink>
          </w:p>
          <w:p w14:paraId="6E72817E" w14:textId="77777777" w:rsidR="007276DA" w:rsidRPr="004C5914" w:rsidRDefault="007276DA" w:rsidP="007276DA">
            <w:pPr>
              <w:rPr>
                <w:sz w:val="22"/>
                <w:szCs w:val="26"/>
              </w:rPr>
            </w:pPr>
            <w:r w:rsidRPr="004C5914">
              <w:rPr>
                <w:sz w:val="22"/>
                <w:szCs w:val="26"/>
              </w:rPr>
              <w:t>(8182) 68-13-23</w:t>
            </w:r>
          </w:p>
        </w:tc>
      </w:tr>
      <w:tr w:rsidR="004C5914" w:rsidRPr="004C5914" w14:paraId="2DA11B05" w14:textId="77777777" w:rsidTr="004C5914">
        <w:trPr>
          <w:trHeight w:val="458"/>
        </w:trPr>
        <w:tc>
          <w:tcPr>
            <w:tcW w:w="745" w:type="dxa"/>
          </w:tcPr>
          <w:p w14:paraId="12BB8045" w14:textId="77655CA5" w:rsidR="004C5914" w:rsidRPr="004C5914" w:rsidRDefault="004C5914" w:rsidP="007276DA">
            <w:pPr>
              <w:jc w:val="center"/>
              <w:rPr>
                <w:sz w:val="22"/>
                <w:szCs w:val="26"/>
              </w:rPr>
            </w:pPr>
            <w:r w:rsidRPr="004C5914">
              <w:rPr>
                <w:sz w:val="22"/>
                <w:szCs w:val="26"/>
              </w:rPr>
              <w:t>10.</w:t>
            </w:r>
          </w:p>
        </w:tc>
        <w:tc>
          <w:tcPr>
            <w:tcW w:w="14181" w:type="dxa"/>
            <w:gridSpan w:val="4"/>
            <w:vAlign w:val="center"/>
          </w:tcPr>
          <w:p w14:paraId="2D01803B" w14:textId="6E06011B" w:rsidR="004C5914" w:rsidRPr="004C5914" w:rsidRDefault="004C5914" w:rsidP="007276DA">
            <w:pPr>
              <w:jc w:val="center"/>
              <w:rPr>
                <w:b/>
                <w:sz w:val="22"/>
                <w:szCs w:val="26"/>
              </w:rPr>
            </w:pPr>
            <w:r w:rsidRPr="004C5914">
              <w:rPr>
                <w:b/>
                <w:sz w:val="22"/>
                <w:szCs w:val="26"/>
              </w:rPr>
              <w:t>6. Улучшение качества культурной среды</w:t>
            </w:r>
          </w:p>
        </w:tc>
      </w:tr>
      <w:tr w:rsidR="007276DA" w:rsidRPr="004C5914" w14:paraId="1A2E33FD" w14:textId="77777777" w:rsidTr="00550F0E">
        <w:trPr>
          <w:trHeight w:val="360"/>
        </w:trPr>
        <w:tc>
          <w:tcPr>
            <w:tcW w:w="745" w:type="dxa"/>
          </w:tcPr>
          <w:p w14:paraId="18966284" w14:textId="1F9E5B97" w:rsidR="007276DA" w:rsidRPr="004C5914" w:rsidRDefault="007276DA" w:rsidP="007276DA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3041" w:type="dxa"/>
          </w:tcPr>
          <w:p w14:paraId="5C4E114E" w14:textId="77777777" w:rsidR="007276DA" w:rsidRPr="004C5914" w:rsidRDefault="007276DA" w:rsidP="007276DA">
            <w:pPr>
              <w:jc w:val="center"/>
              <w:rPr>
                <w:sz w:val="22"/>
                <w:szCs w:val="26"/>
              </w:rPr>
            </w:pPr>
            <w:r w:rsidRPr="004C5914">
              <w:rPr>
                <w:sz w:val="22"/>
                <w:szCs w:val="26"/>
              </w:rPr>
              <w:t>Ответственный за достижение результата муниципального проекта</w:t>
            </w:r>
          </w:p>
        </w:tc>
        <w:tc>
          <w:tcPr>
            <w:tcW w:w="2549" w:type="dxa"/>
          </w:tcPr>
          <w:p w14:paraId="39FAD5BF" w14:textId="77777777" w:rsidR="007276DA" w:rsidRPr="004C5914" w:rsidRDefault="007276DA" w:rsidP="007276DA">
            <w:pPr>
              <w:jc w:val="center"/>
              <w:rPr>
                <w:sz w:val="22"/>
                <w:szCs w:val="26"/>
              </w:rPr>
            </w:pPr>
            <w:r w:rsidRPr="004C5914">
              <w:rPr>
                <w:sz w:val="22"/>
                <w:szCs w:val="26"/>
              </w:rPr>
              <w:t>Мигунов В.М.</w:t>
            </w:r>
          </w:p>
        </w:tc>
        <w:tc>
          <w:tcPr>
            <w:tcW w:w="5832" w:type="dxa"/>
          </w:tcPr>
          <w:p w14:paraId="66E6D641" w14:textId="77777777" w:rsidR="007276DA" w:rsidRPr="004C5914" w:rsidRDefault="007276DA" w:rsidP="007276DA">
            <w:pPr>
              <w:jc w:val="center"/>
              <w:rPr>
                <w:sz w:val="22"/>
                <w:szCs w:val="26"/>
              </w:rPr>
            </w:pPr>
            <w:r w:rsidRPr="004C5914">
              <w:rPr>
                <w:sz w:val="22"/>
                <w:szCs w:val="26"/>
              </w:rPr>
              <w:t>заместитель главы местной администрации, начальник управления по развитию местного самоуправления и социальной политике</w:t>
            </w:r>
          </w:p>
        </w:tc>
        <w:tc>
          <w:tcPr>
            <w:tcW w:w="2759" w:type="dxa"/>
          </w:tcPr>
          <w:p w14:paraId="40B65B99" w14:textId="77777777" w:rsidR="007276DA" w:rsidRPr="004C5914" w:rsidRDefault="00784941" w:rsidP="007276DA">
            <w:pPr>
              <w:rPr>
                <w:sz w:val="22"/>
                <w:szCs w:val="26"/>
                <w:lang w:val="en-US"/>
              </w:rPr>
            </w:pPr>
            <w:hyperlink r:id="rId27" w:history="1">
              <w:r w:rsidR="007276DA" w:rsidRPr="004C5914">
                <w:rPr>
                  <w:rStyle w:val="a3"/>
                  <w:sz w:val="22"/>
                  <w:szCs w:val="26"/>
                  <w:lang w:val="en-US"/>
                </w:rPr>
                <w:t>org@primadm.ru</w:t>
              </w:r>
            </w:hyperlink>
          </w:p>
          <w:p w14:paraId="2EE4CA36" w14:textId="77777777" w:rsidR="007276DA" w:rsidRPr="004C5914" w:rsidRDefault="007276DA" w:rsidP="007276DA">
            <w:pPr>
              <w:rPr>
                <w:sz w:val="22"/>
                <w:szCs w:val="26"/>
              </w:rPr>
            </w:pPr>
            <w:r w:rsidRPr="004C5914">
              <w:rPr>
                <w:sz w:val="22"/>
                <w:szCs w:val="26"/>
              </w:rPr>
              <w:t>(8182) 68-32-55</w:t>
            </w:r>
          </w:p>
        </w:tc>
      </w:tr>
      <w:tr w:rsidR="007276DA" w:rsidRPr="004C5914" w14:paraId="23E744AC" w14:textId="77777777" w:rsidTr="00550F0E">
        <w:trPr>
          <w:trHeight w:val="360"/>
        </w:trPr>
        <w:tc>
          <w:tcPr>
            <w:tcW w:w="745" w:type="dxa"/>
          </w:tcPr>
          <w:p w14:paraId="798D377D" w14:textId="192C66EF" w:rsidR="007276DA" w:rsidRPr="004C5914" w:rsidRDefault="007276DA" w:rsidP="00B82875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3041" w:type="dxa"/>
          </w:tcPr>
          <w:p w14:paraId="3996BAA9" w14:textId="77777777" w:rsidR="007276DA" w:rsidRPr="004C5914" w:rsidRDefault="007276DA" w:rsidP="007276DA">
            <w:pPr>
              <w:jc w:val="center"/>
              <w:rPr>
                <w:sz w:val="22"/>
                <w:szCs w:val="26"/>
              </w:rPr>
            </w:pPr>
            <w:r w:rsidRPr="004C5914">
              <w:rPr>
                <w:sz w:val="22"/>
                <w:szCs w:val="26"/>
              </w:rPr>
              <w:t>Участник муниципального проекта</w:t>
            </w:r>
          </w:p>
        </w:tc>
        <w:tc>
          <w:tcPr>
            <w:tcW w:w="2549" w:type="dxa"/>
          </w:tcPr>
          <w:p w14:paraId="6683AFCC" w14:textId="77777777" w:rsidR="007276DA" w:rsidRPr="004C5914" w:rsidRDefault="007276DA" w:rsidP="007276DA">
            <w:pPr>
              <w:jc w:val="center"/>
              <w:rPr>
                <w:sz w:val="22"/>
                <w:szCs w:val="26"/>
              </w:rPr>
            </w:pPr>
            <w:r w:rsidRPr="004C5914">
              <w:rPr>
                <w:sz w:val="22"/>
                <w:szCs w:val="26"/>
              </w:rPr>
              <w:t>Плешакова Л.И.</w:t>
            </w:r>
          </w:p>
        </w:tc>
        <w:tc>
          <w:tcPr>
            <w:tcW w:w="5832" w:type="dxa"/>
          </w:tcPr>
          <w:p w14:paraId="64FC0D1C" w14:textId="77777777" w:rsidR="007276DA" w:rsidRPr="004C5914" w:rsidRDefault="007276DA" w:rsidP="007276DA">
            <w:pPr>
              <w:jc w:val="center"/>
              <w:rPr>
                <w:sz w:val="22"/>
                <w:szCs w:val="26"/>
              </w:rPr>
            </w:pPr>
            <w:r w:rsidRPr="004C5914">
              <w:rPr>
                <w:sz w:val="22"/>
                <w:szCs w:val="26"/>
              </w:rPr>
              <w:t>начальник управления культуры</w:t>
            </w:r>
          </w:p>
        </w:tc>
        <w:tc>
          <w:tcPr>
            <w:tcW w:w="2759" w:type="dxa"/>
          </w:tcPr>
          <w:p w14:paraId="348FC982" w14:textId="77777777" w:rsidR="007276DA" w:rsidRPr="004C5914" w:rsidRDefault="00784941" w:rsidP="007276DA">
            <w:pPr>
              <w:rPr>
                <w:sz w:val="22"/>
                <w:szCs w:val="26"/>
              </w:rPr>
            </w:pPr>
            <w:hyperlink r:id="rId28" w:history="1">
              <w:r w:rsidR="00753FCB" w:rsidRPr="004C5914">
                <w:rPr>
                  <w:rStyle w:val="a3"/>
                  <w:sz w:val="22"/>
                  <w:szCs w:val="26"/>
                </w:rPr>
                <w:t>kultprim@primadm.ru</w:t>
              </w:r>
            </w:hyperlink>
          </w:p>
          <w:p w14:paraId="0B324E01" w14:textId="77777777" w:rsidR="00753FCB" w:rsidRPr="004C5914" w:rsidRDefault="00753FCB" w:rsidP="007276DA">
            <w:pPr>
              <w:rPr>
                <w:sz w:val="22"/>
                <w:szCs w:val="26"/>
              </w:rPr>
            </w:pPr>
            <w:r w:rsidRPr="004C5914">
              <w:rPr>
                <w:sz w:val="22"/>
                <w:szCs w:val="26"/>
              </w:rPr>
              <w:t xml:space="preserve">(8182) </w:t>
            </w:r>
            <w:r w:rsidRPr="004C5914">
              <w:rPr>
                <w:sz w:val="22"/>
              </w:rPr>
              <w:t>64-21-66</w:t>
            </w:r>
          </w:p>
        </w:tc>
      </w:tr>
      <w:tr w:rsidR="007276DA" w:rsidRPr="004C5914" w14:paraId="07D1130A" w14:textId="77777777" w:rsidTr="00550F0E">
        <w:trPr>
          <w:trHeight w:val="360"/>
        </w:trPr>
        <w:tc>
          <w:tcPr>
            <w:tcW w:w="745" w:type="dxa"/>
          </w:tcPr>
          <w:p w14:paraId="7A4238D2" w14:textId="57759658" w:rsidR="007276DA" w:rsidRPr="004C5914" w:rsidRDefault="007276DA" w:rsidP="007276DA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3041" w:type="dxa"/>
          </w:tcPr>
          <w:p w14:paraId="598AD549" w14:textId="77777777" w:rsidR="007276DA" w:rsidRPr="004C5914" w:rsidRDefault="007276DA" w:rsidP="007276DA">
            <w:pPr>
              <w:jc w:val="center"/>
              <w:rPr>
                <w:sz w:val="22"/>
                <w:szCs w:val="26"/>
              </w:rPr>
            </w:pPr>
            <w:r w:rsidRPr="004C5914">
              <w:rPr>
                <w:sz w:val="22"/>
                <w:szCs w:val="26"/>
              </w:rPr>
              <w:t>Участник муниципального проекта</w:t>
            </w:r>
          </w:p>
        </w:tc>
        <w:tc>
          <w:tcPr>
            <w:tcW w:w="2549" w:type="dxa"/>
          </w:tcPr>
          <w:p w14:paraId="3E253B3E" w14:textId="77777777" w:rsidR="007276DA" w:rsidRPr="004C5914" w:rsidRDefault="007276DA" w:rsidP="007276DA">
            <w:pPr>
              <w:jc w:val="center"/>
              <w:rPr>
                <w:sz w:val="22"/>
                <w:szCs w:val="26"/>
              </w:rPr>
            </w:pPr>
            <w:r w:rsidRPr="004C5914">
              <w:rPr>
                <w:sz w:val="22"/>
                <w:szCs w:val="26"/>
              </w:rPr>
              <w:t>Шишин В.Ю</w:t>
            </w:r>
          </w:p>
        </w:tc>
        <w:tc>
          <w:tcPr>
            <w:tcW w:w="5832" w:type="dxa"/>
          </w:tcPr>
          <w:p w14:paraId="355E9EAD" w14:textId="77777777" w:rsidR="007276DA" w:rsidRPr="004C5914" w:rsidRDefault="007276DA" w:rsidP="007276DA">
            <w:pPr>
              <w:jc w:val="center"/>
              <w:rPr>
                <w:sz w:val="22"/>
                <w:szCs w:val="26"/>
              </w:rPr>
            </w:pPr>
            <w:r w:rsidRPr="004C5914">
              <w:rPr>
                <w:sz w:val="22"/>
                <w:szCs w:val="26"/>
              </w:rPr>
              <w:t>заместитель начальника управления, начальник отдела по инфраструктурному развитию и энергетике управления по инфраструктурному развитию и муниципальному хозяйству</w:t>
            </w:r>
          </w:p>
        </w:tc>
        <w:tc>
          <w:tcPr>
            <w:tcW w:w="2759" w:type="dxa"/>
          </w:tcPr>
          <w:p w14:paraId="09FA34EF" w14:textId="77777777" w:rsidR="007276DA" w:rsidRPr="004C5914" w:rsidRDefault="00784941" w:rsidP="007276DA">
            <w:pPr>
              <w:rPr>
                <w:sz w:val="22"/>
                <w:szCs w:val="26"/>
              </w:rPr>
            </w:pPr>
            <w:hyperlink r:id="rId29" w:history="1">
              <w:r w:rsidR="007276DA" w:rsidRPr="004C5914">
                <w:rPr>
                  <w:rStyle w:val="a3"/>
                  <w:sz w:val="22"/>
                  <w:szCs w:val="26"/>
                </w:rPr>
                <w:t>gkh@primadm.ru</w:t>
              </w:r>
            </w:hyperlink>
          </w:p>
          <w:p w14:paraId="5ECD5F62" w14:textId="77777777" w:rsidR="007276DA" w:rsidRPr="004C5914" w:rsidRDefault="007276DA" w:rsidP="007276DA">
            <w:pPr>
              <w:rPr>
                <w:sz w:val="22"/>
                <w:szCs w:val="26"/>
              </w:rPr>
            </w:pPr>
            <w:r w:rsidRPr="004C5914">
              <w:rPr>
                <w:sz w:val="22"/>
                <w:szCs w:val="26"/>
              </w:rPr>
              <w:t>(8182) 68-13-23</w:t>
            </w:r>
          </w:p>
        </w:tc>
      </w:tr>
      <w:tr w:rsidR="004C5914" w:rsidRPr="004C5914" w14:paraId="2560EBA4" w14:textId="77777777" w:rsidTr="004C5914">
        <w:trPr>
          <w:trHeight w:val="460"/>
        </w:trPr>
        <w:tc>
          <w:tcPr>
            <w:tcW w:w="745" w:type="dxa"/>
          </w:tcPr>
          <w:p w14:paraId="0C58D091" w14:textId="7DF30B20" w:rsidR="004C5914" w:rsidRPr="004C5914" w:rsidRDefault="004C5914" w:rsidP="00D91F7C">
            <w:pPr>
              <w:jc w:val="center"/>
              <w:rPr>
                <w:sz w:val="22"/>
                <w:szCs w:val="26"/>
              </w:rPr>
            </w:pPr>
            <w:r w:rsidRPr="004C5914">
              <w:rPr>
                <w:sz w:val="22"/>
                <w:szCs w:val="26"/>
              </w:rPr>
              <w:t>11.</w:t>
            </w:r>
          </w:p>
        </w:tc>
        <w:tc>
          <w:tcPr>
            <w:tcW w:w="14181" w:type="dxa"/>
            <w:gridSpan w:val="4"/>
            <w:vAlign w:val="center"/>
          </w:tcPr>
          <w:p w14:paraId="16285C12" w14:textId="1F4039B8" w:rsidR="004C5914" w:rsidRPr="004C5914" w:rsidRDefault="004C5914" w:rsidP="00D91F7C">
            <w:pPr>
              <w:jc w:val="center"/>
              <w:rPr>
                <w:b/>
                <w:sz w:val="22"/>
                <w:szCs w:val="26"/>
              </w:rPr>
            </w:pPr>
            <w:r w:rsidRPr="004C5914">
              <w:rPr>
                <w:b/>
                <w:sz w:val="22"/>
                <w:szCs w:val="26"/>
              </w:rPr>
              <w:t>7. Развитие малого и среднего предпринимательства</w:t>
            </w:r>
          </w:p>
        </w:tc>
      </w:tr>
      <w:tr w:rsidR="00D91F7C" w:rsidRPr="004C5914" w14:paraId="67537DDD" w14:textId="77777777" w:rsidTr="00550F0E">
        <w:trPr>
          <w:trHeight w:val="360"/>
        </w:trPr>
        <w:tc>
          <w:tcPr>
            <w:tcW w:w="745" w:type="dxa"/>
          </w:tcPr>
          <w:p w14:paraId="4F1DB865" w14:textId="77777777" w:rsidR="00D91F7C" w:rsidRPr="004C5914" w:rsidRDefault="00D91F7C" w:rsidP="00D91F7C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3041" w:type="dxa"/>
          </w:tcPr>
          <w:p w14:paraId="4237D222" w14:textId="165932D3" w:rsidR="00D91F7C" w:rsidRPr="004C5914" w:rsidRDefault="00D91F7C" w:rsidP="00D91F7C">
            <w:pPr>
              <w:jc w:val="center"/>
              <w:rPr>
                <w:sz w:val="22"/>
                <w:szCs w:val="26"/>
              </w:rPr>
            </w:pPr>
            <w:r w:rsidRPr="004C5914">
              <w:rPr>
                <w:sz w:val="22"/>
                <w:szCs w:val="26"/>
              </w:rPr>
              <w:t>Ответственный за достижение результата муниципального проекта</w:t>
            </w:r>
          </w:p>
        </w:tc>
        <w:tc>
          <w:tcPr>
            <w:tcW w:w="2549" w:type="dxa"/>
          </w:tcPr>
          <w:p w14:paraId="72853B37" w14:textId="4662FDD1" w:rsidR="00D91F7C" w:rsidRPr="004C5914" w:rsidRDefault="00D91F7C" w:rsidP="00D91F7C">
            <w:pPr>
              <w:jc w:val="center"/>
              <w:rPr>
                <w:sz w:val="22"/>
                <w:szCs w:val="26"/>
              </w:rPr>
            </w:pPr>
            <w:r w:rsidRPr="004C5914">
              <w:rPr>
                <w:sz w:val="22"/>
                <w:szCs w:val="26"/>
              </w:rPr>
              <w:t>Панова Е.Ю.</w:t>
            </w:r>
          </w:p>
        </w:tc>
        <w:tc>
          <w:tcPr>
            <w:tcW w:w="5832" w:type="dxa"/>
          </w:tcPr>
          <w:p w14:paraId="7C3D9727" w14:textId="0039D79A" w:rsidR="00D91F7C" w:rsidRPr="004C5914" w:rsidRDefault="00D91F7C" w:rsidP="00D91F7C">
            <w:pPr>
              <w:jc w:val="center"/>
              <w:rPr>
                <w:sz w:val="22"/>
                <w:szCs w:val="26"/>
              </w:rPr>
            </w:pPr>
            <w:r w:rsidRPr="004C5914">
              <w:rPr>
                <w:sz w:val="22"/>
                <w:szCs w:val="26"/>
              </w:rPr>
              <w:t>заместитель главы местной администрации по экономике и финансам, начальник финансового управления</w:t>
            </w:r>
          </w:p>
        </w:tc>
        <w:tc>
          <w:tcPr>
            <w:tcW w:w="2759" w:type="dxa"/>
          </w:tcPr>
          <w:p w14:paraId="4610EBB6" w14:textId="77777777" w:rsidR="00D91F7C" w:rsidRPr="004C5914" w:rsidRDefault="00784941" w:rsidP="00D91F7C">
            <w:pPr>
              <w:rPr>
                <w:sz w:val="22"/>
                <w:szCs w:val="26"/>
                <w:lang w:val="en-US"/>
              </w:rPr>
            </w:pPr>
            <w:hyperlink r:id="rId30" w:history="1">
              <w:r w:rsidR="00D91F7C" w:rsidRPr="004C5914">
                <w:rPr>
                  <w:rStyle w:val="a3"/>
                  <w:sz w:val="22"/>
                  <w:szCs w:val="26"/>
                  <w:lang w:val="en-US"/>
                </w:rPr>
                <w:t>primfin@primadm.ru</w:t>
              </w:r>
            </w:hyperlink>
          </w:p>
          <w:p w14:paraId="61DC9BD7" w14:textId="122F8AE0" w:rsidR="00D91F7C" w:rsidRPr="004C5914" w:rsidRDefault="00D91F7C" w:rsidP="00D91F7C">
            <w:pPr>
              <w:rPr>
                <w:sz w:val="22"/>
              </w:rPr>
            </w:pPr>
            <w:r w:rsidRPr="004C5914">
              <w:rPr>
                <w:sz w:val="22"/>
                <w:szCs w:val="26"/>
              </w:rPr>
              <w:t>(8182) 68-31-20</w:t>
            </w:r>
          </w:p>
        </w:tc>
      </w:tr>
      <w:tr w:rsidR="00D91F7C" w:rsidRPr="004C5914" w14:paraId="62FFCC39" w14:textId="77777777" w:rsidTr="00550F0E">
        <w:trPr>
          <w:trHeight w:val="360"/>
        </w:trPr>
        <w:tc>
          <w:tcPr>
            <w:tcW w:w="745" w:type="dxa"/>
          </w:tcPr>
          <w:p w14:paraId="67352EFF" w14:textId="77777777" w:rsidR="00D91F7C" w:rsidRPr="004C5914" w:rsidRDefault="00D91F7C" w:rsidP="00D91F7C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3041" w:type="dxa"/>
          </w:tcPr>
          <w:p w14:paraId="7E58CABE" w14:textId="76FF924E" w:rsidR="00D91F7C" w:rsidRPr="004C5914" w:rsidRDefault="00D91F7C" w:rsidP="00D91F7C">
            <w:pPr>
              <w:jc w:val="center"/>
              <w:rPr>
                <w:sz w:val="22"/>
                <w:szCs w:val="26"/>
              </w:rPr>
            </w:pPr>
            <w:r w:rsidRPr="004C5914">
              <w:rPr>
                <w:sz w:val="22"/>
                <w:szCs w:val="26"/>
              </w:rPr>
              <w:t>Участник муниципального проекта</w:t>
            </w:r>
          </w:p>
        </w:tc>
        <w:tc>
          <w:tcPr>
            <w:tcW w:w="2549" w:type="dxa"/>
          </w:tcPr>
          <w:p w14:paraId="2F66E09F" w14:textId="3B878882" w:rsidR="00D91F7C" w:rsidRPr="004C5914" w:rsidRDefault="00D91F7C" w:rsidP="00D91F7C">
            <w:pPr>
              <w:jc w:val="center"/>
              <w:rPr>
                <w:sz w:val="22"/>
                <w:szCs w:val="26"/>
              </w:rPr>
            </w:pPr>
            <w:r w:rsidRPr="004C5914">
              <w:rPr>
                <w:sz w:val="22"/>
                <w:szCs w:val="26"/>
              </w:rPr>
              <w:t>Колесников А.В.</w:t>
            </w:r>
          </w:p>
        </w:tc>
        <w:tc>
          <w:tcPr>
            <w:tcW w:w="5832" w:type="dxa"/>
          </w:tcPr>
          <w:p w14:paraId="18C40882" w14:textId="10FC6052" w:rsidR="00D91F7C" w:rsidRPr="004C5914" w:rsidRDefault="00132E55" w:rsidP="00D91F7C">
            <w:pPr>
              <w:jc w:val="center"/>
              <w:rPr>
                <w:sz w:val="22"/>
                <w:szCs w:val="26"/>
              </w:rPr>
            </w:pPr>
            <w:r w:rsidRPr="004C5914">
              <w:rPr>
                <w:sz w:val="22"/>
                <w:szCs w:val="26"/>
              </w:rPr>
              <w:t>з</w:t>
            </w:r>
            <w:r w:rsidR="00D91F7C" w:rsidRPr="004C5914">
              <w:rPr>
                <w:sz w:val="22"/>
                <w:szCs w:val="26"/>
              </w:rPr>
              <w:t>аместитель главы местной администрации по градостроительной деятельности, председатель КУМИиЗО</w:t>
            </w:r>
          </w:p>
        </w:tc>
        <w:tc>
          <w:tcPr>
            <w:tcW w:w="2759" w:type="dxa"/>
          </w:tcPr>
          <w:p w14:paraId="465152A8" w14:textId="5DC89D45" w:rsidR="00D91F7C" w:rsidRPr="004C5914" w:rsidRDefault="00784941" w:rsidP="00D91F7C">
            <w:pPr>
              <w:rPr>
                <w:sz w:val="22"/>
                <w:szCs w:val="26"/>
              </w:rPr>
            </w:pPr>
            <w:hyperlink r:id="rId31" w:history="1">
              <w:r w:rsidR="00D91F7C" w:rsidRPr="004C5914">
                <w:rPr>
                  <w:rStyle w:val="a3"/>
                  <w:sz w:val="22"/>
                  <w:szCs w:val="26"/>
                </w:rPr>
                <w:t>kumizo@primadm.ru</w:t>
              </w:r>
            </w:hyperlink>
          </w:p>
          <w:p w14:paraId="3387276A" w14:textId="04442BCF" w:rsidR="00D91F7C" w:rsidRPr="004C5914" w:rsidRDefault="00D91F7C" w:rsidP="00D91F7C">
            <w:pPr>
              <w:rPr>
                <w:sz w:val="22"/>
                <w:szCs w:val="26"/>
              </w:rPr>
            </w:pPr>
            <w:r w:rsidRPr="004C5914">
              <w:rPr>
                <w:sz w:val="22"/>
                <w:szCs w:val="26"/>
              </w:rPr>
              <w:t>(8182) 68-36-70</w:t>
            </w:r>
          </w:p>
        </w:tc>
      </w:tr>
      <w:tr w:rsidR="00D91F7C" w:rsidRPr="004C5914" w14:paraId="0C075A3A" w14:textId="77777777" w:rsidTr="00550F0E">
        <w:trPr>
          <w:trHeight w:val="360"/>
        </w:trPr>
        <w:tc>
          <w:tcPr>
            <w:tcW w:w="745" w:type="dxa"/>
          </w:tcPr>
          <w:p w14:paraId="78606BBE" w14:textId="77777777" w:rsidR="00D91F7C" w:rsidRPr="004C5914" w:rsidRDefault="00D91F7C" w:rsidP="00D91F7C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3041" w:type="dxa"/>
          </w:tcPr>
          <w:p w14:paraId="261261F8" w14:textId="0D52DCCB" w:rsidR="004C5914" w:rsidRPr="004C5914" w:rsidRDefault="00D91F7C" w:rsidP="004C5914">
            <w:pPr>
              <w:jc w:val="center"/>
              <w:rPr>
                <w:sz w:val="22"/>
                <w:szCs w:val="26"/>
              </w:rPr>
            </w:pPr>
            <w:r w:rsidRPr="004C5914">
              <w:rPr>
                <w:sz w:val="22"/>
                <w:szCs w:val="26"/>
              </w:rPr>
              <w:t>Участник муниципального проекта</w:t>
            </w:r>
          </w:p>
        </w:tc>
        <w:tc>
          <w:tcPr>
            <w:tcW w:w="2549" w:type="dxa"/>
          </w:tcPr>
          <w:p w14:paraId="2A452A02" w14:textId="10C89DDA" w:rsidR="00D91F7C" w:rsidRPr="004C5914" w:rsidRDefault="00D91F7C" w:rsidP="00D91F7C">
            <w:pPr>
              <w:jc w:val="center"/>
              <w:rPr>
                <w:sz w:val="22"/>
                <w:szCs w:val="26"/>
              </w:rPr>
            </w:pPr>
            <w:r w:rsidRPr="004C5914">
              <w:rPr>
                <w:sz w:val="22"/>
                <w:szCs w:val="26"/>
              </w:rPr>
              <w:t>Анисимова М.Н.</w:t>
            </w:r>
          </w:p>
        </w:tc>
        <w:tc>
          <w:tcPr>
            <w:tcW w:w="5832" w:type="dxa"/>
          </w:tcPr>
          <w:p w14:paraId="3A694A12" w14:textId="7B5C6D5D" w:rsidR="00D91F7C" w:rsidRPr="004C5914" w:rsidRDefault="00D91F7C" w:rsidP="00D91F7C">
            <w:pPr>
              <w:jc w:val="center"/>
              <w:rPr>
                <w:sz w:val="22"/>
                <w:szCs w:val="26"/>
              </w:rPr>
            </w:pPr>
            <w:r w:rsidRPr="004C5914">
              <w:rPr>
                <w:sz w:val="22"/>
                <w:szCs w:val="26"/>
              </w:rPr>
              <w:t>начальник управления экономики и прогнозирования</w:t>
            </w:r>
          </w:p>
        </w:tc>
        <w:tc>
          <w:tcPr>
            <w:tcW w:w="2759" w:type="dxa"/>
          </w:tcPr>
          <w:p w14:paraId="23DC7954" w14:textId="77777777" w:rsidR="00D91F7C" w:rsidRPr="004C5914" w:rsidRDefault="00784941" w:rsidP="00D91F7C">
            <w:pPr>
              <w:rPr>
                <w:rStyle w:val="a3"/>
                <w:sz w:val="22"/>
                <w:szCs w:val="26"/>
              </w:rPr>
            </w:pPr>
            <w:hyperlink r:id="rId32" w:history="1">
              <w:r w:rsidR="00D91F7C" w:rsidRPr="004C5914">
                <w:rPr>
                  <w:rStyle w:val="a3"/>
                  <w:sz w:val="22"/>
                  <w:szCs w:val="26"/>
                </w:rPr>
                <w:t>rukprimek@primadm.ru</w:t>
              </w:r>
            </w:hyperlink>
          </w:p>
          <w:p w14:paraId="5C275EC2" w14:textId="77777777" w:rsidR="00D91F7C" w:rsidRPr="004C5914" w:rsidRDefault="00D91F7C" w:rsidP="00D91F7C">
            <w:pPr>
              <w:rPr>
                <w:sz w:val="22"/>
                <w:szCs w:val="26"/>
              </w:rPr>
            </w:pPr>
            <w:r w:rsidRPr="004C5914">
              <w:rPr>
                <w:rStyle w:val="a3"/>
                <w:color w:val="auto"/>
                <w:sz w:val="22"/>
                <w:szCs w:val="26"/>
                <w:u w:val="none"/>
              </w:rPr>
              <w:t>(8182) 68-33-85</w:t>
            </w:r>
          </w:p>
          <w:p w14:paraId="744B68FB" w14:textId="77777777" w:rsidR="00D91F7C" w:rsidRPr="004C5914" w:rsidRDefault="00D91F7C" w:rsidP="00D91F7C">
            <w:pPr>
              <w:rPr>
                <w:sz w:val="22"/>
                <w:szCs w:val="26"/>
              </w:rPr>
            </w:pPr>
          </w:p>
        </w:tc>
      </w:tr>
      <w:tr w:rsidR="004C5914" w:rsidRPr="004C5914" w14:paraId="0C6361F2" w14:textId="77777777" w:rsidTr="004C5914">
        <w:trPr>
          <w:trHeight w:val="496"/>
        </w:trPr>
        <w:tc>
          <w:tcPr>
            <w:tcW w:w="745" w:type="dxa"/>
          </w:tcPr>
          <w:p w14:paraId="7691FFBF" w14:textId="02E9721E" w:rsidR="004C5914" w:rsidRPr="004C5914" w:rsidRDefault="004C5914" w:rsidP="004C5914">
            <w:pPr>
              <w:jc w:val="center"/>
              <w:rPr>
                <w:sz w:val="22"/>
                <w:szCs w:val="26"/>
              </w:rPr>
            </w:pPr>
            <w:r w:rsidRPr="004C5914">
              <w:rPr>
                <w:sz w:val="22"/>
                <w:szCs w:val="26"/>
              </w:rPr>
              <w:t>12.</w:t>
            </w:r>
          </w:p>
        </w:tc>
        <w:tc>
          <w:tcPr>
            <w:tcW w:w="14181" w:type="dxa"/>
            <w:gridSpan w:val="4"/>
            <w:vAlign w:val="center"/>
          </w:tcPr>
          <w:p w14:paraId="542E3991" w14:textId="7E43CD3D" w:rsidR="004C5914" w:rsidRPr="004C5914" w:rsidRDefault="004C5914" w:rsidP="00CB0E78">
            <w:pPr>
              <w:jc w:val="center"/>
              <w:rPr>
                <w:b/>
                <w:sz w:val="22"/>
                <w:szCs w:val="26"/>
              </w:rPr>
            </w:pPr>
            <w:r w:rsidRPr="004C5914">
              <w:rPr>
                <w:b/>
                <w:sz w:val="22"/>
                <w:szCs w:val="26"/>
              </w:rPr>
              <w:t>8. Развитие цифровой экономики</w:t>
            </w:r>
          </w:p>
        </w:tc>
      </w:tr>
      <w:tr w:rsidR="00CB0E78" w:rsidRPr="004C5914" w14:paraId="4ECDB828" w14:textId="77777777" w:rsidTr="00550F0E">
        <w:trPr>
          <w:trHeight w:val="360"/>
        </w:trPr>
        <w:tc>
          <w:tcPr>
            <w:tcW w:w="745" w:type="dxa"/>
          </w:tcPr>
          <w:p w14:paraId="2B41287E" w14:textId="77777777" w:rsidR="00CB0E78" w:rsidRPr="004C5914" w:rsidRDefault="00CB0E78" w:rsidP="00CB0E78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3041" w:type="dxa"/>
          </w:tcPr>
          <w:p w14:paraId="7DBB263D" w14:textId="71B42F3E" w:rsidR="00CB0E78" w:rsidRPr="004C5914" w:rsidRDefault="00CB0E78" w:rsidP="00CB0E78">
            <w:pPr>
              <w:jc w:val="center"/>
              <w:rPr>
                <w:sz w:val="22"/>
                <w:szCs w:val="26"/>
              </w:rPr>
            </w:pPr>
            <w:r w:rsidRPr="004C5914">
              <w:rPr>
                <w:sz w:val="22"/>
                <w:szCs w:val="26"/>
              </w:rPr>
              <w:t>Ответственный за достижение результата муниципального проекта</w:t>
            </w:r>
          </w:p>
        </w:tc>
        <w:tc>
          <w:tcPr>
            <w:tcW w:w="2549" w:type="dxa"/>
          </w:tcPr>
          <w:p w14:paraId="0FB6E268" w14:textId="288549F2" w:rsidR="00CB0E78" w:rsidRPr="004C5914" w:rsidRDefault="00CB0E78" w:rsidP="00CB0E78">
            <w:pPr>
              <w:jc w:val="center"/>
              <w:rPr>
                <w:sz w:val="22"/>
                <w:szCs w:val="26"/>
              </w:rPr>
            </w:pPr>
            <w:r w:rsidRPr="004C5914">
              <w:rPr>
                <w:sz w:val="22"/>
                <w:szCs w:val="26"/>
              </w:rPr>
              <w:t>Панова Е.Ю.</w:t>
            </w:r>
          </w:p>
        </w:tc>
        <w:tc>
          <w:tcPr>
            <w:tcW w:w="5832" w:type="dxa"/>
          </w:tcPr>
          <w:p w14:paraId="76186726" w14:textId="1C729C76" w:rsidR="00CB0E78" w:rsidRPr="004C5914" w:rsidRDefault="00CB0E78" w:rsidP="00CB0E78">
            <w:pPr>
              <w:jc w:val="center"/>
              <w:rPr>
                <w:sz w:val="22"/>
                <w:szCs w:val="26"/>
              </w:rPr>
            </w:pPr>
            <w:r w:rsidRPr="004C5914">
              <w:rPr>
                <w:sz w:val="22"/>
                <w:szCs w:val="26"/>
              </w:rPr>
              <w:t>заместитель главы местной администрации по экономике и финансам, начальник финансового управления</w:t>
            </w:r>
          </w:p>
        </w:tc>
        <w:tc>
          <w:tcPr>
            <w:tcW w:w="2759" w:type="dxa"/>
          </w:tcPr>
          <w:p w14:paraId="73E922A5" w14:textId="77777777" w:rsidR="00CB0E78" w:rsidRPr="004C5914" w:rsidRDefault="00784941" w:rsidP="00CB0E78">
            <w:pPr>
              <w:rPr>
                <w:sz w:val="22"/>
                <w:szCs w:val="26"/>
                <w:lang w:val="en-US"/>
              </w:rPr>
            </w:pPr>
            <w:hyperlink r:id="rId33" w:history="1">
              <w:r w:rsidR="00CB0E78" w:rsidRPr="004C5914">
                <w:rPr>
                  <w:rStyle w:val="a3"/>
                  <w:sz w:val="22"/>
                  <w:szCs w:val="26"/>
                  <w:lang w:val="en-US"/>
                </w:rPr>
                <w:t>primfin@primadm.ru</w:t>
              </w:r>
            </w:hyperlink>
          </w:p>
          <w:p w14:paraId="213A25ED" w14:textId="51E31498" w:rsidR="00CB0E78" w:rsidRPr="004C5914" w:rsidRDefault="00CB0E78" w:rsidP="00CB0E78">
            <w:pPr>
              <w:rPr>
                <w:sz w:val="22"/>
              </w:rPr>
            </w:pPr>
            <w:r w:rsidRPr="004C5914">
              <w:rPr>
                <w:sz w:val="22"/>
                <w:szCs w:val="26"/>
              </w:rPr>
              <w:t>(8182) 68-31-20</w:t>
            </w:r>
          </w:p>
        </w:tc>
      </w:tr>
      <w:tr w:rsidR="00CB0E78" w:rsidRPr="004C5914" w14:paraId="0869FB98" w14:textId="77777777" w:rsidTr="00550F0E">
        <w:trPr>
          <w:trHeight w:val="360"/>
        </w:trPr>
        <w:tc>
          <w:tcPr>
            <w:tcW w:w="745" w:type="dxa"/>
          </w:tcPr>
          <w:p w14:paraId="301B0EBB" w14:textId="77777777" w:rsidR="00CB0E78" w:rsidRPr="004C5914" w:rsidRDefault="00CB0E78" w:rsidP="00CB0E78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3041" w:type="dxa"/>
          </w:tcPr>
          <w:p w14:paraId="1910DE79" w14:textId="0916E6FE" w:rsidR="00CB0E78" w:rsidRPr="004C5914" w:rsidRDefault="00CB0E78" w:rsidP="00CB0E78">
            <w:pPr>
              <w:jc w:val="center"/>
              <w:rPr>
                <w:sz w:val="22"/>
                <w:szCs w:val="26"/>
              </w:rPr>
            </w:pPr>
            <w:r w:rsidRPr="004C5914">
              <w:rPr>
                <w:sz w:val="22"/>
                <w:szCs w:val="26"/>
              </w:rPr>
              <w:t>Участник муниципального проекта</w:t>
            </w:r>
          </w:p>
        </w:tc>
        <w:tc>
          <w:tcPr>
            <w:tcW w:w="2549" w:type="dxa"/>
          </w:tcPr>
          <w:p w14:paraId="373386D3" w14:textId="4CE47842" w:rsidR="00CB0E78" w:rsidRPr="004C5914" w:rsidRDefault="00CB0E78" w:rsidP="00CB0E78">
            <w:pPr>
              <w:jc w:val="center"/>
              <w:rPr>
                <w:sz w:val="22"/>
                <w:szCs w:val="26"/>
              </w:rPr>
            </w:pPr>
            <w:r w:rsidRPr="004C5914">
              <w:rPr>
                <w:sz w:val="22"/>
                <w:szCs w:val="26"/>
              </w:rPr>
              <w:t>Мигунов В.М.</w:t>
            </w:r>
          </w:p>
        </w:tc>
        <w:tc>
          <w:tcPr>
            <w:tcW w:w="5832" w:type="dxa"/>
          </w:tcPr>
          <w:p w14:paraId="4EC80F57" w14:textId="6745FB49" w:rsidR="00CB0E78" w:rsidRPr="004C5914" w:rsidRDefault="00CB0E78" w:rsidP="00CB0E78">
            <w:pPr>
              <w:jc w:val="center"/>
              <w:rPr>
                <w:sz w:val="22"/>
                <w:szCs w:val="26"/>
              </w:rPr>
            </w:pPr>
            <w:r w:rsidRPr="004C5914">
              <w:rPr>
                <w:sz w:val="22"/>
                <w:szCs w:val="26"/>
              </w:rPr>
              <w:t>заместитель главы местной администрации, начальник управления по развитию местного самоуправления и социальной политике</w:t>
            </w:r>
          </w:p>
        </w:tc>
        <w:tc>
          <w:tcPr>
            <w:tcW w:w="2759" w:type="dxa"/>
          </w:tcPr>
          <w:p w14:paraId="02C60341" w14:textId="77777777" w:rsidR="00CB0E78" w:rsidRPr="004C5914" w:rsidRDefault="00784941" w:rsidP="00CB0E78">
            <w:pPr>
              <w:rPr>
                <w:sz w:val="22"/>
                <w:szCs w:val="26"/>
                <w:lang w:val="en-US"/>
              </w:rPr>
            </w:pPr>
            <w:hyperlink r:id="rId34" w:history="1">
              <w:r w:rsidR="00CB0E78" w:rsidRPr="004C5914">
                <w:rPr>
                  <w:rStyle w:val="a3"/>
                  <w:sz w:val="22"/>
                  <w:szCs w:val="26"/>
                  <w:lang w:val="en-US"/>
                </w:rPr>
                <w:t>org@primadm.ru</w:t>
              </w:r>
            </w:hyperlink>
          </w:p>
          <w:p w14:paraId="6C014968" w14:textId="01777F07" w:rsidR="00CB0E78" w:rsidRPr="004C5914" w:rsidRDefault="00CB0E78" w:rsidP="00CB0E78">
            <w:pPr>
              <w:rPr>
                <w:sz w:val="22"/>
              </w:rPr>
            </w:pPr>
            <w:r w:rsidRPr="004C5914">
              <w:rPr>
                <w:sz w:val="22"/>
                <w:szCs w:val="26"/>
              </w:rPr>
              <w:t>(8182) 68-32-55</w:t>
            </w:r>
          </w:p>
        </w:tc>
      </w:tr>
    </w:tbl>
    <w:p w14:paraId="7AD41157" w14:textId="77777777" w:rsidR="008C3D12" w:rsidRPr="00A97A83" w:rsidRDefault="008C3D12" w:rsidP="00F112AB">
      <w:pPr>
        <w:ind w:firstLine="709"/>
        <w:jc w:val="center"/>
        <w:rPr>
          <w:b/>
          <w:bCs/>
          <w:sz w:val="28"/>
        </w:rPr>
      </w:pPr>
    </w:p>
    <w:sectPr w:rsidR="008C3D12" w:rsidRPr="00A97A83" w:rsidSect="00A73222">
      <w:headerReference w:type="default" r:id="rId35"/>
      <w:pgSz w:w="16838" w:h="11906" w:orient="landscape"/>
      <w:pgMar w:top="1135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E7AA94" w14:textId="77777777" w:rsidR="00784941" w:rsidRDefault="00784941" w:rsidP="003B7462">
      <w:r>
        <w:separator/>
      </w:r>
    </w:p>
  </w:endnote>
  <w:endnote w:type="continuationSeparator" w:id="0">
    <w:p w14:paraId="69AEF32E" w14:textId="77777777" w:rsidR="00784941" w:rsidRDefault="00784941" w:rsidP="003B7462">
      <w:r>
        <w:continuationSeparator/>
      </w:r>
    </w:p>
  </w:endnote>
  <w:endnote w:id="1">
    <w:p w14:paraId="6321E6AB" w14:textId="77777777" w:rsidR="00784941" w:rsidRDefault="00784941" w:rsidP="004C010E">
      <w:pPr>
        <w:pStyle w:val="aff"/>
      </w:pPr>
      <w:r>
        <w:rPr>
          <w:rStyle w:val="aff1"/>
        </w:rPr>
        <w:endnoteRef/>
      </w:r>
      <w:r>
        <w:t xml:space="preserve"> Каждое мероприятие календарного плана относится только к одной группе. </w:t>
      </w:r>
    </w:p>
    <w:p w14:paraId="269B0F4E" w14:textId="77777777" w:rsidR="00784941" w:rsidRDefault="00784941" w:rsidP="004C010E">
      <w:pPr>
        <w:pStyle w:val="aff"/>
      </w:pPr>
      <w:r>
        <w:t>Основные группы мероприятий:</w:t>
      </w:r>
    </w:p>
    <w:p w14:paraId="25A6ED5E" w14:textId="77777777" w:rsidR="00784941" w:rsidRDefault="00784941" w:rsidP="004C010E">
      <w:pPr>
        <w:pStyle w:val="aff"/>
      </w:pPr>
      <w:r>
        <w:t>МРП – мероприятие регионального проекта, реализуемые на территории муниципального образования, в том числе за счет средств федерального, областного и местного бюджета</w:t>
      </w:r>
    </w:p>
    <w:p w14:paraId="0FECF44F" w14:textId="77777777" w:rsidR="00784941" w:rsidRDefault="00784941" w:rsidP="004C010E">
      <w:pPr>
        <w:pStyle w:val="aff"/>
      </w:pPr>
      <w:r>
        <w:t xml:space="preserve">ММП – мероприятие муниципальной программы, обеспечивающее достижение целей Указа Президента Российской Федерации от 7 мая 2018 года № 204 </w:t>
      </w:r>
    </w:p>
    <w:p w14:paraId="10654747" w14:textId="77777777" w:rsidR="00784941" w:rsidRDefault="00784941" w:rsidP="004C010E">
      <w:pPr>
        <w:pStyle w:val="aff"/>
      </w:pPr>
      <w:r>
        <w:t>МИ – мероприятие, реализуемое по инициативе инвестора, обеспечивающее достижение целей Указа Президента Российской Федерации от 7 мая 2018 года № 204</w:t>
      </w:r>
    </w:p>
    <w:p w14:paraId="186C3AB3" w14:textId="77777777" w:rsidR="00784941" w:rsidRDefault="00784941" w:rsidP="004C010E">
      <w:pPr>
        <w:pStyle w:val="aff"/>
      </w:pPr>
      <w:r>
        <w:t>ОИ – мероприятия, реализуемые по инициативе граждан (общественные инициативы)</w:t>
      </w:r>
    </w:p>
  </w:endnote>
  <w:endnote w:id="2">
    <w:p w14:paraId="0B149895" w14:textId="78E3D3F8" w:rsidR="00784941" w:rsidRDefault="00784941">
      <w:pPr>
        <w:pStyle w:val="aff"/>
      </w:pPr>
      <w:r>
        <w:rPr>
          <w:rStyle w:val="aff1"/>
        </w:rPr>
        <w:endnoteRef/>
      </w:r>
      <w:r>
        <w:t xml:space="preserve"> мероприятие реализуется при условии привлечения средств вышестоящих бюджетов по итогам конкурсного отбора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6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4BF37B" w14:textId="77777777" w:rsidR="00784941" w:rsidRDefault="00784941" w:rsidP="003B7462">
      <w:r>
        <w:separator/>
      </w:r>
    </w:p>
  </w:footnote>
  <w:footnote w:type="continuationSeparator" w:id="0">
    <w:p w14:paraId="75155FF6" w14:textId="77777777" w:rsidR="00784941" w:rsidRDefault="00784941" w:rsidP="003B7462">
      <w:r>
        <w:continuationSeparator/>
      </w:r>
    </w:p>
  </w:footnote>
  <w:footnote w:id="1">
    <w:p w14:paraId="2E1EDECE" w14:textId="49482756" w:rsidR="00784941" w:rsidRDefault="00784941">
      <w:pPr>
        <w:pStyle w:val="af1"/>
      </w:pPr>
      <w:r>
        <w:rPr>
          <w:rStyle w:val="af3"/>
        </w:rPr>
        <w:footnoteRef/>
      </w:r>
      <w:r>
        <w:t xml:space="preserve"> данные за 2018 год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E9A1E" w14:textId="73DB1786" w:rsidR="00784941" w:rsidRDefault="00784941" w:rsidP="001B7D7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2399C">
      <w:rPr>
        <w:noProof/>
      </w:rPr>
      <w:t>22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EA4E8" w14:textId="3B0F8BDC" w:rsidR="00784941" w:rsidRPr="00C53F0D" w:rsidRDefault="00784941" w:rsidP="001B7D7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2399C">
      <w:rPr>
        <w:noProof/>
      </w:rPr>
      <w:t>100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97CB85" w14:textId="77777777" w:rsidR="00784941" w:rsidRPr="00640750" w:rsidRDefault="00784941" w:rsidP="00640750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DD219" w14:textId="41CA3D58" w:rsidR="00784941" w:rsidRDefault="00784941" w:rsidP="00024EB9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2399C">
      <w:rPr>
        <w:noProof/>
      </w:rPr>
      <w:t>103</w:t>
    </w:r>
    <w:r>
      <w:rPr>
        <w:noProof/>
      </w:rPr>
      <w:fldChar w:fldCharType="end"/>
    </w:r>
  </w:p>
  <w:p w14:paraId="6E81E624" w14:textId="77777777" w:rsidR="00784941" w:rsidRDefault="007849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3FCD"/>
    <w:multiLevelType w:val="hybridMultilevel"/>
    <w:tmpl w:val="DFFAF6A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05025E28"/>
    <w:multiLevelType w:val="hybridMultilevel"/>
    <w:tmpl w:val="F898A526"/>
    <w:lvl w:ilvl="0" w:tplc="6022825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1BAB2CEC"/>
    <w:multiLevelType w:val="hybridMultilevel"/>
    <w:tmpl w:val="DD7460DC"/>
    <w:lvl w:ilvl="0" w:tplc="D418421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1C2C0C81"/>
    <w:multiLevelType w:val="hybridMultilevel"/>
    <w:tmpl w:val="638A3688"/>
    <w:lvl w:ilvl="0" w:tplc="4098750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2BB613F4"/>
    <w:multiLevelType w:val="hybridMultilevel"/>
    <w:tmpl w:val="6B6211D8"/>
    <w:lvl w:ilvl="0" w:tplc="62CC879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BBE4848"/>
    <w:multiLevelType w:val="hybridMultilevel"/>
    <w:tmpl w:val="95881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45873"/>
    <w:multiLevelType w:val="hybridMultilevel"/>
    <w:tmpl w:val="B330E5AA"/>
    <w:lvl w:ilvl="0" w:tplc="4100F17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84C04F5"/>
    <w:multiLevelType w:val="hybridMultilevel"/>
    <w:tmpl w:val="0A721E50"/>
    <w:lvl w:ilvl="0" w:tplc="5C1E7DE2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  <w:b w:val="0"/>
        <w:strike w:val="0"/>
        <w:color w:val="auto"/>
      </w:rPr>
    </w:lvl>
    <w:lvl w:ilvl="1" w:tplc="7B1C7286">
      <w:start w:val="1"/>
      <w:numFmt w:val="decimal"/>
      <w:lvlText w:val="%2)"/>
      <w:lvlJc w:val="left"/>
      <w:pPr>
        <w:ind w:left="1819" w:hanging="390"/>
      </w:pPr>
      <w:rPr>
        <w:rFonts w:cs="Times New Roman" w:hint="default"/>
      </w:rPr>
    </w:lvl>
    <w:lvl w:ilvl="2" w:tplc="4AE6C39C">
      <w:start w:val="11"/>
      <w:numFmt w:val="decimal"/>
      <w:lvlText w:val="%3."/>
      <w:lvlJc w:val="left"/>
      <w:pPr>
        <w:ind w:left="1085" w:hanging="375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40CA4F14"/>
    <w:multiLevelType w:val="hybridMultilevel"/>
    <w:tmpl w:val="8F5E9D74"/>
    <w:lvl w:ilvl="0" w:tplc="6B02C418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  <w:b w:val="0"/>
        <w:strike w:val="0"/>
        <w:color w:val="auto"/>
      </w:rPr>
    </w:lvl>
    <w:lvl w:ilvl="1" w:tplc="7B1C7286">
      <w:start w:val="1"/>
      <w:numFmt w:val="decimal"/>
      <w:lvlText w:val="%2)"/>
      <w:lvlJc w:val="left"/>
      <w:pPr>
        <w:ind w:left="1819" w:hanging="39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43374668"/>
    <w:multiLevelType w:val="hybridMultilevel"/>
    <w:tmpl w:val="7CB0D192"/>
    <w:lvl w:ilvl="0" w:tplc="5714018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47526831"/>
    <w:multiLevelType w:val="hybridMultilevel"/>
    <w:tmpl w:val="7BAE2884"/>
    <w:lvl w:ilvl="0" w:tplc="4FFA857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4A624B31"/>
    <w:multiLevelType w:val="hybridMultilevel"/>
    <w:tmpl w:val="B5F02C2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504A6C2C"/>
    <w:multiLevelType w:val="hybridMultilevel"/>
    <w:tmpl w:val="4B1ABAE0"/>
    <w:lvl w:ilvl="0" w:tplc="2FD4457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52071DFE"/>
    <w:multiLevelType w:val="hybridMultilevel"/>
    <w:tmpl w:val="68329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AB780B"/>
    <w:multiLevelType w:val="hybridMultilevel"/>
    <w:tmpl w:val="1DBADD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5C51D7A"/>
    <w:multiLevelType w:val="hybridMultilevel"/>
    <w:tmpl w:val="FB126794"/>
    <w:lvl w:ilvl="0" w:tplc="32400798">
      <w:start w:val="24"/>
      <w:numFmt w:val="decimal"/>
      <w:lvlText w:val="%1."/>
      <w:lvlJc w:val="left"/>
      <w:pPr>
        <w:ind w:left="1920" w:hanging="360"/>
      </w:pPr>
      <w:rPr>
        <w:rFonts w:cs="Times New Roman" w:hint="default"/>
        <w:b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2720135"/>
    <w:multiLevelType w:val="hybridMultilevel"/>
    <w:tmpl w:val="5ECE6D20"/>
    <w:lvl w:ilvl="0" w:tplc="3D043374">
      <w:start w:val="3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7" w15:restartNumberingAfterBreak="0">
    <w:nsid w:val="65647020"/>
    <w:multiLevelType w:val="hybridMultilevel"/>
    <w:tmpl w:val="3B4A0210"/>
    <w:lvl w:ilvl="0" w:tplc="E84C3CFE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8" w15:restartNumberingAfterBreak="0">
    <w:nsid w:val="68914DE8"/>
    <w:multiLevelType w:val="hybridMultilevel"/>
    <w:tmpl w:val="E4D8C97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 w15:restartNumberingAfterBreak="0">
    <w:nsid w:val="78B346F5"/>
    <w:multiLevelType w:val="hybridMultilevel"/>
    <w:tmpl w:val="AE20994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7C535A72"/>
    <w:multiLevelType w:val="hybridMultilevel"/>
    <w:tmpl w:val="71E02F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C650CE9"/>
    <w:multiLevelType w:val="hybridMultilevel"/>
    <w:tmpl w:val="0C3A8EB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8"/>
  </w:num>
  <w:num w:numId="2">
    <w:abstractNumId w:val="19"/>
  </w:num>
  <w:num w:numId="3">
    <w:abstractNumId w:val="7"/>
  </w:num>
  <w:num w:numId="4">
    <w:abstractNumId w:val="11"/>
  </w:num>
  <w:num w:numId="5">
    <w:abstractNumId w:val="18"/>
  </w:num>
  <w:num w:numId="6">
    <w:abstractNumId w:val="0"/>
  </w:num>
  <w:num w:numId="7">
    <w:abstractNumId w:val="21"/>
  </w:num>
  <w:num w:numId="8">
    <w:abstractNumId w:val="20"/>
  </w:num>
  <w:num w:numId="9">
    <w:abstractNumId w:val="15"/>
  </w:num>
  <w:num w:numId="10">
    <w:abstractNumId w:val="16"/>
  </w:num>
  <w:num w:numId="11">
    <w:abstractNumId w:val="12"/>
  </w:num>
  <w:num w:numId="12">
    <w:abstractNumId w:val="14"/>
  </w:num>
  <w:num w:numId="13">
    <w:abstractNumId w:val="17"/>
  </w:num>
  <w:num w:numId="14">
    <w:abstractNumId w:val="1"/>
  </w:num>
  <w:num w:numId="15">
    <w:abstractNumId w:val="10"/>
  </w:num>
  <w:num w:numId="16">
    <w:abstractNumId w:val="6"/>
  </w:num>
  <w:num w:numId="17">
    <w:abstractNumId w:val="3"/>
  </w:num>
  <w:num w:numId="18">
    <w:abstractNumId w:val="4"/>
  </w:num>
  <w:num w:numId="19">
    <w:abstractNumId w:val="2"/>
  </w:num>
  <w:num w:numId="20">
    <w:abstractNumId w:val="9"/>
  </w:num>
  <w:num w:numId="21">
    <w:abstractNumId w:val="13"/>
  </w:num>
  <w:num w:numId="22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156"/>
    <w:rsid w:val="00000D84"/>
    <w:rsid w:val="00001F00"/>
    <w:rsid w:val="000037A7"/>
    <w:rsid w:val="00003B7F"/>
    <w:rsid w:val="000047A4"/>
    <w:rsid w:val="000061DD"/>
    <w:rsid w:val="00006487"/>
    <w:rsid w:val="000071F5"/>
    <w:rsid w:val="0001098A"/>
    <w:rsid w:val="000117F5"/>
    <w:rsid w:val="0001258C"/>
    <w:rsid w:val="00012760"/>
    <w:rsid w:val="00012FEA"/>
    <w:rsid w:val="000132A9"/>
    <w:rsid w:val="0001675B"/>
    <w:rsid w:val="0002054E"/>
    <w:rsid w:val="00020AA7"/>
    <w:rsid w:val="00020AAF"/>
    <w:rsid w:val="00020CE0"/>
    <w:rsid w:val="000213E6"/>
    <w:rsid w:val="00021621"/>
    <w:rsid w:val="0002370E"/>
    <w:rsid w:val="00024999"/>
    <w:rsid w:val="00024EB9"/>
    <w:rsid w:val="00026436"/>
    <w:rsid w:val="0002708C"/>
    <w:rsid w:val="00027679"/>
    <w:rsid w:val="00027F96"/>
    <w:rsid w:val="000308F3"/>
    <w:rsid w:val="00030BB2"/>
    <w:rsid w:val="00030FC4"/>
    <w:rsid w:val="0003136E"/>
    <w:rsid w:val="00032296"/>
    <w:rsid w:val="00033857"/>
    <w:rsid w:val="00035532"/>
    <w:rsid w:val="0003558F"/>
    <w:rsid w:val="0003633D"/>
    <w:rsid w:val="00036F94"/>
    <w:rsid w:val="00041A90"/>
    <w:rsid w:val="00041FE6"/>
    <w:rsid w:val="00044EB8"/>
    <w:rsid w:val="000452F5"/>
    <w:rsid w:val="00045DF6"/>
    <w:rsid w:val="00050080"/>
    <w:rsid w:val="00050832"/>
    <w:rsid w:val="00050CF5"/>
    <w:rsid w:val="0005100D"/>
    <w:rsid w:val="000529AD"/>
    <w:rsid w:val="00052CDF"/>
    <w:rsid w:val="00053F4F"/>
    <w:rsid w:val="0005589C"/>
    <w:rsid w:val="00055B7E"/>
    <w:rsid w:val="000562CA"/>
    <w:rsid w:val="00060D0E"/>
    <w:rsid w:val="000620A1"/>
    <w:rsid w:val="00062138"/>
    <w:rsid w:val="000621BE"/>
    <w:rsid w:val="0006266D"/>
    <w:rsid w:val="00065E60"/>
    <w:rsid w:val="00066369"/>
    <w:rsid w:val="000671BD"/>
    <w:rsid w:val="00067619"/>
    <w:rsid w:val="0007047A"/>
    <w:rsid w:val="0007059C"/>
    <w:rsid w:val="000709DA"/>
    <w:rsid w:val="000715AE"/>
    <w:rsid w:val="0007387E"/>
    <w:rsid w:val="00075EF5"/>
    <w:rsid w:val="0007727B"/>
    <w:rsid w:val="00080C0E"/>
    <w:rsid w:val="00080C3A"/>
    <w:rsid w:val="0008155A"/>
    <w:rsid w:val="00082FC9"/>
    <w:rsid w:val="000853A8"/>
    <w:rsid w:val="0008621E"/>
    <w:rsid w:val="000864D2"/>
    <w:rsid w:val="00087A62"/>
    <w:rsid w:val="00090ECE"/>
    <w:rsid w:val="0009450B"/>
    <w:rsid w:val="00094C11"/>
    <w:rsid w:val="00095DF5"/>
    <w:rsid w:val="000967D5"/>
    <w:rsid w:val="00096FB3"/>
    <w:rsid w:val="00097536"/>
    <w:rsid w:val="0009784C"/>
    <w:rsid w:val="00097B2D"/>
    <w:rsid w:val="000A1AF5"/>
    <w:rsid w:val="000A1F13"/>
    <w:rsid w:val="000A5B29"/>
    <w:rsid w:val="000A646A"/>
    <w:rsid w:val="000A724B"/>
    <w:rsid w:val="000B12E0"/>
    <w:rsid w:val="000B1541"/>
    <w:rsid w:val="000B18E2"/>
    <w:rsid w:val="000B26DD"/>
    <w:rsid w:val="000B2AB2"/>
    <w:rsid w:val="000B3012"/>
    <w:rsid w:val="000B3191"/>
    <w:rsid w:val="000B4007"/>
    <w:rsid w:val="000B4039"/>
    <w:rsid w:val="000B464B"/>
    <w:rsid w:val="000B7154"/>
    <w:rsid w:val="000C001C"/>
    <w:rsid w:val="000C06A1"/>
    <w:rsid w:val="000C10B5"/>
    <w:rsid w:val="000C35FB"/>
    <w:rsid w:val="000C3D6A"/>
    <w:rsid w:val="000C4644"/>
    <w:rsid w:val="000C48B2"/>
    <w:rsid w:val="000C521E"/>
    <w:rsid w:val="000C536E"/>
    <w:rsid w:val="000C6732"/>
    <w:rsid w:val="000D085C"/>
    <w:rsid w:val="000D16D4"/>
    <w:rsid w:val="000D4436"/>
    <w:rsid w:val="000D4A2C"/>
    <w:rsid w:val="000D4DFB"/>
    <w:rsid w:val="000D50AE"/>
    <w:rsid w:val="000D62A2"/>
    <w:rsid w:val="000D6B4A"/>
    <w:rsid w:val="000D7F42"/>
    <w:rsid w:val="000E0753"/>
    <w:rsid w:val="000E076F"/>
    <w:rsid w:val="000E1020"/>
    <w:rsid w:val="000E1187"/>
    <w:rsid w:val="000E19F4"/>
    <w:rsid w:val="000E2E42"/>
    <w:rsid w:val="000E2F60"/>
    <w:rsid w:val="000E3D08"/>
    <w:rsid w:val="000E4D47"/>
    <w:rsid w:val="000E57EC"/>
    <w:rsid w:val="000E6352"/>
    <w:rsid w:val="000F0D3D"/>
    <w:rsid w:val="000F139C"/>
    <w:rsid w:val="000F1C60"/>
    <w:rsid w:val="000F3DFD"/>
    <w:rsid w:val="000F55CB"/>
    <w:rsid w:val="000F6FAF"/>
    <w:rsid w:val="000F7AD9"/>
    <w:rsid w:val="000F7EA4"/>
    <w:rsid w:val="001014B9"/>
    <w:rsid w:val="0010414B"/>
    <w:rsid w:val="00105C44"/>
    <w:rsid w:val="00106D70"/>
    <w:rsid w:val="0010746B"/>
    <w:rsid w:val="001106F1"/>
    <w:rsid w:val="0011095F"/>
    <w:rsid w:val="00110D35"/>
    <w:rsid w:val="001117E7"/>
    <w:rsid w:val="00111CFC"/>
    <w:rsid w:val="0011367B"/>
    <w:rsid w:val="00113D37"/>
    <w:rsid w:val="00114C1A"/>
    <w:rsid w:val="00116822"/>
    <w:rsid w:val="001173F2"/>
    <w:rsid w:val="00117588"/>
    <w:rsid w:val="00120CCD"/>
    <w:rsid w:val="001229AC"/>
    <w:rsid w:val="0012300C"/>
    <w:rsid w:val="0012361B"/>
    <w:rsid w:val="00124E4B"/>
    <w:rsid w:val="00125573"/>
    <w:rsid w:val="00126A32"/>
    <w:rsid w:val="00130639"/>
    <w:rsid w:val="00132552"/>
    <w:rsid w:val="001325B7"/>
    <w:rsid w:val="00132E55"/>
    <w:rsid w:val="001339F9"/>
    <w:rsid w:val="00134471"/>
    <w:rsid w:val="00134DEF"/>
    <w:rsid w:val="001375EB"/>
    <w:rsid w:val="00140EFD"/>
    <w:rsid w:val="00142464"/>
    <w:rsid w:val="00143198"/>
    <w:rsid w:val="001439A7"/>
    <w:rsid w:val="001462A7"/>
    <w:rsid w:val="0014764B"/>
    <w:rsid w:val="0015019A"/>
    <w:rsid w:val="00152324"/>
    <w:rsid w:val="0015262C"/>
    <w:rsid w:val="001530BA"/>
    <w:rsid w:val="00153D46"/>
    <w:rsid w:val="00153E46"/>
    <w:rsid w:val="00154ACC"/>
    <w:rsid w:val="0015509E"/>
    <w:rsid w:val="00155D51"/>
    <w:rsid w:val="00161162"/>
    <w:rsid w:val="00161D02"/>
    <w:rsid w:val="00163AC2"/>
    <w:rsid w:val="00163CFD"/>
    <w:rsid w:val="00164922"/>
    <w:rsid w:val="00164E38"/>
    <w:rsid w:val="00166E5E"/>
    <w:rsid w:val="00167DF8"/>
    <w:rsid w:val="00171267"/>
    <w:rsid w:val="00171C0C"/>
    <w:rsid w:val="00172BAB"/>
    <w:rsid w:val="001733F0"/>
    <w:rsid w:val="001740A1"/>
    <w:rsid w:val="00176AC1"/>
    <w:rsid w:val="00176FE5"/>
    <w:rsid w:val="0017764A"/>
    <w:rsid w:val="00177F06"/>
    <w:rsid w:val="001810C2"/>
    <w:rsid w:val="0018142B"/>
    <w:rsid w:val="00181497"/>
    <w:rsid w:val="0018252C"/>
    <w:rsid w:val="001844C5"/>
    <w:rsid w:val="00184BED"/>
    <w:rsid w:val="001857E8"/>
    <w:rsid w:val="0018677C"/>
    <w:rsid w:val="00186E7B"/>
    <w:rsid w:val="00191300"/>
    <w:rsid w:val="001920AC"/>
    <w:rsid w:val="0019325F"/>
    <w:rsid w:val="0019485D"/>
    <w:rsid w:val="00194A36"/>
    <w:rsid w:val="00194C5E"/>
    <w:rsid w:val="0019576C"/>
    <w:rsid w:val="001962DB"/>
    <w:rsid w:val="00196FDE"/>
    <w:rsid w:val="0019789F"/>
    <w:rsid w:val="001A000C"/>
    <w:rsid w:val="001A0128"/>
    <w:rsid w:val="001A01DD"/>
    <w:rsid w:val="001A05A4"/>
    <w:rsid w:val="001A1A31"/>
    <w:rsid w:val="001A3D8C"/>
    <w:rsid w:val="001A4D76"/>
    <w:rsid w:val="001B1E1E"/>
    <w:rsid w:val="001B2A03"/>
    <w:rsid w:val="001B33BF"/>
    <w:rsid w:val="001B375F"/>
    <w:rsid w:val="001B3E71"/>
    <w:rsid w:val="001B625F"/>
    <w:rsid w:val="001B703C"/>
    <w:rsid w:val="001B7D70"/>
    <w:rsid w:val="001C008C"/>
    <w:rsid w:val="001C0246"/>
    <w:rsid w:val="001C076D"/>
    <w:rsid w:val="001C12CA"/>
    <w:rsid w:val="001C14CF"/>
    <w:rsid w:val="001C18E6"/>
    <w:rsid w:val="001C26A3"/>
    <w:rsid w:val="001C6837"/>
    <w:rsid w:val="001D1B7B"/>
    <w:rsid w:val="001D2CA6"/>
    <w:rsid w:val="001D3B69"/>
    <w:rsid w:val="001D522E"/>
    <w:rsid w:val="001D5679"/>
    <w:rsid w:val="001D5BE3"/>
    <w:rsid w:val="001D6524"/>
    <w:rsid w:val="001D775C"/>
    <w:rsid w:val="001E1AB0"/>
    <w:rsid w:val="001E30DD"/>
    <w:rsid w:val="001E38CD"/>
    <w:rsid w:val="001E5A35"/>
    <w:rsid w:val="001E5D5A"/>
    <w:rsid w:val="001E6BB0"/>
    <w:rsid w:val="001E6C62"/>
    <w:rsid w:val="001E7E55"/>
    <w:rsid w:val="001F0584"/>
    <w:rsid w:val="001F18B9"/>
    <w:rsid w:val="001F18DF"/>
    <w:rsid w:val="001F1C74"/>
    <w:rsid w:val="001F2D9E"/>
    <w:rsid w:val="001F553C"/>
    <w:rsid w:val="001F5B39"/>
    <w:rsid w:val="001F5F1B"/>
    <w:rsid w:val="00200096"/>
    <w:rsid w:val="00200618"/>
    <w:rsid w:val="00201136"/>
    <w:rsid w:val="0020578A"/>
    <w:rsid w:val="0020599B"/>
    <w:rsid w:val="00205BA9"/>
    <w:rsid w:val="002122E4"/>
    <w:rsid w:val="0021266F"/>
    <w:rsid w:val="0021310A"/>
    <w:rsid w:val="00214F6E"/>
    <w:rsid w:val="002159A4"/>
    <w:rsid w:val="00215BCE"/>
    <w:rsid w:val="00216049"/>
    <w:rsid w:val="0021614B"/>
    <w:rsid w:val="0021739A"/>
    <w:rsid w:val="00220FB6"/>
    <w:rsid w:val="00221410"/>
    <w:rsid w:val="00223930"/>
    <w:rsid w:val="00224052"/>
    <w:rsid w:val="00224BE3"/>
    <w:rsid w:val="002261B5"/>
    <w:rsid w:val="002267DC"/>
    <w:rsid w:val="00227B3C"/>
    <w:rsid w:val="00227DB4"/>
    <w:rsid w:val="00230B99"/>
    <w:rsid w:val="00230D4F"/>
    <w:rsid w:val="00230E94"/>
    <w:rsid w:val="00231FCB"/>
    <w:rsid w:val="002329ED"/>
    <w:rsid w:val="002331A3"/>
    <w:rsid w:val="00233433"/>
    <w:rsid w:val="002359AB"/>
    <w:rsid w:val="00236A14"/>
    <w:rsid w:val="0023725E"/>
    <w:rsid w:val="002406B2"/>
    <w:rsid w:val="00240D94"/>
    <w:rsid w:val="00240F41"/>
    <w:rsid w:val="002425AD"/>
    <w:rsid w:val="00243043"/>
    <w:rsid w:val="002438EC"/>
    <w:rsid w:val="00244174"/>
    <w:rsid w:val="00245CE1"/>
    <w:rsid w:val="00246AD4"/>
    <w:rsid w:val="002476FC"/>
    <w:rsid w:val="00250875"/>
    <w:rsid w:val="0025089C"/>
    <w:rsid w:val="00251E51"/>
    <w:rsid w:val="002523C2"/>
    <w:rsid w:val="00252AAA"/>
    <w:rsid w:val="00252DF3"/>
    <w:rsid w:val="0025315F"/>
    <w:rsid w:val="00253347"/>
    <w:rsid w:val="0025376B"/>
    <w:rsid w:val="00253E7F"/>
    <w:rsid w:val="002555B4"/>
    <w:rsid w:val="00256ED9"/>
    <w:rsid w:val="0026005C"/>
    <w:rsid w:val="00260F9C"/>
    <w:rsid w:val="002616FB"/>
    <w:rsid w:val="00263B75"/>
    <w:rsid w:val="0026554C"/>
    <w:rsid w:val="00266A8C"/>
    <w:rsid w:val="00270BA6"/>
    <w:rsid w:val="00271B80"/>
    <w:rsid w:val="002723AC"/>
    <w:rsid w:val="00272705"/>
    <w:rsid w:val="0027398E"/>
    <w:rsid w:val="00274A15"/>
    <w:rsid w:val="002751D4"/>
    <w:rsid w:val="00277155"/>
    <w:rsid w:val="002774DC"/>
    <w:rsid w:val="0028093B"/>
    <w:rsid w:val="002814D7"/>
    <w:rsid w:val="00281ED3"/>
    <w:rsid w:val="00282533"/>
    <w:rsid w:val="00282871"/>
    <w:rsid w:val="00283FBC"/>
    <w:rsid w:val="00284B28"/>
    <w:rsid w:val="00284D3B"/>
    <w:rsid w:val="00285B23"/>
    <w:rsid w:val="00285CE8"/>
    <w:rsid w:val="00285DDE"/>
    <w:rsid w:val="00287AAB"/>
    <w:rsid w:val="0029023A"/>
    <w:rsid w:val="00290FA8"/>
    <w:rsid w:val="00291455"/>
    <w:rsid w:val="00291987"/>
    <w:rsid w:val="002919EB"/>
    <w:rsid w:val="00293CB1"/>
    <w:rsid w:val="00294972"/>
    <w:rsid w:val="00295554"/>
    <w:rsid w:val="0029639C"/>
    <w:rsid w:val="00297721"/>
    <w:rsid w:val="00297EF8"/>
    <w:rsid w:val="002A0FD7"/>
    <w:rsid w:val="002A2C32"/>
    <w:rsid w:val="002A307D"/>
    <w:rsid w:val="002A30A6"/>
    <w:rsid w:val="002A33ED"/>
    <w:rsid w:val="002A61FB"/>
    <w:rsid w:val="002A7502"/>
    <w:rsid w:val="002B0066"/>
    <w:rsid w:val="002B0264"/>
    <w:rsid w:val="002B0CC0"/>
    <w:rsid w:val="002B1573"/>
    <w:rsid w:val="002B1919"/>
    <w:rsid w:val="002B29F4"/>
    <w:rsid w:val="002B363B"/>
    <w:rsid w:val="002B47D2"/>
    <w:rsid w:val="002B5AA4"/>
    <w:rsid w:val="002B6966"/>
    <w:rsid w:val="002B6D4A"/>
    <w:rsid w:val="002C07B8"/>
    <w:rsid w:val="002C3E20"/>
    <w:rsid w:val="002C3F3B"/>
    <w:rsid w:val="002C3F3D"/>
    <w:rsid w:val="002C4830"/>
    <w:rsid w:val="002C6F49"/>
    <w:rsid w:val="002C7CDF"/>
    <w:rsid w:val="002D02B3"/>
    <w:rsid w:val="002D0B0E"/>
    <w:rsid w:val="002D2914"/>
    <w:rsid w:val="002D39AD"/>
    <w:rsid w:val="002D4C0D"/>
    <w:rsid w:val="002D502C"/>
    <w:rsid w:val="002D5053"/>
    <w:rsid w:val="002D6322"/>
    <w:rsid w:val="002E0463"/>
    <w:rsid w:val="002E0565"/>
    <w:rsid w:val="002E069C"/>
    <w:rsid w:val="002E1646"/>
    <w:rsid w:val="002E18C2"/>
    <w:rsid w:val="002E1BDD"/>
    <w:rsid w:val="002E25C5"/>
    <w:rsid w:val="002E33C8"/>
    <w:rsid w:val="002F14EB"/>
    <w:rsid w:val="002F18EF"/>
    <w:rsid w:val="002F2C84"/>
    <w:rsid w:val="002F33F2"/>
    <w:rsid w:val="002F50F7"/>
    <w:rsid w:val="002F58D1"/>
    <w:rsid w:val="002F5C12"/>
    <w:rsid w:val="002F611B"/>
    <w:rsid w:val="00302B9A"/>
    <w:rsid w:val="00303151"/>
    <w:rsid w:val="00303830"/>
    <w:rsid w:val="00303F1B"/>
    <w:rsid w:val="0030410F"/>
    <w:rsid w:val="00304C02"/>
    <w:rsid w:val="0030672D"/>
    <w:rsid w:val="00306EEE"/>
    <w:rsid w:val="00307FF5"/>
    <w:rsid w:val="003107ED"/>
    <w:rsid w:val="0031148B"/>
    <w:rsid w:val="003129DC"/>
    <w:rsid w:val="0031384A"/>
    <w:rsid w:val="00313B2B"/>
    <w:rsid w:val="0031422C"/>
    <w:rsid w:val="0031561F"/>
    <w:rsid w:val="00315815"/>
    <w:rsid w:val="0032094E"/>
    <w:rsid w:val="00321DA2"/>
    <w:rsid w:val="00325716"/>
    <w:rsid w:val="00327602"/>
    <w:rsid w:val="00331CAC"/>
    <w:rsid w:val="00334A58"/>
    <w:rsid w:val="00336CFB"/>
    <w:rsid w:val="00337C67"/>
    <w:rsid w:val="00340475"/>
    <w:rsid w:val="00340E8D"/>
    <w:rsid w:val="00343EAF"/>
    <w:rsid w:val="00344882"/>
    <w:rsid w:val="003450DF"/>
    <w:rsid w:val="00346A56"/>
    <w:rsid w:val="00347033"/>
    <w:rsid w:val="003470BF"/>
    <w:rsid w:val="00347506"/>
    <w:rsid w:val="00350A7A"/>
    <w:rsid w:val="003512E2"/>
    <w:rsid w:val="00351456"/>
    <w:rsid w:val="0035196C"/>
    <w:rsid w:val="003607E6"/>
    <w:rsid w:val="0036275A"/>
    <w:rsid w:val="003629AA"/>
    <w:rsid w:val="00363007"/>
    <w:rsid w:val="00364B21"/>
    <w:rsid w:val="00365CB3"/>
    <w:rsid w:val="00365EC5"/>
    <w:rsid w:val="00366156"/>
    <w:rsid w:val="003705BA"/>
    <w:rsid w:val="0037088B"/>
    <w:rsid w:val="00370E6B"/>
    <w:rsid w:val="00371948"/>
    <w:rsid w:val="00372B61"/>
    <w:rsid w:val="00374709"/>
    <w:rsid w:val="0037511E"/>
    <w:rsid w:val="0037581D"/>
    <w:rsid w:val="003774FD"/>
    <w:rsid w:val="00381CFE"/>
    <w:rsid w:val="00382373"/>
    <w:rsid w:val="0038328E"/>
    <w:rsid w:val="0038346D"/>
    <w:rsid w:val="00386018"/>
    <w:rsid w:val="00387EC5"/>
    <w:rsid w:val="00390713"/>
    <w:rsid w:val="00390910"/>
    <w:rsid w:val="003923FC"/>
    <w:rsid w:val="0039340C"/>
    <w:rsid w:val="00396305"/>
    <w:rsid w:val="00396363"/>
    <w:rsid w:val="00397403"/>
    <w:rsid w:val="0039787E"/>
    <w:rsid w:val="00397B7D"/>
    <w:rsid w:val="003A2E3E"/>
    <w:rsid w:val="003A37CD"/>
    <w:rsid w:val="003A6C91"/>
    <w:rsid w:val="003A70B0"/>
    <w:rsid w:val="003A7BB7"/>
    <w:rsid w:val="003A7EA4"/>
    <w:rsid w:val="003B2BC6"/>
    <w:rsid w:val="003B369B"/>
    <w:rsid w:val="003B6321"/>
    <w:rsid w:val="003B6D9E"/>
    <w:rsid w:val="003B6EE4"/>
    <w:rsid w:val="003B7462"/>
    <w:rsid w:val="003B7C0F"/>
    <w:rsid w:val="003C0004"/>
    <w:rsid w:val="003C096E"/>
    <w:rsid w:val="003C10A5"/>
    <w:rsid w:val="003C1DD1"/>
    <w:rsid w:val="003C301F"/>
    <w:rsid w:val="003C3558"/>
    <w:rsid w:val="003C392B"/>
    <w:rsid w:val="003C3961"/>
    <w:rsid w:val="003C39C0"/>
    <w:rsid w:val="003C3AF7"/>
    <w:rsid w:val="003C5249"/>
    <w:rsid w:val="003C5EE9"/>
    <w:rsid w:val="003D181D"/>
    <w:rsid w:val="003D30AC"/>
    <w:rsid w:val="003D4FFA"/>
    <w:rsid w:val="003D526B"/>
    <w:rsid w:val="003D5879"/>
    <w:rsid w:val="003D66EA"/>
    <w:rsid w:val="003E00BD"/>
    <w:rsid w:val="003E01DF"/>
    <w:rsid w:val="003E0521"/>
    <w:rsid w:val="003E14AC"/>
    <w:rsid w:val="003E1EE1"/>
    <w:rsid w:val="003E2278"/>
    <w:rsid w:val="003E35DB"/>
    <w:rsid w:val="003E5893"/>
    <w:rsid w:val="003E65D5"/>
    <w:rsid w:val="003E6CB4"/>
    <w:rsid w:val="003E7292"/>
    <w:rsid w:val="003E7928"/>
    <w:rsid w:val="003F0136"/>
    <w:rsid w:val="003F031A"/>
    <w:rsid w:val="003F0C61"/>
    <w:rsid w:val="003F13AD"/>
    <w:rsid w:val="003F2563"/>
    <w:rsid w:val="003F30EF"/>
    <w:rsid w:val="003F51EB"/>
    <w:rsid w:val="003F6ECC"/>
    <w:rsid w:val="003F70C3"/>
    <w:rsid w:val="003F7AF6"/>
    <w:rsid w:val="00401F26"/>
    <w:rsid w:val="00401FAB"/>
    <w:rsid w:val="0040222C"/>
    <w:rsid w:val="00402B27"/>
    <w:rsid w:val="004044FD"/>
    <w:rsid w:val="00404526"/>
    <w:rsid w:val="00404724"/>
    <w:rsid w:val="00404898"/>
    <w:rsid w:val="00406B91"/>
    <w:rsid w:val="004101B2"/>
    <w:rsid w:val="004103B7"/>
    <w:rsid w:val="0041059C"/>
    <w:rsid w:val="00410DA8"/>
    <w:rsid w:val="00411819"/>
    <w:rsid w:val="00413182"/>
    <w:rsid w:val="0041368D"/>
    <w:rsid w:val="00413785"/>
    <w:rsid w:val="00415A38"/>
    <w:rsid w:val="00416425"/>
    <w:rsid w:val="00417C1C"/>
    <w:rsid w:val="0042339B"/>
    <w:rsid w:val="0042452B"/>
    <w:rsid w:val="004249A5"/>
    <w:rsid w:val="0042530C"/>
    <w:rsid w:val="00425589"/>
    <w:rsid w:val="0042693D"/>
    <w:rsid w:val="0043005E"/>
    <w:rsid w:val="00431004"/>
    <w:rsid w:val="0043268B"/>
    <w:rsid w:val="004332C9"/>
    <w:rsid w:val="0043389F"/>
    <w:rsid w:val="00433C06"/>
    <w:rsid w:val="0043461B"/>
    <w:rsid w:val="004375C5"/>
    <w:rsid w:val="00437F7E"/>
    <w:rsid w:val="004400C2"/>
    <w:rsid w:val="00441641"/>
    <w:rsid w:val="00441846"/>
    <w:rsid w:val="00442597"/>
    <w:rsid w:val="00443685"/>
    <w:rsid w:val="00443FE8"/>
    <w:rsid w:val="00444406"/>
    <w:rsid w:val="0044502C"/>
    <w:rsid w:val="00445339"/>
    <w:rsid w:val="004474F1"/>
    <w:rsid w:val="00447C6F"/>
    <w:rsid w:val="00447D19"/>
    <w:rsid w:val="0045027E"/>
    <w:rsid w:val="004523B6"/>
    <w:rsid w:val="00453CB6"/>
    <w:rsid w:val="004546CE"/>
    <w:rsid w:val="00455A0E"/>
    <w:rsid w:val="00455E92"/>
    <w:rsid w:val="0045675B"/>
    <w:rsid w:val="004604E7"/>
    <w:rsid w:val="00460942"/>
    <w:rsid w:val="004609B3"/>
    <w:rsid w:val="00460C37"/>
    <w:rsid w:val="00461197"/>
    <w:rsid w:val="00461EA4"/>
    <w:rsid w:val="00462507"/>
    <w:rsid w:val="00462C17"/>
    <w:rsid w:val="004632E9"/>
    <w:rsid w:val="0046369D"/>
    <w:rsid w:val="00463E9E"/>
    <w:rsid w:val="00464B7C"/>
    <w:rsid w:val="00464E17"/>
    <w:rsid w:val="004650B1"/>
    <w:rsid w:val="00465739"/>
    <w:rsid w:val="00466BBF"/>
    <w:rsid w:val="00470D2E"/>
    <w:rsid w:val="004715BD"/>
    <w:rsid w:val="004716A0"/>
    <w:rsid w:val="0047186B"/>
    <w:rsid w:val="00471B3C"/>
    <w:rsid w:val="00471DAA"/>
    <w:rsid w:val="00472832"/>
    <w:rsid w:val="0047314E"/>
    <w:rsid w:val="0048024D"/>
    <w:rsid w:val="004810FB"/>
    <w:rsid w:val="0048219C"/>
    <w:rsid w:val="0048386A"/>
    <w:rsid w:val="00484401"/>
    <w:rsid w:val="00486741"/>
    <w:rsid w:val="00487678"/>
    <w:rsid w:val="00494642"/>
    <w:rsid w:val="0049493B"/>
    <w:rsid w:val="0049494F"/>
    <w:rsid w:val="0049560D"/>
    <w:rsid w:val="004962E2"/>
    <w:rsid w:val="00496FBE"/>
    <w:rsid w:val="00497090"/>
    <w:rsid w:val="00497EBD"/>
    <w:rsid w:val="004A02CF"/>
    <w:rsid w:val="004A0D57"/>
    <w:rsid w:val="004A20A4"/>
    <w:rsid w:val="004A249C"/>
    <w:rsid w:val="004A2A45"/>
    <w:rsid w:val="004A340E"/>
    <w:rsid w:val="004A3BBF"/>
    <w:rsid w:val="004A6EE3"/>
    <w:rsid w:val="004B0B13"/>
    <w:rsid w:val="004B1700"/>
    <w:rsid w:val="004B33C5"/>
    <w:rsid w:val="004B5C8B"/>
    <w:rsid w:val="004B623F"/>
    <w:rsid w:val="004B64D4"/>
    <w:rsid w:val="004B6619"/>
    <w:rsid w:val="004B6E17"/>
    <w:rsid w:val="004C010E"/>
    <w:rsid w:val="004C0418"/>
    <w:rsid w:val="004C0842"/>
    <w:rsid w:val="004C103C"/>
    <w:rsid w:val="004C301C"/>
    <w:rsid w:val="004C5914"/>
    <w:rsid w:val="004C75C2"/>
    <w:rsid w:val="004C7619"/>
    <w:rsid w:val="004D0DAA"/>
    <w:rsid w:val="004D1524"/>
    <w:rsid w:val="004D28A1"/>
    <w:rsid w:val="004D3EED"/>
    <w:rsid w:val="004D3EF4"/>
    <w:rsid w:val="004D4ADD"/>
    <w:rsid w:val="004D60E4"/>
    <w:rsid w:val="004D7AC0"/>
    <w:rsid w:val="004E0D42"/>
    <w:rsid w:val="004E2127"/>
    <w:rsid w:val="004E29C9"/>
    <w:rsid w:val="004E499D"/>
    <w:rsid w:val="004E65B9"/>
    <w:rsid w:val="004E6EF8"/>
    <w:rsid w:val="004E6F7B"/>
    <w:rsid w:val="004E7150"/>
    <w:rsid w:val="004F07F1"/>
    <w:rsid w:val="004F0BE0"/>
    <w:rsid w:val="004F1ADA"/>
    <w:rsid w:val="004F1F76"/>
    <w:rsid w:val="004F309F"/>
    <w:rsid w:val="004F4972"/>
    <w:rsid w:val="004F4B2D"/>
    <w:rsid w:val="004F563C"/>
    <w:rsid w:val="004F5B15"/>
    <w:rsid w:val="004F6209"/>
    <w:rsid w:val="004F691C"/>
    <w:rsid w:val="004F7AAE"/>
    <w:rsid w:val="005009E6"/>
    <w:rsid w:val="00500ADB"/>
    <w:rsid w:val="00501EC0"/>
    <w:rsid w:val="005021E4"/>
    <w:rsid w:val="00502972"/>
    <w:rsid w:val="00506454"/>
    <w:rsid w:val="00510734"/>
    <w:rsid w:val="00511C09"/>
    <w:rsid w:val="005124F2"/>
    <w:rsid w:val="005127E7"/>
    <w:rsid w:val="00512E2B"/>
    <w:rsid w:val="00512F12"/>
    <w:rsid w:val="00513B72"/>
    <w:rsid w:val="0051403D"/>
    <w:rsid w:val="00515295"/>
    <w:rsid w:val="005153B1"/>
    <w:rsid w:val="00515D5C"/>
    <w:rsid w:val="00516FBB"/>
    <w:rsid w:val="005174B3"/>
    <w:rsid w:val="005229E1"/>
    <w:rsid w:val="00522DB3"/>
    <w:rsid w:val="00523154"/>
    <w:rsid w:val="0052639E"/>
    <w:rsid w:val="005270FA"/>
    <w:rsid w:val="00527588"/>
    <w:rsid w:val="00527CFB"/>
    <w:rsid w:val="005303BB"/>
    <w:rsid w:val="005307B0"/>
    <w:rsid w:val="005319DE"/>
    <w:rsid w:val="0053212F"/>
    <w:rsid w:val="00532A0A"/>
    <w:rsid w:val="005331F2"/>
    <w:rsid w:val="005343BB"/>
    <w:rsid w:val="005365C0"/>
    <w:rsid w:val="00537376"/>
    <w:rsid w:val="00537AFE"/>
    <w:rsid w:val="00541A2A"/>
    <w:rsid w:val="0054308D"/>
    <w:rsid w:val="00543C1D"/>
    <w:rsid w:val="005464FD"/>
    <w:rsid w:val="00546567"/>
    <w:rsid w:val="00546D50"/>
    <w:rsid w:val="00546FBE"/>
    <w:rsid w:val="00550F0E"/>
    <w:rsid w:val="0055371C"/>
    <w:rsid w:val="005543AB"/>
    <w:rsid w:val="005548DB"/>
    <w:rsid w:val="00554CB3"/>
    <w:rsid w:val="00557D07"/>
    <w:rsid w:val="005603DF"/>
    <w:rsid w:val="00561822"/>
    <w:rsid w:val="005635BD"/>
    <w:rsid w:val="00565849"/>
    <w:rsid w:val="00566D67"/>
    <w:rsid w:val="0057087E"/>
    <w:rsid w:val="00572224"/>
    <w:rsid w:val="005726C2"/>
    <w:rsid w:val="00572EFA"/>
    <w:rsid w:val="00576AF1"/>
    <w:rsid w:val="005771E9"/>
    <w:rsid w:val="005774B8"/>
    <w:rsid w:val="00580B11"/>
    <w:rsid w:val="00581CBB"/>
    <w:rsid w:val="005826C8"/>
    <w:rsid w:val="0058283F"/>
    <w:rsid w:val="00584208"/>
    <w:rsid w:val="00584841"/>
    <w:rsid w:val="00591A25"/>
    <w:rsid w:val="005928B4"/>
    <w:rsid w:val="00592917"/>
    <w:rsid w:val="005931F0"/>
    <w:rsid w:val="005939E7"/>
    <w:rsid w:val="005944B7"/>
    <w:rsid w:val="005950E1"/>
    <w:rsid w:val="00596E47"/>
    <w:rsid w:val="005A00DC"/>
    <w:rsid w:val="005A0462"/>
    <w:rsid w:val="005A2AFF"/>
    <w:rsid w:val="005A4870"/>
    <w:rsid w:val="005A4D67"/>
    <w:rsid w:val="005A5B82"/>
    <w:rsid w:val="005A5C62"/>
    <w:rsid w:val="005A6019"/>
    <w:rsid w:val="005A6E50"/>
    <w:rsid w:val="005A7D2C"/>
    <w:rsid w:val="005B0631"/>
    <w:rsid w:val="005B171C"/>
    <w:rsid w:val="005B2379"/>
    <w:rsid w:val="005B2789"/>
    <w:rsid w:val="005B28AB"/>
    <w:rsid w:val="005B2AE7"/>
    <w:rsid w:val="005B2B22"/>
    <w:rsid w:val="005B3022"/>
    <w:rsid w:val="005B4E1E"/>
    <w:rsid w:val="005B67F7"/>
    <w:rsid w:val="005C029B"/>
    <w:rsid w:val="005C09D7"/>
    <w:rsid w:val="005C15F9"/>
    <w:rsid w:val="005C1FC9"/>
    <w:rsid w:val="005C3E1B"/>
    <w:rsid w:val="005C4E86"/>
    <w:rsid w:val="005C68E3"/>
    <w:rsid w:val="005C6E84"/>
    <w:rsid w:val="005C7113"/>
    <w:rsid w:val="005D117D"/>
    <w:rsid w:val="005D230F"/>
    <w:rsid w:val="005D2512"/>
    <w:rsid w:val="005D2ABF"/>
    <w:rsid w:val="005D375F"/>
    <w:rsid w:val="005D3B8B"/>
    <w:rsid w:val="005D3BE9"/>
    <w:rsid w:val="005D3ECF"/>
    <w:rsid w:val="005D48A0"/>
    <w:rsid w:val="005D4CC7"/>
    <w:rsid w:val="005D5CB4"/>
    <w:rsid w:val="005D6C4D"/>
    <w:rsid w:val="005D77E4"/>
    <w:rsid w:val="005E158C"/>
    <w:rsid w:val="005E28C4"/>
    <w:rsid w:val="005E2AFD"/>
    <w:rsid w:val="005E313E"/>
    <w:rsid w:val="005E3A48"/>
    <w:rsid w:val="005E4470"/>
    <w:rsid w:val="005E7873"/>
    <w:rsid w:val="005E7CC0"/>
    <w:rsid w:val="005F1BAC"/>
    <w:rsid w:val="005F6711"/>
    <w:rsid w:val="005F746D"/>
    <w:rsid w:val="005F7A28"/>
    <w:rsid w:val="005F7F7D"/>
    <w:rsid w:val="0060097E"/>
    <w:rsid w:val="00601807"/>
    <w:rsid w:val="006023A2"/>
    <w:rsid w:val="00603B7E"/>
    <w:rsid w:val="00603CDD"/>
    <w:rsid w:val="00604FD5"/>
    <w:rsid w:val="00605FD2"/>
    <w:rsid w:val="006075C5"/>
    <w:rsid w:val="006079CB"/>
    <w:rsid w:val="006108B8"/>
    <w:rsid w:val="00613F82"/>
    <w:rsid w:val="0061489C"/>
    <w:rsid w:val="00614F06"/>
    <w:rsid w:val="00614FBD"/>
    <w:rsid w:val="00617F24"/>
    <w:rsid w:val="00620182"/>
    <w:rsid w:val="00620586"/>
    <w:rsid w:val="0062091D"/>
    <w:rsid w:val="00620CD9"/>
    <w:rsid w:val="00620CE4"/>
    <w:rsid w:val="00620D1B"/>
    <w:rsid w:val="0062123B"/>
    <w:rsid w:val="0062399C"/>
    <w:rsid w:val="00624D4F"/>
    <w:rsid w:val="00625024"/>
    <w:rsid w:val="006253B9"/>
    <w:rsid w:val="00627344"/>
    <w:rsid w:val="006277E7"/>
    <w:rsid w:val="00627C6B"/>
    <w:rsid w:val="00627DBA"/>
    <w:rsid w:val="006337CF"/>
    <w:rsid w:val="00636192"/>
    <w:rsid w:val="00637286"/>
    <w:rsid w:val="006405EB"/>
    <w:rsid w:val="00640750"/>
    <w:rsid w:val="00640962"/>
    <w:rsid w:val="006413A2"/>
    <w:rsid w:val="006414C8"/>
    <w:rsid w:val="00641BDD"/>
    <w:rsid w:val="00642F38"/>
    <w:rsid w:val="006431FB"/>
    <w:rsid w:val="00644BB2"/>
    <w:rsid w:val="00653334"/>
    <w:rsid w:val="00654D9B"/>
    <w:rsid w:val="006559C7"/>
    <w:rsid w:val="00656160"/>
    <w:rsid w:val="00656A34"/>
    <w:rsid w:val="00656E78"/>
    <w:rsid w:val="006611BC"/>
    <w:rsid w:val="006614F3"/>
    <w:rsid w:val="00661784"/>
    <w:rsid w:val="00661E4A"/>
    <w:rsid w:val="00662D60"/>
    <w:rsid w:val="00663FB0"/>
    <w:rsid w:val="006640A7"/>
    <w:rsid w:val="00664FD1"/>
    <w:rsid w:val="00666C0B"/>
    <w:rsid w:val="006711E4"/>
    <w:rsid w:val="006717BB"/>
    <w:rsid w:val="00672372"/>
    <w:rsid w:val="0067299B"/>
    <w:rsid w:val="00672AFF"/>
    <w:rsid w:val="00672B8C"/>
    <w:rsid w:val="00674475"/>
    <w:rsid w:val="00676012"/>
    <w:rsid w:val="0067629B"/>
    <w:rsid w:val="00676DE2"/>
    <w:rsid w:val="006779E4"/>
    <w:rsid w:val="00677EB9"/>
    <w:rsid w:val="00680326"/>
    <w:rsid w:val="00684507"/>
    <w:rsid w:val="006852FB"/>
    <w:rsid w:val="00685A3D"/>
    <w:rsid w:val="006876BB"/>
    <w:rsid w:val="006876E0"/>
    <w:rsid w:val="006912F4"/>
    <w:rsid w:val="006920EA"/>
    <w:rsid w:val="00692B04"/>
    <w:rsid w:val="00693295"/>
    <w:rsid w:val="006953D5"/>
    <w:rsid w:val="00697482"/>
    <w:rsid w:val="006A0C7D"/>
    <w:rsid w:val="006A0CDC"/>
    <w:rsid w:val="006A24AC"/>
    <w:rsid w:val="006A3132"/>
    <w:rsid w:val="006A37B7"/>
    <w:rsid w:val="006A3C60"/>
    <w:rsid w:val="006A569B"/>
    <w:rsid w:val="006A71CE"/>
    <w:rsid w:val="006A777E"/>
    <w:rsid w:val="006A7FC5"/>
    <w:rsid w:val="006B1116"/>
    <w:rsid w:val="006B23C2"/>
    <w:rsid w:val="006B38EF"/>
    <w:rsid w:val="006B45DF"/>
    <w:rsid w:val="006B5F7D"/>
    <w:rsid w:val="006C03ED"/>
    <w:rsid w:val="006C16E2"/>
    <w:rsid w:val="006C1FEC"/>
    <w:rsid w:val="006C3EE8"/>
    <w:rsid w:val="006C722F"/>
    <w:rsid w:val="006D1945"/>
    <w:rsid w:val="006D2B04"/>
    <w:rsid w:val="006D3151"/>
    <w:rsid w:val="006D3C9A"/>
    <w:rsid w:val="006D3E80"/>
    <w:rsid w:val="006D3F1D"/>
    <w:rsid w:val="006D3FA5"/>
    <w:rsid w:val="006D4642"/>
    <w:rsid w:val="006D6601"/>
    <w:rsid w:val="006E15BC"/>
    <w:rsid w:val="006E1A04"/>
    <w:rsid w:val="006E1C51"/>
    <w:rsid w:val="006E1FB0"/>
    <w:rsid w:val="006E28AF"/>
    <w:rsid w:val="006E3C9F"/>
    <w:rsid w:val="006E40C3"/>
    <w:rsid w:val="006E4872"/>
    <w:rsid w:val="006E49AF"/>
    <w:rsid w:val="006E5439"/>
    <w:rsid w:val="006E58F2"/>
    <w:rsid w:val="006F2D8D"/>
    <w:rsid w:val="006F3147"/>
    <w:rsid w:val="006F3A38"/>
    <w:rsid w:val="006F3B2C"/>
    <w:rsid w:val="006F66F5"/>
    <w:rsid w:val="006F71B3"/>
    <w:rsid w:val="006F7600"/>
    <w:rsid w:val="006F7FDE"/>
    <w:rsid w:val="00700F28"/>
    <w:rsid w:val="007040CE"/>
    <w:rsid w:val="0070414B"/>
    <w:rsid w:val="00704A8C"/>
    <w:rsid w:val="0070569D"/>
    <w:rsid w:val="00705EC9"/>
    <w:rsid w:val="007062D6"/>
    <w:rsid w:val="0070752F"/>
    <w:rsid w:val="0071009B"/>
    <w:rsid w:val="00710C42"/>
    <w:rsid w:val="00712144"/>
    <w:rsid w:val="0071231C"/>
    <w:rsid w:val="00712717"/>
    <w:rsid w:val="00713278"/>
    <w:rsid w:val="00713BB6"/>
    <w:rsid w:val="007141C9"/>
    <w:rsid w:val="00715B01"/>
    <w:rsid w:val="00716CE9"/>
    <w:rsid w:val="007179A2"/>
    <w:rsid w:val="00720928"/>
    <w:rsid w:val="00721047"/>
    <w:rsid w:val="00721809"/>
    <w:rsid w:val="007220AC"/>
    <w:rsid w:val="00723153"/>
    <w:rsid w:val="007233A5"/>
    <w:rsid w:val="00724046"/>
    <w:rsid w:val="00724612"/>
    <w:rsid w:val="00724EC6"/>
    <w:rsid w:val="007254B4"/>
    <w:rsid w:val="007259AA"/>
    <w:rsid w:val="007264FB"/>
    <w:rsid w:val="007268AA"/>
    <w:rsid w:val="007276DA"/>
    <w:rsid w:val="00727F72"/>
    <w:rsid w:val="007310F0"/>
    <w:rsid w:val="007317CD"/>
    <w:rsid w:val="00732EFE"/>
    <w:rsid w:val="007340F1"/>
    <w:rsid w:val="00735DF0"/>
    <w:rsid w:val="00736190"/>
    <w:rsid w:val="007362A8"/>
    <w:rsid w:val="007362B9"/>
    <w:rsid w:val="007369B7"/>
    <w:rsid w:val="00736E0D"/>
    <w:rsid w:val="00737B8D"/>
    <w:rsid w:val="00737EF6"/>
    <w:rsid w:val="00740467"/>
    <w:rsid w:val="007413F5"/>
    <w:rsid w:val="007417E0"/>
    <w:rsid w:val="007434A9"/>
    <w:rsid w:val="00744FB8"/>
    <w:rsid w:val="00745BBF"/>
    <w:rsid w:val="00746B85"/>
    <w:rsid w:val="00747D29"/>
    <w:rsid w:val="00747EDC"/>
    <w:rsid w:val="00752C97"/>
    <w:rsid w:val="00753A4D"/>
    <w:rsid w:val="00753E78"/>
    <w:rsid w:val="00753FCB"/>
    <w:rsid w:val="0075461C"/>
    <w:rsid w:val="00754F21"/>
    <w:rsid w:val="007556E8"/>
    <w:rsid w:val="00755A0B"/>
    <w:rsid w:val="0075674B"/>
    <w:rsid w:val="007571BE"/>
    <w:rsid w:val="0076082A"/>
    <w:rsid w:val="00761B2F"/>
    <w:rsid w:val="00761C0A"/>
    <w:rsid w:val="00761FDE"/>
    <w:rsid w:val="00762651"/>
    <w:rsid w:val="00762900"/>
    <w:rsid w:val="00763320"/>
    <w:rsid w:val="007649E8"/>
    <w:rsid w:val="00765E3E"/>
    <w:rsid w:val="0076660C"/>
    <w:rsid w:val="007670D2"/>
    <w:rsid w:val="00767B36"/>
    <w:rsid w:val="00770C9E"/>
    <w:rsid w:val="007714F4"/>
    <w:rsid w:val="00771ECD"/>
    <w:rsid w:val="00773C1F"/>
    <w:rsid w:val="00774E79"/>
    <w:rsid w:val="00776016"/>
    <w:rsid w:val="00777156"/>
    <w:rsid w:val="0077745F"/>
    <w:rsid w:val="00777583"/>
    <w:rsid w:val="00780AC2"/>
    <w:rsid w:val="007812FF"/>
    <w:rsid w:val="00781B73"/>
    <w:rsid w:val="00783213"/>
    <w:rsid w:val="00783EA2"/>
    <w:rsid w:val="00784236"/>
    <w:rsid w:val="00784941"/>
    <w:rsid w:val="00784ED0"/>
    <w:rsid w:val="0078505A"/>
    <w:rsid w:val="007858AA"/>
    <w:rsid w:val="00786487"/>
    <w:rsid w:val="00787BE4"/>
    <w:rsid w:val="00791742"/>
    <w:rsid w:val="00797010"/>
    <w:rsid w:val="007A28BF"/>
    <w:rsid w:val="007A2AFA"/>
    <w:rsid w:val="007A396F"/>
    <w:rsid w:val="007A4580"/>
    <w:rsid w:val="007A4C31"/>
    <w:rsid w:val="007A52CE"/>
    <w:rsid w:val="007A647C"/>
    <w:rsid w:val="007A6BC0"/>
    <w:rsid w:val="007A7112"/>
    <w:rsid w:val="007A7BE7"/>
    <w:rsid w:val="007B03F0"/>
    <w:rsid w:val="007B0E15"/>
    <w:rsid w:val="007B1437"/>
    <w:rsid w:val="007B1FD8"/>
    <w:rsid w:val="007B2156"/>
    <w:rsid w:val="007B3FEC"/>
    <w:rsid w:val="007B62BA"/>
    <w:rsid w:val="007B64FE"/>
    <w:rsid w:val="007B7559"/>
    <w:rsid w:val="007B7710"/>
    <w:rsid w:val="007B7D95"/>
    <w:rsid w:val="007C0CA5"/>
    <w:rsid w:val="007C11F6"/>
    <w:rsid w:val="007C123C"/>
    <w:rsid w:val="007C1D53"/>
    <w:rsid w:val="007C2321"/>
    <w:rsid w:val="007C32FA"/>
    <w:rsid w:val="007C5E2B"/>
    <w:rsid w:val="007C6011"/>
    <w:rsid w:val="007C63CB"/>
    <w:rsid w:val="007C67EC"/>
    <w:rsid w:val="007D0336"/>
    <w:rsid w:val="007D052A"/>
    <w:rsid w:val="007D10B6"/>
    <w:rsid w:val="007D1189"/>
    <w:rsid w:val="007D1C79"/>
    <w:rsid w:val="007D1D80"/>
    <w:rsid w:val="007D1E8F"/>
    <w:rsid w:val="007D29EB"/>
    <w:rsid w:val="007D30EE"/>
    <w:rsid w:val="007D5490"/>
    <w:rsid w:val="007D589C"/>
    <w:rsid w:val="007D71C0"/>
    <w:rsid w:val="007E0602"/>
    <w:rsid w:val="007E0FE8"/>
    <w:rsid w:val="007E1668"/>
    <w:rsid w:val="007E37C7"/>
    <w:rsid w:val="007E591C"/>
    <w:rsid w:val="007E6A9F"/>
    <w:rsid w:val="007F21DA"/>
    <w:rsid w:val="007F224A"/>
    <w:rsid w:val="007F2D53"/>
    <w:rsid w:val="007F39D4"/>
    <w:rsid w:val="007F40FA"/>
    <w:rsid w:val="007F45DE"/>
    <w:rsid w:val="007F4BF3"/>
    <w:rsid w:val="007F7ED5"/>
    <w:rsid w:val="00800071"/>
    <w:rsid w:val="00802AB6"/>
    <w:rsid w:val="00803595"/>
    <w:rsid w:val="00803B4D"/>
    <w:rsid w:val="00804DD6"/>
    <w:rsid w:val="00805385"/>
    <w:rsid w:val="00806C2D"/>
    <w:rsid w:val="00806D2E"/>
    <w:rsid w:val="00807410"/>
    <w:rsid w:val="0081103B"/>
    <w:rsid w:val="0081299D"/>
    <w:rsid w:val="008148E4"/>
    <w:rsid w:val="00815210"/>
    <w:rsid w:val="00815B50"/>
    <w:rsid w:val="00815F75"/>
    <w:rsid w:val="0081642E"/>
    <w:rsid w:val="008178AE"/>
    <w:rsid w:val="008207A1"/>
    <w:rsid w:val="00820A94"/>
    <w:rsid w:val="00822E47"/>
    <w:rsid w:val="0082302D"/>
    <w:rsid w:val="0082352D"/>
    <w:rsid w:val="00823E4A"/>
    <w:rsid w:val="008264DE"/>
    <w:rsid w:val="00826EFD"/>
    <w:rsid w:val="00827A5A"/>
    <w:rsid w:val="008304DF"/>
    <w:rsid w:val="008316B3"/>
    <w:rsid w:val="008320B1"/>
    <w:rsid w:val="00833046"/>
    <w:rsid w:val="00833153"/>
    <w:rsid w:val="00833B4F"/>
    <w:rsid w:val="00834C1F"/>
    <w:rsid w:val="00835394"/>
    <w:rsid w:val="00835F7D"/>
    <w:rsid w:val="00836D0F"/>
    <w:rsid w:val="00840897"/>
    <w:rsid w:val="00840A23"/>
    <w:rsid w:val="00846360"/>
    <w:rsid w:val="0084719B"/>
    <w:rsid w:val="00851087"/>
    <w:rsid w:val="00851338"/>
    <w:rsid w:val="00851B26"/>
    <w:rsid w:val="00851B66"/>
    <w:rsid w:val="008527D9"/>
    <w:rsid w:val="00852B2B"/>
    <w:rsid w:val="00852C91"/>
    <w:rsid w:val="00853097"/>
    <w:rsid w:val="00853464"/>
    <w:rsid w:val="008542B0"/>
    <w:rsid w:val="00854516"/>
    <w:rsid w:val="0085475D"/>
    <w:rsid w:val="00854921"/>
    <w:rsid w:val="008568C6"/>
    <w:rsid w:val="008601FB"/>
    <w:rsid w:val="008618C9"/>
    <w:rsid w:val="008623F0"/>
    <w:rsid w:val="0086262B"/>
    <w:rsid w:val="00862B5B"/>
    <w:rsid w:val="00863119"/>
    <w:rsid w:val="00863630"/>
    <w:rsid w:val="00863C75"/>
    <w:rsid w:val="00864760"/>
    <w:rsid w:val="008673E2"/>
    <w:rsid w:val="00867832"/>
    <w:rsid w:val="00867E61"/>
    <w:rsid w:val="00871989"/>
    <w:rsid w:val="00871F83"/>
    <w:rsid w:val="00874094"/>
    <w:rsid w:val="00874829"/>
    <w:rsid w:val="008748A4"/>
    <w:rsid w:val="00874D9B"/>
    <w:rsid w:val="008758A5"/>
    <w:rsid w:val="008762FF"/>
    <w:rsid w:val="00877CB3"/>
    <w:rsid w:val="00880FC8"/>
    <w:rsid w:val="00881948"/>
    <w:rsid w:val="008829A2"/>
    <w:rsid w:val="00882E92"/>
    <w:rsid w:val="00883330"/>
    <w:rsid w:val="008841DE"/>
    <w:rsid w:val="0088518B"/>
    <w:rsid w:val="00886B06"/>
    <w:rsid w:val="008872F8"/>
    <w:rsid w:val="0089052F"/>
    <w:rsid w:val="00890817"/>
    <w:rsid w:val="00892EED"/>
    <w:rsid w:val="00893C2E"/>
    <w:rsid w:val="00894101"/>
    <w:rsid w:val="0089522E"/>
    <w:rsid w:val="00897A5D"/>
    <w:rsid w:val="00897AEE"/>
    <w:rsid w:val="00897CB2"/>
    <w:rsid w:val="008A02A3"/>
    <w:rsid w:val="008A062B"/>
    <w:rsid w:val="008A11D1"/>
    <w:rsid w:val="008A281A"/>
    <w:rsid w:val="008A396B"/>
    <w:rsid w:val="008A43E5"/>
    <w:rsid w:val="008A5275"/>
    <w:rsid w:val="008A7064"/>
    <w:rsid w:val="008A7BA8"/>
    <w:rsid w:val="008A7D55"/>
    <w:rsid w:val="008A7EF0"/>
    <w:rsid w:val="008B0576"/>
    <w:rsid w:val="008B0DA2"/>
    <w:rsid w:val="008B113E"/>
    <w:rsid w:val="008B2661"/>
    <w:rsid w:val="008B2935"/>
    <w:rsid w:val="008B3C7E"/>
    <w:rsid w:val="008B3F40"/>
    <w:rsid w:val="008B461A"/>
    <w:rsid w:val="008B49F2"/>
    <w:rsid w:val="008B4BED"/>
    <w:rsid w:val="008B6529"/>
    <w:rsid w:val="008B65CB"/>
    <w:rsid w:val="008C151E"/>
    <w:rsid w:val="008C1CAA"/>
    <w:rsid w:val="008C3D12"/>
    <w:rsid w:val="008C5429"/>
    <w:rsid w:val="008C6001"/>
    <w:rsid w:val="008C66B3"/>
    <w:rsid w:val="008C777C"/>
    <w:rsid w:val="008D0975"/>
    <w:rsid w:val="008D0A40"/>
    <w:rsid w:val="008D32D8"/>
    <w:rsid w:val="008D4419"/>
    <w:rsid w:val="008D70AD"/>
    <w:rsid w:val="008E038B"/>
    <w:rsid w:val="008E057D"/>
    <w:rsid w:val="008E063E"/>
    <w:rsid w:val="008E24A7"/>
    <w:rsid w:val="008E2FC2"/>
    <w:rsid w:val="008E4E11"/>
    <w:rsid w:val="008E6C29"/>
    <w:rsid w:val="008F04A8"/>
    <w:rsid w:val="008F0A77"/>
    <w:rsid w:val="008F0C15"/>
    <w:rsid w:val="008F2FB8"/>
    <w:rsid w:val="008F44CF"/>
    <w:rsid w:val="008F47C0"/>
    <w:rsid w:val="008F57AF"/>
    <w:rsid w:val="008F6480"/>
    <w:rsid w:val="008F7DA2"/>
    <w:rsid w:val="00900501"/>
    <w:rsid w:val="00902597"/>
    <w:rsid w:val="00902F6D"/>
    <w:rsid w:val="00905B59"/>
    <w:rsid w:val="009060DC"/>
    <w:rsid w:val="009101D4"/>
    <w:rsid w:val="00910FB5"/>
    <w:rsid w:val="009114DE"/>
    <w:rsid w:val="00911F5A"/>
    <w:rsid w:val="009133BB"/>
    <w:rsid w:val="0091432C"/>
    <w:rsid w:val="009161B6"/>
    <w:rsid w:val="00916268"/>
    <w:rsid w:val="009162D0"/>
    <w:rsid w:val="0091757E"/>
    <w:rsid w:val="00920169"/>
    <w:rsid w:val="00921305"/>
    <w:rsid w:val="0092162E"/>
    <w:rsid w:val="00921741"/>
    <w:rsid w:val="0092197D"/>
    <w:rsid w:val="00921D24"/>
    <w:rsid w:val="00921D41"/>
    <w:rsid w:val="009249A4"/>
    <w:rsid w:val="00927F24"/>
    <w:rsid w:val="009304F5"/>
    <w:rsid w:val="00930B26"/>
    <w:rsid w:val="00930D89"/>
    <w:rsid w:val="00931221"/>
    <w:rsid w:val="0093401A"/>
    <w:rsid w:val="0093426C"/>
    <w:rsid w:val="009361F6"/>
    <w:rsid w:val="00936243"/>
    <w:rsid w:val="00940C63"/>
    <w:rsid w:val="00944BF1"/>
    <w:rsid w:val="009464BC"/>
    <w:rsid w:val="00950308"/>
    <w:rsid w:val="0095061D"/>
    <w:rsid w:val="00950653"/>
    <w:rsid w:val="00950AAF"/>
    <w:rsid w:val="009513A8"/>
    <w:rsid w:val="0095142F"/>
    <w:rsid w:val="009522EF"/>
    <w:rsid w:val="00953B1E"/>
    <w:rsid w:val="00953EB2"/>
    <w:rsid w:val="009602E0"/>
    <w:rsid w:val="009608BE"/>
    <w:rsid w:val="00960A51"/>
    <w:rsid w:val="00960FE9"/>
    <w:rsid w:val="0096105B"/>
    <w:rsid w:val="00963DBE"/>
    <w:rsid w:val="00963DF9"/>
    <w:rsid w:val="0096481B"/>
    <w:rsid w:val="00964FB8"/>
    <w:rsid w:val="009657D8"/>
    <w:rsid w:val="009658F6"/>
    <w:rsid w:val="00965BF5"/>
    <w:rsid w:val="00967057"/>
    <w:rsid w:val="00970924"/>
    <w:rsid w:val="009715A1"/>
    <w:rsid w:val="0097238D"/>
    <w:rsid w:val="00972EBD"/>
    <w:rsid w:val="00973004"/>
    <w:rsid w:val="00973AE2"/>
    <w:rsid w:val="00973B75"/>
    <w:rsid w:val="00973C41"/>
    <w:rsid w:val="00974B51"/>
    <w:rsid w:val="00974F53"/>
    <w:rsid w:val="0097584E"/>
    <w:rsid w:val="0097620F"/>
    <w:rsid w:val="00976B2D"/>
    <w:rsid w:val="0098002E"/>
    <w:rsid w:val="0098126A"/>
    <w:rsid w:val="00981573"/>
    <w:rsid w:val="009825FF"/>
    <w:rsid w:val="009827D4"/>
    <w:rsid w:val="009839E6"/>
    <w:rsid w:val="00983D81"/>
    <w:rsid w:val="00983FF1"/>
    <w:rsid w:val="0098582B"/>
    <w:rsid w:val="00986284"/>
    <w:rsid w:val="00986BA6"/>
    <w:rsid w:val="009873BE"/>
    <w:rsid w:val="0099005E"/>
    <w:rsid w:val="009939D2"/>
    <w:rsid w:val="00995531"/>
    <w:rsid w:val="00995F6C"/>
    <w:rsid w:val="00995FAB"/>
    <w:rsid w:val="00996E6D"/>
    <w:rsid w:val="0099788D"/>
    <w:rsid w:val="00997901"/>
    <w:rsid w:val="009A0943"/>
    <w:rsid w:val="009A1E47"/>
    <w:rsid w:val="009A305B"/>
    <w:rsid w:val="009A3099"/>
    <w:rsid w:val="009A30F0"/>
    <w:rsid w:val="009A380F"/>
    <w:rsid w:val="009A5215"/>
    <w:rsid w:val="009A52F0"/>
    <w:rsid w:val="009A761C"/>
    <w:rsid w:val="009B052D"/>
    <w:rsid w:val="009B08EF"/>
    <w:rsid w:val="009B0999"/>
    <w:rsid w:val="009B0BD0"/>
    <w:rsid w:val="009B3293"/>
    <w:rsid w:val="009B386A"/>
    <w:rsid w:val="009B4A26"/>
    <w:rsid w:val="009B55EF"/>
    <w:rsid w:val="009B66FD"/>
    <w:rsid w:val="009B70E4"/>
    <w:rsid w:val="009B75A0"/>
    <w:rsid w:val="009C0CDF"/>
    <w:rsid w:val="009C1973"/>
    <w:rsid w:val="009C2342"/>
    <w:rsid w:val="009C2D4C"/>
    <w:rsid w:val="009C3332"/>
    <w:rsid w:val="009C3378"/>
    <w:rsid w:val="009C388D"/>
    <w:rsid w:val="009C4C2B"/>
    <w:rsid w:val="009C7BB4"/>
    <w:rsid w:val="009D2F85"/>
    <w:rsid w:val="009D3C4E"/>
    <w:rsid w:val="009D4B0E"/>
    <w:rsid w:val="009E0788"/>
    <w:rsid w:val="009E1321"/>
    <w:rsid w:val="009E13E8"/>
    <w:rsid w:val="009E1F5F"/>
    <w:rsid w:val="009E22D2"/>
    <w:rsid w:val="009E2CD3"/>
    <w:rsid w:val="009E3AC1"/>
    <w:rsid w:val="009E4154"/>
    <w:rsid w:val="009E4334"/>
    <w:rsid w:val="009E478F"/>
    <w:rsid w:val="009E542E"/>
    <w:rsid w:val="009E5EB1"/>
    <w:rsid w:val="009E6B14"/>
    <w:rsid w:val="009E7825"/>
    <w:rsid w:val="009F1E18"/>
    <w:rsid w:val="009F4424"/>
    <w:rsid w:val="009F49AF"/>
    <w:rsid w:val="009F53BD"/>
    <w:rsid w:val="009F63D7"/>
    <w:rsid w:val="009F71DA"/>
    <w:rsid w:val="009F7C68"/>
    <w:rsid w:val="00A042D0"/>
    <w:rsid w:val="00A052D1"/>
    <w:rsid w:val="00A0548A"/>
    <w:rsid w:val="00A060A2"/>
    <w:rsid w:val="00A06E03"/>
    <w:rsid w:val="00A06E35"/>
    <w:rsid w:val="00A07E6A"/>
    <w:rsid w:val="00A07E77"/>
    <w:rsid w:val="00A11FE4"/>
    <w:rsid w:val="00A12BA8"/>
    <w:rsid w:val="00A146E3"/>
    <w:rsid w:val="00A1471E"/>
    <w:rsid w:val="00A15935"/>
    <w:rsid w:val="00A15D63"/>
    <w:rsid w:val="00A20158"/>
    <w:rsid w:val="00A2020D"/>
    <w:rsid w:val="00A21732"/>
    <w:rsid w:val="00A21D12"/>
    <w:rsid w:val="00A23055"/>
    <w:rsid w:val="00A230AD"/>
    <w:rsid w:val="00A232A8"/>
    <w:rsid w:val="00A23777"/>
    <w:rsid w:val="00A24136"/>
    <w:rsid w:val="00A26171"/>
    <w:rsid w:val="00A26804"/>
    <w:rsid w:val="00A307F8"/>
    <w:rsid w:val="00A31A2F"/>
    <w:rsid w:val="00A31ABA"/>
    <w:rsid w:val="00A321DD"/>
    <w:rsid w:val="00A32D03"/>
    <w:rsid w:val="00A3497D"/>
    <w:rsid w:val="00A352E5"/>
    <w:rsid w:val="00A3594E"/>
    <w:rsid w:val="00A35A5E"/>
    <w:rsid w:val="00A369FF"/>
    <w:rsid w:val="00A36F46"/>
    <w:rsid w:val="00A37A2F"/>
    <w:rsid w:val="00A40766"/>
    <w:rsid w:val="00A413D6"/>
    <w:rsid w:val="00A4150A"/>
    <w:rsid w:val="00A4150E"/>
    <w:rsid w:val="00A41BB7"/>
    <w:rsid w:val="00A4242B"/>
    <w:rsid w:val="00A42899"/>
    <w:rsid w:val="00A430CB"/>
    <w:rsid w:val="00A4443D"/>
    <w:rsid w:val="00A4477A"/>
    <w:rsid w:val="00A45628"/>
    <w:rsid w:val="00A46452"/>
    <w:rsid w:val="00A46A14"/>
    <w:rsid w:val="00A47C3F"/>
    <w:rsid w:val="00A5094B"/>
    <w:rsid w:val="00A50E4C"/>
    <w:rsid w:val="00A52665"/>
    <w:rsid w:val="00A52D4E"/>
    <w:rsid w:val="00A550FB"/>
    <w:rsid w:val="00A552DE"/>
    <w:rsid w:val="00A5665B"/>
    <w:rsid w:val="00A566F5"/>
    <w:rsid w:val="00A56783"/>
    <w:rsid w:val="00A57F5B"/>
    <w:rsid w:val="00A61387"/>
    <w:rsid w:val="00A619AD"/>
    <w:rsid w:val="00A62EFF"/>
    <w:rsid w:val="00A64051"/>
    <w:rsid w:val="00A64ED5"/>
    <w:rsid w:val="00A6511E"/>
    <w:rsid w:val="00A65AB9"/>
    <w:rsid w:val="00A6663B"/>
    <w:rsid w:val="00A66831"/>
    <w:rsid w:val="00A67960"/>
    <w:rsid w:val="00A67D63"/>
    <w:rsid w:val="00A70610"/>
    <w:rsid w:val="00A71533"/>
    <w:rsid w:val="00A71BDB"/>
    <w:rsid w:val="00A72ED0"/>
    <w:rsid w:val="00A73222"/>
    <w:rsid w:val="00A73BCE"/>
    <w:rsid w:val="00A76104"/>
    <w:rsid w:val="00A76A7D"/>
    <w:rsid w:val="00A80007"/>
    <w:rsid w:val="00A81ADF"/>
    <w:rsid w:val="00A820A4"/>
    <w:rsid w:val="00A829CC"/>
    <w:rsid w:val="00A829DC"/>
    <w:rsid w:val="00A837B6"/>
    <w:rsid w:val="00A839C5"/>
    <w:rsid w:val="00A841EE"/>
    <w:rsid w:val="00A86293"/>
    <w:rsid w:val="00A91324"/>
    <w:rsid w:val="00A921FB"/>
    <w:rsid w:val="00A95239"/>
    <w:rsid w:val="00A95458"/>
    <w:rsid w:val="00A96CEC"/>
    <w:rsid w:val="00A97A83"/>
    <w:rsid w:val="00AA1275"/>
    <w:rsid w:val="00AA14B6"/>
    <w:rsid w:val="00AA1718"/>
    <w:rsid w:val="00AA2998"/>
    <w:rsid w:val="00AA2DE5"/>
    <w:rsid w:val="00AA415B"/>
    <w:rsid w:val="00AA58FB"/>
    <w:rsid w:val="00AA5DA4"/>
    <w:rsid w:val="00AA5ED5"/>
    <w:rsid w:val="00AA6C45"/>
    <w:rsid w:val="00AA6EE9"/>
    <w:rsid w:val="00AB1424"/>
    <w:rsid w:val="00AB2448"/>
    <w:rsid w:val="00AB4492"/>
    <w:rsid w:val="00AB4CD5"/>
    <w:rsid w:val="00AB6392"/>
    <w:rsid w:val="00AC2569"/>
    <w:rsid w:val="00AC5B4D"/>
    <w:rsid w:val="00AC5E51"/>
    <w:rsid w:val="00AD0594"/>
    <w:rsid w:val="00AD09BB"/>
    <w:rsid w:val="00AD1B28"/>
    <w:rsid w:val="00AD2345"/>
    <w:rsid w:val="00AD2D5A"/>
    <w:rsid w:val="00AD3602"/>
    <w:rsid w:val="00AD42B3"/>
    <w:rsid w:val="00AD46AD"/>
    <w:rsid w:val="00AD47F6"/>
    <w:rsid w:val="00AD4CED"/>
    <w:rsid w:val="00AD5106"/>
    <w:rsid w:val="00AE0D95"/>
    <w:rsid w:val="00AE16FD"/>
    <w:rsid w:val="00AE18AF"/>
    <w:rsid w:val="00AE1A19"/>
    <w:rsid w:val="00AE1C24"/>
    <w:rsid w:val="00AE1F3F"/>
    <w:rsid w:val="00AE2E42"/>
    <w:rsid w:val="00AE3058"/>
    <w:rsid w:val="00AE43B9"/>
    <w:rsid w:val="00AE5210"/>
    <w:rsid w:val="00AE5DBF"/>
    <w:rsid w:val="00AE6108"/>
    <w:rsid w:val="00AF1E35"/>
    <w:rsid w:val="00AF2218"/>
    <w:rsid w:val="00AF2442"/>
    <w:rsid w:val="00AF2C53"/>
    <w:rsid w:val="00AF515B"/>
    <w:rsid w:val="00AF551D"/>
    <w:rsid w:val="00AF5784"/>
    <w:rsid w:val="00AF5D77"/>
    <w:rsid w:val="00AF5DCF"/>
    <w:rsid w:val="00AF74BE"/>
    <w:rsid w:val="00AF7A50"/>
    <w:rsid w:val="00AF7CF2"/>
    <w:rsid w:val="00B00CBD"/>
    <w:rsid w:val="00B021CA"/>
    <w:rsid w:val="00B03A94"/>
    <w:rsid w:val="00B0423F"/>
    <w:rsid w:val="00B055CF"/>
    <w:rsid w:val="00B05B09"/>
    <w:rsid w:val="00B0611E"/>
    <w:rsid w:val="00B0668B"/>
    <w:rsid w:val="00B06A3B"/>
    <w:rsid w:val="00B07AD3"/>
    <w:rsid w:val="00B109C3"/>
    <w:rsid w:val="00B118A7"/>
    <w:rsid w:val="00B12727"/>
    <w:rsid w:val="00B13639"/>
    <w:rsid w:val="00B138AA"/>
    <w:rsid w:val="00B14524"/>
    <w:rsid w:val="00B15437"/>
    <w:rsid w:val="00B162AF"/>
    <w:rsid w:val="00B17AE6"/>
    <w:rsid w:val="00B21EB1"/>
    <w:rsid w:val="00B21F97"/>
    <w:rsid w:val="00B227F7"/>
    <w:rsid w:val="00B22A7F"/>
    <w:rsid w:val="00B23039"/>
    <w:rsid w:val="00B23053"/>
    <w:rsid w:val="00B25053"/>
    <w:rsid w:val="00B26389"/>
    <w:rsid w:val="00B26F7C"/>
    <w:rsid w:val="00B301E2"/>
    <w:rsid w:val="00B308D3"/>
    <w:rsid w:val="00B30D5A"/>
    <w:rsid w:val="00B31F9D"/>
    <w:rsid w:val="00B346F5"/>
    <w:rsid w:val="00B356C4"/>
    <w:rsid w:val="00B35735"/>
    <w:rsid w:val="00B35D07"/>
    <w:rsid w:val="00B369AE"/>
    <w:rsid w:val="00B372DD"/>
    <w:rsid w:val="00B4152A"/>
    <w:rsid w:val="00B41833"/>
    <w:rsid w:val="00B41F91"/>
    <w:rsid w:val="00B426B7"/>
    <w:rsid w:val="00B451FA"/>
    <w:rsid w:val="00B4552A"/>
    <w:rsid w:val="00B4619B"/>
    <w:rsid w:val="00B469DE"/>
    <w:rsid w:val="00B47C94"/>
    <w:rsid w:val="00B47F32"/>
    <w:rsid w:val="00B5086D"/>
    <w:rsid w:val="00B50C0F"/>
    <w:rsid w:val="00B51098"/>
    <w:rsid w:val="00B5178D"/>
    <w:rsid w:val="00B540E2"/>
    <w:rsid w:val="00B542F6"/>
    <w:rsid w:val="00B54D85"/>
    <w:rsid w:val="00B55597"/>
    <w:rsid w:val="00B55881"/>
    <w:rsid w:val="00B55911"/>
    <w:rsid w:val="00B562DA"/>
    <w:rsid w:val="00B56DC5"/>
    <w:rsid w:val="00B60325"/>
    <w:rsid w:val="00B61B11"/>
    <w:rsid w:val="00B62A4B"/>
    <w:rsid w:val="00B62DC5"/>
    <w:rsid w:val="00B657DD"/>
    <w:rsid w:val="00B65AEC"/>
    <w:rsid w:val="00B65C9C"/>
    <w:rsid w:val="00B660A4"/>
    <w:rsid w:val="00B6681E"/>
    <w:rsid w:val="00B710F5"/>
    <w:rsid w:val="00B72360"/>
    <w:rsid w:val="00B7248F"/>
    <w:rsid w:val="00B731F6"/>
    <w:rsid w:val="00B73224"/>
    <w:rsid w:val="00B74321"/>
    <w:rsid w:val="00B74568"/>
    <w:rsid w:val="00B74C0B"/>
    <w:rsid w:val="00B74F54"/>
    <w:rsid w:val="00B76278"/>
    <w:rsid w:val="00B766CB"/>
    <w:rsid w:val="00B775EE"/>
    <w:rsid w:val="00B77E41"/>
    <w:rsid w:val="00B818FA"/>
    <w:rsid w:val="00B824DC"/>
    <w:rsid w:val="00B82875"/>
    <w:rsid w:val="00B8369B"/>
    <w:rsid w:val="00B844F8"/>
    <w:rsid w:val="00B85927"/>
    <w:rsid w:val="00B85B21"/>
    <w:rsid w:val="00B860C1"/>
    <w:rsid w:val="00B864A0"/>
    <w:rsid w:val="00B87967"/>
    <w:rsid w:val="00B87D02"/>
    <w:rsid w:val="00B907C0"/>
    <w:rsid w:val="00B90B39"/>
    <w:rsid w:val="00B91F3A"/>
    <w:rsid w:val="00B93224"/>
    <w:rsid w:val="00B932CE"/>
    <w:rsid w:val="00B934F8"/>
    <w:rsid w:val="00B9565E"/>
    <w:rsid w:val="00B97522"/>
    <w:rsid w:val="00BA00BD"/>
    <w:rsid w:val="00BA169B"/>
    <w:rsid w:val="00BA1CEA"/>
    <w:rsid w:val="00BA3C0A"/>
    <w:rsid w:val="00BA3F66"/>
    <w:rsid w:val="00BA4400"/>
    <w:rsid w:val="00BA4F2E"/>
    <w:rsid w:val="00BA5117"/>
    <w:rsid w:val="00BA53A3"/>
    <w:rsid w:val="00BA5D21"/>
    <w:rsid w:val="00BA5E0B"/>
    <w:rsid w:val="00BA637B"/>
    <w:rsid w:val="00BB0E81"/>
    <w:rsid w:val="00BB193B"/>
    <w:rsid w:val="00BB1A5D"/>
    <w:rsid w:val="00BB28C5"/>
    <w:rsid w:val="00BB367C"/>
    <w:rsid w:val="00BB418A"/>
    <w:rsid w:val="00BB5A89"/>
    <w:rsid w:val="00BB6F62"/>
    <w:rsid w:val="00BC0219"/>
    <w:rsid w:val="00BC0610"/>
    <w:rsid w:val="00BC0892"/>
    <w:rsid w:val="00BC0BFC"/>
    <w:rsid w:val="00BC0D43"/>
    <w:rsid w:val="00BC13AF"/>
    <w:rsid w:val="00BC13E0"/>
    <w:rsid w:val="00BC231C"/>
    <w:rsid w:val="00BC2ABF"/>
    <w:rsid w:val="00BC2D09"/>
    <w:rsid w:val="00BC30BF"/>
    <w:rsid w:val="00BC4A07"/>
    <w:rsid w:val="00BC5836"/>
    <w:rsid w:val="00BC6C41"/>
    <w:rsid w:val="00BD0794"/>
    <w:rsid w:val="00BD13E3"/>
    <w:rsid w:val="00BD2A56"/>
    <w:rsid w:val="00BD35C8"/>
    <w:rsid w:val="00BD3FBE"/>
    <w:rsid w:val="00BD4610"/>
    <w:rsid w:val="00BD4EF2"/>
    <w:rsid w:val="00BD50C7"/>
    <w:rsid w:val="00BD5762"/>
    <w:rsid w:val="00BD591D"/>
    <w:rsid w:val="00BD5A00"/>
    <w:rsid w:val="00BE178A"/>
    <w:rsid w:val="00BE1A8E"/>
    <w:rsid w:val="00BE259E"/>
    <w:rsid w:val="00BE2B05"/>
    <w:rsid w:val="00BE306B"/>
    <w:rsid w:val="00BE3B8B"/>
    <w:rsid w:val="00BE3F61"/>
    <w:rsid w:val="00BE41D1"/>
    <w:rsid w:val="00BE4DE6"/>
    <w:rsid w:val="00BE4E54"/>
    <w:rsid w:val="00BE51CA"/>
    <w:rsid w:val="00BE59CA"/>
    <w:rsid w:val="00BE5A2F"/>
    <w:rsid w:val="00BE5AD4"/>
    <w:rsid w:val="00BE7C18"/>
    <w:rsid w:val="00BF0D54"/>
    <w:rsid w:val="00BF233A"/>
    <w:rsid w:val="00BF2969"/>
    <w:rsid w:val="00BF2D00"/>
    <w:rsid w:val="00BF7141"/>
    <w:rsid w:val="00C00230"/>
    <w:rsid w:val="00C006BA"/>
    <w:rsid w:val="00C0107E"/>
    <w:rsid w:val="00C01280"/>
    <w:rsid w:val="00C013F5"/>
    <w:rsid w:val="00C02B96"/>
    <w:rsid w:val="00C02F32"/>
    <w:rsid w:val="00C03115"/>
    <w:rsid w:val="00C0497E"/>
    <w:rsid w:val="00C04AB9"/>
    <w:rsid w:val="00C0793D"/>
    <w:rsid w:val="00C109E8"/>
    <w:rsid w:val="00C11B50"/>
    <w:rsid w:val="00C12628"/>
    <w:rsid w:val="00C12B7F"/>
    <w:rsid w:val="00C1304E"/>
    <w:rsid w:val="00C159C9"/>
    <w:rsid w:val="00C16CF2"/>
    <w:rsid w:val="00C1720E"/>
    <w:rsid w:val="00C20560"/>
    <w:rsid w:val="00C20A19"/>
    <w:rsid w:val="00C2186F"/>
    <w:rsid w:val="00C22402"/>
    <w:rsid w:val="00C22936"/>
    <w:rsid w:val="00C2313C"/>
    <w:rsid w:val="00C244AC"/>
    <w:rsid w:val="00C24A8B"/>
    <w:rsid w:val="00C24FBD"/>
    <w:rsid w:val="00C25119"/>
    <w:rsid w:val="00C265E2"/>
    <w:rsid w:val="00C268A5"/>
    <w:rsid w:val="00C2766D"/>
    <w:rsid w:val="00C276E8"/>
    <w:rsid w:val="00C3131D"/>
    <w:rsid w:val="00C313D4"/>
    <w:rsid w:val="00C32C5E"/>
    <w:rsid w:val="00C3569B"/>
    <w:rsid w:val="00C36714"/>
    <w:rsid w:val="00C37312"/>
    <w:rsid w:val="00C373BB"/>
    <w:rsid w:val="00C3741E"/>
    <w:rsid w:val="00C40033"/>
    <w:rsid w:val="00C4188F"/>
    <w:rsid w:val="00C42321"/>
    <w:rsid w:val="00C42F83"/>
    <w:rsid w:val="00C44195"/>
    <w:rsid w:val="00C45711"/>
    <w:rsid w:val="00C46E02"/>
    <w:rsid w:val="00C509D0"/>
    <w:rsid w:val="00C50CF0"/>
    <w:rsid w:val="00C50F75"/>
    <w:rsid w:val="00C51794"/>
    <w:rsid w:val="00C51E24"/>
    <w:rsid w:val="00C5212D"/>
    <w:rsid w:val="00C53360"/>
    <w:rsid w:val="00C533E6"/>
    <w:rsid w:val="00C5348D"/>
    <w:rsid w:val="00C53564"/>
    <w:rsid w:val="00C53EC8"/>
    <w:rsid w:val="00C53F0D"/>
    <w:rsid w:val="00C560C3"/>
    <w:rsid w:val="00C605FA"/>
    <w:rsid w:val="00C6075F"/>
    <w:rsid w:val="00C60B20"/>
    <w:rsid w:val="00C62834"/>
    <w:rsid w:val="00C62DC2"/>
    <w:rsid w:val="00C63588"/>
    <w:rsid w:val="00C63B92"/>
    <w:rsid w:val="00C63BB9"/>
    <w:rsid w:val="00C64AAB"/>
    <w:rsid w:val="00C65B8A"/>
    <w:rsid w:val="00C6644A"/>
    <w:rsid w:val="00C669D6"/>
    <w:rsid w:val="00C67998"/>
    <w:rsid w:val="00C72C73"/>
    <w:rsid w:val="00C73F68"/>
    <w:rsid w:val="00C74BB0"/>
    <w:rsid w:val="00C75DBB"/>
    <w:rsid w:val="00C75E2B"/>
    <w:rsid w:val="00C76315"/>
    <w:rsid w:val="00C805B8"/>
    <w:rsid w:val="00C808DB"/>
    <w:rsid w:val="00C8166D"/>
    <w:rsid w:val="00C82487"/>
    <w:rsid w:val="00C837E7"/>
    <w:rsid w:val="00C8570B"/>
    <w:rsid w:val="00C86633"/>
    <w:rsid w:val="00C869FE"/>
    <w:rsid w:val="00C8766F"/>
    <w:rsid w:val="00C87BE8"/>
    <w:rsid w:val="00C87D67"/>
    <w:rsid w:val="00C90692"/>
    <w:rsid w:val="00C93D7C"/>
    <w:rsid w:val="00C9756C"/>
    <w:rsid w:val="00C97E99"/>
    <w:rsid w:val="00CA0EB5"/>
    <w:rsid w:val="00CA11CC"/>
    <w:rsid w:val="00CA26F6"/>
    <w:rsid w:val="00CA34BC"/>
    <w:rsid w:val="00CA540B"/>
    <w:rsid w:val="00CA5FA2"/>
    <w:rsid w:val="00CA6996"/>
    <w:rsid w:val="00CA7DE1"/>
    <w:rsid w:val="00CB0C1E"/>
    <w:rsid w:val="00CB0E78"/>
    <w:rsid w:val="00CB2C34"/>
    <w:rsid w:val="00CB32D3"/>
    <w:rsid w:val="00CB3D34"/>
    <w:rsid w:val="00CB4213"/>
    <w:rsid w:val="00CB6ED2"/>
    <w:rsid w:val="00CB7C82"/>
    <w:rsid w:val="00CC1645"/>
    <w:rsid w:val="00CC1901"/>
    <w:rsid w:val="00CC1D5E"/>
    <w:rsid w:val="00CC2860"/>
    <w:rsid w:val="00CC34CE"/>
    <w:rsid w:val="00CC4CFF"/>
    <w:rsid w:val="00CC568E"/>
    <w:rsid w:val="00CC698D"/>
    <w:rsid w:val="00CC7B8E"/>
    <w:rsid w:val="00CD11A0"/>
    <w:rsid w:val="00CD16FD"/>
    <w:rsid w:val="00CD18FD"/>
    <w:rsid w:val="00CD2042"/>
    <w:rsid w:val="00CD3DAD"/>
    <w:rsid w:val="00CD5084"/>
    <w:rsid w:val="00CD5E54"/>
    <w:rsid w:val="00CE0E18"/>
    <w:rsid w:val="00CE0F11"/>
    <w:rsid w:val="00CE1D92"/>
    <w:rsid w:val="00CE2EFE"/>
    <w:rsid w:val="00CE2F00"/>
    <w:rsid w:val="00CE3AB4"/>
    <w:rsid w:val="00CE3CFB"/>
    <w:rsid w:val="00CE4542"/>
    <w:rsid w:val="00CE4685"/>
    <w:rsid w:val="00CE4B8C"/>
    <w:rsid w:val="00CE5718"/>
    <w:rsid w:val="00CE5F3E"/>
    <w:rsid w:val="00CE6967"/>
    <w:rsid w:val="00CE7AA0"/>
    <w:rsid w:val="00CE7E27"/>
    <w:rsid w:val="00CF2CE1"/>
    <w:rsid w:val="00CF2D24"/>
    <w:rsid w:val="00CF4173"/>
    <w:rsid w:val="00CF47EE"/>
    <w:rsid w:val="00CF5D3E"/>
    <w:rsid w:val="00CF607C"/>
    <w:rsid w:val="00CF7F70"/>
    <w:rsid w:val="00D002ED"/>
    <w:rsid w:val="00D01513"/>
    <w:rsid w:val="00D02E48"/>
    <w:rsid w:val="00D03309"/>
    <w:rsid w:val="00D0529D"/>
    <w:rsid w:val="00D05820"/>
    <w:rsid w:val="00D05D4A"/>
    <w:rsid w:val="00D06315"/>
    <w:rsid w:val="00D07C68"/>
    <w:rsid w:val="00D10F4C"/>
    <w:rsid w:val="00D122CD"/>
    <w:rsid w:val="00D13404"/>
    <w:rsid w:val="00D13EBC"/>
    <w:rsid w:val="00D211EC"/>
    <w:rsid w:val="00D21D22"/>
    <w:rsid w:val="00D22065"/>
    <w:rsid w:val="00D22241"/>
    <w:rsid w:val="00D23978"/>
    <w:rsid w:val="00D2456F"/>
    <w:rsid w:val="00D24AAD"/>
    <w:rsid w:val="00D25A01"/>
    <w:rsid w:val="00D3041C"/>
    <w:rsid w:val="00D31830"/>
    <w:rsid w:val="00D34B4A"/>
    <w:rsid w:val="00D359D7"/>
    <w:rsid w:val="00D35AEF"/>
    <w:rsid w:val="00D35F60"/>
    <w:rsid w:val="00D36FD8"/>
    <w:rsid w:val="00D374A0"/>
    <w:rsid w:val="00D40096"/>
    <w:rsid w:val="00D4243E"/>
    <w:rsid w:val="00D428B6"/>
    <w:rsid w:val="00D42FED"/>
    <w:rsid w:val="00D4404F"/>
    <w:rsid w:val="00D44ED4"/>
    <w:rsid w:val="00D45D4A"/>
    <w:rsid w:val="00D4662C"/>
    <w:rsid w:val="00D473F4"/>
    <w:rsid w:val="00D47571"/>
    <w:rsid w:val="00D52705"/>
    <w:rsid w:val="00D53D95"/>
    <w:rsid w:val="00D54C13"/>
    <w:rsid w:val="00D54F66"/>
    <w:rsid w:val="00D56597"/>
    <w:rsid w:val="00D5674A"/>
    <w:rsid w:val="00D56A32"/>
    <w:rsid w:val="00D56EB0"/>
    <w:rsid w:val="00D57197"/>
    <w:rsid w:val="00D61BC9"/>
    <w:rsid w:val="00D620EC"/>
    <w:rsid w:val="00D621CC"/>
    <w:rsid w:val="00D62AFF"/>
    <w:rsid w:val="00D635B3"/>
    <w:rsid w:val="00D63DC9"/>
    <w:rsid w:val="00D647F4"/>
    <w:rsid w:val="00D64869"/>
    <w:rsid w:val="00D64887"/>
    <w:rsid w:val="00D6690E"/>
    <w:rsid w:val="00D71667"/>
    <w:rsid w:val="00D71DC5"/>
    <w:rsid w:val="00D7687C"/>
    <w:rsid w:val="00D81371"/>
    <w:rsid w:val="00D8608E"/>
    <w:rsid w:val="00D864C2"/>
    <w:rsid w:val="00D86842"/>
    <w:rsid w:val="00D91F7C"/>
    <w:rsid w:val="00D92ED1"/>
    <w:rsid w:val="00D930F6"/>
    <w:rsid w:val="00D93C73"/>
    <w:rsid w:val="00D9531C"/>
    <w:rsid w:val="00D95973"/>
    <w:rsid w:val="00D973F3"/>
    <w:rsid w:val="00DA009A"/>
    <w:rsid w:val="00DA1126"/>
    <w:rsid w:val="00DA1B9B"/>
    <w:rsid w:val="00DA2725"/>
    <w:rsid w:val="00DA2BB9"/>
    <w:rsid w:val="00DA4130"/>
    <w:rsid w:val="00DA46D9"/>
    <w:rsid w:val="00DA4F01"/>
    <w:rsid w:val="00DA6AC6"/>
    <w:rsid w:val="00DA70C9"/>
    <w:rsid w:val="00DA71D6"/>
    <w:rsid w:val="00DA74EF"/>
    <w:rsid w:val="00DA7C0F"/>
    <w:rsid w:val="00DB12F8"/>
    <w:rsid w:val="00DB2301"/>
    <w:rsid w:val="00DB287B"/>
    <w:rsid w:val="00DB2D34"/>
    <w:rsid w:val="00DB2E6F"/>
    <w:rsid w:val="00DB5D9C"/>
    <w:rsid w:val="00DB6076"/>
    <w:rsid w:val="00DB69E9"/>
    <w:rsid w:val="00DB7222"/>
    <w:rsid w:val="00DB73E6"/>
    <w:rsid w:val="00DC2A70"/>
    <w:rsid w:val="00DC2A7D"/>
    <w:rsid w:val="00DC372F"/>
    <w:rsid w:val="00DC476E"/>
    <w:rsid w:val="00DC6146"/>
    <w:rsid w:val="00DC64E5"/>
    <w:rsid w:val="00DC6668"/>
    <w:rsid w:val="00DC69D1"/>
    <w:rsid w:val="00DC6C5D"/>
    <w:rsid w:val="00DC7E42"/>
    <w:rsid w:val="00DC7F66"/>
    <w:rsid w:val="00DD00C8"/>
    <w:rsid w:val="00DD0587"/>
    <w:rsid w:val="00DD0EF6"/>
    <w:rsid w:val="00DD1732"/>
    <w:rsid w:val="00DD2DD6"/>
    <w:rsid w:val="00DD403A"/>
    <w:rsid w:val="00DD604F"/>
    <w:rsid w:val="00DD7438"/>
    <w:rsid w:val="00DD7930"/>
    <w:rsid w:val="00DE09D4"/>
    <w:rsid w:val="00DE0D73"/>
    <w:rsid w:val="00DE1C30"/>
    <w:rsid w:val="00DE2971"/>
    <w:rsid w:val="00DE31AC"/>
    <w:rsid w:val="00DE3672"/>
    <w:rsid w:val="00DE3D1E"/>
    <w:rsid w:val="00DE3E8E"/>
    <w:rsid w:val="00DE5397"/>
    <w:rsid w:val="00DE5C6D"/>
    <w:rsid w:val="00DE62C7"/>
    <w:rsid w:val="00DE697C"/>
    <w:rsid w:val="00DE7600"/>
    <w:rsid w:val="00DF0D1A"/>
    <w:rsid w:val="00DF12F9"/>
    <w:rsid w:val="00DF3411"/>
    <w:rsid w:val="00DF3951"/>
    <w:rsid w:val="00DF43E5"/>
    <w:rsid w:val="00DF4474"/>
    <w:rsid w:val="00DF45D9"/>
    <w:rsid w:val="00DF4D23"/>
    <w:rsid w:val="00DF5108"/>
    <w:rsid w:val="00DF607E"/>
    <w:rsid w:val="00DF6B94"/>
    <w:rsid w:val="00DF6CAC"/>
    <w:rsid w:val="00DF6D45"/>
    <w:rsid w:val="00DF6F9C"/>
    <w:rsid w:val="00E01BEC"/>
    <w:rsid w:val="00E01D75"/>
    <w:rsid w:val="00E02376"/>
    <w:rsid w:val="00E053BE"/>
    <w:rsid w:val="00E05CAD"/>
    <w:rsid w:val="00E060ED"/>
    <w:rsid w:val="00E06C9A"/>
    <w:rsid w:val="00E0738D"/>
    <w:rsid w:val="00E10153"/>
    <w:rsid w:val="00E11A05"/>
    <w:rsid w:val="00E11B39"/>
    <w:rsid w:val="00E11BFF"/>
    <w:rsid w:val="00E123F9"/>
    <w:rsid w:val="00E14713"/>
    <w:rsid w:val="00E1482E"/>
    <w:rsid w:val="00E16228"/>
    <w:rsid w:val="00E17ACE"/>
    <w:rsid w:val="00E218AC"/>
    <w:rsid w:val="00E226B0"/>
    <w:rsid w:val="00E237E7"/>
    <w:rsid w:val="00E2413C"/>
    <w:rsid w:val="00E24FD3"/>
    <w:rsid w:val="00E25A13"/>
    <w:rsid w:val="00E262E9"/>
    <w:rsid w:val="00E26C1D"/>
    <w:rsid w:val="00E27A4C"/>
    <w:rsid w:val="00E30C11"/>
    <w:rsid w:val="00E3134F"/>
    <w:rsid w:val="00E33F77"/>
    <w:rsid w:val="00E36E16"/>
    <w:rsid w:val="00E37169"/>
    <w:rsid w:val="00E371A3"/>
    <w:rsid w:val="00E372F8"/>
    <w:rsid w:val="00E40117"/>
    <w:rsid w:val="00E403F0"/>
    <w:rsid w:val="00E40D85"/>
    <w:rsid w:val="00E412FD"/>
    <w:rsid w:val="00E415B8"/>
    <w:rsid w:val="00E41D28"/>
    <w:rsid w:val="00E44BBE"/>
    <w:rsid w:val="00E44EC4"/>
    <w:rsid w:val="00E4610D"/>
    <w:rsid w:val="00E46208"/>
    <w:rsid w:val="00E50D66"/>
    <w:rsid w:val="00E5137B"/>
    <w:rsid w:val="00E51D6B"/>
    <w:rsid w:val="00E52469"/>
    <w:rsid w:val="00E53E84"/>
    <w:rsid w:val="00E55BD3"/>
    <w:rsid w:val="00E57C9E"/>
    <w:rsid w:val="00E60943"/>
    <w:rsid w:val="00E61359"/>
    <w:rsid w:val="00E6168B"/>
    <w:rsid w:val="00E616F5"/>
    <w:rsid w:val="00E620B3"/>
    <w:rsid w:val="00E63F82"/>
    <w:rsid w:val="00E6463E"/>
    <w:rsid w:val="00E649D7"/>
    <w:rsid w:val="00E6521C"/>
    <w:rsid w:val="00E67583"/>
    <w:rsid w:val="00E6773D"/>
    <w:rsid w:val="00E70EA4"/>
    <w:rsid w:val="00E715DE"/>
    <w:rsid w:val="00E762A2"/>
    <w:rsid w:val="00E7743F"/>
    <w:rsid w:val="00E774EB"/>
    <w:rsid w:val="00E8076D"/>
    <w:rsid w:val="00E82536"/>
    <w:rsid w:val="00E82982"/>
    <w:rsid w:val="00E838C1"/>
    <w:rsid w:val="00E92CF1"/>
    <w:rsid w:val="00E93351"/>
    <w:rsid w:val="00E93411"/>
    <w:rsid w:val="00E944F4"/>
    <w:rsid w:val="00E94554"/>
    <w:rsid w:val="00E96269"/>
    <w:rsid w:val="00E97492"/>
    <w:rsid w:val="00EA06C2"/>
    <w:rsid w:val="00EA16ED"/>
    <w:rsid w:val="00EA19B7"/>
    <w:rsid w:val="00EA20B6"/>
    <w:rsid w:val="00EA29B2"/>
    <w:rsid w:val="00EA305F"/>
    <w:rsid w:val="00EA4F90"/>
    <w:rsid w:val="00EA524A"/>
    <w:rsid w:val="00EA5899"/>
    <w:rsid w:val="00EA5C4A"/>
    <w:rsid w:val="00EA67B7"/>
    <w:rsid w:val="00EA7F49"/>
    <w:rsid w:val="00EB3A4D"/>
    <w:rsid w:val="00EB5312"/>
    <w:rsid w:val="00EB5965"/>
    <w:rsid w:val="00EB65AE"/>
    <w:rsid w:val="00EB68D8"/>
    <w:rsid w:val="00EB715E"/>
    <w:rsid w:val="00EB76EE"/>
    <w:rsid w:val="00EC040D"/>
    <w:rsid w:val="00EC042F"/>
    <w:rsid w:val="00EC0A26"/>
    <w:rsid w:val="00EC54AD"/>
    <w:rsid w:val="00EC68F0"/>
    <w:rsid w:val="00EC7027"/>
    <w:rsid w:val="00ED1C99"/>
    <w:rsid w:val="00ED2188"/>
    <w:rsid w:val="00ED28E8"/>
    <w:rsid w:val="00ED2B08"/>
    <w:rsid w:val="00ED2F68"/>
    <w:rsid w:val="00ED3F7C"/>
    <w:rsid w:val="00ED531E"/>
    <w:rsid w:val="00ED584D"/>
    <w:rsid w:val="00EE15B8"/>
    <w:rsid w:val="00EE17A0"/>
    <w:rsid w:val="00EE2E7C"/>
    <w:rsid w:val="00EE7275"/>
    <w:rsid w:val="00EF00CF"/>
    <w:rsid w:val="00EF0767"/>
    <w:rsid w:val="00EF0CE1"/>
    <w:rsid w:val="00EF2530"/>
    <w:rsid w:val="00EF2A37"/>
    <w:rsid w:val="00EF36C6"/>
    <w:rsid w:val="00EF3782"/>
    <w:rsid w:val="00EF3ECD"/>
    <w:rsid w:val="00EF45F5"/>
    <w:rsid w:val="00EF5381"/>
    <w:rsid w:val="00EF7526"/>
    <w:rsid w:val="00EF76DA"/>
    <w:rsid w:val="00EF78E2"/>
    <w:rsid w:val="00F00BB2"/>
    <w:rsid w:val="00F00EB3"/>
    <w:rsid w:val="00F02D28"/>
    <w:rsid w:val="00F03579"/>
    <w:rsid w:val="00F0369F"/>
    <w:rsid w:val="00F059A6"/>
    <w:rsid w:val="00F06842"/>
    <w:rsid w:val="00F100EA"/>
    <w:rsid w:val="00F10AD3"/>
    <w:rsid w:val="00F112AB"/>
    <w:rsid w:val="00F127AE"/>
    <w:rsid w:val="00F1462F"/>
    <w:rsid w:val="00F14C38"/>
    <w:rsid w:val="00F15362"/>
    <w:rsid w:val="00F17370"/>
    <w:rsid w:val="00F2070E"/>
    <w:rsid w:val="00F22145"/>
    <w:rsid w:val="00F22D5D"/>
    <w:rsid w:val="00F23DA4"/>
    <w:rsid w:val="00F240E0"/>
    <w:rsid w:val="00F24A80"/>
    <w:rsid w:val="00F259C3"/>
    <w:rsid w:val="00F25F34"/>
    <w:rsid w:val="00F30B34"/>
    <w:rsid w:val="00F30EC6"/>
    <w:rsid w:val="00F31CE7"/>
    <w:rsid w:val="00F32B27"/>
    <w:rsid w:val="00F33B89"/>
    <w:rsid w:val="00F33BC2"/>
    <w:rsid w:val="00F33DF2"/>
    <w:rsid w:val="00F34AC3"/>
    <w:rsid w:val="00F35175"/>
    <w:rsid w:val="00F351C0"/>
    <w:rsid w:val="00F35B08"/>
    <w:rsid w:val="00F4145A"/>
    <w:rsid w:val="00F41589"/>
    <w:rsid w:val="00F4195E"/>
    <w:rsid w:val="00F42267"/>
    <w:rsid w:val="00F4281C"/>
    <w:rsid w:val="00F42979"/>
    <w:rsid w:val="00F42D38"/>
    <w:rsid w:val="00F436AC"/>
    <w:rsid w:val="00F46709"/>
    <w:rsid w:val="00F467DB"/>
    <w:rsid w:val="00F4696D"/>
    <w:rsid w:val="00F46F88"/>
    <w:rsid w:val="00F50708"/>
    <w:rsid w:val="00F52A56"/>
    <w:rsid w:val="00F5679F"/>
    <w:rsid w:val="00F60ED3"/>
    <w:rsid w:val="00F61CE6"/>
    <w:rsid w:val="00F61EAE"/>
    <w:rsid w:val="00F627B7"/>
    <w:rsid w:val="00F63984"/>
    <w:rsid w:val="00F64B12"/>
    <w:rsid w:val="00F64E71"/>
    <w:rsid w:val="00F6521F"/>
    <w:rsid w:val="00F65B41"/>
    <w:rsid w:val="00F66DBA"/>
    <w:rsid w:val="00F67603"/>
    <w:rsid w:val="00F67DD1"/>
    <w:rsid w:val="00F70252"/>
    <w:rsid w:val="00F7085E"/>
    <w:rsid w:val="00F70D3F"/>
    <w:rsid w:val="00F723F9"/>
    <w:rsid w:val="00F7310E"/>
    <w:rsid w:val="00F731D5"/>
    <w:rsid w:val="00F742CF"/>
    <w:rsid w:val="00F7652E"/>
    <w:rsid w:val="00F76A2D"/>
    <w:rsid w:val="00F76CFF"/>
    <w:rsid w:val="00F8291C"/>
    <w:rsid w:val="00F83224"/>
    <w:rsid w:val="00F84846"/>
    <w:rsid w:val="00F84B74"/>
    <w:rsid w:val="00F84E90"/>
    <w:rsid w:val="00F86941"/>
    <w:rsid w:val="00F91002"/>
    <w:rsid w:val="00F9171D"/>
    <w:rsid w:val="00F9178F"/>
    <w:rsid w:val="00F91F7E"/>
    <w:rsid w:val="00F93392"/>
    <w:rsid w:val="00F935E0"/>
    <w:rsid w:val="00F93A19"/>
    <w:rsid w:val="00F95C61"/>
    <w:rsid w:val="00F95DE2"/>
    <w:rsid w:val="00F9782C"/>
    <w:rsid w:val="00F97CA0"/>
    <w:rsid w:val="00FA0F71"/>
    <w:rsid w:val="00FA2A4E"/>
    <w:rsid w:val="00FA3034"/>
    <w:rsid w:val="00FA3886"/>
    <w:rsid w:val="00FA3CB4"/>
    <w:rsid w:val="00FA4298"/>
    <w:rsid w:val="00FA45E9"/>
    <w:rsid w:val="00FA4827"/>
    <w:rsid w:val="00FA55E3"/>
    <w:rsid w:val="00FA5D01"/>
    <w:rsid w:val="00FA752A"/>
    <w:rsid w:val="00FA7B27"/>
    <w:rsid w:val="00FA7F90"/>
    <w:rsid w:val="00FB0BC3"/>
    <w:rsid w:val="00FB1928"/>
    <w:rsid w:val="00FB1DE3"/>
    <w:rsid w:val="00FB54EE"/>
    <w:rsid w:val="00FB6BC5"/>
    <w:rsid w:val="00FC1444"/>
    <w:rsid w:val="00FC1C46"/>
    <w:rsid w:val="00FC2C72"/>
    <w:rsid w:val="00FC4399"/>
    <w:rsid w:val="00FC47D8"/>
    <w:rsid w:val="00FC4D00"/>
    <w:rsid w:val="00FC5E3B"/>
    <w:rsid w:val="00FD0520"/>
    <w:rsid w:val="00FD235C"/>
    <w:rsid w:val="00FD2440"/>
    <w:rsid w:val="00FD2E7E"/>
    <w:rsid w:val="00FD391D"/>
    <w:rsid w:val="00FD4FB6"/>
    <w:rsid w:val="00FD7AD5"/>
    <w:rsid w:val="00FD7F40"/>
    <w:rsid w:val="00FE0462"/>
    <w:rsid w:val="00FE1E01"/>
    <w:rsid w:val="00FE22E9"/>
    <w:rsid w:val="00FE27A5"/>
    <w:rsid w:val="00FE3810"/>
    <w:rsid w:val="00FE4582"/>
    <w:rsid w:val="00FE4FE0"/>
    <w:rsid w:val="00FE5588"/>
    <w:rsid w:val="00FE6007"/>
    <w:rsid w:val="00FE6724"/>
    <w:rsid w:val="00FE687B"/>
    <w:rsid w:val="00FE77F5"/>
    <w:rsid w:val="00FE7929"/>
    <w:rsid w:val="00FF09BE"/>
    <w:rsid w:val="00FF1042"/>
    <w:rsid w:val="00FF1637"/>
    <w:rsid w:val="00FF2148"/>
    <w:rsid w:val="00FF27E3"/>
    <w:rsid w:val="00FF42F7"/>
    <w:rsid w:val="00FF4DE0"/>
    <w:rsid w:val="00FF5451"/>
    <w:rsid w:val="00FF57DE"/>
    <w:rsid w:val="00FF5AF6"/>
    <w:rsid w:val="00FF628C"/>
    <w:rsid w:val="00FF65A5"/>
    <w:rsid w:val="00F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D9E335"/>
  <w15:docId w15:val="{607B61D5-D111-410B-96EF-94F161AB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locked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6D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615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6615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6615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366156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6156"/>
    <w:rPr>
      <w:rFonts w:ascii="Arial" w:hAnsi="Arial"/>
      <w:b/>
      <w:kern w:val="32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66156"/>
    <w:rPr>
      <w:rFonts w:ascii="Arial" w:hAnsi="Arial"/>
      <w:b/>
      <w:i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66156"/>
    <w:rPr>
      <w:rFonts w:ascii="Arial" w:hAnsi="Arial"/>
      <w:b/>
      <w:sz w:val="26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366156"/>
    <w:rPr>
      <w:rFonts w:ascii="Calibri" w:hAnsi="Calibri"/>
      <w:sz w:val="24"/>
      <w:lang w:eastAsia="ru-RU"/>
    </w:rPr>
  </w:style>
  <w:style w:type="paragraph" w:customStyle="1" w:styleId="ConsPlusNormal">
    <w:name w:val="ConsPlusNormal"/>
    <w:qFormat/>
    <w:rsid w:val="00366156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basedOn w:val="a0"/>
    <w:uiPriority w:val="99"/>
    <w:rsid w:val="00366156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3661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366156"/>
    <w:pPr>
      <w:ind w:left="720"/>
      <w:contextualSpacing/>
    </w:pPr>
  </w:style>
  <w:style w:type="paragraph" w:customStyle="1" w:styleId="ConsPlusTitle">
    <w:name w:val="ConsPlusTitle"/>
    <w:uiPriority w:val="99"/>
    <w:rsid w:val="00CF2C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a5">
    <w:name w:val="Основной текст Знак"/>
    <w:link w:val="a6"/>
    <w:uiPriority w:val="99"/>
    <w:locked/>
    <w:rsid w:val="00CF2CE1"/>
    <w:rPr>
      <w:sz w:val="28"/>
      <w:lang w:val="ru-RU" w:eastAsia="ru-RU"/>
    </w:rPr>
  </w:style>
  <w:style w:type="paragraph" w:styleId="a6">
    <w:name w:val="Body Text"/>
    <w:basedOn w:val="a"/>
    <w:link w:val="a5"/>
    <w:uiPriority w:val="99"/>
    <w:rsid w:val="004B6619"/>
    <w:pPr>
      <w:jc w:val="center"/>
    </w:pPr>
    <w:rPr>
      <w:rFonts w:ascii="Calibri" w:eastAsia="Calibri" w:hAnsi="Calibri"/>
      <w:sz w:val="28"/>
      <w:szCs w:val="20"/>
    </w:rPr>
  </w:style>
  <w:style w:type="paragraph" w:customStyle="1" w:styleId="a7">
    <w:name w:val="Знак"/>
    <w:basedOn w:val="a"/>
    <w:uiPriority w:val="99"/>
    <w:rsid w:val="00CF2CE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3F03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pre">
    <w:name w:val="pre"/>
    <w:basedOn w:val="a0"/>
    <w:uiPriority w:val="99"/>
    <w:rsid w:val="00E50D66"/>
    <w:rPr>
      <w:rFonts w:cs="Times New Roman"/>
    </w:rPr>
  </w:style>
  <w:style w:type="paragraph" w:styleId="a8">
    <w:name w:val="header"/>
    <w:basedOn w:val="a"/>
    <w:link w:val="a9"/>
    <w:uiPriority w:val="99"/>
    <w:rsid w:val="003B746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3B7462"/>
    <w:rPr>
      <w:rFonts w:ascii="Times New Roman" w:hAnsi="Times New Roman"/>
      <w:sz w:val="24"/>
      <w:lang w:eastAsia="ru-RU"/>
    </w:rPr>
  </w:style>
  <w:style w:type="paragraph" w:styleId="aa">
    <w:name w:val="footer"/>
    <w:basedOn w:val="a"/>
    <w:link w:val="ab"/>
    <w:uiPriority w:val="99"/>
    <w:rsid w:val="003B746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3B7462"/>
    <w:rPr>
      <w:rFonts w:ascii="Times New Roman" w:hAnsi="Times New Roman"/>
      <w:sz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897A5D"/>
    <w:rPr>
      <w:rFonts w:ascii="Segoe UI" w:hAnsi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897A5D"/>
    <w:rPr>
      <w:rFonts w:ascii="Segoe UI" w:hAnsi="Segoe UI"/>
      <w:sz w:val="18"/>
    </w:rPr>
  </w:style>
  <w:style w:type="character" w:styleId="ae">
    <w:name w:val="page number"/>
    <w:basedOn w:val="a0"/>
    <w:uiPriority w:val="99"/>
    <w:rsid w:val="004B6619"/>
    <w:rPr>
      <w:rFonts w:cs="Times New Roman"/>
    </w:rPr>
  </w:style>
  <w:style w:type="character" w:customStyle="1" w:styleId="BodyTextChar1">
    <w:name w:val="Body Text Char1"/>
    <w:basedOn w:val="a0"/>
    <w:uiPriority w:val="99"/>
    <w:semiHidden/>
    <w:rsid w:val="00E56FF9"/>
    <w:rPr>
      <w:rFonts w:ascii="Times New Roman" w:eastAsia="Times New Roman" w:hAnsi="Times New Roman"/>
      <w:sz w:val="24"/>
      <w:szCs w:val="24"/>
    </w:rPr>
  </w:style>
  <w:style w:type="character" w:customStyle="1" w:styleId="12">
    <w:name w:val="Основной текст Знак1"/>
    <w:uiPriority w:val="99"/>
    <w:semiHidden/>
    <w:rsid w:val="004B6619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4B6619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rsid w:val="004B6619"/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4B6619"/>
    <w:rPr>
      <w:rFonts w:ascii="Times New Roman" w:hAnsi="Times New Roman"/>
      <w:sz w:val="24"/>
    </w:rPr>
  </w:style>
  <w:style w:type="table" w:styleId="af">
    <w:name w:val="Table Grid"/>
    <w:basedOn w:val="a1"/>
    <w:uiPriority w:val="99"/>
    <w:rsid w:val="004B661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4B6619"/>
  </w:style>
  <w:style w:type="character" w:customStyle="1" w:styleId="-3">
    <w:name w:val="Светлая сетка - Акцент 3 Знак"/>
    <w:link w:val="-30"/>
    <w:uiPriority w:val="99"/>
    <w:locked/>
    <w:rsid w:val="004B6619"/>
  </w:style>
  <w:style w:type="table" w:styleId="-30">
    <w:name w:val="Light Grid Accent 3"/>
    <w:basedOn w:val="a1"/>
    <w:link w:val="-3"/>
    <w:uiPriority w:val="99"/>
    <w:rsid w:val="004B6619"/>
    <w:rPr>
      <w:sz w:val="20"/>
      <w:szCs w:val="2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/>
      </w:pPr>
      <w:rPr>
        <w:rFonts w:cs="Times New Roman"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/>
      </w:pPr>
      <w:rPr>
        <w:rFonts w:cs="Times New Roman"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Col">
      <w:rPr>
        <w:rFonts w:cs="Times New Roman"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rPr>
        <w:rFonts w:cs="Times New Roman"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rPr>
        <w:rFonts w:cs="Times New Roman"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13">
    <w:name w:val="Сетка таблицы1"/>
    <w:uiPriority w:val="99"/>
    <w:rsid w:val="004B661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rsid w:val="004B6619"/>
    <w:pPr>
      <w:spacing w:before="100" w:beforeAutospacing="1" w:after="100" w:afterAutospacing="1"/>
    </w:pPr>
    <w:rPr>
      <w:rFonts w:eastAsia="MS Mincho"/>
    </w:rPr>
  </w:style>
  <w:style w:type="paragraph" w:styleId="14">
    <w:name w:val="toc 1"/>
    <w:basedOn w:val="a"/>
    <w:next w:val="a"/>
    <w:autoRedefine/>
    <w:uiPriority w:val="99"/>
    <w:rsid w:val="004B6619"/>
    <w:pPr>
      <w:tabs>
        <w:tab w:val="right" w:leader="dot" w:pos="9360"/>
      </w:tabs>
      <w:ind w:left="284"/>
    </w:pPr>
    <w:rPr>
      <w:color w:val="0000FF"/>
    </w:rPr>
  </w:style>
  <w:style w:type="character" w:customStyle="1" w:styleId="1-21">
    <w:name w:val="Средняя сетка 1 - Акцент 2 Знак1"/>
    <w:link w:val="1-2"/>
    <w:uiPriority w:val="99"/>
    <w:locked/>
    <w:rsid w:val="004B6619"/>
    <w:rPr>
      <w:rFonts w:eastAsia="Times New Roman"/>
      <w:sz w:val="22"/>
    </w:rPr>
  </w:style>
  <w:style w:type="table" w:styleId="1-2">
    <w:name w:val="Medium Grid 1 Accent 2"/>
    <w:basedOn w:val="a1"/>
    <w:link w:val="1-21"/>
    <w:uiPriority w:val="99"/>
    <w:rsid w:val="004B6619"/>
    <w:rPr>
      <w:rFonts w:eastAsia="Times New Roman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lastRow">
      <w:rPr>
        <w:rFonts w:cs="Times New Roman"/>
      </w:rPr>
      <w:tblPr/>
      <w:tcPr>
        <w:tcBorders>
          <w:top w:val="single" w:sz="18" w:space="0" w:color="F19D64"/>
        </w:tcBorders>
      </w:tcPr>
    </w:tblStylePr>
    <w:tblStylePr w:type="band1Vert">
      <w:rPr>
        <w:rFonts w:cs="Times New Roman"/>
      </w:rPr>
      <w:tblPr/>
      <w:tcPr>
        <w:shd w:val="clear" w:color="auto" w:fill="F6BE98"/>
      </w:tcPr>
    </w:tblStylePr>
    <w:tblStylePr w:type="band1Horz">
      <w:rPr>
        <w:rFonts w:cs="Times New Roman"/>
      </w:rPr>
      <w:tblPr/>
      <w:tcPr>
        <w:shd w:val="clear" w:color="auto" w:fill="F6BE98"/>
      </w:tcPr>
    </w:tblStylePr>
  </w:style>
  <w:style w:type="table" w:customStyle="1" w:styleId="23">
    <w:name w:val="Сетка таблицы2"/>
    <w:uiPriority w:val="99"/>
    <w:rsid w:val="004B661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4B661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4B661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4B661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rsid w:val="004B6619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4B6619"/>
    <w:rPr>
      <w:rFonts w:eastAsia="Times New Roman"/>
    </w:rPr>
  </w:style>
  <w:style w:type="character" w:styleId="af3">
    <w:name w:val="footnote reference"/>
    <w:basedOn w:val="a0"/>
    <w:uiPriority w:val="99"/>
    <w:semiHidden/>
    <w:rsid w:val="004B6619"/>
    <w:rPr>
      <w:rFonts w:cs="Times New Roman"/>
      <w:vertAlign w:val="superscript"/>
    </w:rPr>
  </w:style>
  <w:style w:type="paragraph" w:styleId="af4">
    <w:name w:val="Body Text Indent"/>
    <w:basedOn w:val="a"/>
    <w:link w:val="af5"/>
    <w:uiPriority w:val="99"/>
    <w:rsid w:val="004B6619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5">
    <w:name w:val="Основной текст с отступом Знак"/>
    <w:basedOn w:val="a0"/>
    <w:link w:val="af4"/>
    <w:uiPriority w:val="99"/>
    <w:locked/>
    <w:rsid w:val="004B6619"/>
    <w:rPr>
      <w:rFonts w:eastAsia="Times New Roman"/>
      <w:sz w:val="22"/>
    </w:rPr>
  </w:style>
  <w:style w:type="character" w:styleId="af6">
    <w:name w:val="annotation reference"/>
    <w:basedOn w:val="a0"/>
    <w:uiPriority w:val="99"/>
    <w:semiHidden/>
    <w:rsid w:val="004B6619"/>
    <w:rPr>
      <w:rFonts w:cs="Times New Roman"/>
      <w:sz w:val="16"/>
    </w:rPr>
  </w:style>
  <w:style w:type="paragraph" w:styleId="af7">
    <w:name w:val="annotation text"/>
    <w:basedOn w:val="a"/>
    <w:link w:val="af8"/>
    <w:uiPriority w:val="99"/>
    <w:rsid w:val="004B6619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locked/>
    <w:rsid w:val="004B6619"/>
    <w:rPr>
      <w:rFonts w:eastAsia="Times New Roman"/>
    </w:rPr>
  </w:style>
  <w:style w:type="paragraph" w:styleId="af9">
    <w:name w:val="annotation subject"/>
    <w:basedOn w:val="af7"/>
    <w:next w:val="af7"/>
    <w:link w:val="afa"/>
    <w:uiPriority w:val="99"/>
    <w:semiHidden/>
    <w:rsid w:val="004B6619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locked/>
    <w:rsid w:val="004B6619"/>
    <w:rPr>
      <w:rFonts w:eastAsia="Times New Roman"/>
      <w:b/>
    </w:rPr>
  </w:style>
  <w:style w:type="table" w:customStyle="1" w:styleId="6">
    <w:name w:val="Сетка таблицы6"/>
    <w:uiPriority w:val="99"/>
    <w:rsid w:val="00591A2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1B7D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b">
    <w:name w:val="Другое_"/>
    <w:link w:val="afc"/>
    <w:uiPriority w:val="99"/>
    <w:locked/>
    <w:rsid w:val="001B7D70"/>
    <w:rPr>
      <w:sz w:val="28"/>
      <w:shd w:val="clear" w:color="auto" w:fill="FFFFFF"/>
    </w:rPr>
  </w:style>
  <w:style w:type="paragraph" w:customStyle="1" w:styleId="afc">
    <w:name w:val="Другое"/>
    <w:basedOn w:val="a"/>
    <w:link w:val="afb"/>
    <w:uiPriority w:val="99"/>
    <w:rsid w:val="001B7D70"/>
    <w:pPr>
      <w:widowControl w:val="0"/>
      <w:shd w:val="clear" w:color="auto" w:fill="FFFFFF"/>
    </w:pPr>
    <w:rPr>
      <w:rFonts w:ascii="Calibri" w:eastAsia="Calibri" w:hAnsi="Calibri"/>
      <w:sz w:val="28"/>
      <w:szCs w:val="28"/>
    </w:rPr>
  </w:style>
  <w:style w:type="paragraph" w:customStyle="1" w:styleId="Style3">
    <w:name w:val="Style3"/>
    <w:basedOn w:val="a"/>
    <w:uiPriority w:val="99"/>
    <w:rsid w:val="001B7D70"/>
    <w:pPr>
      <w:widowControl w:val="0"/>
      <w:autoSpaceDE w:val="0"/>
      <w:autoSpaceDN w:val="0"/>
      <w:adjustRightInd w:val="0"/>
      <w:jc w:val="both"/>
    </w:pPr>
  </w:style>
  <w:style w:type="character" w:customStyle="1" w:styleId="FontStyle35">
    <w:name w:val="Font Style35"/>
    <w:uiPriority w:val="99"/>
    <w:rsid w:val="001B7D70"/>
    <w:rPr>
      <w:rFonts w:ascii="Times New Roman" w:hAnsi="Times New Roman"/>
      <w:sz w:val="26"/>
    </w:rPr>
  </w:style>
  <w:style w:type="paragraph" w:styleId="afd">
    <w:name w:val="No Spacing"/>
    <w:uiPriority w:val="99"/>
    <w:qFormat/>
    <w:rsid w:val="009B55EF"/>
    <w:rPr>
      <w:lang w:eastAsia="en-US"/>
    </w:rPr>
  </w:style>
  <w:style w:type="character" w:styleId="afe">
    <w:name w:val="Strong"/>
    <w:qFormat/>
    <w:locked/>
    <w:rsid w:val="00F61EAE"/>
    <w:rPr>
      <w:rFonts w:cs="Times New Roman"/>
      <w:b/>
      <w:bCs/>
    </w:rPr>
  </w:style>
  <w:style w:type="paragraph" w:styleId="aff">
    <w:name w:val="endnote text"/>
    <w:basedOn w:val="a"/>
    <w:link w:val="aff0"/>
    <w:uiPriority w:val="99"/>
    <w:semiHidden/>
    <w:unhideWhenUsed/>
    <w:rsid w:val="0054308D"/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54308D"/>
    <w:rPr>
      <w:rFonts w:ascii="Times New Roman" w:eastAsia="Times New Roman" w:hAnsi="Times New Roman"/>
      <w:sz w:val="20"/>
      <w:szCs w:val="20"/>
    </w:rPr>
  </w:style>
  <w:style w:type="character" w:styleId="aff1">
    <w:name w:val="endnote reference"/>
    <w:basedOn w:val="a0"/>
    <w:uiPriority w:val="99"/>
    <w:unhideWhenUsed/>
    <w:rsid w:val="0054308D"/>
    <w:rPr>
      <w:vertAlign w:val="superscript"/>
    </w:rPr>
  </w:style>
  <w:style w:type="character" w:styleId="aff2">
    <w:name w:val="FollowedHyperlink"/>
    <w:basedOn w:val="a0"/>
    <w:uiPriority w:val="99"/>
    <w:semiHidden/>
    <w:unhideWhenUsed/>
    <w:rsid w:val="00A56783"/>
    <w:rPr>
      <w:color w:val="800080"/>
      <w:u w:val="single"/>
    </w:rPr>
  </w:style>
  <w:style w:type="paragraph" w:customStyle="1" w:styleId="msonormal0">
    <w:name w:val="msonormal"/>
    <w:basedOn w:val="a"/>
    <w:rsid w:val="00A56783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A56783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A56783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a"/>
    <w:rsid w:val="00A56783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"/>
    <w:rsid w:val="00A56783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9">
    <w:name w:val="font9"/>
    <w:basedOn w:val="a"/>
    <w:rsid w:val="00A56783"/>
    <w:pPr>
      <w:spacing w:before="100" w:beforeAutospacing="1" w:after="100" w:afterAutospacing="1"/>
    </w:pPr>
    <w:rPr>
      <w:color w:val="212529"/>
    </w:rPr>
  </w:style>
  <w:style w:type="paragraph" w:customStyle="1" w:styleId="font10">
    <w:name w:val="font10"/>
    <w:basedOn w:val="a"/>
    <w:rsid w:val="00A56783"/>
    <w:pPr>
      <w:spacing w:before="100" w:beforeAutospacing="1" w:after="100" w:afterAutospacing="1"/>
    </w:pPr>
  </w:style>
  <w:style w:type="paragraph" w:customStyle="1" w:styleId="font11">
    <w:name w:val="font11"/>
    <w:basedOn w:val="a"/>
    <w:rsid w:val="00A56783"/>
    <w:pP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font12">
    <w:name w:val="font12"/>
    <w:basedOn w:val="a"/>
    <w:rsid w:val="00A56783"/>
    <w:pP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font13">
    <w:name w:val="font13"/>
    <w:basedOn w:val="a"/>
    <w:rsid w:val="00A56783"/>
    <w:pPr>
      <w:spacing w:before="100" w:beforeAutospacing="1" w:after="100" w:afterAutospacing="1"/>
    </w:pPr>
  </w:style>
  <w:style w:type="paragraph" w:customStyle="1" w:styleId="xl63">
    <w:name w:val="xl63"/>
    <w:basedOn w:val="a"/>
    <w:rsid w:val="00A56783"/>
    <w:pPr>
      <w:spacing w:before="100" w:beforeAutospacing="1" w:after="100" w:afterAutospacing="1"/>
    </w:pPr>
  </w:style>
  <w:style w:type="paragraph" w:customStyle="1" w:styleId="xl64">
    <w:name w:val="xl64"/>
    <w:basedOn w:val="a"/>
    <w:rsid w:val="00A5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A5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A56783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a"/>
    <w:rsid w:val="00A56783"/>
    <w:pPr>
      <w:spacing w:before="100" w:beforeAutospacing="1" w:after="100" w:afterAutospacing="1"/>
      <w:ind w:firstLineChars="100" w:firstLine="100"/>
      <w:textAlignment w:val="center"/>
    </w:pPr>
    <w:rPr>
      <w:color w:val="000000"/>
    </w:rPr>
  </w:style>
  <w:style w:type="paragraph" w:customStyle="1" w:styleId="xl68">
    <w:name w:val="xl68"/>
    <w:basedOn w:val="a"/>
    <w:rsid w:val="00A56783"/>
    <w:pP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69">
    <w:name w:val="xl69"/>
    <w:basedOn w:val="a"/>
    <w:rsid w:val="00A5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a"/>
    <w:rsid w:val="00A5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"/>
    <w:rsid w:val="00A5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A5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A5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A5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a"/>
    <w:rsid w:val="00A56783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color w:val="000000"/>
    </w:rPr>
  </w:style>
  <w:style w:type="paragraph" w:customStyle="1" w:styleId="xl76">
    <w:name w:val="xl76"/>
    <w:basedOn w:val="a"/>
    <w:rsid w:val="00A56783"/>
    <w:pPr>
      <w:spacing w:before="100" w:beforeAutospacing="1" w:after="100" w:afterAutospacing="1"/>
    </w:pPr>
  </w:style>
  <w:style w:type="paragraph" w:customStyle="1" w:styleId="xl77">
    <w:name w:val="xl77"/>
    <w:basedOn w:val="a"/>
    <w:rsid w:val="00A5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"/>
    <w:rsid w:val="00A5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9">
    <w:name w:val="xl79"/>
    <w:basedOn w:val="a"/>
    <w:rsid w:val="00A5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A5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"/>
    <w:rsid w:val="00A5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2">
    <w:name w:val="xl82"/>
    <w:basedOn w:val="a"/>
    <w:rsid w:val="00A5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"/>
    <w:rsid w:val="00A5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A5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A5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A56783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87">
    <w:name w:val="xl87"/>
    <w:basedOn w:val="a"/>
    <w:rsid w:val="00A5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A5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89">
    <w:name w:val="xl89"/>
    <w:basedOn w:val="a"/>
    <w:rsid w:val="00A567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A567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A56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A567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a"/>
    <w:rsid w:val="00A567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a"/>
    <w:rsid w:val="00A567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a"/>
    <w:rsid w:val="00A567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A567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A567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BA00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0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rukprimek@primadm.ru" TargetMode="External"/><Relationship Id="rId18" Type="http://schemas.openxmlformats.org/officeDocument/2006/relationships/hyperlink" Target="mailto:primsp@primadm.ru" TargetMode="External"/><Relationship Id="rId26" Type="http://schemas.openxmlformats.org/officeDocument/2006/relationships/hyperlink" Target="mailto:gkh@primadm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uirmh@primadm.ru" TargetMode="External"/><Relationship Id="rId34" Type="http://schemas.openxmlformats.org/officeDocument/2006/relationships/hyperlink" Target="mailto:org@primadm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rimfin@primadm.ru" TargetMode="External"/><Relationship Id="rId17" Type="http://schemas.openxmlformats.org/officeDocument/2006/relationships/hyperlink" Target="mailto:obr@primadm.ru" TargetMode="External"/><Relationship Id="rId25" Type="http://schemas.openxmlformats.org/officeDocument/2006/relationships/hyperlink" Target="mailto:uirmh@primadm.ru" TargetMode="External"/><Relationship Id="rId33" Type="http://schemas.openxmlformats.org/officeDocument/2006/relationships/hyperlink" Target="mailto:primfin@primadm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kh@primadm.ru" TargetMode="External"/><Relationship Id="rId20" Type="http://schemas.openxmlformats.org/officeDocument/2006/relationships/hyperlink" Target="mailto:obr@primadm.ru" TargetMode="External"/><Relationship Id="rId29" Type="http://schemas.openxmlformats.org/officeDocument/2006/relationships/hyperlink" Target="mailto:gkh@primadm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mo@primadm.ru" TargetMode="External"/><Relationship Id="rId24" Type="http://schemas.openxmlformats.org/officeDocument/2006/relationships/hyperlink" Target="mailto:gkh@primadm.ru" TargetMode="External"/><Relationship Id="rId32" Type="http://schemas.openxmlformats.org/officeDocument/2006/relationships/hyperlink" Target="mailto:rukprimek@primadm.ru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org@primadm.ru" TargetMode="External"/><Relationship Id="rId23" Type="http://schemas.openxmlformats.org/officeDocument/2006/relationships/hyperlink" Target="mailto:uirmh@primadm.ru" TargetMode="External"/><Relationship Id="rId28" Type="http://schemas.openxmlformats.org/officeDocument/2006/relationships/hyperlink" Target="mailto:kultprim@primadm.ru" TargetMode="External"/><Relationship Id="rId36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hyperlink" Target="mailto:org@primadm.ru" TargetMode="External"/><Relationship Id="rId31" Type="http://schemas.openxmlformats.org/officeDocument/2006/relationships/hyperlink" Target="mailto:kumizo@primadm.r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primek@primadm.ru" TargetMode="External"/><Relationship Id="rId22" Type="http://schemas.openxmlformats.org/officeDocument/2006/relationships/hyperlink" Target="mailto:gkh@primadm.ru" TargetMode="External"/><Relationship Id="rId27" Type="http://schemas.openxmlformats.org/officeDocument/2006/relationships/hyperlink" Target="mailto:org@primadm.ru" TargetMode="External"/><Relationship Id="rId30" Type="http://schemas.openxmlformats.org/officeDocument/2006/relationships/hyperlink" Target="mailto:primfin@primadm.ru" TargetMode="External"/><Relationship Id="rId35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AC2A5-9DED-46E0-9083-1A1055C5B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103</Pages>
  <Words>17387</Words>
  <Characters>131231</Characters>
  <Application>Microsoft Office Word</Application>
  <DocSecurity>0</DocSecurity>
  <Lines>1093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Microsoft</Company>
  <LinksUpToDate>false</LinksUpToDate>
  <CharactersWithSpaces>148322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subject/>
  <dc:creator>bugaevaaa</dc:creator>
  <cp:keywords/>
  <dc:description/>
  <cp:lastModifiedBy>Панова Ирина Васильевна</cp:lastModifiedBy>
  <cp:revision>3</cp:revision>
  <cp:lastPrinted>2020-06-15T08:31:00Z</cp:lastPrinted>
  <dcterms:created xsi:type="dcterms:W3CDTF">2020-06-26T05:41:00Z</dcterms:created>
  <dcterms:modified xsi:type="dcterms:W3CDTF">2020-07-16T09:43:00Z</dcterms:modified>
</cp:coreProperties>
</file>