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371" w:rsidRPr="00524371" w:rsidRDefault="00524371" w:rsidP="00524371">
      <w:pPr>
        <w:keepNext/>
        <w:widowControl w:val="0"/>
        <w:numPr>
          <w:ilvl w:val="1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Times New Roman" w:eastAsia="Lucida Sans Unicode" w:hAnsi="Times New Roman" w:cs="Tahoma"/>
          <w:b/>
          <w:bCs/>
          <w:kern w:val="2"/>
          <w:sz w:val="28"/>
          <w:szCs w:val="24"/>
          <w:lang w:eastAsia="hi-IN" w:bidi="hi-IN"/>
        </w:rPr>
      </w:pPr>
      <w:r w:rsidRPr="00524371">
        <w:rPr>
          <w:rFonts w:ascii="Times New Roman" w:eastAsia="Lucida Sans Unicode" w:hAnsi="Times New Roman" w:cs="Tahoma"/>
          <w:b/>
          <w:bCs/>
          <w:kern w:val="2"/>
          <w:sz w:val="28"/>
          <w:szCs w:val="24"/>
          <w:lang w:eastAsia="hi-IN" w:bidi="hi-IN"/>
        </w:rPr>
        <w:t>Муниципальное образование «Приморский муниципальный район»</w:t>
      </w:r>
    </w:p>
    <w:p w:rsidR="00524371" w:rsidRPr="00524371" w:rsidRDefault="00524371" w:rsidP="00524371">
      <w:pPr>
        <w:keepNext/>
        <w:widowControl w:val="0"/>
        <w:numPr>
          <w:ilvl w:val="1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Times New Roman" w:eastAsia="Lucida Sans Unicode" w:hAnsi="Times New Roman" w:cs="Tahoma"/>
          <w:b/>
          <w:bCs/>
          <w:kern w:val="2"/>
          <w:sz w:val="28"/>
          <w:szCs w:val="24"/>
          <w:lang w:eastAsia="hi-IN" w:bidi="hi-IN"/>
        </w:rPr>
      </w:pPr>
      <w:r w:rsidRPr="00524371">
        <w:rPr>
          <w:rFonts w:ascii="Times New Roman" w:eastAsia="Lucida Sans Unicode" w:hAnsi="Times New Roman" w:cs="Tahoma"/>
          <w:b/>
          <w:bCs/>
          <w:kern w:val="2"/>
          <w:sz w:val="28"/>
          <w:szCs w:val="24"/>
          <w:lang w:eastAsia="hi-IN" w:bidi="hi-IN"/>
        </w:rPr>
        <w:t>Собрание депутатов пятого созыва</w:t>
      </w:r>
    </w:p>
    <w:p w:rsidR="00524371" w:rsidRPr="00524371" w:rsidRDefault="00524371" w:rsidP="00524371">
      <w:pPr>
        <w:keepNext/>
        <w:widowControl w:val="0"/>
        <w:numPr>
          <w:ilvl w:val="1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Times New Roman" w:eastAsia="Lucida Sans Unicode" w:hAnsi="Times New Roman" w:cs="Tahoma"/>
          <w:b/>
          <w:bCs/>
          <w:kern w:val="2"/>
          <w:sz w:val="28"/>
          <w:szCs w:val="24"/>
          <w:lang w:eastAsia="hi-IN" w:bidi="hi-IN"/>
        </w:rPr>
      </w:pPr>
      <w:r w:rsidRPr="00524371">
        <w:rPr>
          <w:rFonts w:ascii="Times New Roman" w:eastAsia="Lucida Sans Unicode" w:hAnsi="Times New Roman" w:cs="Tahoma"/>
          <w:b/>
          <w:bCs/>
          <w:kern w:val="2"/>
          <w:sz w:val="28"/>
          <w:szCs w:val="24"/>
          <w:lang w:eastAsia="hi-IN" w:bidi="hi-IN"/>
        </w:rPr>
        <w:t>вторая очередная  сессия</w:t>
      </w:r>
    </w:p>
    <w:p w:rsidR="00524371" w:rsidRPr="00524371" w:rsidRDefault="00524371" w:rsidP="0052437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kern w:val="2"/>
          <w:sz w:val="28"/>
          <w:szCs w:val="24"/>
          <w:lang w:eastAsia="hi-IN" w:bidi="hi-IN"/>
        </w:rPr>
      </w:pPr>
    </w:p>
    <w:p w:rsidR="00524371" w:rsidRPr="00524371" w:rsidRDefault="00524371" w:rsidP="00524371">
      <w:pPr>
        <w:keepNext/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Lucida Sans Unicode" w:hAnsi="Times New Roman" w:cs="Tahoma"/>
          <w:b/>
          <w:bCs/>
          <w:kern w:val="2"/>
          <w:sz w:val="28"/>
          <w:szCs w:val="24"/>
          <w:lang w:eastAsia="hi-IN" w:bidi="hi-IN"/>
        </w:rPr>
      </w:pPr>
      <w:r w:rsidRPr="00524371">
        <w:rPr>
          <w:rFonts w:ascii="Times New Roman" w:eastAsia="Lucida Sans Unicode" w:hAnsi="Times New Roman" w:cs="Tahoma"/>
          <w:b/>
          <w:bCs/>
          <w:kern w:val="2"/>
          <w:sz w:val="28"/>
          <w:szCs w:val="24"/>
          <w:lang w:eastAsia="hi-IN" w:bidi="hi-IN"/>
        </w:rPr>
        <w:t>РЕШЕНИЕ</w:t>
      </w:r>
    </w:p>
    <w:p w:rsidR="00524371" w:rsidRPr="00524371" w:rsidRDefault="00524371" w:rsidP="005243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kern w:val="2"/>
          <w:sz w:val="28"/>
          <w:szCs w:val="24"/>
          <w:lang w:eastAsia="hi-IN" w:bidi="hi-IN"/>
        </w:rPr>
      </w:pPr>
    </w:p>
    <w:p w:rsidR="00524371" w:rsidRPr="00524371" w:rsidRDefault="00524371" w:rsidP="005243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b/>
          <w:kern w:val="2"/>
          <w:sz w:val="28"/>
          <w:szCs w:val="24"/>
          <w:lang w:eastAsia="hi-IN" w:bidi="hi-IN"/>
        </w:rPr>
      </w:pPr>
      <w:r>
        <w:rPr>
          <w:rFonts w:ascii="Times New Roman" w:eastAsia="Lucida Sans Unicode" w:hAnsi="Times New Roman" w:cs="Tahoma"/>
          <w:b/>
          <w:kern w:val="2"/>
          <w:sz w:val="28"/>
          <w:szCs w:val="24"/>
          <w:lang w:eastAsia="hi-IN" w:bidi="hi-IN"/>
        </w:rPr>
        <w:t xml:space="preserve">     21 ноября 2013 г.</w:t>
      </w:r>
      <w:r>
        <w:rPr>
          <w:rFonts w:ascii="Times New Roman" w:eastAsia="Lucida Sans Unicode" w:hAnsi="Times New Roman" w:cs="Tahoma"/>
          <w:b/>
          <w:kern w:val="2"/>
          <w:sz w:val="28"/>
          <w:szCs w:val="24"/>
          <w:lang w:eastAsia="hi-IN" w:bidi="hi-IN"/>
        </w:rPr>
        <w:tab/>
      </w:r>
      <w:r w:rsidRPr="00524371">
        <w:rPr>
          <w:rFonts w:ascii="Times New Roman" w:eastAsia="Lucida Sans Unicode" w:hAnsi="Times New Roman" w:cs="Tahoma"/>
          <w:b/>
          <w:kern w:val="2"/>
          <w:sz w:val="28"/>
          <w:szCs w:val="24"/>
          <w:lang w:eastAsia="hi-IN" w:bidi="hi-IN"/>
        </w:rPr>
        <w:tab/>
      </w:r>
      <w:r w:rsidRPr="00524371">
        <w:rPr>
          <w:rFonts w:ascii="Times New Roman" w:eastAsia="Lucida Sans Unicode" w:hAnsi="Times New Roman" w:cs="Tahoma"/>
          <w:b/>
          <w:kern w:val="2"/>
          <w:sz w:val="28"/>
          <w:szCs w:val="24"/>
          <w:lang w:eastAsia="hi-IN" w:bidi="hi-IN"/>
        </w:rPr>
        <w:tab/>
      </w:r>
      <w:r w:rsidRPr="00524371">
        <w:rPr>
          <w:rFonts w:ascii="Times New Roman" w:eastAsia="Lucida Sans Unicode" w:hAnsi="Times New Roman" w:cs="Tahoma"/>
          <w:b/>
          <w:kern w:val="2"/>
          <w:sz w:val="28"/>
          <w:szCs w:val="24"/>
          <w:lang w:eastAsia="hi-IN" w:bidi="hi-IN"/>
        </w:rPr>
        <w:tab/>
      </w:r>
      <w:r w:rsidRPr="00524371">
        <w:rPr>
          <w:rFonts w:ascii="Times New Roman" w:eastAsia="Lucida Sans Unicode" w:hAnsi="Times New Roman" w:cs="Tahoma"/>
          <w:b/>
          <w:kern w:val="2"/>
          <w:sz w:val="28"/>
          <w:szCs w:val="24"/>
          <w:lang w:eastAsia="hi-IN" w:bidi="hi-IN"/>
        </w:rPr>
        <w:tab/>
        <w:t xml:space="preserve">           </w:t>
      </w:r>
      <w:r w:rsidRPr="00524371">
        <w:rPr>
          <w:rFonts w:ascii="Times New Roman" w:eastAsia="Lucida Sans Unicode" w:hAnsi="Times New Roman" w:cs="Tahoma"/>
          <w:b/>
          <w:kern w:val="2"/>
          <w:sz w:val="28"/>
          <w:szCs w:val="24"/>
          <w:lang w:eastAsia="hi-IN" w:bidi="hi-IN"/>
        </w:rPr>
        <w:tab/>
        <w:t xml:space="preserve">     №  22</w:t>
      </w:r>
    </w:p>
    <w:p w:rsidR="00524371" w:rsidRPr="00524371" w:rsidRDefault="00524371" w:rsidP="005243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kern w:val="2"/>
          <w:sz w:val="28"/>
          <w:szCs w:val="24"/>
          <w:lang w:eastAsia="hi-IN" w:bidi="hi-IN"/>
        </w:rPr>
      </w:pPr>
    </w:p>
    <w:p w:rsidR="00524371" w:rsidRPr="00524371" w:rsidRDefault="00524371" w:rsidP="0052437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</w:pPr>
      <w:r w:rsidRPr="00524371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hi-IN" w:bidi="hi-IN"/>
        </w:rPr>
        <w:t>Об утверждении перечней объектов муниципальной собственности  муниципального образования «Приморский муниципальный район</w:t>
      </w:r>
      <w:r w:rsidRPr="00524371">
        <w:rPr>
          <w:rFonts w:ascii="Times New Roman" w:eastAsia="Times New Roman" w:hAnsi="Times New Roman" w:cs="Tahoma"/>
          <w:b/>
          <w:bCs/>
          <w:kern w:val="2"/>
          <w:sz w:val="28"/>
          <w:szCs w:val="28"/>
          <w:lang w:eastAsia="hi-IN" w:bidi="hi-IN"/>
        </w:rPr>
        <w:t xml:space="preserve">» </w:t>
      </w:r>
      <w:r w:rsidRPr="00524371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hi-IN" w:bidi="hi-IN"/>
        </w:rPr>
        <w:t>передаваемых в собственность  муниципального образования «</w:t>
      </w:r>
      <w:proofErr w:type="spellStart"/>
      <w:r w:rsidRPr="00524371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hi-IN" w:bidi="hi-IN"/>
        </w:rPr>
        <w:t>Ластольское</w:t>
      </w:r>
      <w:proofErr w:type="spellEnd"/>
      <w:r w:rsidRPr="00524371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hi-IN" w:bidi="hi-IN"/>
        </w:rPr>
        <w:t>», «</w:t>
      </w:r>
      <w:proofErr w:type="spellStart"/>
      <w:r w:rsidRPr="00524371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hi-IN" w:bidi="hi-IN"/>
        </w:rPr>
        <w:t>Уемское</w:t>
      </w:r>
      <w:proofErr w:type="spellEnd"/>
      <w:r w:rsidRPr="00524371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hi-IN" w:bidi="hi-IN"/>
        </w:rPr>
        <w:t>»</w:t>
      </w:r>
    </w:p>
    <w:p w:rsidR="00524371" w:rsidRPr="00524371" w:rsidRDefault="00524371" w:rsidP="00524371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</w:pPr>
    </w:p>
    <w:p w:rsidR="00524371" w:rsidRPr="00524371" w:rsidRDefault="00524371" w:rsidP="00524371">
      <w:pPr>
        <w:widowControl w:val="0"/>
        <w:suppressAutoHyphens/>
        <w:spacing w:after="0" w:line="240" w:lineRule="auto"/>
        <w:ind w:firstLine="723"/>
        <w:jc w:val="both"/>
        <w:rPr>
          <w:rFonts w:ascii="Times New Roman" w:eastAsia="Lucida Sans Unicode" w:hAnsi="Times New Roman" w:cs="Tahoma"/>
          <w:kern w:val="2"/>
          <w:sz w:val="24"/>
          <w:szCs w:val="24"/>
          <w:lang w:eastAsia="hi-IN" w:bidi="hi-IN"/>
        </w:rPr>
      </w:pPr>
      <w:r w:rsidRPr="00524371">
        <w:rPr>
          <w:rFonts w:ascii="Times New Roman" w:eastAsia="Lucida Sans Unicode" w:hAnsi="Times New Roman" w:cs="Tahoma"/>
          <w:kern w:val="2"/>
          <w:sz w:val="28"/>
          <w:szCs w:val="28"/>
          <w:lang w:eastAsia="hi-IN" w:bidi="hi-IN"/>
        </w:rPr>
        <w:t>В  соответствии  с Федеральным законом от 06.10.2003 № 131-ФЗ «Об общих принципах организации местного самоуправления в Российской Федерации», Областным законом от 23.09.2004 № 259-внеоч</w:t>
      </w:r>
      <w:proofErr w:type="gramStart"/>
      <w:r w:rsidRPr="00524371">
        <w:rPr>
          <w:rFonts w:ascii="Times New Roman" w:eastAsia="Lucida Sans Unicode" w:hAnsi="Times New Roman" w:cs="Tahoma"/>
          <w:kern w:val="2"/>
          <w:sz w:val="28"/>
          <w:szCs w:val="28"/>
          <w:lang w:eastAsia="hi-IN" w:bidi="hi-IN"/>
        </w:rPr>
        <w:t>.-</w:t>
      </w:r>
      <w:proofErr w:type="gramEnd"/>
      <w:r w:rsidRPr="00524371">
        <w:rPr>
          <w:rFonts w:ascii="Times New Roman" w:eastAsia="Lucida Sans Unicode" w:hAnsi="Times New Roman" w:cs="Tahoma"/>
          <w:kern w:val="2"/>
          <w:sz w:val="28"/>
          <w:szCs w:val="28"/>
          <w:lang w:eastAsia="hi-IN" w:bidi="hi-IN"/>
        </w:rPr>
        <w:t xml:space="preserve">ОЗ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Уставом  муниципального  образования  «Приморский  муниципальный  район», Положением о порядке управления и распоряжения имуществом, находящимся в муниципальной собственности муниципального образования «Приморский муниципальный район», утвержденным решением Собрания депутатов муниципального образования «Приморский муниципальный район» от 22.03.2007 № 157,  </w:t>
      </w:r>
      <w:r w:rsidRPr="00524371">
        <w:rPr>
          <w:rFonts w:ascii="Times New Roman" w:eastAsia="Lucida Sans Unicode" w:hAnsi="Times New Roman" w:cs="Tahoma"/>
          <w:bCs/>
          <w:kern w:val="2"/>
          <w:sz w:val="28"/>
          <w:szCs w:val="28"/>
          <w:lang w:eastAsia="hi-IN" w:bidi="hi-IN"/>
        </w:rPr>
        <w:t xml:space="preserve"> ходатайствами  муниципальных образований «</w:t>
      </w:r>
      <w:proofErr w:type="spellStart"/>
      <w:r w:rsidRPr="00524371">
        <w:rPr>
          <w:rFonts w:ascii="Times New Roman" w:eastAsia="Lucida Sans Unicode" w:hAnsi="Times New Roman" w:cs="Tahoma"/>
          <w:bCs/>
          <w:kern w:val="2"/>
          <w:sz w:val="28"/>
          <w:szCs w:val="28"/>
          <w:lang w:eastAsia="hi-IN" w:bidi="hi-IN"/>
        </w:rPr>
        <w:t>Ластольское</w:t>
      </w:r>
      <w:proofErr w:type="spellEnd"/>
      <w:r w:rsidRPr="00524371">
        <w:rPr>
          <w:rFonts w:ascii="Times New Roman" w:eastAsia="Lucida Sans Unicode" w:hAnsi="Times New Roman" w:cs="Tahoma"/>
          <w:bCs/>
          <w:kern w:val="2"/>
          <w:sz w:val="28"/>
          <w:szCs w:val="28"/>
          <w:lang w:eastAsia="hi-IN" w:bidi="hi-IN"/>
        </w:rPr>
        <w:t>» от 07.10.2013 № 300, «</w:t>
      </w:r>
      <w:proofErr w:type="spellStart"/>
      <w:r w:rsidRPr="00524371">
        <w:rPr>
          <w:rFonts w:ascii="Times New Roman" w:eastAsia="Lucida Sans Unicode" w:hAnsi="Times New Roman" w:cs="Tahoma"/>
          <w:bCs/>
          <w:kern w:val="2"/>
          <w:sz w:val="28"/>
          <w:szCs w:val="28"/>
          <w:lang w:eastAsia="hi-IN" w:bidi="hi-IN"/>
        </w:rPr>
        <w:t>Уемское</w:t>
      </w:r>
      <w:proofErr w:type="spellEnd"/>
      <w:r w:rsidRPr="00524371">
        <w:rPr>
          <w:rFonts w:ascii="Times New Roman" w:eastAsia="Lucida Sans Unicode" w:hAnsi="Times New Roman" w:cs="Tahoma"/>
          <w:bCs/>
          <w:kern w:val="2"/>
          <w:sz w:val="28"/>
          <w:szCs w:val="28"/>
          <w:lang w:eastAsia="hi-IN" w:bidi="hi-IN"/>
        </w:rPr>
        <w:t xml:space="preserve">» от 17.10.2013 № 1699, управления по коммунальному хозяйству, топливу, энергетике и субсидиям жилищно — коммунального хозяйства от 08.10.2013 № 01-5/749, </w:t>
      </w:r>
      <w:r w:rsidRPr="00524371">
        <w:rPr>
          <w:rFonts w:ascii="Times New Roman" w:eastAsia="Lucida Sans Unicode" w:hAnsi="Times New Roman" w:cs="Tahoma"/>
          <w:bCs/>
          <w:color w:val="000000"/>
          <w:kern w:val="2"/>
          <w:sz w:val="28"/>
          <w:szCs w:val="28"/>
          <w:lang w:eastAsia="hi-IN" w:bidi="hi-IN"/>
        </w:rPr>
        <w:t>от 28.10.2013 №01-5/806</w:t>
      </w:r>
    </w:p>
    <w:p w:rsidR="00524371" w:rsidRPr="00524371" w:rsidRDefault="00524371" w:rsidP="00524371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kern w:val="2"/>
          <w:sz w:val="24"/>
          <w:szCs w:val="24"/>
          <w:lang w:eastAsia="hi-IN" w:bidi="hi-IN"/>
        </w:rPr>
      </w:pPr>
    </w:p>
    <w:p w:rsidR="00524371" w:rsidRPr="00524371" w:rsidRDefault="00524371" w:rsidP="005243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kern w:val="2"/>
          <w:sz w:val="28"/>
          <w:szCs w:val="24"/>
          <w:lang w:eastAsia="hi-IN" w:bidi="hi-IN"/>
        </w:rPr>
      </w:pPr>
      <w:r w:rsidRPr="00524371">
        <w:rPr>
          <w:rFonts w:ascii="Times New Roman" w:eastAsia="Lucida Sans Unicode" w:hAnsi="Times New Roman" w:cs="Tahoma"/>
          <w:b/>
          <w:kern w:val="2"/>
          <w:sz w:val="28"/>
          <w:szCs w:val="24"/>
          <w:lang w:eastAsia="hi-IN" w:bidi="hi-IN"/>
        </w:rPr>
        <w:t xml:space="preserve">Собрание  депутатов  </w:t>
      </w:r>
      <w:proofErr w:type="gramStart"/>
      <w:r w:rsidRPr="00524371">
        <w:rPr>
          <w:rFonts w:ascii="Times New Roman" w:eastAsia="Lucida Sans Unicode" w:hAnsi="Times New Roman" w:cs="Tahoma"/>
          <w:b/>
          <w:kern w:val="2"/>
          <w:sz w:val="28"/>
          <w:szCs w:val="24"/>
          <w:lang w:eastAsia="hi-IN" w:bidi="hi-IN"/>
        </w:rPr>
        <w:t>Р</w:t>
      </w:r>
      <w:proofErr w:type="gramEnd"/>
      <w:r w:rsidRPr="00524371">
        <w:rPr>
          <w:rFonts w:ascii="Times New Roman" w:eastAsia="Lucida Sans Unicode" w:hAnsi="Times New Roman" w:cs="Tahoma"/>
          <w:b/>
          <w:kern w:val="2"/>
          <w:sz w:val="28"/>
          <w:szCs w:val="24"/>
          <w:lang w:eastAsia="hi-IN" w:bidi="hi-IN"/>
        </w:rPr>
        <w:t xml:space="preserve"> Е Ш А Е Т:</w:t>
      </w:r>
    </w:p>
    <w:p w:rsidR="00524371" w:rsidRPr="00524371" w:rsidRDefault="00524371" w:rsidP="005243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kern w:val="2"/>
          <w:sz w:val="28"/>
          <w:szCs w:val="24"/>
          <w:lang w:eastAsia="hi-IN" w:bidi="hi-IN"/>
        </w:rPr>
      </w:pPr>
    </w:p>
    <w:p w:rsidR="00524371" w:rsidRPr="00524371" w:rsidRDefault="00524371" w:rsidP="00524371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kern w:val="2"/>
          <w:sz w:val="28"/>
          <w:szCs w:val="24"/>
          <w:lang w:eastAsia="hi-IN" w:bidi="hi-IN"/>
        </w:rPr>
      </w:pPr>
      <w:r w:rsidRPr="00524371">
        <w:rPr>
          <w:rFonts w:ascii="Times New Roman" w:eastAsia="Lucida Sans Unicode" w:hAnsi="Times New Roman" w:cs="Tahoma"/>
          <w:kern w:val="2"/>
          <w:sz w:val="28"/>
          <w:szCs w:val="24"/>
          <w:lang w:eastAsia="hi-IN" w:bidi="hi-IN"/>
        </w:rPr>
        <w:tab/>
        <w:t>1. Утвердить  прилагаемые перечни</w:t>
      </w:r>
      <w:r w:rsidRPr="00524371">
        <w:rPr>
          <w:rFonts w:ascii="Times New Roman" w:eastAsia="Lucida Sans Unicode" w:hAnsi="Times New Roman" w:cs="Tahoma"/>
          <w:kern w:val="2"/>
          <w:sz w:val="28"/>
          <w:szCs w:val="28"/>
          <w:lang w:eastAsia="hi-IN" w:bidi="hi-IN"/>
        </w:rPr>
        <w:t xml:space="preserve"> объектов муниципальной собственности  муниципального образования «Приморский муниципальный район»,  передаваемых в собственность муниципальных образований </w:t>
      </w:r>
      <w:r w:rsidRPr="00524371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«</w:t>
      </w:r>
      <w:proofErr w:type="spellStart"/>
      <w:r w:rsidRPr="00524371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Ластольское</w:t>
      </w:r>
      <w:proofErr w:type="spellEnd"/>
      <w:r w:rsidRPr="00524371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», «</w:t>
      </w:r>
      <w:proofErr w:type="spellStart"/>
      <w:r w:rsidRPr="00524371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Уемское</w:t>
      </w:r>
      <w:proofErr w:type="spellEnd"/>
      <w:r w:rsidRPr="00524371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»</w:t>
      </w:r>
      <w:r w:rsidRPr="00524371">
        <w:rPr>
          <w:rFonts w:ascii="Times New Roman" w:eastAsia="Lucida Sans Unicode" w:hAnsi="Times New Roman" w:cs="Tahoma"/>
          <w:kern w:val="2"/>
          <w:sz w:val="28"/>
          <w:szCs w:val="28"/>
          <w:lang w:eastAsia="hi-IN" w:bidi="hi-IN"/>
        </w:rPr>
        <w:t xml:space="preserve"> согласно приложениям.</w:t>
      </w:r>
    </w:p>
    <w:p w:rsidR="00524371" w:rsidRPr="00524371" w:rsidRDefault="00524371" w:rsidP="00524371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bCs/>
          <w:kern w:val="2"/>
          <w:sz w:val="28"/>
          <w:szCs w:val="28"/>
          <w:lang w:eastAsia="hi-IN" w:bidi="hi-IN"/>
        </w:rPr>
      </w:pPr>
      <w:r w:rsidRPr="00524371">
        <w:rPr>
          <w:rFonts w:ascii="Times New Roman" w:eastAsia="Lucida Sans Unicode" w:hAnsi="Times New Roman" w:cs="Tahoma"/>
          <w:kern w:val="2"/>
          <w:sz w:val="28"/>
          <w:szCs w:val="24"/>
          <w:lang w:eastAsia="hi-IN" w:bidi="hi-IN"/>
        </w:rPr>
        <w:tab/>
        <w:t xml:space="preserve">2. Направить </w:t>
      </w:r>
      <w:r w:rsidRPr="00524371">
        <w:rPr>
          <w:rFonts w:ascii="Times New Roman" w:eastAsia="Lucida Sans Unicode" w:hAnsi="Times New Roman" w:cs="Tahoma"/>
          <w:kern w:val="2"/>
          <w:sz w:val="28"/>
          <w:szCs w:val="28"/>
          <w:lang w:eastAsia="hi-IN" w:bidi="hi-IN"/>
        </w:rPr>
        <w:t xml:space="preserve">перечни объектов муниципальной собственности для </w:t>
      </w:r>
      <w:r w:rsidRPr="00524371">
        <w:rPr>
          <w:rFonts w:ascii="Times New Roman" w:eastAsia="Lucida Sans Unicode" w:hAnsi="Times New Roman" w:cs="Tahoma"/>
          <w:kern w:val="2"/>
          <w:sz w:val="28"/>
          <w:szCs w:val="24"/>
          <w:lang w:eastAsia="hi-IN" w:bidi="hi-IN"/>
        </w:rPr>
        <w:t>согласования в представительные органы</w:t>
      </w:r>
      <w:r w:rsidRPr="00524371">
        <w:rPr>
          <w:rFonts w:ascii="Times New Roman" w:eastAsia="Lucida Sans Unicode" w:hAnsi="Times New Roman" w:cs="Tahoma"/>
          <w:kern w:val="2"/>
          <w:sz w:val="28"/>
          <w:szCs w:val="28"/>
          <w:lang w:eastAsia="hi-IN" w:bidi="hi-IN"/>
        </w:rPr>
        <w:t xml:space="preserve"> муниципальных образований    </w:t>
      </w:r>
      <w:r w:rsidRPr="00524371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«</w:t>
      </w:r>
      <w:proofErr w:type="spellStart"/>
      <w:r w:rsidRPr="00524371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Ластольское</w:t>
      </w:r>
      <w:proofErr w:type="spellEnd"/>
      <w:r w:rsidRPr="00524371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», «</w:t>
      </w:r>
      <w:proofErr w:type="spellStart"/>
      <w:r w:rsidRPr="00524371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Уемское</w:t>
      </w:r>
      <w:proofErr w:type="spellEnd"/>
      <w:r w:rsidRPr="00524371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»</w:t>
      </w:r>
      <w:r w:rsidRPr="00524371">
        <w:rPr>
          <w:rFonts w:ascii="Times New Roman" w:eastAsia="Lucida Sans Unicode" w:hAnsi="Times New Roman" w:cs="Tahoma"/>
          <w:kern w:val="2"/>
          <w:sz w:val="28"/>
          <w:szCs w:val="28"/>
          <w:lang w:eastAsia="hi-IN" w:bidi="hi-IN"/>
        </w:rPr>
        <w:t>.</w:t>
      </w:r>
    </w:p>
    <w:p w:rsidR="00524371" w:rsidRPr="00524371" w:rsidRDefault="00524371" w:rsidP="0052437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ahoma"/>
          <w:bCs/>
          <w:kern w:val="2"/>
          <w:sz w:val="28"/>
          <w:szCs w:val="28"/>
          <w:lang w:eastAsia="hi-IN" w:bidi="hi-IN"/>
        </w:rPr>
      </w:pPr>
      <w:r w:rsidRPr="00524371">
        <w:rPr>
          <w:rFonts w:ascii="Times New Roman" w:eastAsia="Lucida Sans Unicode" w:hAnsi="Times New Roman" w:cs="Tahoma"/>
          <w:bCs/>
          <w:kern w:val="2"/>
          <w:sz w:val="28"/>
          <w:szCs w:val="28"/>
          <w:lang w:eastAsia="hi-IN" w:bidi="hi-IN"/>
        </w:rPr>
        <w:t>3. Опубликовать настоящее Решение  в газете «У Белого моря».</w:t>
      </w:r>
    </w:p>
    <w:p w:rsidR="00524371" w:rsidRPr="00524371" w:rsidRDefault="00524371" w:rsidP="00524371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bCs/>
          <w:kern w:val="2"/>
          <w:sz w:val="28"/>
          <w:szCs w:val="28"/>
          <w:lang w:eastAsia="hi-IN" w:bidi="hi-IN"/>
        </w:rPr>
      </w:pPr>
    </w:p>
    <w:p w:rsidR="00524371" w:rsidRPr="00524371" w:rsidRDefault="00524371" w:rsidP="005243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kern w:val="2"/>
          <w:sz w:val="26"/>
          <w:szCs w:val="24"/>
          <w:lang w:eastAsia="hi-IN" w:bidi="hi-IN"/>
        </w:rPr>
      </w:pPr>
      <w:bookmarkStart w:id="0" w:name="_GoBack"/>
      <w:bookmarkEnd w:id="0"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785"/>
        <w:gridCol w:w="4785"/>
      </w:tblGrid>
      <w:tr w:rsidR="00524371" w:rsidRPr="00524371" w:rsidTr="00524371">
        <w:trPr>
          <w:trHeight w:val="1518"/>
        </w:trPr>
        <w:tc>
          <w:tcPr>
            <w:tcW w:w="4785" w:type="dxa"/>
          </w:tcPr>
          <w:p w:rsidR="00524371" w:rsidRPr="00524371" w:rsidRDefault="00524371" w:rsidP="0052437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524371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Председатель </w:t>
            </w:r>
          </w:p>
          <w:p w:rsidR="00524371" w:rsidRPr="00524371" w:rsidRDefault="00524371" w:rsidP="005243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524371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Собрания депутатов</w:t>
            </w:r>
          </w:p>
          <w:p w:rsidR="00524371" w:rsidRPr="00524371" w:rsidRDefault="00524371" w:rsidP="005243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  <w:p w:rsidR="00524371" w:rsidRPr="00524371" w:rsidRDefault="00524371" w:rsidP="0052437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  <w:p w:rsidR="00524371" w:rsidRPr="00524371" w:rsidRDefault="00524371" w:rsidP="0052437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524371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__________ А.Н. Авилов</w:t>
            </w:r>
          </w:p>
        </w:tc>
        <w:tc>
          <w:tcPr>
            <w:tcW w:w="4785" w:type="dxa"/>
          </w:tcPr>
          <w:p w:rsidR="00524371" w:rsidRPr="00524371" w:rsidRDefault="00524371" w:rsidP="0052437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524371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Глава </w:t>
            </w:r>
          </w:p>
          <w:p w:rsidR="00524371" w:rsidRPr="00524371" w:rsidRDefault="00524371" w:rsidP="005243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524371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муниципального образования</w:t>
            </w:r>
          </w:p>
          <w:p w:rsidR="00524371" w:rsidRPr="00524371" w:rsidRDefault="00524371" w:rsidP="005243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  <w:p w:rsidR="00524371" w:rsidRPr="00524371" w:rsidRDefault="00524371" w:rsidP="005243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  <w:p w:rsidR="00524371" w:rsidRPr="00524371" w:rsidRDefault="00524371" w:rsidP="00524371">
            <w:pPr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Mangal"/>
                <w:kern w:val="2"/>
                <w:sz w:val="24"/>
                <w:szCs w:val="24"/>
                <w:lang w:eastAsia="hi-IN" w:bidi="hi-IN"/>
              </w:rPr>
            </w:pPr>
            <w:r w:rsidRPr="00524371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__________ В.А. </w:t>
            </w:r>
            <w:proofErr w:type="spellStart"/>
            <w:r w:rsidRPr="00524371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Рудкина</w:t>
            </w:r>
            <w:proofErr w:type="spellEnd"/>
          </w:p>
        </w:tc>
      </w:tr>
    </w:tbl>
    <w:p w:rsidR="00A32FDA" w:rsidRDefault="00A32FDA"/>
    <w:sectPr w:rsidR="00A32FDA" w:rsidSect="0052437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A10"/>
    <w:rsid w:val="00524371"/>
    <w:rsid w:val="00796A10"/>
    <w:rsid w:val="00A32FDA"/>
    <w:rsid w:val="00D60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5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 Дмитрий Анатольевич</dc:creator>
  <cp:keywords/>
  <dc:description/>
  <cp:lastModifiedBy>Мельников Дмитрий Анатольевич</cp:lastModifiedBy>
  <cp:revision>3</cp:revision>
  <dcterms:created xsi:type="dcterms:W3CDTF">2013-11-20T07:55:00Z</dcterms:created>
  <dcterms:modified xsi:type="dcterms:W3CDTF">2013-11-20T07:56:00Z</dcterms:modified>
</cp:coreProperties>
</file>