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D9" w:rsidRDefault="00267085">
      <w:pPr>
        <w:pStyle w:val="ad"/>
        <w:ind w:left="510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450D9" w:rsidRDefault="000450D9">
      <w:pPr>
        <w:pStyle w:val="ad"/>
        <w:ind w:left="5102" w:firstLine="0"/>
        <w:jc w:val="center"/>
        <w:rPr>
          <w:rFonts w:ascii="Times New Roman" w:hAnsi="Times New Roman"/>
          <w:sz w:val="28"/>
          <w:szCs w:val="28"/>
        </w:rPr>
      </w:pPr>
    </w:p>
    <w:p w:rsidR="000450D9" w:rsidRDefault="00267085">
      <w:pPr>
        <w:pStyle w:val="ad"/>
        <w:ind w:left="510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450D9" w:rsidRDefault="00267085">
      <w:pPr>
        <w:pStyle w:val="ad"/>
        <w:ind w:left="510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«Сельско</w:t>
      </w:r>
      <w:r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поселение Соловецкое»</w:t>
      </w:r>
    </w:p>
    <w:p w:rsidR="000450D9" w:rsidRDefault="00267085">
      <w:pPr>
        <w:pStyle w:val="ad"/>
        <w:ind w:left="510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50D9" w:rsidRDefault="000450D9">
      <w:pPr>
        <w:pStyle w:val="ad"/>
        <w:rPr>
          <w:rFonts w:ascii="Times New Roman" w:hAnsi="Times New Roman"/>
          <w:sz w:val="28"/>
          <w:szCs w:val="28"/>
        </w:rPr>
      </w:pPr>
    </w:p>
    <w:p w:rsidR="000450D9" w:rsidRDefault="000450D9">
      <w:pPr>
        <w:pStyle w:val="ad"/>
        <w:rPr>
          <w:rFonts w:ascii="Times New Roman" w:hAnsi="Times New Roman"/>
          <w:sz w:val="28"/>
          <w:szCs w:val="28"/>
        </w:rPr>
      </w:pPr>
    </w:p>
    <w:p w:rsidR="000450D9" w:rsidRDefault="00267085">
      <w:pPr>
        <w:pStyle w:val="ad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450D9" w:rsidRDefault="00267085">
      <w:pPr>
        <w:pStyle w:val="a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профилактики рисков причинения вреда (ущерба) </w:t>
      </w:r>
    </w:p>
    <w:p w:rsidR="000450D9" w:rsidRDefault="00267085">
      <w:pPr>
        <w:pStyle w:val="a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охраняемым законом ценностям </w:t>
      </w:r>
    </w:p>
    <w:p w:rsidR="000450D9" w:rsidRDefault="00267085">
      <w:pPr>
        <w:pStyle w:val="a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при осуществлении муниципального контроля </w:t>
      </w:r>
    </w:p>
    <w:p w:rsidR="000450D9" w:rsidRDefault="00267085">
      <w:pPr>
        <w:pStyle w:val="a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в сфере благоустройства </w:t>
      </w:r>
    </w:p>
    <w:p w:rsidR="000450D9" w:rsidRDefault="00267085">
      <w:pPr>
        <w:pStyle w:val="a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«Соловецкое» </w:t>
      </w:r>
    </w:p>
    <w:p w:rsidR="000450D9" w:rsidRDefault="00267085">
      <w:pPr>
        <w:pStyle w:val="a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Приморского муниципального района Архангельской области </w:t>
      </w:r>
    </w:p>
    <w:p w:rsidR="000450D9" w:rsidRDefault="00267085">
      <w:pPr>
        <w:pStyle w:val="ad"/>
        <w:jc w:val="center"/>
      </w:pPr>
      <w:r>
        <w:rPr>
          <w:rFonts w:ascii="Times New Roman" w:hAnsi="Times New Roman"/>
          <w:b/>
          <w:bCs/>
          <w:sz w:val="28"/>
          <w:szCs w:val="28"/>
        </w:rPr>
        <w:t>на 2024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0450D9" w:rsidRDefault="000450D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450D9" w:rsidRDefault="00267085">
      <w:pPr>
        <w:pStyle w:val="ad"/>
        <w:ind w:firstLine="737"/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</w:t>
      </w:r>
      <w:r>
        <w:rPr>
          <w:rFonts w:ascii="Times New Roman" w:hAnsi="Times New Roman"/>
          <w:sz w:val="28"/>
          <w:szCs w:val="28"/>
        </w:rPr>
        <w:t>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</w:t>
      </w:r>
      <w:r>
        <w:rPr>
          <w:rFonts w:ascii="Times New Roman" w:hAnsi="Times New Roman"/>
          <w:sz w:val="28"/>
          <w:szCs w:val="28"/>
        </w:rPr>
        <w:t>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</w:t>
      </w:r>
      <w:r>
        <w:rPr>
          <w:rFonts w:ascii="Times New Roman" w:hAnsi="Times New Roman"/>
          <w:sz w:val="28"/>
          <w:szCs w:val="28"/>
        </w:rPr>
        <w:t>влении муниципального контроля в сфере благоустройства на территории сельского поселения «Соловецкое» Приморского муниципального района Архангельской области.</w:t>
      </w:r>
    </w:p>
    <w:p w:rsidR="000450D9" w:rsidRDefault="00267085">
      <w:pPr>
        <w:pStyle w:val="ad"/>
        <w:ind w:firstLine="737"/>
      </w:pPr>
      <w:r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</w:t>
      </w:r>
      <w:r>
        <w:rPr>
          <w:rFonts w:ascii="Times New Roman" w:hAnsi="Times New Roman"/>
          <w:sz w:val="28"/>
          <w:szCs w:val="28"/>
        </w:rPr>
        <w:t xml:space="preserve">лении муниципального контроля в сфере благоустройства (далее – программа профилактики)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оценивается в рамках осуществления муниципального контроля в сфере благоустройства на территории сельского поселения «Соловецкое» Приморского муниципального района Архангельской области (далее – муниципальный контроль)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50D9" w:rsidRDefault="000450D9">
      <w:pPr>
        <w:pStyle w:val="ad"/>
        <w:ind w:firstLine="737"/>
        <w:rPr>
          <w:rFonts w:ascii="Times New Roman" w:hAnsi="Times New Roman"/>
          <w:sz w:val="28"/>
          <w:szCs w:val="28"/>
        </w:rPr>
      </w:pPr>
    </w:p>
    <w:p w:rsidR="000450D9" w:rsidRDefault="00267085">
      <w:pPr>
        <w:pStyle w:val="ad"/>
        <w:jc w:val="center"/>
      </w:pPr>
      <w:r>
        <w:rPr>
          <w:rFonts w:ascii="Times New Roman" w:hAnsi="Times New Roman"/>
          <w:b/>
          <w:bCs/>
          <w:sz w:val="28"/>
          <w:szCs w:val="28"/>
        </w:rPr>
        <w:t>Раздел 1</w:t>
      </w:r>
      <w:r w:rsidRPr="00267085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Анализ текущего состояни</w:t>
      </w:r>
      <w:r>
        <w:rPr>
          <w:rFonts w:ascii="Times New Roman" w:hAnsi="Times New Roman"/>
          <w:b/>
          <w:bCs/>
          <w:sz w:val="28"/>
          <w:szCs w:val="28"/>
        </w:rPr>
        <w:t>я осуществления вида контроля,</w:t>
      </w:r>
    </w:p>
    <w:p w:rsidR="000450D9" w:rsidRDefault="00267085">
      <w:pPr>
        <w:pStyle w:val="ad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450D9" w:rsidRDefault="000450D9">
      <w:pPr>
        <w:pStyle w:val="ad"/>
      </w:pPr>
    </w:p>
    <w:p w:rsidR="000450D9" w:rsidRPr="00267085" w:rsidRDefault="000450D9">
      <w:pPr>
        <w:pStyle w:val="ad"/>
        <w:ind w:firstLine="737"/>
        <w:rPr>
          <w:rFonts w:ascii="Times New Roman" w:hAnsi="Times New Roman"/>
          <w:sz w:val="28"/>
          <w:szCs w:val="28"/>
        </w:rPr>
      </w:pPr>
    </w:p>
    <w:p w:rsidR="000450D9" w:rsidRDefault="00267085">
      <w:pPr>
        <w:pStyle w:val="ad"/>
        <w:ind w:firstLine="737"/>
      </w:pPr>
      <w:r>
        <w:rPr>
          <w:rFonts w:ascii="Times New Roman" w:hAnsi="Times New Roman"/>
          <w:sz w:val="28"/>
          <w:szCs w:val="28"/>
        </w:rPr>
        <w:t>1.1. Объектами при осуще</w:t>
      </w:r>
      <w:r>
        <w:rPr>
          <w:rFonts w:ascii="Times New Roman" w:hAnsi="Times New Roman"/>
          <w:sz w:val="28"/>
          <w:szCs w:val="28"/>
        </w:rPr>
        <w:t>ствлении муниципального контроля являются:</w:t>
      </w:r>
    </w:p>
    <w:p w:rsidR="000450D9" w:rsidRDefault="00267085">
      <w:pPr>
        <w:pStyle w:val="ad"/>
        <w:ind w:firstLine="737"/>
      </w:pPr>
      <w:r>
        <w:rPr>
          <w:rFonts w:ascii="Times New Roman" w:hAnsi="Times New Roman"/>
          <w:sz w:val="28"/>
          <w:szCs w:val="28"/>
        </w:rPr>
        <w:t>а) 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</w:t>
      </w:r>
      <w:r>
        <w:rPr>
          <w:rFonts w:ascii="Times New Roman" w:hAnsi="Times New Roman"/>
          <w:sz w:val="28"/>
          <w:szCs w:val="28"/>
        </w:rPr>
        <w:t xml:space="preserve">нам и организациям, осуществляющим деятельность, действия (бездействие), установленные правилами благоустройства территории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450D9" w:rsidRDefault="00267085">
      <w:pPr>
        <w:pStyle w:val="ad"/>
        <w:ind w:firstLine="737"/>
      </w:pPr>
      <w:r>
        <w:rPr>
          <w:rFonts w:ascii="Times New Roman" w:hAnsi="Times New Roman"/>
          <w:sz w:val="28"/>
          <w:szCs w:val="28"/>
        </w:rPr>
        <w:t>б)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</w:t>
      </w:r>
      <w:r>
        <w:rPr>
          <w:rFonts w:ascii="Times New Roman" w:hAnsi="Times New Roman"/>
          <w:sz w:val="28"/>
          <w:szCs w:val="28"/>
        </w:rPr>
        <w:t xml:space="preserve">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 благоустройства территории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установл</w:t>
      </w:r>
      <w:r>
        <w:rPr>
          <w:rFonts w:ascii="Times New Roman" w:hAnsi="Times New Roman"/>
          <w:sz w:val="28"/>
          <w:szCs w:val="28"/>
        </w:rPr>
        <w:t>ены обязательные требования.</w:t>
      </w:r>
    </w:p>
    <w:p w:rsidR="000450D9" w:rsidRDefault="00267085">
      <w:pPr>
        <w:pStyle w:val="ad"/>
        <w:ind w:firstLine="737"/>
      </w:pPr>
      <w:r>
        <w:rPr>
          <w:rFonts w:ascii="Times New Roman" w:hAnsi="Times New Roman"/>
          <w:sz w:val="28"/>
          <w:szCs w:val="28"/>
        </w:rPr>
        <w:t>1.2. Контролируемыми лицами при осуществлении муниципального контроля являются юридические и физические лица, индивидуальные предприниматели, религиозные организации (далее – подконтрольные субъекты).</w:t>
      </w:r>
    </w:p>
    <w:p w:rsidR="000450D9" w:rsidRDefault="00267085">
      <w:pPr>
        <w:pStyle w:val="ad"/>
        <w:ind w:firstLine="737"/>
      </w:pPr>
      <w:r>
        <w:rPr>
          <w:rFonts w:ascii="Times New Roman" w:hAnsi="Times New Roman"/>
          <w:sz w:val="28"/>
          <w:szCs w:val="28"/>
        </w:rPr>
        <w:t xml:space="preserve">1.3. Муниципальный контроль осуществляется администрацией муниципального образования «Сельское поселение </w:t>
      </w:r>
      <w:r>
        <w:rPr>
          <w:rFonts w:ascii="Times New Roman" w:hAnsi="Times New Roman"/>
          <w:sz w:val="28"/>
          <w:szCs w:val="28"/>
        </w:rPr>
        <w:t>Соловецкое</w:t>
      </w:r>
      <w:r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color w:val="000000"/>
          <w:sz w:val="28"/>
          <w:szCs w:val="28"/>
        </w:rPr>
        <w:t>контрольный орган</w:t>
      </w:r>
      <w:r>
        <w:rPr>
          <w:rFonts w:ascii="Times New Roman" w:hAnsi="Times New Roman"/>
          <w:sz w:val="28"/>
          <w:szCs w:val="28"/>
        </w:rPr>
        <w:t>).</w:t>
      </w:r>
    </w:p>
    <w:p w:rsidR="000450D9" w:rsidRDefault="00267085">
      <w:pPr>
        <w:pStyle w:val="ad"/>
        <w:ind w:firstLine="737"/>
      </w:pPr>
      <w:r>
        <w:rPr>
          <w:rFonts w:ascii="Times New Roman" w:hAnsi="Times New Roman"/>
          <w:sz w:val="28"/>
          <w:szCs w:val="28"/>
        </w:rPr>
        <w:t>1.4. Система оценки и управления рисками причинения вреда (ущерба) охраняемым законом ценностям при осуществле</w:t>
      </w:r>
      <w:r>
        <w:rPr>
          <w:rFonts w:ascii="Times New Roman" w:hAnsi="Times New Roman"/>
          <w:sz w:val="28"/>
          <w:szCs w:val="28"/>
        </w:rPr>
        <w:t>нии муниципального контроля не применяется.</w:t>
      </w:r>
    </w:p>
    <w:p w:rsidR="000450D9" w:rsidRDefault="000450D9">
      <w:pPr>
        <w:pStyle w:val="ad"/>
        <w:ind w:firstLine="737"/>
      </w:pPr>
    </w:p>
    <w:p w:rsidR="000450D9" w:rsidRDefault="00267085">
      <w:pPr>
        <w:pStyle w:val="ad"/>
        <w:ind w:firstLine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450D9" w:rsidRDefault="000450D9">
      <w:pPr>
        <w:pStyle w:val="ad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целями Программы профилактики являются: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</w:t>
      </w:r>
      <w:r>
        <w:rPr>
          <w:rFonts w:ascii="Times New Roman" w:hAnsi="Times New Roman"/>
          <w:sz w:val="28"/>
          <w:szCs w:val="28"/>
        </w:rPr>
        <w:t>рмированности о способах их соблюдения.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возможной угрозы пр</w:t>
      </w:r>
      <w:r>
        <w:rPr>
          <w:rFonts w:ascii="Times New Roman" w:hAnsi="Times New Roman"/>
          <w:sz w:val="28"/>
          <w:szCs w:val="28"/>
        </w:rPr>
        <w:t>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</w:t>
      </w:r>
      <w:r>
        <w:rPr>
          <w:rFonts w:ascii="Times New Roman" w:hAnsi="Times New Roman"/>
          <w:sz w:val="28"/>
          <w:szCs w:val="28"/>
        </w:rPr>
        <w:t>в устранения или снижения рисков их возникновения;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</w:t>
      </w:r>
      <w:r>
        <w:rPr>
          <w:rFonts w:ascii="Times New Roman" w:hAnsi="Times New Roman"/>
          <w:sz w:val="28"/>
          <w:szCs w:val="28"/>
        </w:rPr>
        <w:t>приятий с учетом данных факторов;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деятельности.</w:t>
      </w:r>
    </w:p>
    <w:p w:rsidR="000450D9" w:rsidRPr="00267085" w:rsidRDefault="000450D9">
      <w:pPr>
        <w:pStyle w:val="ad"/>
        <w:ind w:firstLine="737"/>
        <w:rPr>
          <w:rFonts w:ascii="Times New Roman" w:hAnsi="Times New Roman"/>
          <w:sz w:val="28"/>
          <w:szCs w:val="28"/>
        </w:rPr>
      </w:pPr>
    </w:p>
    <w:p w:rsidR="000450D9" w:rsidRDefault="00267085">
      <w:pPr>
        <w:pStyle w:val="ad"/>
        <w:ind w:firstLine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0450D9" w:rsidRDefault="00267085">
      <w:pPr>
        <w:pStyle w:val="ad"/>
        <w:ind w:firstLine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p w:rsidR="000450D9" w:rsidRPr="00267085" w:rsidRDefault="000450D9">
      <w:pPr>
        <w:pStyle w:val="ad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профилак</w:t>
      </w:r>
      <w:r>
        <w:rPr>
          <w:rFonts w:ascii="Times New Roman" w:hAnsi="Times New Roman"/>
          <w:sz w:val="28"/>
          <w:szCs w:val="28"/>
        </w:rPr>
        <w:t>тических мероприятий, предусмотренных Положением о муниципальном контроле в сфере благоустройства, отнесены: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объявление предостережения о недопустимости нарушения обязательных требований;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консультирование;</w:t>
      </w:r>
    </w:p>
    <w:p w:rsidR="000450D9" w:rsidRPr="00267085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профилактический визит.</w:t>
      </w:r>
    </w:p>
    <w:p w:rsidR="000450D9" w:rsidRPr="00267085" w:rsidRDefault="000450D9">
      <w:pPr>
        <w:pStyle w:val="ad"/>
        <w:ind w:firstLine="737"/>
        <w:rPr>
          <w:rFonts w:ascii="Times New Roman" w:hAnsi="Times New Roman"/>
          <w:sz w:val="28"/>
          <w:szCs w:val="28"/>
        </w:rPr>
      </w:pPr>
    </w:p>
    <w:p w:rsidR="000450D9" w:rsidRDefault="00267085">
      <w:pPr>
        <w:pStyle w:val="ad"/>
        <w:ind w:firstLine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План проведения профилактических мероприятий</w:t>
      </w:r>
    </w:p>
    <w:p w:rsidR="000450D9" w:rsidRPr="00267085" w:rsidRDefault="000450D9">
      <w:pPr>
        <w:pStyle w:val="ad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"/>
        <w:gridCol w:w="3813"/>
        <w:gridCol w:w="2142"/>
        <w:gridCol w:w="1998"/>
        <w:gridCol w:w="1920"/>
      </w:tblGrid>
      <w:tr w:rsidR="000450D9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0D9" w:rsidRDefault="00267085">
            <w:pPr>
              <w:pStyle w:val="a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0D9" w:rsidRDefault="00267085">
            <w:pPr>
              <w:pStyle w:val="a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  <w:p w:rsidR="000450D9" w:rsidRDefault="00267085">
            <w:pPr>
              <w:pStyle w:val="a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/ Форма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0D9" w:rsidRDefault="000450D9">
            <w:pPr>
              <w:pStyle w:val="aa"/>
              <w:widowControl w:val="0"/>
              <w:jc w:val="center"/>
              <w:rPr>
                <w:b/>
                <w:bCs/>
              </w:rPr>
            </w:pPr>
          </w:p>
          <w:p w:rsidR="000450D9" w:rsidRDefault="00267085">
            <w:pPr>
              <w:pStyle w:val="a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(периодичность) их проведения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0D9" w:rsidRDefault="00267085">
            <w:pPr>
              <w:pStyle w:val="a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0D9" w:rsidRDefault="00267085">
            <w:pPr>
              <w:pStyle w:val="a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Должностные лица местной администрации, ответственные за реализацию мероприятия</w:t>
            </w:r>
          </w:p>
        </w:tc>
      </w:tr>
      <w:tr w:rsidR="000450D9"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ИНФОРМИРОВАНИЕ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муниципального образования «Сельское поселение Соловецкое» в информационно-телекоммуникационной сети </w:t>
            </w:r>
            <w:r>
              <w:rPr>
                <w:rFonts w:ascii="Times New Roman" w:hAnsi="Times New Roman"/>
              </w:rPr>
              <w:lastRenderedPageBreak/>
              <w:t xml:space="preserve">«Интернет», в средствах </w:t>
            </w:r>
            <w:r>
              <w:rPr>
                <w:rFonts w:ascii="Times New Roman" w:hAnsi="Times New Roman"/>
              </w:rPr>
              <w:t>массовой информации, через личные кабинеты контролируемых лиц в государственных 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</w:t>
            </w:r>
            <w:r>
              <w:rPr>
                <w:rFonts w:ascii="Times New Roman" w:hAnsi="Times New Roman"/>
              </w:rPr>
              <w:t>ципальном контроле»</w:t>
            </w:r>
          </w:p>
          <w:p w:rsidR="000450D9" w:rsidRDefault="000450D9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lastRenderedPageBreak/>
              <w:t>Размещение и актуализация информации на</w:t>
            </w:r>
          </w:p>
          <w:p w:rsidR="000450D9" w:rsidRDefault="00267085">
            <w:pPr>
              <w:pStyle w:val="aa"/>
              <w:widowControl w:val="0"/>
            </w:pPr>
            <w:r>
              <w:t>официальном сайте</w:t>
            </w:r>
            <w:r>
              <w:rPr>
                <w:rFonts w:eastAsia="Calibri"/>
              </w:rPr>
              <w:t xml:space="preserve"> – постоянно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Предупреждение</w:t>
            </w:r>
          </w:p>
          <w:p w:rsidR="000450D9" w:rsidRDefault="00267085">
            <w:pPr>
              <w:pStyle w:val="aa"/>
              <w:widowControl w:val="0"/>
            </w:pPr>
            <w:r>
              <w:t>нарушения</w:t>
            </w:r>
          </w:p>
          <w:p w:rsidR="000450D9" w:rsidRDefault="00267085">
            <w:pPr>
              <w:pStyle w:val="aa"/>
              <w:widowControl w:val="0"/>
            </w:pPr>
            <w:r>
              <w:t>обязательных</w:t>
            </w:r>
          </w:p>
          <w:p w:rsidR="000450D9" w:rsidRDefault="00267085">
            <w:pPr>
              <w:pStyle w:val="aa"/>
              <w:widowControl w:val="0"/>
            </w:pPr>
            <w:r>
              <w:t>требований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Должностное</w:t>
            </w:r>
          </w:p>
          <w:p w:rsidR="000450D9" w:rsidRDefault="00267085">
            <w:pPr>
              <w:pStyle w:val="aa"/>
              <w:widowControl w:val="0"/>
            </w:pPr>
            <w:r>
              <w:t>лицо,</w:t>
            </w:r>
          </w:p>
          <w:p w:rsidR="000450D9" w:rsidRDefault="00267085">
            <w:pPr>
              <w:pStyle w:val="aa"/>
              <w:widowControl w:val="0"/>
            </w:pPr>
            <w:r>
              <w:t>уполномоченное на осуществление</w:t>
            </w:r>
          </w:p>
          <w:p w:rsidR="000450D9" w:rsidRDefault="00267085">
            <w:pPr>
              <w:pStyle w:val="aa"/>
              <w:widowControl w:val="0"/>
            </w:pPr>
            <w:r>
              <w:t>муниципального контроля в</w:t>
            </w:r>
          </w:p>
          <w:p w:rsidR="000450D9" w:rsidRDefault="00267085">
            <w:pPr>
              <w:pStyle w:val="aa"/>
              <w:widowControl w:val="0"/>
            </w:pPr>
            <w:r>
              <w:t>соответствии с</w:t>
            </w:r>
          </w:p>
          <w:p w:rsidR="000450D9" w:rsidRDefault="00267085">
            <w:pPr>
              <w:pStyle w:val="aa"/>
              <w:widowControl w:val="0"/>
            </w:pPr>
            <w:r>
              <w:t>должностной</w:t>
            </w:r>
          </w:p>
          <w:p w:rsidR="000450D9" w:rsidRDefault="00267085">
            <w:pPr>
              <w:pStyle w:val="aa"/>
              <w:widowControl w:val="0"/>
            </w:pPr>
            <w:r>
              <w:lastRenderedPageBreak/>
              <w:t>инструкцией</w:t>
            </w:r>
          </w:p>
        </w:tc>
      </w:tr>
      <w:tr w:rsidR="000450D9"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ОБОБЩЕНИЕ ПРАВОПРИМЕНИТЕЛЬНОЙ ПРАКТИКИ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опубликование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обобщения правоприменительной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 осуществления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контроля</w:t>
            </w:r>
          </w:p>
          <w:p w:rsidR="000450D9" w:rsidRDefault="000450D9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До 1 апреля 2024</w:t>
            </w:r>
          </w:p>
          <w:p w:rsidR="000450D9" w:rsidRDefault="00267085">
            <w:pPr>
              <w:pStyle w:val="aa"/>
              <w:widowControl w:val="0"/>
            </w:pPr>
            <w:r>
              <w:t>года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Предупреждение</w:t>
            </w:r>
          </w:p>
          <w:p w:rsidR="000450D9" w:rsidRDefault="00267085">
            <w:pPr>
              <w:pStyle w:val="aa"/>
              <w:widowControl w:val="0"/>
            </w:pPr>
            <w:r>
              <w:t>и снижение</w:t>
            </w:r>
          </w:p>
          <w:p w:rsidR="000450D9" w:rsidRDefault="00267085">
            <w:pPr>
              <w:pStyle w:val="aa"/>
              <w:widowControl w:val="0"/>
            </w:pPr>
            <w:r>
              <w:t>количества</w:t>
            </w:r>
          </w:p>
          <w:p w:rsidR="000450D9" w:rsidRDefault="00267085">
            <w:pPr>
              <w:pStyle w:val="aa"/>
              <w:widowControl w:val="0"/>
            </w:pPr>
            <w:r>
              <w:t>нарушений</w:t>
            </w:r>
          </w:p>
          <w:p w:rsidR="000450D9" w:rsidRDefault="00267085">
            <w:pPr>
              <w:pStyle w:val="aa"/>
              <w:widowControl w:val="0"/>
            </w:pPr>
            <w:r>
              <w:t>обязательных</w:t>
            </w:r>
          </w:p>
          <w:p w:rsidR="000450D9" w:rsidRDefault="00267085">
            <w:pPr>
              <w:pStyle w:val="aa"/>
              <w:widowControl w:val="0"/>
            </w:pPr>
            <w:r>
              <w:t>требований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Должностное</w:t>
            </w:r>
          </w:p>
          <w:p w:rsidR="000450D9" w:rsidRDefault="00267085">
            <w:pPr>
              <w:pStyle w:val="aa"/>
              <w:widowControl w:val="0"/>
            </w:pPr>
            <w:r>
              <w:t>лицо,</w:t>
            </w:r>
          </w:p>
          <w:p w:rsidR="000450D9" w:rsidRDefault="00267085">
            <w:pPr>
              <w:pStyle w:val="aa"/>
              <w:widowControl w:val="0"/>
            </w:pPr>
            <w:r>
              <w:t>уполномоченное на осуществление</w:t>
            </w:r>
          </w:p>
          <w:p w:rsidR="000450D9" w:rsidRDefault="00267085">
            <w:pPr>
              <w:pStyle w:val="aa"/>
              <w:widowControl w:val="0"/>
            </w:pPr>
            <w:r>
              <w:t>муниципального контроля в</w:t>
            </w:r>
          </w:p>
          <w:p w:rsidR="000450D9" w:rsidRDefault="00267085">
            <w:pPr>
              <w:pStyle w:val="aa"/>
              <w:widowControl w:val="0"/>
            </w:pPr>
            <w:r>
              <w:t>соответствии с</w:t>
            </w:r>
          </w:p>
          <w:p w:rsidR="000450D9" w:rsidRDefault="00267085">
            <w:pPr>
              <w:pStyle w:val="aa"/>
              <w:widowControl w:val="0"/>
            </w:pPr>
            <w:r>
              <w:t>должностной</w:t>
            </w:r>
          </w:p>
          <w:p w:rsidR="000450D9" w:rsidRDefault="00267085">
            <w:pPr>
              <w:pStyle w:val="aa"/>
              <w:widowControl w:val="0"/>
            </w:pPr>
            <w:r>
              <w:t>инструкцией</w:t>
            </w:r>
          </w:p>
        </w:tc>
      </w:tr>
      <w:tr w:rsidR="000450D9"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d"/>
              <w:widowControl w:val="0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ОБЪЯВЛЕНИЕ ПРЕДОСТЕРЕЖЕНИЯ О НЕДОПУСТИМОСТИ НАРУШЕНИЯ ОБЯЗАТЕЛЬНЫХ ТРЕБОВАНИЙ</w:t>
            </w:r>
          </w:p>
          <w:p w:rsidR="000450D9" w:rsidRDefault="00267085">
            <w:pPr>
              <w:pStyle w:val="aa"/>
              <w:widowControl w:val="0"/>
            </w:pPr>
            <w:r>
              <w:t>Выдача предостережения о</w:t>
            </w:r>
          </w:p>
          <w:p w:rsidR="000450D9" w:rsidRDefault="00267085">
            <w:pPr>
              <w:pStyle w:val="aa"/>
              <w:widowControl w:val="0"/>
            </w:pPr>
            <w:r>
              <w:t>недопустимости нарушения</w:t>
            </w:r>
          </w:p>
          <w:p w:rsidR="000450D9" w:rsidRDefault="00267085">
            <w:pPr>
              <w:pStyle w:val="aa"/>
              <w:widowControl w:val="0"/>
            </w:pPr>
            <w:r>
              <w:t xml:space="preserve">обязательных </w:t>
            </w:r>
            <w:r>
              <w:rPr>
                <w:color w:val="00000A"/>
              </w:rPr>
              <w:t>требований</w:t>
            </w:r>
          </w:p>
          <w:p w:rsidR="000450D9" w:rsidRDefault="000450D9">
            <w:pPr>
              <w:pStyle w:val="aa"/>
              <w:widowControl w:val="0"/>
              <w:rPr>
                <w:color w:val="00000A"/>
              </w:r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По</w:t>
            </w:r>
            <w:r>
              <w:t xml:space="preserve"> мере</w:t>
            </w:r>
          </w:p>
          <w:p w:rsidR="000450D9" w:rsidRDefault="00267085">
            <w:pPr>
              <w:pStyle w:val="aa"/>
              <w:widowControl w:val="0"/>
            </w:pPr>
            <w:r>
              <w:t>поступления</w:t>
            </w:r>
          </w:p>
          <w:p w:rsidR="000450D9" w:rsidRDefault="00267085">
            <w:pPr>
              <w:pStyle w:val="aa"/>
              <w:widowControl w:val="0"/>
            </w:pPr>
            <w:r>
              <w:t>информации о</w:t>
            </w:r>
          </w:p>
          <w:p w:rsidR="000450D9" w:rsidRDefault="00267085">
            <w:pPr>
              <w:pStyle w:val="aa"/>
              <w:widowControl w:val="0"/>
            </w:pPr>
            <w:r>
              <w:t>готовящихся</w:t>
            </w:r>
          </w:p>
          <w:p w:rsidR="000450D9" w:rsidRDefault="00267085">
            <w:pPr>
              <w:pStyle w:val="aa"/>
              <w:widowControl w:val="0"/>
            </w:pPr>
            <w:r>
              <w:t>нарушениях или</w:t>
            </w:r>
          </w:p>
          <w:p w:rsidR="000450D9" w:rsidRDefault="00267085">
            <w:pPr>
              <w:pStyle w:val="aa"/>
              <w:widowControl w:val="0"/>
            </w:pPr>
            <w:r>
              <w:t>признаках</w:t>
            </w:r>
          </w:p>
          <w:p w:rsidR="000450D9" w:rsidRDefault="00267085">
            <w:pPr>
              <w:pStyle w:val="aa"/>
              <w:widowControl w:val="0"/>
            </w:pPr>
            <w:r>
              <w:t>нарушений</w:t>
            </w:r>
          </w:p>
          <w:p w:rsidR="000450D9" w:rsidRDefault="00267085">
            <w:pPr>
              <w:pStyle w:val="aa"/>
              <w:widowControl w:val="0"/>
            </w:pPr>
            <w:r>
              <w:t>обязательных требований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Предупреждение</w:t>
            </w:r>
          </w:p>
          <w:p w:rsidR="000450D9" w:rsidRDefault="00267085">
            <w:pPr>
              <w:pStyle w:val="aa"/>
              <w:widowControl w:val="0"/>
            </w:pPr>
            <w:r>
              <w:t>и снижение</w:t>
            </w:r>
          </w:p>
          <w:p w:rsidR="000450D9" w:rsidRDefault="00267085">
            <w:pPr>
              <w:pStyle w:val="aa"/>
              <w:widowControl w:val="0"/>
            </w:pPr>
            <w:r>
              <w:t>количества</w:t>
            </w:r>
          </w:p>
          <w:p w:rsidR="000450D9" w:rsidRDefault="00267085">
            <w:pPr>
              <w:pStyle w:val="aa"/>
              <w:widowControl w:val="0"/>
            </w:pPr>
            <w:r>
              <w:t>нарушений</w:t>
            </w:r>
          </w:p>
          <w:p w:rsidR="000450D9" w:rsidRDefault="00267085">
            <w:pPr>
              <w:pStyle w:val="aa"/>
              <w:widowControl w:val="0"/>
            </w:pPr>
            <w:r>
              <w:t>обязательных</w:t>
            </w:r>
          </w:p>
          <w:p w:rsidR="000450D9" w:rsidRDefault="00267085">
            <w:pPr>
              <w:pStyle w:val="aa"/>
              <w:widowControl w:val="0"/>
            </w:pPr>
            <w:r>
              <w:t>требований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Должностное</w:t>
            </w:r>
          </w:p>
          <w:p w:rsidR="000450D9" w:rsidRDefault="00267085">
            <w:pPr>
              <w:pStyle w:val="aa"/>
              <w:widowControl w:val="0"/>
            </w:pPr>
            <w:r>
              <w:t>лицо,</w:t>
            </w:r>
          </w:p>
          <w:p w:rsidR="000450D9" w:rsidRDefault="00267085">
            <w:pPr>
              <w:pStyle w:val="aa"/>
              <w:widowControl w:val="0"/>
            </w:pPr>
            <w:r>
              <w:t>уполномоченное на осуществление</w:t>
            </w:r>
          </w:p>
          <w:p w:rsidR="000450D9" w:rsidRDefault="00267085">
            <w:pPr>
              <w:pStyle w:val="aa"/>
              <w:widowControl w:val="0"/>
            </w:pPr>
            <w:r>
              <w:t>муниципального контроля в</w:t>
            </w:r>
          </w:p>
          <w:p w:rsidR="000450D9" w:rsidRDefault="00267085">
            <w:pPr>
              <w:pStyle w:val="aa"/>
              <w:widowControl w:val="0"/>
            </w:pPr>
            <w:r>
              <w:t>соответствии с</w:t>
            </w:r>
          </w:p>
          <w:p w:rsidR="000450D9" w:rsidRDefault="00267085">
            <w:pPr>
              <w:pStyle w:val="aa"/>
              <w:widowControl w:val="0"/>
            </w:pPr>
            <w:r>
              <w:t>должностной</w:t>
            </w:r>
          </w:p>
          <w:p w:rsidR="000450D9" w:rsidRDefault="00267085">
            <w:pPr>
              <w:pStyle w:val="aa"/>
              <w:widowControl w:val="0"/>
            </w:pPr>
            <w:r>
              <w:t>инструкцией</w:t>
            </w:r>
          </w:p>
        </w:tc>
      </w:tr>
      <w:tr w:rsidR="000450D9"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d"/>
              <w:widowControl w:val="0"/>
              <w:ind w:firstLine="0"/>
              <w:jc w:val="lef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КОНСУЛЬТИРОВАНИЕ</w:t>
            </w:r>
          </w:p>
          <w:p w:rsidR="000450D9" w:rsidRDefault="000450D9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</w:p>
          <w:p w:rsidR="000450D9" w:rsidRDefault="00267085">
            <w:pPr>
              <w:pStyle w:val="ad"/>
              <w:widowControl w:val="0"/>
              <w:ind w:firstLine="0"/>
              <w:jc w:val="left"/>
            </w:pPr>
            <w:r>
              <w:rPr>
                <w:rFonts w:ascii="Times New Roman" w:hAnsi="Times New Roman"/>
              </w:rPr>
              <w:t>- по телефону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(сообщения контролируемым лицам контактных данных контрольного органа,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графика его работы)</w:t>
            </w:r>
          </w:p>
          <w:p w:rsidR="000450D9" w:rsidRDefault="000450D9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</w:p>
          <w:p w:rsidR="000450D9" w:rsidRDefault="00267085">
            <w:pPr>
              <w:pStyle w:val="ad"/>
              <w:widowControl w:val="0"/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- по средствам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видеоконференц</w:t>
            </w:r>
            <w:proofErr w:type="spellEnd"/>
            <w:r>
              <w:rPr>
                <w:rFonts w:ascii="Times New Roman" w:hAnsi="Times New Roman"/>
              </w:rPr>
              <w:t>-связи</w:t>
            </w:r>
            <w:proofErr w:type="gramEnd"/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вопросам, определенным руководителем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  <w:szCs w:val="20"/>
              </w:rPr>
              <w:t>органа)</w:t>
            </w:r>
          </w:p>
          <w:p w:rsidR="000450D9" w:rsidRDefault="000450D9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</w:p>
          <w:p w:rsidR="000450D9" w:rsidRDefault="00267085">
            <w:pPr>
              <w:pStyle w:val="ad"/>
              <w:widowControl w:val="0"/>
              <w:ind w:firstLine="0"/>
              <w:jc w:val="left"/>
            </w:pPr>
            <w:r>
              <w:rPr>
                <w:rFonts w:ascii="Times New Roman" w:hAnsi="Times New Roman"/>
              </w:rPr>
              <w:t>- на личном приеме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вопросам проведения в отношении контролируемого лица профилактических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мероприятий, контрольных мероприятий)</w:t>
            </w:r>
          </w:p>
          <w:p w:rsidR="000450D9" w:rsidRDefault="000450D9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</w:p>
          <w:p w:rsidR="000450D9" w:rsidRDefault="00267085">
            <w:pPr>
              <w:pStyle w:val="ad"/>
              <w:widowControl w:val="0"/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- в ходе проведения профилактических визитов, </w:t>
            </w:r>
            <w:r>
              <w:rPr>
                <w:rFonts w:ascii="Times New Roman" w:hAnsi="Times New Roman"/>
              </w:rPr>
              <w:lastRenderedPageBreak/>
              <w:t>контрольных мероприятий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вопросам проведения в отношении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</w:t>
            </w:r>
            <w:r>
              <w:rPr>
                <w:rFonts w:ascii="Times New Roman" w:hAnsi="Times New Roman"/>
                <w:sz w:val="20"/>
                <w:szCs w:val="20"/>
              </w:rPr>
              <w:t>уемого лица соответствующего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мероприятия)</w:t>
            </w:r>
          </w:p>
          <w:p w:rsidR="000450D9" w:rsidRDefault="000450D9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</w:p>
          <w:p w:rsidR="000450D9" w:rsidRDefault="00267085">
            <w:pPr>
              <w:pStyle w:val="ad"/>
              <w:widowControl w:val="0"/>
              <w:ind w:firstLine="0"/>
              <w:jc w:val="left"/>
            </w:pPr>
            <w:r>
              <w:rPr>
                <w:rFonts w:ascii="Times New Roman" w:hAnsi="Times New Roman"/>
              </w:rPr>
              <w:t>- в ходе публичного обсуждения проекта доклада о правоприменительной практике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Российской Федерации, осуществлени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контроля)</w:t>
            </w:r>
          </w:p>
          <w:p w:rsidR="000450D9" w:rsidRDefault="000450D9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</w:rPr>
            </w:pPr>
          </w:p>
          <w:p w:rsidR="000450D9" w:rsidRDefault="00267085">
            <w:pPr>
              <w:pStyle w:val="ad"/>
              <w:widowControl w:val="0"/>
              <w:ind w:firstLine="0"/>
              <w:jc w:val="left"/>
            </w:pPr>
            <w:r>
              <w:rPr>
                <w:rFonts w:ascii="Times New Roman" w:hAnsi="Times New Roman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установленных зако</w:t>
            </w:r>
            <w:r>
              <w:rPr>
                <w:rFonts w:ascii="Times New Roman" w:hAnsi="Times New Roman"/>
                <w:sz w:val="20"/>
                <w:szCs w:val="20"/>
              </w:rPr>
              <w:t>нодательством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Российской Федерации, осуществлением</w:t>
            </w:r>
          </w:p>
          <w:p w:rsidR="000450D9" w:rsidRDefault="00267085">
            <w:pPr>
              <w:pStyle w:val="ad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контроля)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0450D9">
            <w:pPr>
              <w:pStyle w:val="aa"/>
              <w:widowControl w:val="0"/>
            </w:pPr>
          </w:p>
          <w:p w:rsidR="000450D9" w:rsidRDefault="000450D9">
            <w:pPr>
              <w:pStyle w:val="aa"/>
              <w:widowControl w:val="0"/>
            </w:pPr>
          </w:p>
          <w:p w:rsidR="000450D9" w:rsidRDefault="00267085">
            <w:pPr>
              <w:pStyle w:val="aa"/>
              <w:widowControl w:val="0"/>
            </w:pPr>
            <w:r>
              <w:t>в часы работы</w:t>
            </w:r>
          </w:p>
          <w:p w:rsidR="000450D9" w:rsidRDefault="00267085">
            <w:pPr>
              <w:pStyle w:val="aa"/>
              <w:widowControl w:val="0"/>
            </w:pPr>
            <w:r>
              <w:t>контрольного</w:t>
            </w:r>
          </w:p>
          <w:p w:rsidR="000450D9" w:rsidRDefault="00267085">
            <w:pPr>
              <w:pStyle w:val="aa"/>
              <w:widowControl w:val="0"/>
            </w:pPr>
            <w:r>
              <w:t>органа</w:t>
            </w:r>
          </w:p>
          <w:p w:rsidR="000450D9" w:rsidRDefault="000450D9">
            <w:pPr>
              <w:pStyle w:val="aa"/>
              <w:widowControl w:val="0"/>
            </w:pPr>
          </w:p>
          <w:p w:rsidR="000450D9" w:rsidRDefault="000450D9">
            <w:pPr>
              <w:pStyle w:val="aa"/>
              <w:widowControl w:val="0"/>
            </w:pPr>
          </w:p>
          <w:p w:rsidR="000450D9" w:rsidRDefault="00267085">
            <w:pPr>
              <w:pStyle w:val="aa"/>
              <w:widowControl w:val="0"/>
            </w:pPr>
            <w:r>
              <w:t>при наличии</w:t>
            </w:r>
          </w:p>
          <w:p w:rsidR="000450D9" w:rsidRDefault="00267085">
            <w:pPr>
              <w:pStyle w:val="aa"/>
              <w:widowControl w:val="0"/>
            </w:pPr>
            <w:r>
              <w:t>технической</w:t>
            </w:r>
          </w:p>
          <w:p w:rsidR="000450D9" w:rsidRDefault="00267085">
            <w:pPr>
              <w:pStyle w:val="aa"/>
              <w:widowControl w:val="0"/>
            </w:pPr>
            <w:r>
              <w:t>возможности</w:t>
            </w:r>
          </w:p>
          <w:p w:rsidR="000450D9" w:rsidRDefault="000450D9">
            <w:pPr>
              <w:pStyle w:val="aa"/>
              <w:widowControl w:val="0"/>
            </w:pPr>
          </w:p>
          <w:p w:rsidR="000450D9" w:rsidRDefault="00267085">
            <w:pPr>
              <w:pStyle w:val="aa"/>
              <w:widowControl w:val="0"/>
            </w:pPr>
            <w:r>
              <w:t>в соответствии с</w:t>
            </w:r>
          </w:p>
          <w:p w:rsidR="000450D9" w:rsidRDefault="00267085">
            <w:pPr>
              <w:pStyle w:val="aa"/>
              <w:widowControl w:val="0"/>
            </w:pPr>
            <w:r>
              <w:t>графиком личного</w:t>
            </w:r>
          </w:p>
          <w:p w:rsidR="000450D9" w:rsidRDefault="00267085">
            <w:pPr>
              <w:pStyle w:val="aa"/>
              <w:widowControl w:val="0"/>
            </w:pPr>
            <w:r>
              <w:t>приема</w:t>
            </w:r>
          </w:p>
          <w:p w:rsidR="000450D9" w:rsidRDefault="000450D9">
            <w:pPr>
              <w:pStyle w:val="aa"/>
              <w:widowControl w:val="0"/>
            </w:pPr>
          </w:p>
          <w:p w:rsidR="000450D9" w:rsidRDefault="000450D9">
            <w:pPr>
              <w:pStyle w:val="aa"/>
              <w:widowControl w:val="0"/>
            </w:pPr>
          </w:p>
          <w:p w:rsidR="000450D9" w:rsidRDefault="00267085">
            <w:pPr>
              <w:pStyle w:val="aa"/>
              <w:widowControl w:val="0"/>
            </w:pPr>
            <w:r>
              <w:t>по мере</w:t>
            </w:r>
          </w:p>
          <w:p w:rsidR="000450D9" w:rsidRDefault="00267085">
            <w:pPr>
              <w:pStyle w:val="aa"/>
              <w:widowControl w:val="0"/>
            </w:pPr>
            <w:r>
              <w:t>необходимости</w:t>
            </w:r>
          </w:p>
          <w:p w:rsidR="000450D9" w:rsidRDefault="000450D9">
            <w:pPr>
              <w:pStyle w:val="aa"/>
              <w:widowControl w:val="0"/>
            </w:pPr>
          </w:p>
          <w:p w:rsidR="000450D9" w:rsidRDefault="000450D9">
            <w:pPr>
              <w:pStyle w:val="aa"/>
              <w:widowControl w:val="0"/>
            </w:pPr>
          </w:p>
          <w:p w:rsidR="000450D9" w:rsidRDefault="000450D9">
            <w:pPr>
              <w:pStyle w:val="aa"/>
              <w:widowControl w:val="0"/>
            </w:pPr>
          </w:p>
          <w:p w:rsidR="000450D9" w:rsidRDefault="000450D9">
            <w:pPr>
              <w:pStyle w:val="aa"/>
              <w:widowControl w:val="0"/>
            </w:pPr>
          </w:p>
          <w:p w:rsidR="000450D9" w:rsidRDefault="00267085">
            <w:pPr>
              <w:pStyle w:val="aa"/>
              <w:widowControl w:val="0"/>
            </w:pPr>
            <w:r>
              <w:t>ежегодно, до 1</w:t>
            </w:r>
          </w:p>
          <w:p w:rsidR="000450D9" w:rsidRDefault="00267085">
            <w:pPr>
              <w:pStyle w:val="aa"/>
              <w:widowControl w:val="0"/>
            </w:pPr>
            <w:r>
              <w:t>апреля года,</w:t>
            </w:r>
          </w:p>
          <w:p w:rsidR="000450D9" w:rsidRDefault="00267085">
            <w:pPr>
              <w:pStyle w:val="aa"/>
              <w:widowControl w:val="0"/>
            </w:pPr>
            <w:r>
              <w:t>следующем за</w:t>
            </w:r>
          </w:p>
          <w:p w:rsidR="000450D9" w:rsidRDefault="00267085">
            <w:pPr>
              <w:pStyle w:val="aa"/>
              <w:widowControl w:val="0"/>
            </w:pPr>
            <w:r>
              <w:t>отчетным годом</w:t>
            </w:r>
          </w:p>
          <w:p w:rsidR="000450D9" w:rsidRDefault="000450D9">
            <w:pPr>
              <w:pStyle w:val="aa"/>
              <w:widowControl w:val="0"/>
            </w:pPr>
          </w:p>
          <w:p w:rsidR="000450D9" w:rsidRDefault="000450D9">
            <w:pPr>
              <w:pStyle w:val="aa"/>
              <w:widowControl w:val="0"/>
            </w:pPr>
          </w:p>
          <w:p w:rsidR="000450D9" w:rsidRDefault="000450D9">
            <w:pPr>
              <w:pStyle w:val="aa"/>
              <w:widowControl w:val="0"/>
            </w:pPr>
          </w:p>
          <w:p w:rsidR="000450D9" w:rsidRDefault="000450D9">
            <w:pPr>
              <w:pStyle w:val="aa"/>
              <w:widowControl w:val="0"/>
            </w:pPr>
          </w:p>
          <w:p w:rsidR="000450D9" w:rsidRDefault="00267085">
            <w:pPr>
              <w:pStyle w:val="aa"/>
              <w:widowControl w:val="0"/>
            </w:pPr>
            <w:r>
              <w:t>по мере</w:t>
            </w:r>
          </w:p>
          <w:p w:rsidR="000450D9" w:rsidRDefault="00267085">
            <w:pPr>
              <w:pStyle w:val="aa"/>
              <w:widowControl w:val="0"/>
            </w:pPr>
            <w:r>
              <w:t>необходимости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lastRenderedPageBreak/>
              <w:t>Предупреждение</w:t>
            </w:r>
          </w:p>
          <w:p w:rsidR="000450D9" w:rsidRDefault="00267085">
            <w:pPr>
              <w:pStyle w:val="aa"/>
              <w:widowControl w:val="0"/>
            </w:pPr>
            <w:r>
              <w:t>и снижение</w:t>
            </w:r>
          </w:p>
          <w:p w:rsidR="000450D9" w:rsidRDefault="00267085">
            <w:pPr>
              <w:pStyle w:val="aa"/>
              <w:widowControl w:val="0"/>
            </w:pPr>
            <w:r>
              <w:t>количества</w:t>
            </w:r>
          </w:p>
          <w:p w:rsidR="000450D9" w:rsidRDefault="00267085">
            <w:pPr>
              <w:pStyle w:val="aa"/>
              <w:widowControl w:val="0"/>
            </w:pPr>
            <w:r>
              <w:t>нарушений</w:t>
            </w:r>
          </w:p>
          <w:p w:rsidR="000450D9" w:rsidRDefault="00267085">
            <w:pPr>
              <w:pStyle w:val="aa"/>
              <w:widowControl w:val="0"/>
            </w:pPr>
            <w:r>
              <w:t>обязательных</w:t>
            </w:r>
          </w:p>
          <w:p w:rsidR="000450D9" w:rsidRDefault="00267085">
            <w:pPr>
              <w:pStyle w:val="aa"/>
              <w:widowControl w:val="0"/>
            </w:pPr>
            <w:r>
              <w:t>требований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Должностное</w:t>
            </w:r>
          </w:p>
          <w:p w:rsidR="000450D9" w:rsidRDefault="00267085">
            <w:pPr>
              <w:pStyle w:val="aa"/>
              <w:widowControl w:val="0"/>
            </w:pPr>
            <w:r>
              <w:t>лицо,</w:t>
            </w:r>
          </w:p>
          <w:p w:rsidR="000450D9" w:rsidRDefault="00267085">
            <w:pPr>
              <w:pStyle w:val="aa"/>
              <w:widowControl w:val="0"/>
            </w:pPr>
            <w:r>
              <w:t>уполномоченное на осуществление</w:t>
            </w:r>
          </w:p>
          <w:p w:rsidR="000450D9" w:rsidRDefault="00267085">
            <w:pPr>
              <w:pStyle w:val="aa"/>
              <w:widowControl w:val="0"/>
            </w:pPr>
            <w:r>
              <w:t>муниципального контроля в</w:t>
            </w:r>
          </w:p>
          <w:p w:rsidR="000450D9" w:rsidRDefault="00267085">
            <w:pPr>
              <w:pStyle w:val="aa"/>
              <w:widowControl w:val="0"/>
            </w:pPr>
            <w:r>
              <w:t>соответствии с</w:t>
            </w:r>
          </w:p>
          <w:p w:rsidR="000450D9" w:rsidRDefault="00267085">
            <w:pPr>
              <w:pStyle w:val="aa"/>
              <w:widowControl w:val="0"/>
            </w:pPr>
            <w:r>
              <w:t>должностной</w:t>
            </w:r>
          </w:p>
          <w:p w:rsidR="000450D9" w:rsidRDefault="00267085">
            <w:pPr>
              <w:pStyle w:val="aa"/>
              <w:widowControl w:val="0"/>
            </w:pPr>
            <w:r>
              <w:t>инструкцией</w:t>
            </w:r>
          </w:p>
        </w:tc>
      </w:tr>
      <w:tr w:rsidR="000450D9"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d"/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ПРОФИЛАКТИЧЕСКИЙ ВИЗИТ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В течение одного</w:t>
            </w:r>
          </w:p>
          <w:p w:rsidR="000450D9" w:rsidRDefault="00267085">
            <w:pPr>
              <w:pStyle w:val="aa"/>
              <w:widowControl w:val="0"/>
            </w:pPr>
            <w:r>
              <w:t>года со дня начала</w:t>
            </w:r>
          </w:p>
          <w:p w:rsidR="000450D9" w:rsidRDefault="00267085">
            <w:pPr>
              <w:pStyle w:val="aa"/>
              <w:widowControl w:val="0"/>
            </w:pPr>
            <w:r>
              <w:t>осуществления</w:t>
            </w:r>
          </w:p>
          <w:p w:rsidR="000450D9" w:rsidRDefault="00267085">
            <w:pPr>
              <w:pStyle w:val="aa"/>
              <w:widowControl w:val="0"/>
            </w:pPr>
            <w:r>
              <w:t>контролируемым</w:t>
            </w:r>
          </w:p>
          <w:p w:rsidR="000450D9" w:rsidRDefault="00267085">
            <w:pPr>
              <w:pStyle w:val="aa"/>
              <w:widowControl w:val="0"/>
            </w:pPr>
            <w:r>
              <w:t>лицом деятельности,</w:t>
            </w:r>
          </w:p>
          <w:p w:rsidR="000450D9" w:rsidRDefault="00267085">
            <w:pPr>
              <w:pStyle w:val="aa"/>
              <w:widowControl w:val="0"/>
            </w:pPr>
            <w:r>
              <w:t>которая или</w:t>
            </w:r>
          </w:p>
          <w:p w:rsidR="000450D9" w:rsidRDefault="00267085">
            <w:pPr>
              <w:pStyle w:val="aa"/>
              <w:widowControl w:val="0"/>
            </w:pPr>
            <w:r>
              <w:t>результаты которой</w:t>
            </w:r>
          </w:p>
          <w:p w:rsidR="000450D9" w:rsidRDefault="00267085">
            <w:pPr>
              <w:pStyle w:val="aa"/>
              <w:widowControl w:val="0"/>
            </w:pPr>
            <w:r>
              <w:t>являются объектами</w:t>
            </w:r>
          </w:p>
          <w:p w:rsidR="000450D9" w:rsidRDefault="00267085">
            <w:pPr>
              <w:pStyle w:val="aa"/>
              <w:widowControl w:val="0"/>
            </w:pPr>
            <w:r>
              <w:t>муниципального</w:t>
            </w:r>
          </w:p>
          <w:p w:rsidR="000450D9" w:rsidRDefault="00267085">
            <w:pPr>
              <w:pStyle w:val="aa"/>
              <w:widowControl w:val="0"/>
            </w:pPr>
            <w:r>
              <w:t>контроля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Пресечение и</w:t>
            </w:r>
          </w:p>
          <w:p w:rsidR="000450D9" w:rsidRDefault="00267085">
            <w:pPr>
              <w:pStyle w:val="aa"/>
              <w:widowControl w:val="0"/>
            </w:pPr>
            <w:r>
              <w:t>предупреждение</w:t>
            </w:r>
          </w:p>
          <w:p w:rsidR="000450D9" w:rsidRDefault="00267085">
            <w:pPr>
              <w:pStyle w:val="aa"/>
              <w:widowControl w:val="0"/>
            </w:pPr>
            <w:r>
              <w:t>нарушений</w:t>
            </w:r>
          </w:p>
          <w:p w:rsidR="000450D9" w:rsidRDefault="00267085">
            <w:pPr>
              <w:pStyle w:val="aa"/>
              <w:widowControl w:val="0"/>
            </w:pPr>
            <w:r>
              <w:t>обязательных</w:t>
            </w:r>
          </w:p>
          <w:p w:rsidR="000450D9" w:rsidRDefault="00267085">
            <w:pPr>
              <w:pStyle w:val="aa"/>
              <w:widowControl w:val="0"/>
            </w:pPr>
            <w:r>
              <w:t>требований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</w:pPr>
            <w:r>
              <w:t>Должностное</w:t>
            </w:r>
          </w:p>
          <w:p w:rsidR="000450D9" w:rsidRDefault="00267085">
            <w:pPr>
              <w:pStyle w:val="aa"/>
              <w:widowControl w:val="0"/>
            </w:pPr>
            <w:r>
              <w:t>лицо,</w:t>
            </w:r>
          </w:p>
          <w:p w:rsidR="000450D9" w:rsidRDefault="00267085">
            <w:pPr>
              <w:pStyle w:val="aa"/>
              <w:widowControl w:val="0"/>
            </w:pPr>
            <w:r>
              <w:t>уполномоченное на осуществление</w:t>
            </w:r>
          </w:p>
          <w:p w:rsidR="000450D9" w:rsidRDefault="00267085">
            <w:pPr>
              <w:pStyle w:val="aa"/>
              <w:widowControl w:val="0"/>
            </w:pPr>
            <w:r>
              <w:t>муниципального контроля в</w:t>
            </w:r>
          </w:p>
          <w:p w:rsidR="000450D9" w:rsidRDefault="00267085">
            <w:pPr>
              <w:pStyle w:val="aa"/>
              <w:widowControl w:val="0"/>
            </w:pPr>
            <w:r>
              <w:t>соответствии с</w:t>
            </w:r>
          </w:p>
          <w:p w:rsidR="000450D9" w:rsidRDefault="00267085">
            <w:pPr>
              <w:pStyle w:val="aa"/>
              <w:widowControl w:val="0"/>
            </w:pPr>
            <w:r>
              <w:t>должностной</w:t>
            </w:r>
          </w:p>
          <w:p w:rsidR="000450D9" w:rsidRDefault="00267085">
            <w:pPr>
              <w:pStyle w:val="aa"/>
              <w:widowControl w:val="0"/>
            </w:pPr>
            <w:r>
              <w:t>инструкцией</w:t>
            </w:r>
          </w:p>
        </w:tc>
      </w:tr>
    </w:tbl>
    <w:p w:rsidR="000450D9" w:rsidRDefault="000450D9">
      <w:pPr>
        <w:pStyle w:val="ad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450D9" w:rsidRDefault="00267085">
      <w:pPr>
        <w:pStyle w:val="ad"/>
        <w:ind w:firstLine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0450D9" w:rsidRDefault="00267085">
      <w:pPr>
        <w:pStyle w:val="ad"/>
        <w:ind w:firstLine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Программы профилактики </w:t>
      </w:r>
    </w:p>
    <w:p w:rsidR="000450D9" w:rsidRDefault="000450D9">
      <w:pPr>
        <w:pStyle w:val="ad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50D9" w:rsidRDefault="00267085">
      <w:pPr>
        <w:pStyle w:val="ad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color w:val="000000"/>
          <w:sz w:val="28"/>
          <w:szCs w:val="28"/>
        </w:rPr>
        <w:t>Для оценки результативности и эффективности Программы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устанавливаются следующие показатели результативности и эффективности:</w:t>
      </w:r>
    </w:p>
    <w:tbl>
      <w:tblPr>
        <w:tblW w:w="9900" w:type="dxa"/>
        <w:tblInd w:w="-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0"/>
        <w:gridCol w:w="3150"/>
      </w:tblGrid>
      <w:tr w:rsidR="000450D9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(плановые) значения</w:t>
            </w:r>
          </w:p>
        </w:tc>
      </w:tr>
      <w:tr w:rsidR="000450D9"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Устранение нарушений обязательных требований, связанных с осуществлением земляных работ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80 %</w:t>
            </w:r>
          </w:p>
        </w:tc>
      </w:tr>
      <w:tr w:rsidR="000450D9"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Устранение нарушений обязательных т</w:t>
            </w:r>
            <w:r>
              <w:rPr>
                <w:sz w:val="28"/>
                <w:szCs w:val="28"/>
              </w:rPr>
              <w:t xml:space="preserve">ребований, </w:t>
            </w:r>
            <w:r>
              <w:rPr>
                <w:sz w:val="28"/>
                <w:szCs w:val="28"/>
              </w:rPr>
              <w:lastRenderedPageBreak/>
              <w:t>связанных с содержанием и ремонтом фасада здания (сооружения)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90 %</w:t>
            </w:r>
          </w:p>
        </w:tc>
      </w:tr>
      <w:tr w:rsidR="000450D9"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Устранение нарушений обязательных требований, связанных с уборкой территории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0450D9"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Устранение нарушений обязательных требований, связанных с размещением некапитальных </w:t>
            </w:r>
            <w:r>
              <w:rPr>
                <w:sz w:val="28"/>
                <w:szCs w:val="28"/>
              </w:rPr>
              <w:t>строений, сооружений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40 %</w:t>
            </w:r>
          </w:p>
        </w:tc>
      </w:tr>
      <w:tr w:rsidR="000450D9"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Устранение нарушений обязательных требований, связанных с нарушением правил содержания инженерных сетей и коммуникаций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90 %</w:t>
            </w:r>
          </w:p>
        </w:tc>
      </w:tr>
      <w:tr w:rsidR="000450D9"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Устранение нарушений обязательных требований, связанных с невыполнением или ненадлежащим выполнени</w:t>
            </w:r>
            <w:r>
              <w:rPr>
                <w:sz w:val="28"/>
                <w:szCs w:val="28"/>
              </w:rPr>
              <w:t>ем работ по уборке снега, наледи и (или) удалению сосулек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0450D9"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Устранение нарушений обязательных требований, связанных с ненадлежащим содержанием рекламных и информационных конструкций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90 %</w:t>
            </w:r>
          </w:p>
        </w:tc>
      </w:tr>
      <w:tr w:rsidR="000450D9"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Информированность лиц, в действиях которых выявлены наруш</w:t>
            </w:r>
            <w:r>
              <w:rPr>
                <w:sz w:val="28"/>
                <w:szCs w:val="28"/>
              </w:rPr>
              <w:t>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</w:t>
            </w:r>
          </w:p>
          <w:p w:rsidR="000450D9" w:rsidRDefault="00267085">
            <w:pPr>
              <w:pStyle w:val="aa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порядке устройства ограждений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0450D9"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Добровольное устранение признаков нарушений </w:t>
            </w:r>
            <w:r>
              <w:rPr>
                <w:sz w:val="28"/>
                <w:szCs w:val="28"/>
              </w:rPr>
              <w:t>обязательных требований на основании предостережений, выданных контрольным органом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D9" w:rsidRDefault="00267085">
            <w:pPr>
              <w:pStyle w:val="aa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</w:t>
            </w:r>
          </w:p>
        </w:tc>
      </w:tr>
    </w:tbl>
    <w:p w:rsidR="000450D9" w:rsidRDefault="000450D9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0450D9" w:rsidRDefault="00267085">
      <w:pPr>
        <w:pStyle w:val="ae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4.2. 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</w:t>
      </w:r>
      <w:r>
        <w:rPr>
          <w:color w:val="000000"/>
          <w:sz w:val="28"/>
          <w:szCs w:val="28"/>
        </w:rPr>
        <w:t>а) охраняемым законом ценностям, является приоритетным по отношению к проведению контрольных (надзорных) мероприятий.</w:t>
      </w:r>
    </w:p>
    <w:p w:rsidR="000450D9" w:rsidRDefault="00267085">
      <w:pPr>
        <w:pStyle w:val="ae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4.3. Реализация Программы профилактики осуществляется путем исполнения профилактических мероприятий в соответствии с Планом проведения про</w:t>
      </w:r>
      <w:r>
        <w:rPr>
          <w:color w:val="000000"/>
          <w:sz w:val="28"/>
          <w:szCs w:val="28"/>
        </w:rPr>
        <w:t>филактических мероприятий на 2024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год.</w:t>
      </w:r>
    </w:p>
    <w:p w:rsidR="000450D9" w:rsidRDefault="00267085">
      <w:pPr>
        <w:pStyle w:val="ae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4.4. Результаты профилактической работы включаются в доклад об осуществлении муниципального контроля в сфере благоустройства.</w:t>
      </w:r>
    </w:p>
    <w:p w:rsidR="000450D9" w:rsidRDefault="000450D9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</w:p>
    <w:sectPr w:rsidR="000450D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;Courier New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0D9"/>
    <w:rsid w:val="000450D9"/>
    <w:rsid w:val="002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3AA0"/>
  <w15:docId w15:val="{C294641F-F7C9-47E7-B636-9AB3637A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28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C1909"/>
    <w:rPr>
      <w:sz w:val="26"/>
      <w:szCs w:val="26"/>
    </w:rPr>
  </w:style>
  <w:style w:type="character" w:customStyle="1" w:styleId="WW8Num2z0">
    <w:name w:val="WW8Num2z0"/>
    <w:qFormat/>
    <w:rsid w:val="00BC1909"/>
  </w:style>
  <w:style w:type="character" w:customStyle="1" w:styleId="WW8Num2z1">
    <w:name w:val="WW8Num2z1"/>
    <w:qFormat/>
    <w:rsid w:val="00BC1909"/>
  </w:style>
  <w:style w:type="character" w:customStyle="1" w:styleId="WW8Num2z2">
    <w:name w:val="WW8Num2z2"/>
    <w:qFormat/>
    <w:rsid w:val="00BC1909"/>
  </w:style>
  <w:style w:type="character" w:customStyle="1" w:styleId="WW8Num2z3">
    <w:name w:val="WW8Num2z3"/>
    <w:qFormat/>
    <w:rsid w:val="00BC1909"/>
  </w:style>
  <w:style w:type="character" w:customStyle="1" w:styleId="WW8Num2z4">
    <w:name w:val="WW8Num2z4"/>
    <w:qFormat/>
    <w:rsid w:val="00BC1909"/>
  </w:style>
  <w:style w:type="character" w:customStyle="1" w:styleId="WW8Num2z5">
    <w:name w:val="WW8Num2z5"/>
    <w:qFormat/>
    <w:rsid w:val="00BC1909"/>
  </w:style>
  <w:style w:type="character" w:customStyle="1" w:styleId="WW8Num2z6">
    <w:name w:val="WW8Num2z6"/>
    <w:qFormat/>
    <w:rsid w:val="00BC1909"/>
  </w:style>
  <w:style w:type="character" w:customStyle="1" w:styleId="WW8Num2z7">
    <w:name w:val="WW8Num2z7"/>
    <w:qFormat/>
    <w:rsid w:val="00BC1909"/>
  </w:style>
  <w:style w:type="character" w:customStyle="1" w:styleId="WW8Num2z8">
    <w:name w:val="WW8Num2z8"/>
    <w:qFormat/>
    <w:rsid w:val="00BC1909"/>
  </w:style>
  <w:style w:type="character" w:customStyle="1" w:styleId="WW8Num1z1">
    <w:name w:val="WW8Num1z1"/>
    <w:qFormat/>
    <w:rsid w:val="00BC1909"/>
  </w:style>
  <w:style w:type="character" w:customStyle="1" w:styleId="WW8Num1z2">
    <w:name w:val="WW8Num1z2"/>
    <w:qFormat/>
    <w:rsid w:val="00BC1909"/>
  </w:style>
  <w:style w:type="character" w:customStyle="1" w:styleId="WW8Num1z3">
    <w:name w:val="WW8Num1z3"/>
    <w:qFormat/>
    <w:rsid w:val="00BC1909"/>
  </w:style>
  <w:style w:type="character" w:customStyle="1" w:styleId="WW8Num1z4">
    <w:name w:val="WW8Num1z4"/>
    <w:qFormat/>
    <w:rsid w:val="00BC1909"/>
  </w:style>
  <w:style w:type="character" w:customStyle="1" w:styleId="WW8Num1z5">
    <w:name w:val="WW8Num1z5"/>
    <w:qFormat/>
    <w:rsid w:val="00BC1909"/>
  </w:style>
  <w:style w:type="character" w:customStyle="1" w:styleId="WW8Num1z6">
    <w:name w:val="WW8Num1z6"/>
    <w:qFormat/>
    <w:rsid w:val="00BC1909"/>
  </w:style>
  <w:style w:type="character" w:customStyle="1" w:styleId="WW8Num1z7">
    <w:name w:val="WW8Num1z7"/>
    <w:qFormat/>
    <w:rsid w:val="00BC1909"/>
  </w:style>
  <w:style w:type="character" w:customStyle="1" w:styleId="WW8Num1z8">
    <w:name w:val="WW8Num1z8"/>
    <w:qFormat/>
    <w:rsid w:val="00BC1909"/>
  </w:style>
  <w:style w:type="character" w:customStyle="1" w:styleId="WW8Num3z0">
    <w:name w:val="WW8Num3z0"/>
    <w:qFormat/>
    <w:rsid w:val="00BC1909"/>
  </w:style>
  <w:style w:type="character" w:customStyle="1" w:styleId="WW8Num3z1">
    <w:name w:val="WW8Num3z1"/>
    <w:qFormat/>
    <w:rsid w:val="00BC1909"/>
  </w:style>
  <w:style w:type="character" w:customStyle="1" w:styleId="WW8Num3z2">
    <w:name w:val="WW8Num3z2"/>
    <w:qFormat/>
    <w:rsid w:val="00BC1909"/>
  </w:style>
  <w:style w:type="character" w:customStyle="1" w:styleId="WW8Num3z3">
    <w:name w:val="WW8Num3z3"/>
    <w:qFormat/>
    <w:rsid w:val="00BC1909"/>
  </w:style>
  <w:style w:type="character" w:customStyle="1" w:styleId="WW8Num3z4">
    <w:name w:val="WW8Num3z4"/>
    <w:qFormat/>
    <w:rsid w:val="00BC1909"/>
  </w:style>
  <w:style w:type="character" w:customStyle="1" w:styleId="WW8Num3z5">
    <w:name w:val="WW8Num3z5"/>
    <w:qFormat/>
    <w:rsid w:val="00BC1909"/>
  </w:style>
  <w:style w:type="character" w:customStyle="1" w:styleId="WW8Num3z6">
    <w:name w:val="WW8Num3z6"/>
    <w:qFormat/>
    <w:rsid w:val="00BC1909"/>
  </w:style>
  <w:style w:type="character" w:customStyle="1" w:styleId="WW8Num3z7">
    <w:name w:val="WW8Num3z7"/>
    <w:qFormat/>
    <w:rsid w:val="00BC1909"/>
  </w:style>
  <w:style w:type="character" w:customStyle="1" w:styleId="WW8Num3z8">
    <w:name w:val="WW8Num3z8"/>
    <w:qFormat/>
    <w:rsid w:val="00BC1909"/>
  </w:style>
  <w:style w:type="character" w:customStyle="1" w:styleId="1">
    <w:name w:val="Основной шрифт абзаца1"/>
    <w:qFormat/>
    <w:rsid w:val="00BC1909"/>
  </w:style>
  <w:style w:type="character" w:customStyle="1" w:styleId="a3">
    <w:name w:val="Символ нумерации"/>
    <w:qFormat/>
    <w:rsid w:val="00BC1909"/>
  </w:style>
  <w:style w:type="character" w:customStyle="1" w:styleId="-">
    <w:name w:val="Интернет-ссылка"/>
    <w:rsid w:val="00BC1909"/>
    <w:rPr>
      <w:rFonts w:cs="Times New Roman"/>
      <w:color w:val="0000FF"/>
      <w:u w:val="none"/>
    </w:rPr>
  </w:style>
  <w:style w:type="character" w:customStyle="1" w:styleId="2">
    <w:name w:val="Основной текст (2)_"/>
    <w:qFormat/>
    <w:rsid w:val="00BC1909"/>
    <w:rPr>
      <w:sz w:val="26"/>
      <w:szCs w:val="26"/>
      <w:shd w:val="clear" w:color="auto" w:fill="FFFFFF"/>
      <w:lang w:bidi="ar-SA"/>
    </w:rPr>
  </w:style>
  <w:style w:type="character" w:customStyle="1" w:styleId="22pt">
    <w:name w:val="Основной текст (2) + Интервал 2 pt"/>
    <w:qFormat/>
    <w:rsid w:val="00BC1909"/>
    <w:rPr>
      <w:spacing w:val="50"/>
      <w:sz w:val="26"/>
      <w:szCs w:val="26"/>
      <w:shd w:val="clear" w:color="auto" w:fill="FFFFFF"/>
      <w:lang w:bidi="ar-SA"/>
    </w:rPr>
  </w:style>
  <w:style w:type="character" w:styleId="a4">
    <w:name w:val="Unresolved Mention"/>
    <w:basedOn w:val="a0"/>
    <w:uiPriority w:val="99"/>
    <w:semiHidden/>
    <w:unhideWhenUsed/>
    <w:qFormat/>
    <w:rsid w:val="00652F5B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C1909"/>
    <w:pPr>
      <w:spacing w:after="140" w:line="288" w:lineRule="auto"/>
    </w:pPr>
  </w:style>
  <w:style w:type="paragraph" w:styleId="a7">
    <w:name w:val="List"/>
    <w:basedOn w:val="a6"/>
    <w:rsid w:val="00BC1909"/>
    <w:rPr>
      <w:rFonts w:cs="Mangal"/>
    </w:rPr>
  </w:style>
  <w:style w:type="paragraph" w:styleId="a8">
    <w:name w:val="caption"/>
    <w:basedOn w:val="a"/>
    <w:qFormat/>
    <w:rsid w:val="00BC190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10">
    <w:name w:val="Заголовок1"/>
    <w:basedOn w:val="a"/>
    <w:next w:val="a6"/>
    <w:qFormat/>
    <w:rsid w:val="00BC1909"/>
    <w:pPr>
      <w:jc w:val="center"/>
    </w:pPr>
    <w:rPr>
      <w:rFonts w:ascii="Arial" w:hAnsi="Arial" w:cs="Arial"/>
      <w:b/>
      <w:bCs/>
    </w:rPr>
  </w:style>
  <w:style w:type="paragraph" w:customStyle="1" w:styleId="11">
    <w:name w:val="Указатель1"/>
    <w:basedOn w:val="a"/>
    <w:qFormat/>
    <w:rsid w:val="00BC1909"/>
    <w:pPr>
      <w:suppressLineNumbers/>
    </w:pPr>
    <w:rPr>
      <w:rFonts w:cs="Mangal"/>
    </w:rPr>
  </w:style>
  <w:style w:type="paragraph" w:customStyle="1" w:styleId="ConsTitle">
    <w:name w:val="ConsTitle"/>
    <w:qFormat/>
    <w:rsid w:val="00BC1909"/>
    <w:pPr>
      <w:widowControl w:val="0"/>
    </w:pPr>
    <w:rPr>
      <w:rFonts w:ascii="Arial" w:hAnsi="Arial" w:cs="Arial"/>
      <w:b/>
      <w:bCs/>
      <w:lang w:eastAsia="zh-CN"/>
    </w:rPr>
  </w:style>
  <w:style w:type="paragraph" w:customStyle="1" w:styleId="aa">
    <w:name w:val="Содержимое таблицы"/>
    <w:basedOn w:val="a"/>
    <w:qFormat/>
    <w:rsid w:val="00BC1909"/>
    <w:pPr>
      <w:suppressLineNumbers/>
    </w:pPr>
  </w:style>
  <w:style w:type="paragraph" w:customStyle="1" w:styleId="ab">
    <w:name w:val="Заголовок таблицы"/>
    <w:basedOn w:val="aa"/>
    <w:qFormat/>
    <w:rsid w:val="00BC1909"/>
    <w:pPr>
      <w:jc w:val="center"/>
    </w:pPr>
    <w:rPr>
      <w:b/>
      <w:bCs/>
    </w:rPr>
  </w:style>
  <w:style w:type="paragraph" w:customStyle="1" w:styleId="12">
    <w:name w:val="Основной текст1"/>
    <w:basedOn w:val="a"/>
    <w:qFormat/>
    <w:rsid w:val="00BC1909"/>
    <w:pPr>
      <w:shd w:val="clear" w:color="auto" w:fill="FFFFFF"/>
      <w:spacing w:before="360" w:after="120" w:line="240" w:lineRule="atLeast"/>
      <w:ind w:firstLine="567"/>
      <w:jc w:val="both"/>
    </w:pPr>
    <w:rPr>
      <w:sz w:val="26"/>
      <w:szCs w:val="26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E27591"/>
    <w:pPr>
      <w:ind w:left="720"/>
      <w:contextualSpacing/>
    </w:pPr>
  </w:style>
  <w:style w:type="paragraph" w:styleId="ad">
    <w:name w:val="No Spacing"/>
    <w:qFormat/>
    <w:pPr>
      <w:ind w:firstLine="567"/>
      <w:jc w:val="both"/>
    </w:pPr>
    <w:rPr>
      <w:rFonts w:ascii="Arial" w:hAnsi="Arial" w:cs="Arial"/>
      <w:color w:val="00000A"/>
      <w:kern w:val="2"/>
      <w:sz w:val="24"/>
      <w:szCs w:val="24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qFormat/>
    <w:rPr>
      <w:rFonts w:ascii="Courier Std;Courier New" w:hAnsi="Courier Std;Courier New" w:cs="Courier Std;Courier New"/>
      <w:color w:val="000000"/>
      <w:sz w:val="24"/>
      <w:szCs w:val="24"/>
    </w:rPr>
  </w:style>
  <w:style w:type="paragraph" w:styleId="ae">
    <w:name w:val="Normal (Web)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6</Pages>
  <Words>1679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Дмитрий</dc:creator>
  <dc:description/>
  <cp:lastModifiedBy>Zam Glavy</cp:lastModifiedBy>
  <cp:revision>55</cp:revision>
  <cp:lastPrinted>2021-10-18T14:10:00Z</cp:lastPrinted>
  <dcterms:created xsi:type="dcterms:W3CDTF">2021-10-18T14:10:00Z</dcterms:created>
  <dcterms:modified xsi:type="dcterms:W3CDTF">2023-12-15T08:33:00Z</dcterms:modified>
  <dc:language>ru-RU</dc:language>
</cp:coreProperties>
</file>