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438B" w14:textId="77777777" w:rsidR="00C71154" w:rsidRDefault="00C71154" w:rsidP="00C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154">
        <w:rPr>
          <w:rFonts w:ascii="Times New Roman" w:hAnsi="Times New Roman" w:cs="Times New Roman"/>
          <w:sz w:val="24"/>
          <w:szCs w:val="24"/>
        </w:rPr>
        <w:t>Выборы депутатов Архангельского областного Собрания депутатов восьмого созыва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F3B4C" w14:textId="79670960" w:rsidR="00C71154" w:rsidRPr="00C71154" w:rsidRDefault="00C71154" w:rsidP="00C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15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154">
        <w:rPr>
          <w:rFonts w:ascii="Times New Roman" w:hAnsi="Times New Roman" w:cs="Times New Roman"/>
          <w:sz w:val="24"/>
          <w:szCs w:val="24"/>
        </w:rPr>
        <w:t>сентября 2023 года</w:t>
      </w:r>
    </w:p>
    <w:p w14:paraId="7A5AF1B0" w14:textId="72A2A939" w:rsidR="00C71154" w:rsidRPr="00C71154" w:rsidRDefault="00C71154" w:rsidP="00C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E4A00D" w14:textId="2CC1A925" w:rsidR="00C71154" w:rsidRDefault="00C71154" w:rsidP="00C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154">
        <w:rPr>
          <w:rFonts w:ascii="Times New Roman" w:hAnsi="Times New Roman" w:cs="Times New Roman"/>
          <w:sz w:val="24"/>
          <w:szCs w:val="24"/>
        </w:rPr>
        <w:t>Данные о числе голосов, полученных каждым из зарегистрированных кандидатов по одномандатному избирательному округу №22</w:t>
      </w:r>
    </w:p>
    <w:p w14:paraId="1F28DA0D" w14:textId="77777777" w:rsidR="00C71154" w:rsidRDefault="00C71154" w:rsidP="00C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336"/>
        <w:gridCol w:w="2337"/>
      </w:tblGrid>
      <w:tr w:rsidR="00C71154" w14:paraId="71B0C045" w14:textId="77777777" w:rsidTr="00C71154">
        <w:tc>
          <w:tcPr>
            <w:tcW w:w="704" w:type="dxa"/>
          </w:tcPr>
          <w:p w14:paraId="4AAAECEA" w14:textId="3D892774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1A4FB097" w14:textId="35F120BB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7E3653B0" w14:textId="4AB1AC4D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голосов</w:t>
            </w:r>
          </w:p>
        </w:tc>
        <w:tc>
          <w:tcPr>
            <w:tcW w:w="2337" w:type="dxa"/>
          </w:tcPr>
          <w:p w14:paraId="0535880B" w14:textId="5180BC20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</w:tr>
      <w:tr w:rsidR="00C71154" w14:paraId="25865FEE" w14:textId="77777777" w:rsidTr="00C71154">
        <w:tc>
          <w:tcPr>
            <w:tcW w:w="704" w:type="dxa"/>
          </w:tcPr>
          <w:p w14:paraId="24CD12B3" w14:textId="52BDF6A2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A532BC6" w14:textId="4DF9ECB7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4">
              <w:rPr>
                <w:rFonts w:ascii="Times New Roman" w:hAnsi="Times New Roman" w:cs="Times New Roman"/>
                <w:sz w:val="24"/>
                <w:szCs w:val="24"/>
              </w:rPr>
              <w:t>Бровкин Вадим Анатольевич</w:t>
            </w:r>
          </w:p>
        </w:tc>
        <w:tc>
          <w:tcPr>
            <w:tcW w:w="2336" w:type="dxa"/>
          </w:tcPr>
          <w:p w14:paraId="13C34777" w14:textId="3EDE5516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4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2337" w:type="dxa"/>
          </w:tcPr>
          <w:p w14:paraId="45994F5C" w14:textId="3C88E1DD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4">
              <w:rPr>
                <w:rFonts w:ascii="Times New Roman" w:hAnsi="Times New Roman" w:cs="Times New Roman"/>
                <w:sz w:val="24"/>
                <w:szCs w:val="24"/>
              </w:rPr>
              <w:t>19,24%</w:t>
            </w:r>
          </w:p>
        </w:tc>
      </w:tr>
      <w:tr w:rsidR="00C71154" w14:paraId="6224BBF6" w14:textId="77777777" w:rsidTr="00C71154">
        <w:tc>
          <w:tcPr>
            <w:tcW w:w="704" w:type="dxa"/>
          </w:tcPr>
          <w:p w14:paraId="2F1AE954" w14:textId="5CAB8AFA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36761A60" w14:textId="15EB6235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4">
              <w:rPr>
                <w:rFonts w:ascii="Times New Roman" w:hAnsi="Times New Roman" w:cs="Times New Roman"/>
                <w:sz w:val="24"/>
                <w:szCs w:val="24"/>
              </w:rPr>
              <w:t>Завьялов Михаил Анатольевич</w:t>
            </w:r>
          </w:p>
        </w:tc>
        <w:tc>
          <w:tcPr>
            <w:tcW w:w="2336" w:type="dxa"/>
          </w:tcPr>
          <w:p w14:paraId="6BDEAD10" w14:textId="7AB38721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4">
              <w:rPr>
                <w:rFonts w:ascii="Times New Roman" w:hAnsi="Times New Roman" w:cs="Times New Roman"/>
                <w:sz w:val="24"/>
                <w:szCs w:val="24"/>
              </w:rPr>
              <w:t>5780</w:t>
            </w:r>
          </w:p>
        </w:tc>
        <w:tc>
          <w:tcPr>
            <w:tcW w:w="2337" w:type="dxa"/>
          </w:tcPr>
          <w:p w14:paraId="58A236FF" w14:textId="7C9A8CDC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4">
              <w:rPr>
                <w:rFonts w:ascii="Times New Roman" w:hAnsi="Times New Roman" w:cs="Times New Roman"/>
                <w:sz w:val="24"/>
                <w:szCs w:val="24"/>
              </w:rPr>
              <w:t>58,01%</w:t>
            </w:r>
          </w:p>
        </w:tc>
      </w:tr>
      <w:tr w:rsidR="00C71154" w14:paraId="22461F1D" w14:textId="77777777" w:rsidTr="00C71154">
        <w:tc>
          <w:tcPr>
            <w:tcW w:w="704" w:type="dxa"/>
          </w:tcPr>
          <w:p w14:paraId="364BB8B7" w14:textId="3BFF88C4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1FA10FC" w14:textId="4D9F8C5A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4">
              <w:rPr>
                <w:rFonts w:ascii="Times New Roman" w:hAnsi="Times New Roman" w:cs="Times New Roman"/>
                <w:sz w:val="24"/>
                <w:szCs w:val="24"/>
              </w:rPr>
              <w:t>Иванова Елена Анатольевна</w:t>
            </w:r>
          </w:p>
        </w:tc>
        <w:tc>
          <w:tcPr>
            <w:tcW w:w="2336" w:type="dxa"/>
          </w:tcPr>
          <w:p w14:paraId="416A587B" w14:textId="79C5DB1B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337" w:type="dxa"/>
          </w:tcPr>
          <w:p w14:paraId="27D144B8" w14:textId="14EE1A50" w:rsidR="00C71154" w:rsidRDefault="00C71154" w:rsidP="00C71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154">
              <w:rPr>
                <w:rFonts w:ascii="Times New Roman" w:hAnsi="Times New Roman" w:cs="Times New Roman"/>
                <w:sz w:val="24"/>
                <w:szCs w:val="24"/>
              </w:rPr>
              <w:t>25,93%</w:t>
            </w:r>
          </w:p>
        </w:tc>
      </w:tr>
    </w:tbl>
    <w:p w14:paraId="623B17C2" w14:textId="77777777" w:rsidR="00C71154" w:rsidRPr="00C71154" w:rsidRDefault="00C71154" w:rsidP="00C71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E4E8A" w14:textId="77777777" w:rsidR="00C71154" w:rsidRPr="00C71154" w:rsidRDefault="00C71154" w:rsidP="00C71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17F0EF" w14:textId="77777777" w:rsidR="00C71154" w:rsidRPr="00C71154" w:rsidRDefault="00C71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1154" w:rsidRPr="00C7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54"/>
    <w:rsid w:val="002A6DF5"/>
    <w:rsid w:val="00770E47"/>
    <w:rsid w:val="00C7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FA04"/>
  <w15:chartTrackingRefBased/>
  <w15:docId w15:val="{021866C3-CD81-414A-AD7F-F9E9B634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2023-09-11T09:38:00Z</dcterms:created>
  <dcterms:modified xsi:type="dcterms:W3CDTF">2023-09-12T07:55:00Z</dcterms:modified>
</cp:coreProperties>
</file>