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DCC5B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14:paraId="0A459BAC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B0DAB">
        <w:rPr>
          <w:rFonts w:ascii="Times New Roman" w:hAnsi="Times New Roman" w:cs="Times New Roman"/>
          <w:sz w:val="24"/>
          <w:szCs w:val="28"/>
        </w:rPr>
        <w:t>о результатах 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>/</w:t>
      </w:r>
      <w:r w:rsidRPr="00CB0DAB">
        <w:rPr>
          <w:rFonts w:ascii="Times New Roman" w:hAnsi="Times New Roman" w:cs="Times New Roman"/>
          <w:sz w:val="24"/>
          <w:szCs w:val="28"/>
          <w:u w:val="single"/>
        </w:rPr>
        <w:t>публичных слушаний</w:t>
      </w:r>
    </w:p>
    <w:p w14:paraId="2B71DC71" w14:textId="77777777"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14:paraId="4A22B56A" w14:textId="77777777"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967F99" w14:textId="77777777" w:rsidR="00DD3205" w:rsidRPr="00755A40" w:rsidRDefault="00DD3205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CB0DA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апреля</w:t>
      </w:r>
      <w:r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21</w:t>
      </w:r>
      <w:r w:rsidR="00F967F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p w14:paraId="18A9CD20" w14:textId="77777777"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14:paraId="452F1579" w14:textId="77777777" w:rsidR="003B15A9" w:rsidRPr="00E86FE3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579C6C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I. Общие сведения об </w:t>
      </w:r>
      <w:r w:rsidR="00CB0DAB">
        <w:rPr>
          <w:rFonts w:ascii="Times New Roman" w:hAnsi="Times New Roman" w:cs="Times New Roman"/>
          <w:sz w:val="24"/>
          <w:szCs w:val="28"/>
        </w:rPr>
        <w:t>организации публичных слушаний</w:t>
      </w:r>
    </w:p>
    <w:p w14:paraId="4E18B06D" w14:textId="77777777"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3B15A9" w:rsidRPr="003B15A9" w14:paraId="004D3067" w14:textId="77777777" w:rsidTr="003B15A9">
        <w:tc>
          <w:tcPr>
            <w:tcW w:w="4531" w:type="dxa"/>
          </w:tcPr>
          <w:p w14:paraId="24353398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 или публичных слушаниях</w:t>
            </w:r>
          </w:p>
        </w:tc>
        <w:tc>
          <w:tcPr>
            <w:tcW w:w="4483" w:type="dxa"/>
          </w:tcPr>
          <w:p w14:paraId="28091A93" w14:textId="77D3D61A" w:rsidR="003B15A9" w:rsidRPr="00445F2C" w:rsidRDefault="00CB0DAB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A68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6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«Соловецкое» Приморского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A6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 Правил)</w:t>
            </w:r>
          </w:p>
        </w:tc>
      </w:tr>
      <w:tr w:rsidR="003B15A9" w:rsidRPr="003B15A9" w14:paraId="4734ABE9" w14:textId="77777777" w:rsidTr="003B15A9">
        <w:tc>
          <w:tcPr>
            <w:tcW w:w="4531" w:type="dxa"/>
          </w:tcPr>
          <w:p w14:paraId="2C469F55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483" w:type="dxa"/>
          </w:tcPr>
          <w:p w14:paraId="2C5B5766" w14:textId="77777777"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  <w:r w:rsidR="00A07A83">
              <w:rPr>
                <w:rFonts w:ascii="Times New Roman" w:hAnsi="Times New Roman" w:cs="Times New Roman"/>
                <w:sz w:val="24"/>
              </w:rPr>
              <w:t xml:space="preserve"> (далее – комиссия)</w:t>
            </w:r>
          </w:p>
        </w:tc>
      </w:tr>
      <w:tr w:rsidR="003B15A9" w:rsidRPr="003B15A9" w14:paraId="16C3A869" w14:textId="77777777" w:rsidTr="003B15A9">
        <w:tc>
          <w:tcPr>
            <w:tcW w:w="4531" w:type="dxa"/>
          </w:tcPr>
          <w:p w14:paraId="4AB3EAE7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слушания, и сроке проведения общественных обсуждений или публичных слушаний</w:t>
            </w:r>
          </w:p>
        </w:tc>
        <w:tc>
          <w:tcPr>
            <w:tcW w:w="4483" w:type="dxa"/>
          </w:tcPr>
          <w:p w14:paraId="734770EA" w14:textId="77777777" w:rsidR="003B15A9" w:rsidRPr="003B15A9" w:rsidRDefault="00CB0DAB" w:rsidP="008E6B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5A"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«Соловецкое»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5A">
              <w:rPr>
                <w:rFonts w:ascii="Times New Roman" w:hAnsi="Times New Roman" w:cs="Times New Roman"/>
                <w:sz w:val="24"/>
                <w:szCs w:val="24"/>
              </w:rPr>
              <w:t>Приморского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5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(все 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5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поселения)</w:t>
            </w:r>
          </w:p>
        </w:tc>
      </w:tr>
      <w:tr w:rsidR="003B15A9" w:rsidRPr="003B15A9" w14:paraId="3AC87EB1" w14:textId="77777777" w:rsidTr="003B15A9">
        <w:tc>
          <w:tcPr>
            <w:tcW w:w="4531" w:type="dxa"/>
          </w:tcPr>
          <w:p w14:paraId="6B209118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483" w:type="dxa"/>
          </w:tcPr>
          <w:p w14:paraId="5B6B3476" w14:textId="77777777" w:rsidR="003B15A9" w:rsidRPr="003B15A9" w:rsidRDefault="00837A4B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3B15A9" w:rsidRPr="003B15A9" w14:paraId="3DBEF3CD" w14:textId="77777777" w:rsidTr="003B15A9">
        <w:tc>
          <w:tcPr>
            <w:tcW w:w="4531" w:type="dxa"/>
          </w:tcPr>
          <w:p w14:paraId="38B10E63" w14:textId="77777777"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483" w:type="dxa"/>
          </w:tcPr>
          <w:p w14:paraId="7B81CDBE" w14:textId="2D97334B" w:rsidR="003B15A9" w:rsidRPr="003B15A9" w:rsidRDefault="003B15A9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 xml:space="preserve">равил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9BCA06" w14:textId="77777777"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14:paraId="30A23E1E" w14:textId="77777777"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14:paraId="5B35DAFD" w14:textId="77777777" w:rsidR="003B15A9" w:rsidRPr="00CE4528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участниками </w:t>
      </w:r>
      <w:r w:rsidRPr="00CE4528">
        <w:rPr>
          <w:rFonts w:ascii="Times New Roman" w:hAnsi="Times New Roman" w:cs="Times New Roman"/>
          <w:sz w:val="24"/>
          <w:szCs w:val="28"/>
        </w:rPr>
        <w:t>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>/</w:t>
      </w:r>
      <w:r w:rsidRPr="00CE4528">
        <w:rPr>
          <w:rFonts w:ascii="Times New Roman" w:hAnsi="Times New Roman" w:cs="Times New Roman"/>
          <w:sz w:val="24"/>
          <w:szCs w:val="28"/>
          <w:u w:val="single"/>
        </w:rPr>
        <w:t>публичных слушаний</w:t>
      </w:r>
    </w:p>
    <w:p w14:paraId="3C1F10CD" w14:textId="77777777" w:rsidR="003B15A9" w:rsidRPr="003B15A9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14:paraId="0ED449BD" w14:textId="77777777" w:rsidR="003B15A9" w:rsidRPr="00423B94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445F2C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445F2C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</w:t>
      </w:r>
      <w:r w:rsidRPr="00CE4528">
        <w:rPr>
          <w:rFonts w:ascii="Times New Roman" w:hAnsi="Times New Roman" w:cs="Times New Roman"/>
          <w:sz w:val="24"/>
          <w:szCs w:val="28"/>
        </w:rPr>
        <w:t>общественных обсуждений</w:t>
      </w:r>
      <w:r w:rsidRPr="00423B94">
        <w:rPr>
          <w:rFonts w:ascii="Times New Roman" w:hAnsi="Times New Roman" w:cs="Times New Roman"/>
          <w:sz w:val="24"/>
          <w:szCs w:val="28"/>
        </w:rPr>
        <w:t xml:space="preserve"> или </w:t>
      </w:r>
      <w:r w:rsidRPr="00CE4528">
        <w:rPr>
          <w:rFonts w:ascii="Times New Roman" w:hAnsi="Times New Roman" w:cs="Times New Roman"/>
          <w:sz w:val="24"/>
          <w:szCs w:val="28"/>
          <w:u w:val="single"/>
        </w:rPr>
        <w:t>публичных слушаний</w:t>
      </w:r>
      <w:r w:rsidRPr="00423B94">
        <w:rPr>
          <w:rFonts w:ascii="Times New Roman" w:hAnsi="Times New Roman" w:cs="Times New Roman"/>
          <w:sz w:val="24"/>
          <w:szCs w:val="28"/>
        </w:rPr>
        <w:t xml:space="preserve">, постоянно проживающих на территории, в пределах которой проведены </w:t>
      </w:r>
      <w:r w:rsidRPr="00CE4528">
        <w:rPr>
          <w:rFonts w:ascii="Times New Roman" w:hAnsi="Times New Roman" w:cs="Times New Roman"/>
          <w:sz w:val="24"/>
          <w:szCs w:val="28"/>
        </w:rPr>
        <w:t>общественные обсуждения</w:t>
      </w:r>
      <w:r w:rsidRPr="00423B94">
        <w:rPr>
          <w:rFonts w:ascii="Times New Roman" w:hAnsi="Times New Roman" w:cs="Times New Roman"/>
          <w:sz w:val="24"/>
          <w:szCs w:val="28"/>
        </w:rPr>
        <w:t xml:space="preserve"> или </w:t>
      </w:r>
      <w:r w:rsidRPr="00CE4528">
        <w:rPr>
          <w:rFonts w:ascii="Times New Roman" w:hAnsi="Times New Roman" w:cs="Times New Roman"/>
          <w:sz w:val="24"/>
          <w:szCs w:val="28"/>
          <w:u w:val="single"/>
        </w:rPr>
        <w:t>публичные слушания</w:t>
      </w:r>
      <w:r w:rsidRPr="00423B94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3B1EDB" w:rsidRPr="00423B94" w14:paraId="1B4AE4A9" w14:textId="77777777" w:rsidTr="00A02A0D">
        <w:tc>
          <w:tcPr>
            <w:tcW w:w="1134" w:type="dxa"/>
          </w:tcPr>
          <w:p w14:paraId="011D9328" w14:textId="2577E3FE" w:rsidR="003B1EDB" w:rsidRPr="00423B94" w:rsidRDefault="003B1EDB" w:rsidP="00873F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23B94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  <w:r w:rsidR="00FE17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080" w:type="dxa"/>
          </w:tcPr>
          <w:p w14:paraId="66A3218C" w14:textId="1FAB6CDC" w:rsidR="003B1EDB" w:rsidRPr="00423B94" w:rsidRDefault="00837A4B" w:rsidP="001D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Максим Владимирович 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201-1084 от 08.04.2021):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ключить в основные виды разрешенного использования земельных участков зоны делового, общественного и ко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ммерческого назначения (О1)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«Хранение и переработка сельскохозяйственной продукции» (код 1.15).</w:t>
            </w:r>
          </w:p>
        </w:tc>
      </w:tr>
      <w:tr w:rsidR="0090008C" w:rsidRPr="00423B94" w14:paraId="60394E5D" w14:textId="77777777" w:rsidTr="00A02A0D">
        <w:tc>
          <w:tcPr>
            <w:tcW w:w="1134" w:type="dxa"/>
          </w:tcPr>
          <w:p w14:paraId="2332DC72" w14:textId="77777777" w:rsidR="0090008C" w:rsidRPr="00423B94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14:paraId="713FCBF7" w14:textId="77777777" w:rsidR="0090008C" w:rsidRPr="00423B94" w:rsidRDefault="0090008C" w:rsidP="00873F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0" w:type="dxa"/>
          </w:tcPr>
          <w:p w14:paraId="3780B8AB" w14:textId="42567871" w:rsidR="0090008C" w:rsidRDefault="0090008C" w:rsidP="001D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Дунаевская Ирина Сергеевна 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201-1189 от 14.04.2021):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редусмотреть выделение участков для предоставления в собственность многодетным семьям для индивидуального жилищного строительства.</w:t>
            </w:r>
          </w:p>
        </w:tc>
      </w:tr>
      <w:tr w:rsidR="0090008C" w:rsidRPr="00423B94" w14:paraId="4AB1D0D2" w14:textId="77777777" w:rsidTr="00A02A0D">
        <w:tc>
          <w:tcPr>
            <w:tcW w:w="1134" w:type="dxa"/>
          </w:tcPr>
          <w:p w14:paraId="11802240" w14:textId="77777777" w:rsidR="0090008C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  <w:p w14:paraId="7BAEAA44" w14:textId="77777777" w:rsidR="0090008C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6C6FBAB" w14:textId="560192EE" w:rsidR="0090008C" w:rsidRDefault="0090008C" w:rsidP="001D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Екатерина Павловна 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201-1191 от 14.04.2021):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редусмотреть выделение участков для предоставления в собственность многодетным семьям для индивидуального жилищного строительства.</w:t>
            </w:r>
          </w:p>
        </w:tc>
      </w:tr>
      <w:tr w:rsidR="007F1800" w:rsidRPr="00423B94" w14:paraId="2B44CE2B" w14:textId="77777777" w:rsidTr="00A02A0D">
        <w:tc>
          <w:tcPr>
            <w:tcW w:w="1134" w:type="dxa"/>
          </w:tcPr>
          <w:p w14:paraId="22A4F251" w14:textId="54C8BE7D" w:rsidR="007F1800" w:rsidRDefault="002C02ED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080" w:type="dxa"/>
          </w:tcPr>
          <w:p w14:paraId="2CF0C1BA" w14:textId="13162EC1" w:rsidR="007F1800" w:rsidRDefault="007F1800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Бровин Александр Николаевич 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1D6E17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 от 20.04.2021):</w:t>
            </w:r>
          </w:p>
        </w:tc>
      </w:tr>
      <w:tr w:rsidR="0090008C" w:rsidRPr="00423B94" w14:paraId="264F0ED5" w14:textId="77777777" w:rsidTr="00A02A0D">
        <w:tc>
          <w:tcPr>
            <w:tcW w:w="1134" w:type="dxa"/>
          </w:tcPr>
          <w:p w14:paraId="09A61A0C" w14:textId="71D8CE86" w:rsidR="007F1800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DC1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1EA58" w14:textId="77777777" w:rsidR="0090008C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FC7FD59" w14:textId="77777777" w:rsidR="0090008C" w:rsidRDefault="0090008C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градостроительных регламентах территориальной зоны Ж1 у вида разрешенного использования «</w:t>
            </w:r>
            <w:r w:rsidRPr="003C47B3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2.1) параметр минимальный размер земельного участка убрать либо не устанавливать.</w:t>
            </w:r>
          </w:p>
        </w:tc>
      </w:tr>
      <w:tr w:rsidR="00DC1DC9" w:rsidRPr="00423B94" w14:paraId="6983DD7A" w14:textId="77777777" w:rsidTr="00A02A0D">
        <w:tc>
          <w:tcPr>
            <w:tcW w:w="1134" w:type="dxa"/>
          </w:tcPr>
          <w:p w14:paraId="41F8D081" w14:textId="03723DC0" w:rsidR="00DC1DC9" w:rsidRDefault="00B231F2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  <w:r w:rsidR="00FE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163B783" w14:textId="77777777" w:rsidR="00DC1DC9" w:rsidRDefault="00DC1DC9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градостроительных регламентах территориальной зоны Ж1 вид разрешенного использования «</w:t>
            </w:r>
            <w:r w:rsidRPr="00844D30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2.7.1) добавить в качестве основного вида.</w:t>
            </w:r>
          </w:p>
        </w:tc>
      </w:tr>
      <w:tr w:rsidR="00DC1DC9" w:rsidRPr="00423B94" w14:paraId="7A647471" w14:textId="77777777" w:rsidTr="00A02A0D">
        <w:tc>
          <w:tcPr>
            <w:tcW w:w="1134" w:type="dxa"/>
          </w:tcPr>
          <w:p w14:paraId="02D476B4" w14:textId="50B7A440" w:rsidR="00DC1DC9" w:rsidRDefault="00B231F2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  <w:r w:rsidR="00FE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BDA8D1E" w14:textId="77777777" w:rsidR="00DC1DC9" w:rsidRDefault="00DC1DC9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размещение в границах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пос. Соловецкий территориальную 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использования с целью дальнейшего использования ее под животноводство и растениеводство.</w:t>
            </w:r>
          </w:p>
        </w:tc>
      </w:tr>
      <w:tr w:rsidR="00DC1DC9" w:rsidRPr="00423B94" w14:paraId="7BAEF942" w14:textId="77777777" w:rsidTr="00A02A0D">
        <w:tc>
          <w:tcPr>
            <w:tcW w:w="1134" w:type="dxa"/>
          </w:tcPr>
          <w:p w14:paraId="7AD3FAE6" w14:textId="3024F940" w:rsidR="00DC1DC9" w:rsidRDefault="00B231F2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  <w:r w:rsidR="00FE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314D4078" w14:textId="4588F4A5" w:rsidR="00DC1DC9" w:rsidRDefault="00DC1DC9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реконструкции взлетно-посадочной полосы аэропорта Соловки была перекрыта дорога на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сегодняшний день путь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Реболде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проложен через ручей Питьевой, который является источником питьевого водоснабжения всего поселка Соловецкий. Необходимо предусмотреть законный и безопасный путь к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Реболде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08C" w:rsidRPr="00423B94" w14:paraId="79950F5C" w14:textId="77777777" w:rsidTr="00A02A0D">
        <w:tc>
          <w:tcPr>
            <w:tcW w:w="1134" w:type="dxa"/>
          </w:tcPr>
          <w:p w14:paraId="029D45A0" w14:textId="157AE977" w:rsidR="00440AB0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FE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4CD49" w14:textId="77777777" w:rsidR="0090008C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857209" w14:textId="77777777" w:rsidR="00A02A0D" w:rsidRDefault="00440AB0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Твердохлебова Наталья Михайловна (б/н от 20.04.2021): </w:t>
            </w:r>
          </w:p>
          <w:p w14:paraId="0FC45246" w14:textId="321E3D07" w:rsidR="0090008C" w:rsidRDefault="0090008C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вопроса землеотвода учитывать личность заявителя. Местные жители с цензом проживания на Соловках более 20 лет и родившиеся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Соловках должны иметь приоритет в получении земельных участков для жилищного строительства и бизнес-проектов. Конкурс и другая конкуренция на коммерческих условиях недопустима. Предложение вносится с целью сохранения социальной справедливости.</w:t>
            </w:r>
          </w:p>
        </w:tc>
      </w:tr>
      <w:tr w:rsidR="005F57F8" w:rsidRPr="00423B94" w14:paraId="4BB7C95B" w14:textId="77777777" w:rsidTr="00A02A0D">
        <w:tc>
          <w:tcPr>
            <w:tcW w:w="1134" w:type="dxa"/>
          </w:tcPr>
          <w:p w14:paraId="667B24A5" w14:textId="6D560D99" w:rsidR="005F57F8" w:rsidRDefault="002C02ED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080" w:type="dxa"/>
          </w:tcPr>
          <w:p w14:paraId="1D39C142" w14:textId="1DD8749C" w:rsidR="005F57F8" w:rsidRPr="006D0CB6" w:rsidRDefault="005F57F8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CB6"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 w:rsidRPr="006D0CB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  <w:r w:rsidR="00440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(протокол собрания участников публичных слушаний от 20.04.2021)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F57F8" w:rsidRPr="00423B94" w14:paraId="1985CA71" w14:textId="77777777" w:rsidTr="00A02A0D">
        <w:tc>
          <w:tcPr>
            <w:tcW w:w="1134" w:type="dxa"/>
          </w:tcPr>
          <w:p w14:paraId="64B493BB" w14:textId="4D17FC46" w:rsidR="005F57F8" w:rsidRDefault="005F57F8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E944772" w14:textId="77777777" w:rsidR="005F57F8" w:rsidRPr="006D0CB6" w:rsidRDefault="005F57F8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правила землепользования и застройки в соответствии с приказом Министерства культуры от 24 декабря 2013 года № 2333 "Об утверждении границ зон охраны объекта культурного наследия федерального значения "Ансамбль Соловецкого монастыря и отдельные сооружения островов Соловецкого архипелага, XVI век - первая половина XX века", включенного в Список всемирного наследия (пос. Соловецкий Приморского района Архангельской области), а также требований к режимам использования земель и градостроительным регламентам в границах данных зон". </w:t>
            </w:r>
          </w:p>
        </w:tc>
      </w:tr>
      <w:tr w:rsidR="005F57F8" w:rsidRPr="00423B94" w14:paraId="1589BC90" w14:textId="77777777" w:rsidTr="00A02A0D">
        <w:tc>
          <w:tcPr>
            <w:tcW w:w="1134" w:type="dxa"/>
          </w:tcPr>
          <w:p w14:paraId="3CB4056D" w14:textId="2C35F541" w:rsidR="005F57F8" w:rsidRDefault="005F57F8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140FF29" w14:textId="77777777" w:rsidR="005F57F8" w:rsidRPr="006D0CB6" w:rsidRDefault="005F57F8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</w:t>
            </w: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>в соответствие с генеральным планом.</w:t>
            </w:r>
          </w:p>
        </w:tc>
      </w:tr>
      <w:tr w:rsidR="0090008C" w:rsidRPr="00423B94" w14:paraId="10312B49" w14:textId="77777777" w:rsidTr="00A02A0D">
        <w:tc>
          <w:tcPr>
            <w:tcW w:w="1134" w:type="dxa"/>
          </w:tcPr>
          <w:p w14:paraId="60138CAB" w14:textId="2D0E80B4" w:rsidR="005F57F8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5F5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86A57" w14:textId="77777777" w:rsidR="0090008C" w:rsidRDefault="0090008C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2E46CDE" w14:textId="77777777" w:rsidR="0090008C" w:rsidRDefault="0090008C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>Изменить структуру проекта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>, основываясь на действующи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</w:t>
            </w:r>
            <w:r w:rsidRPr="006D0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56508F" w14:textId="77777777" w:rsidR="003B15A9" w:rsidRPr="00423B94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423B94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иными участниками </w:t>
      </w:r>
      <w:r w:rsidR="003B15A9" w:rsidRPr="007A366B">
        <w:rPr>
          <w:rFonts w:ascii="Times New Roman" w:hAnsi="Times New Roman" w:cs="Times New Roman"/>
          <w:sz w:val="24"/>
          <w:szCs w:val="28"/>
        </w:rPr>
        <w:t>общественных обсуждений</w:t>
      </w:r>
      <w:r w:rsidR="003B15A9" w:rsidRPr="00423B94">
        <w:rPr>
          <w:rFonts w:ascii="Times New Roman" w:hAnsi="Times New Roman" w:cs="Times New Roman"/>
          <w:sz w:val="24"/>
          <w:szCs w:val="28"/>
        </w:rPr>
        <w:t xml:space="preserve"> или </w:t>
      </w:r>
      <w:r w:rsidR="003B15A9" w:rsidRPr="007A366B">
        <w:rPr>
          <w:rFonts w:ascii="Times New Roman" w:hAnsi="Times New Roman" w:cs="Times New Roman"/>
          <w:sz w:val="24"/>
          <w:szCs w:val="28"/>
          <w:u w:val="single"/>
        </w:rPr>
        <w:t>публичных слушаний</w:t>
      </w:r>
      <w:r w:rsidR="003B15A9" w:rsidRPr="00423B94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0"/>
      </w:tblGrid>
      <w:tr w:rsidR="00FA4F8B" w:rsidRPr="00423B94" w14:paraId="68C673B6" w14:textId="77777777" w:rsidTr="00A02A0D">
        <w:tc>
          <w:tcPr>
            <w:tcW w:w="1134" w:type="dxa"/>
          </w:tcPr>
          <w:p w14:paraId="0F5D61E8" w14:textId="4C83EB68" w:rsidR="00FA4F8B" w:rsidRDefault="002C02ED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14:paraId="0C81C099" w14:textId="0F0D2027" w:rsidR="00FA4F8B" w:rsidRDefault="00FA4F8B" w:rsidP="001D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 сохранению и развитию Соловецкого архипелага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Фонд)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02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7F1" w:rsidRPr="002C02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967F1" w:rsidRPr="002C02ED">
              <w:rPr>
                <w:rFonts w:ascii="Times New Roman" w:hAnsi="Times New Roman" w:cs="Times New Roman"/>
                <w:sz w:val="24"/>
                <w:szCs w:val="24"/>
              </w:rPr>
              <w:t>. № 201-</w:t>
            </w:r>
            <w:r w:rsidRPr="002C0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846 </w:t>
            </w:r>
            <w:r w:rsidRPr="002C02ED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967F1" w:rsidRPr="002C0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02ED">
              <w:rPr>
                <w:rFonts w:ascii="Times New Roman" w:hAnsi="Times New Roman" w:cs="Times New Roman"/>
                <w:sz w:val="24"/>
                <w:szCs w:val="24"/>
              </w:rPr>
              <w:t>.03.2021)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C75" w:rsidRPr="00423B94" w14:paraId="4677DB62" w14:textId="77777777" w:rsidTr="00A02A0D">
        <w:tc>
          <w:tcPr>
            <w:tcW w:w="1134" w:type="dxa"/>
          </w:tcPr>
          <w:p w14:paraId="20520DEC" w14:textId="7BEAC6D3" w:rsidR="00C44C75" w:rsidRP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080" w:type="dxa"/>
          </w:tcPr>
          <w:p w14:paraId="06ECD36E" w14:textId="77777777" w:rsidR="00C44C75" w:rsidRPr="00C44C75" w:rsidRDefault="00C44C75" w:rsidP="007A366B">
            <w:pPr>
              <w:pStyle w:val="ConsPlusNormal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территориальные зоны устанавливаются точечно применительно к отдельным земельным участкам (например, зоны Ж2, СХ1, О1, Р) без внимания к особенностям атрибутов выдающейся универсальной ценности объекта Всемирного наследия.</w:t>
            </w:r>
          </w:p>
        </w:tc>
      </w:tr>
      <w:tr w:rsidR="00C44C75" w:rsidRPr="00423B94" w14:paraId="2E08993F" w14:textId="77777777" w:rsidTr="00A02A0D">
        <w:tc>
          <w:tcPr>
            <w:tcW w:w="1134" w:type="dxa"/>
          </w:tcPr>
          <w:p w14:paraId="7F280FD2" w14:textId="206C34D0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3EF3E798" w14:textId="1C979E63" w:rsidR="00C44C75" w:rsidRPr="00423B94" w:rsidRDefault="00201B1A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 предельные параметры разрешенного строительства, реконструкции объектов капитального строительства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с указанием предельной высоты зданий, строений, сооружений (м).</w:t>
            </w:r>
          </w:p>
        </w:tc>
      </w:tr>
      <w:tr w:rsidR="00C44C75" w:rsidRPr="00423B94" w14:paraId="5297D394" w14:textId="77777777" w:rsidTr="00A02A0D">
        <w:tc>
          <w:tcPr>
            <w:tcW w:w="1134" w:type="dxa"/>
          </w:tcPr>
          <w:p w14:paraId="1AEBD65D" w14:textId="7232C49C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48B6468" w14:textId="77777777" w:rsidR="00C44C75" w:rsidRPr="00423B94" w:rsidRDefault="00201B1A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Наименование зоны «Зона застройки малоэтажными жилыми домами (Ж2)» не соответствует содержанию: в состав видов разрешенного использования земельных участков (далее – ВРИ) включены такие виды как «</w:t>
            </w:r>
            <w:proofErr w:type="spellStart"/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застройка» с предельными параметрами нового капитального строительства до 8 этажей и максимальным процентом 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 до 40%.</w:t>
            </w:r>
          </w:p>
        </w:tc>
      </w:tr>
      <w:tr w:rsidR="00C44C75" w:rsidRPr="00423B94" w14:paraId="728400E4" w14:textId="77777777" w:rsidTr="00A02A0D">
        <w:tc>
          <w:tcPr>
            <w:tcW w:w="1134" w:type="dxa"/>
          </w:tcPr>
          <w:p w14:paraId="259CC0E4" w14:textId="20AD8597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9A0A26E" w14:textId="7FA40325" w:rsidR="00C44C75" w:rsidRPr="00423B94" w:rsidRDefault="00201B1A" w:rsidP="00B865D8">
            <w:pPr>
              <w:pStyle w:val="ConsPlusNormal"/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зоны «Зона озелененных территорий общего пользования (Р)» не соответствует карте градостроительного зонирования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вместо </w:t>
            </w:r>
            <w:r w:rsidR="002C02ED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оны озелененных территорий общего пользования</w:t>
            </w:r>
            <w:r w:rsidR="002C0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 указана «Рекреационная зона (Р)».</w:t>
            </w:r>
          </w:p>
        </w:tc>
      </w:tr>
      <w:tr w:rsidR="00C44C75" w:rsidRPr="00423B94" w14:paraId="497533AC" w14:textId="77777777" w:rsidTr="00A02A0D">
        <w:tc>
          <w:tcPr>
            <w:tcW w:w="1134" w:type="dxa"/>
          </w:tcPr>
          <w:p w14:paraId="4D232E1A" w14:textId="3BEAC181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01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9AC7E46" w14:textId="77777777" w:rsidR="00C44C75" w:rsidRPr="00423B94" w:rsidRDefault="00201B1A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существенно увеличены предельные параметры для зон жилой (индивидуальной и малоэтажной многоквартирной) и зоны делового, общественного и коммерческого назначения. Сравнительная таблица представлена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№2 пункт 5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C75" w:rsidRPr="00423B94" w14:paraId="7A556292" w14:textId="77777777" w:rsidTr="00A02A0D">
        <w:tc>
          <w:tcPr>
            <w:tcW w:w="1134" w:type="dxa"/>
          </w:tcPr>
          <w:p w14:paraId="304C2B12" w14:textId="380E4EED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01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51D265B" w14:textId="77777777" w:rsidR="00C44C75" w:rsidRPr="00423B94" w:rsidRDefault="00201B1A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ключить в основные виды разрешенного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роизводственной зоны П1 следующие виды: «Причалы для маломерных судов» (код 5.4), «Благоустройство территории» (код 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устройства слипа и причала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ориентировочной площадью 600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расположенном 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между участками под кадастровыми номерами 29:17:010101:1141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29:17:010101:112 и земельным участком Ангара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29:17:010101:87.</w:t>
            </w:r>
          </w:p>
        </w:tc>
      </w:tr>
      <w:tr w:rsidR="00C44C75" w:rsidRPr="00423B94" w14:paraId="6069ABED" w14:textId="77777777" w:rsidTr="00A02A0D">
        <w:tc>
          <w:tcPr>
            <w:tcW w:w="1134" w:type="dxa"/>
          </w:tcPr>
          <w:p w14:paraId="38B3826F" w14:textId="17F6A481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01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99FBEDB" w14:textId="39F7C2EB" w:rsidR="00C44C75" w:rsidRPr="00423B94" w:rsidRDefault="00201B1A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 xml:space="preserve">видов разрешенного использования (далее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включает, в т.ч. следующие виды: «</w:t>
            </w:r>
            <w:proofErr w:type="spellStart"/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застройка», «Развлекательные мероприятия», «Охота и рыбалка», «Производственная деятельность», «Недропользование», «Легкая промышленность», «Фармацевтическая промышленность», «Пищевая промышленность». Данные виды разрешенного использования не соответствуют особенностям исторического Соловецкого бытования, современной жизнедеятельности поселка и утвержденным зонам охраны объекта культурного наследия федерального значения «Ансамбль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Соловецкого монастыря и отдельные сооружения островов Соловецкого архипелага, XVI – первая половина XX века».</w:t>
            </w:r>
          </w:p>
        </w:tc>
      </w:tr>
      <w:tr w:rsidR="00C44C75" w:rsidRPr="00423B94" w14:paraId="592483CA" w14:textId="77777777" w:rsidTr="00A02A0D">
        <w:tc>
          <w:tcPr>
            <w:tcW w:w="1134" w:type="dxa"/>
          </w:tcPr>
          <w:p w14:paraId="50F5912B" w14:textId="6C11AA80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01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7CEF1F0" w14:textId="4020A94A" w:rsidR="00C44C75" w:rsidRPr="00423B94" w:rsidRDefault="00201B1A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2C02ED">
              <w:rPr>
                <w:rFonts w:ascii="Times New Roman" w:hAnsi="Times New Roman" w:cs="Times New Roman"/>
                <w:sz w:val="24"/>
                <w:szCs w:val="24"/>
              </w:rPr>
              <w:t xml:space="preserve">видов разрешенного использования 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на землях населенных пунктов за границами пос. Соловецкий избыточно расширен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действующей версией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. В действующих Правилах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скитов установлена зона «Зона размещения объектов социального и коммунально-бытового назначения О1», в которой установлены два основных вида разрешенного использования: «Религиозное использование (3.7)», «Историко-культурная деятельность (9.3)».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6EFA">
              <w:rPr>
                <w:rFonts w:ascii="Times New Roman" w:hAnsi="Times New Roman" w:cs="Times New Roman"/>
                <w:sz w:val="24"/>
                <w:szCs w:val="24"/>
              </w:rPr>
              <w:t xml:space="preserve">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 данные территории отнесены к «Зоне делового, общественного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и коммерческого назначения (О1)», в которой установлено 19 основных ВРИ, в т.ч. «Общественное управление», «Деловое управление», «Развлекательные мероприятия», «Спорт», «Магазины», «Гостин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ичное обслуживание» и т.д. Счит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аем, что на территории скитов недопустимо экстенсивное развитие и необходимо сохранение условий использования данных территорий, как в действующих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847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C75" w:rsidRPr="00423B94" w14:paraId="3DA1D9D2" w14:textId="77777777" w:rsidTr="00A02A0D">
        <w:tc>
          <w:tcPr>
            <w:tcW w:w="1134" w:type="dxa"/>
          </w:tcPr>
          <w:p w14:paraId="68E0C31B" w14:textId="7CC6CED5" w:rsidR="00C44C75" w:rsidRDefault="00201B1A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1A9E423" w14:textId="77777777" w:rsidR="00C44C75" w:rsidRPr="00423B94" w:rsidRDefault="00F967F1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28F"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по </w:t>
            </w:r>
            <w:r w:rsidR="00D0528F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части проекта </w:t>
            </w:r>
            <w:r w:rsidR="00D0528F"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D0528F">
              <w:rPr>
                <w:rFonts w:ascii="Times New Roman" w:hAnsi="Times New Roman" w:cs="Times New Roman"/>
                <w:sz w:val="24"/>
                <w:szCs w:val="24"/>
              </w:rPr>
              <w:t>(Приложение №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52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4C75" w:rsidRPr="00423B94" w14:paraId="73A977AE" w14:textId="77777777" w:rsidTr="00A02A0D">
        <w:tc>
          <w:tcPr>
            <w:tcW w:w="1134" w:type="dxa"/>
          </w:tcPr>
          <w:p w14:paraId="052E3598" w14:textId="71F9B597" w:rsidR="00C44C75" w:rsidRDefault="00144B8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8CAB5B3" w14:textId="77777777" w:rsidR="00C44C75" w:rsidRPr="00423B94" w:rsidRDefault="00F967F1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28F" w:rsidRPr="00847F07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по составу и содержанию </w:t>
            </w:r>
            <w:r w:rsidR="00D0528F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текстовой части проекта </w:t>
            </w:r>
            <w:r w:rsidR="00D0528F" w:rsidRPr="00847F0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D0528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52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44C75" w:rsidRPr="00423B94" w14:paraId="1C5BBB5F" w14:textId="77777777" w:rsidTr="00A02A0D">
        <w:tc>
          <w:tcPr>
            <w:tcW w:w="1134" w:type="dxa"/>
          </w:tcPr>
          <w:p w14:paraId="47613E61" w14:textId="77777777" w:rsidR="00C44C75" w:rsidRDefault="00C44C75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8A2E5ED" w14:textId="77777777" w:rsidR="00C44C75" w:rsidRPr="00423B94" w:rsidRDefault="00144B80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отраженные в протоколе с</w:t>
            </w:r>
            <w:r w:rsidRPr="00DC0AC7">
              <w:rPr>
                <w:rFonts w:ascii="Times New Roman" w:hAnsi="Times New Roman" w:cs="Times New Roman"/>
                <w:sz w:val="24"/>
                <w:szCs w:val="24"/>
              </w:rPr>
              <w:t>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C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AC7">
              <w:rPr>
                <w:rFonts w:ascii="Times New Roman" w:hAnsi="Times New Roman" w:cs="Times New Roman"/>
                <w:sz w:val="24"/>
                <w:szCs w:val="24"/>
              </w:rPr>
              <w:t>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4C75" w:rsidRPr="00423B94" w14:paraId="1F384E88" w14:textId="77777777" w:rsidTr="00A02A0D">
        <w:tc>
          <w:tcPr>
            <w:tcW w:w="1134" w:type="dxa"/>
          </w:tcPr>
          <w:p w14:paraId="062FF22C" w14:textId="13B85792" w:rsidR="00C44C75" w:rsidRDefault="00144B8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86A4079" w14:textId="77777777" w:rsidR="00C44C75" w:rsidRPr="00144B80" w:rsidRDefault="00144B80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определенные генеральным планом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«иные зоны» путем применения территориального зонирования, предложенного Фондом, с учетом границ функциональных зон.</w:t>
            </w:r>
          </w:p>
        </w:tc>
      </w:tr>
      <w:tr w:rsidR="00C44C75" w:rsidRPr="00423B94" w14:paraId="60EE832A" w14:textId="77777777" w:rsidTr="00A02A0D">
        <w:tc>
          <w:tcPr>
            <w:tcW w:w="1134" w:type="dxa"/>
          </w:tcPr>
          <w:p w14:paraId="4E297286" w14:textId="22043D4E" w:rsidR="00C44C75" w:rsidRDefault="00144B8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71B6496" w14:textId="77777777" w:rsidR="00C44C75" w:rsidRPr="00144B80" w:rsidRDefault="00144B80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градостроительных регламентах придерживаться видов разрешенного использования, предложенных Фондом.</w:t>
            </w:r>
          </w:p>
        </w:tc>
      </w:tr>
      <w:tr w:rsidR="00144B80" w:rsidRPr="00423B94" w14:paraId="048C88B1" w14:textId="77777777" w:rsidTr="00A02A0D">
        <w:tc>
          <w:tcPr>
            <w:tcW w:w="1134" w:type="dxa"/>
          </w:tcPr>
          <w:p w14:paraId="392AD6B2" w14:textId="17B094D5" w:rsidR="00144B80" w:rsidRDefault="00144B8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3B7B4ED8" w14:textId="400B5A25" w:rsidR="00144B80" w:rsidRDefault="00144B80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градостроительных регламентах предельные параметры высоты объектов капитального строительства принять по предложениям Фонда (указывать 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метрах и этажах).</w:t>
            </w:r>
          </w:p>
        </w:tc>
      </w:tr>
      <w:tr w:rsidR="00144B80" w:rsidRPr="00423B94" w14:paraId="43DB3BF0" w14:textId="77777777" w:rsidTr="00A02A0D">
        <w:tc>
          <w:tcPr>
            <w:tcW w:w="1134" w:type="dxa"/>
          </w:tcPr>
          <w:p w14:paraId="1E64A813" w14:textId="6C4A6B65" w:rsidR="00144B80" w:rsidRDefault="00144B8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690961B" w14:textId="77777777" w:rsidR="00144B80" w:rsidRDefault="00144B80" w:rsidP="00F967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улично-дорожной сети (далее – УДС) не выделять в отдельную территориальную зону, показывать вне территориальных зон (белым фоном) и только для </w:t>
            </w:r>
            <w:r w:rsidR="00F967F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недвижимости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УДС, стоящих на государственном кадастровом учете.</w:t>
            </w:r>
          </w:p>
        </w:tc>
      </w:tr>
      <w:tr w:rsidR="00144B80" w:rsidRPr="00423B94" w14:paraId="2523D261" w14:textId="77777777" w:rsidTr="00A02A0D">
        <w:tc>
          <w:tcPr>
            <w:tcW w:w="1134" w:type="dxa"/>
          </w:tcPr>
          <w:p w14:paraId="4C972D85" w14:textId="7E06EE7C" w:rsidR="00144B80" w:rsidRDefault="00646F0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EBA1E28" w14:textId="3B57E881" w:rsidR="00144B80" w:rsidRDefault="00EC28AA" w:rsidP="001D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-Преображенский Соловецкий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мужской монастырь Русской Православной церкви (Московский патриархат)»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5AB3" w:rsidRPr="00A02A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D5AB3" w:rsidRPr="00A02A0D">
              <w:rPr>
                <w:rFonts w:ascii="Times New Roman" w:hAnsi="Times New Roman" w:cs="Times New Roman"/>
                <w:sz w:val="24"/>
                <w:szCs w:val="24"/>
              </w:rPr>
              <w:t>. № 201-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  <w:r w:rsidRPr="00A02A0D">
              <w:rPr>
                <w:rFonts w:ascii="Times New Roman" w:hAnsi="Times New Roman" w:cs="Times New Roman"/>
                <w:sz w:val="24"/>
                <w:szCs w:val="24"/>
              </w:rPr>
              <w:t xml:space="preserve"> от 16.04.2021</w:t>
            </w:r>
            <w:r w:rsidRPr="00646F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4B80" w:rsidRPr="00423B94" w14:paraId="40A3C213" w14:textId="77777777" w:rsidTr="00A02A0D">
        <w:tc>
          <w:tcPr>
            <w:tcW w:w="1134" w:type="dxa"/>
          </w:tcPr>
          <w:p w14:paraId="6A4A91A7" w14:textId="6AF8015B" w:rsidR="00144B80" w:rsidRDefault="00EC28AA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49C29945" w14:textId="77777777" w:rsidR="00EC28AA" w:rsidRDefault="00EC28AA" w:rsidP="00EC28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03B">
              <w:rPr>
                <w:rFonts w:ascii="Times New Roman" w:hAnsi="Times New Roman" w:cs="Times New Roman"/>
                <w:sz w:val="24"/>
                <w:szCs w:val="24"/>
              </w:rPr>
              <w:t xml:space="preserve">ключить в зону делового, общественного и коммерческого назначения (О1), статья 31 раздела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Правил</w:t>
            </w:r>
            <w:r w:rsidRPr="007B003B">
              <w:rPr>
                <w:rFonts w:ascii="Times New Roman" w:hAnsi="Times New Roman" w:cs="Times New Roman"/>
                <w:sz w:val="24"/>
                <w:szCs w:val="24"/>
              </w:rPr>
              <w:t>, в качестве основного или вспомогательного вида разрешенного использования недостающие виды разрешенной деятельности на земельных участках 1-17 таблицы (выделены курсивом)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7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9"/>
              <w:gridCol w:w="2410"/>
              <w:gridCol w:w="2835"/>
            </w:tblGrid>
            <w:tr w:rsidR="00EC28AA" w:rsidRPr="007B003B" w14:paraId="1D7776AB" w14:textId="77777777" w:rsidTr="00A02A0D">
              <w:trPr>
                <w:trHeight w:val="1080"/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497ED19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№</w:t>
                  </w:r>
                </w:p>
                <w:p w14:paraId="213B92C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пп</w:t>
                  </w:r>
                  <w:proofErr w:type="spellEnd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57ABEFA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Наименование участка, правообладателем которого исторически и фактически является монастырь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0FD38C3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ВРИ по Приказу Федеральной службы государственной регистрации, кадастра и картографии от 10.11.2020 г.  № П/0412 "Об утверждении классификатора видов разрешенного использования земельных участков"</w:t>
                  </w:r>
                </w:p>
              </w:tc>
            </w:tr>
            <w:tr w:rsidR="00EC28AA" w:rsidRPr="007B003B" w14:paraId="56A5C375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0B105232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C2DF400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59F66171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(Старая Сосновка)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</w:tcPr>
                <w:p w14:paraId="5C0503CA" w14:textId="77777777" w:rsidR="00EC28AA" w:rsidRPr="007B003B" w:rsidRDefault="00EC28AA" w:rsidP="00EC28A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Сельскохозяйственное использование</w:t>
                  </w:r>
                </w:p>
                <w:p w14:paraId="476F511F" w14:textId="77777777" w:rsidR="00EC28AA" w:rsidRPr="007B003B" w:rsidRDefault="00EC28AA" w:rsidP="00EC28AA">
                  <w:pPr>
                    <w:spacing w:after="0" w:line="240" w:lineRule="auto"/>
                    <w:ind w:left="42"/>
                    <w:contextualSpacing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(либо: 1.1. Растениеводство</w:t>
                  </w:r>
                </w:p>
                <w:p w14:paraId="1487EBF4" w14:textId="77777777" w:rsidR="00EC28AA" w:rsidRPr="007B003B" w:rsidRDefault="00EC28AA" w:rsidP="00EC28AA">
                  <w:pPr>
                    <w:spacing w:after="0" w:line="240" w:lineRule="auto"/>
                    <w:ind w:left="42"/>
                    <w:contextualSpacing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 xml:space="preserve">            1.7. Животноводство</w:t>
                  </w:r>
                </w:p>
                <w:p w14:paraId="3D73B360" w14:textId="77777777" w:rsidR="00EC28AA" w:rsidRPr="007B003B" w:rsidRDefault="00EC28AA" w:rsidP="00EC28AA">
                  <w:pPr>
                    <w:spacing w:after="0" w:line="240" w:lineRule="auto"/>
                    <w:ind w:left="751"/>
                    <w:contextualSpacing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1.10. Птицеводство</w:t>
                  </w:r>
                </w:p>
                <w:p w14:paraId="1AB54B82" w14:textId="77777777" w:rsidR="00EC28AA" w:rsidRPr="007B003B" w:rsidRDefault="00EC28AA" w:rsidP="00EC28AA">
                  <w:pPr>
                    <w:spacing w:after="0" w:line="240" w:lineRule="auto"/>
                    <w:ind w:left="751"/>
                    <w:contextualSpacing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1.13. Рыбоводство)</w:t>
                  </w:r>
                </w:p>
                <w:p w14:paraId="381E87B4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2.7.1 Хранение автотранспорта </w:t>
                  </w:r>
                </w:p>
                <w:p w14:paraId="0648D731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3.1. Коммунальное обслуживание</w:t>
                  </w:r>
                </w:p>
                <w:p w14:paraId="33741B43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3.7 Религиозное использование</w:t>
                  </w:r>
                </w:p>
                <w:p w14:paraId="0846B67B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5.3. Охота и рыбалка</w:t>
                  </w:r>
                </w:p>
                <w:p w14:paraId="1BD337B2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5.4. Причалы для маломерных судов</w:t>
                  </w:r>
                </w:p>
                <w:p w14:paraId="110C652F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9.3. Историко-культурная деятельность</w:t>
                  </w:r>
                </w:p>
                <w:p w14:paraId="2392746C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10.1. Заготовка древесины</w:t>
                  </w:r>
                </w:p>
                <w:p w14:paraId="44891D7D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proofErr w:type="gramStart"/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10.3  Заготовка</w:t>
                  </w:r>
                  <w:proofErr w:type="gramEnd"/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 xml:space="preserve"> лесных ресурсов</w:t>
                  </w:r>
                </w:p>
                <w:p w14:paraId="5B3D1E79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12.1 Ритуальная деятельность</w:t>
                  </w:r>
                </w:p>
                <w:p w14:paraId="52C6EE8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 xml:space="preserve">13.1 Ведение огородничества </w:t>
                  </w:r>
                </w:p>
                <w:p w14:paraId="34B9CACC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  <w:t>13.2 Ведение садоводства</w:t>
                  </w:r>
                </w:p>
              </w:tc>
            </w:tr>
            <w:tr w:rsidR="00EC28AA" w:rsidRPr="007B003B" w14:paraId="6E577C11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3048470E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DABEF9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65DD3CF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(Новая Сосновка)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73786F6C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66E97E53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2D3F7F81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80B3DEB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62535A34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(Овсянка)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32B8643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EC28AA" w:rsidRPr="007B003B" w14:paraId="04098C50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26A0290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95269C0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19AFC8CA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Трещанский</w:t>
                  </w:r>
                  <w:proofErr w:type="spellEnd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амбар и окрестности)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07B69F4A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EC28AA" w:rsidRPr="007B003B" w14:paraId="073A2461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7D5895E7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A7BABA3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05747BA3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Филимоновская</w:t>
                  </w:r>
                  <w:proofErr w:type="spellEnd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тоня)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60B7D383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6EA32826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5C92644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71D8C6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439FFD0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(Свято-Вознесенский скит)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6BBA8C3E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17685D5E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04481CF0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D8AE2A6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3425F4BD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</w:t>
                  </w: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Исааковская</w:t>
                  </w:r>
                  <w:proofErr w:type="spellEnd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пустынь)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2F2AC8DC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58A4D4FD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19D29087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FF596B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08163790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(Основание Печерской часовни и окрестности)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575E530C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49D48F7D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468BE1C0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60558B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2DBEAAAF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(Филипповские садки)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06A6D8B7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5F270664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7A919249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A5FF9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244B347A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(Филиппова пустынь)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7428E00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0681BB01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772D1DCA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8DCCB11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6967083D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(Варваринская часовня)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30B40DCA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624F1043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39EFC6D1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EAB1545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445BCDA2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(Сергиевский скит)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10ECAA54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09DE5CEF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0E2FB994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7EF1112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096EC31F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(Скит св. Апостола</w:t>
                  </w:r>
                </w:p>
                <w:p w14:paraId="79403F1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Андрея Первозванного)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30C17CD2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2263270E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329FEBBB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C233389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пос. Соловецкий</w:t>
                  </w:r>
                </w:p>
                <w:p w14:paraId="2D7CD700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(Березовая тоня)</w:t>
                  </w:r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2950F8BD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47041B42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50DE06FF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0BF4657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пос. </w:t>
                  </w: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Савватьево</w:t>
                  </w:r>
                  <w:proofErr w:type="spellEnd"/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74FA7269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EC28AA" w:rsidRPr="007B003B" w14:paraId="441539F3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03968939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1B05CE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пос. </w:t>
                  </w: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Реболда</w:t>
                  </w:r>
                  <w:proofErr w:type="spellEnd"/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44BA8F38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  <w:tr w:rsidR="00EC28AA" w:rsidRPr="007B003B" w14:paraId="69538D0E" w14:textId="77777777" w:rsidTr="00A02A0D">
              <w:trPr>
                <w:jc w:val="center"/>
              </w:trPr>
              <w:tc>
                <w:tcPr>
                  <w:tcW w:w="469" w:type="dxa"/>
                  <w:shd w:val="clear" w:color="auto" w:fill="auto"/>
                </w:tcPr>
                <w:p w14:paraId="7D5CFA9D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30742FB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пос. Малая </w:t>
                  </w:r>
                  <w:proofErr w:type="spellStart"/>
                  <w:r w:rsidRPr="007B003B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Муксалма</w:t>
                  </w:r>
                  <w:proofErr w:type="spellEnd"/>
                </w:p>
              </w:tc>
              <w:tc>
                <w:tcPr>
                  <w:tcW w:w="2835" w:type="dxa"/>
                  <w:vMerge/>
                  <w:shd w:val="clear" w:color="auto" w:fill="auto"/>
                </w:tcPr>
                <w:p w14:paraId="78A19163" w14:textId="77777777" w:rsidR="00EC28AA" w:rsidRPr="007B003B" w:rsidRDefault="00EC28AA" w:rsidP="00EC28AA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4"/>
                      <w:szCs w:val="14"/>
                    </w:rPr>
                  </w:pPr>
                </w:p>
              </w:tc>
            </w:tr>
          </w:tbl>
          <w:p w14:paraId="4557494C" w14:textId="77777777" w:rsidR="00144B80" w:rsidRDefault="00EC28AA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3B">
              <w:rPr>
                <w:rFonts w:ascii="Times New Roman" w:hAnsi="Times New Roman" w:cs="Times New Roman"/>
                <w:sz w:val="24"/>
                <w:szCs w:val="24"/>
              </w:rPr>
              <w:t xml:space="preserve">На земельных участках 1-17 таблицы должно быть приоритетным осуществление религиозной деятельности, как это указано в текстовой части генерального плана поселения.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Предложено</w:t>
            </w:r>
            <w:r w:rsidRPr="007B003B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 Правил</w:t>
            </w:r>
            <w:r w:rsidRPr="007B003B">
              <w:rPr>
                <w:rFonts w:ascii="Times New Roman" w:hAnsi="Times New Roman" w:cs="Times New Roman"/>
                <w:sz w:val="24"/>
                <w:szCs w:val="24"/>
              </w:rPr>
              <w:t xml:space="preserve"> подзону для зоны О1, в которой основные виды разрешенного использования соответствовали бы Уставу Соловецкого монастыря и его историческим видам деятельности на скитах, пустынях и тонях архипелага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03B">
              <w:rPr>
                <w:rFonts w:ascii="Times New Roman" w:hAnsi="Times New Roman" w:cs="Times New Roman"/>
                <w:sz w:val="24"/>
                <w:szCs w:val="24"/>
              </w:rPr>
              <w:t>честь это при корректировке генерального плана поселения.</w:t>
            </w:r>
          </w:p>
        </w:tc>
      </w:tr>
      <w:tr w:rsidR="00B865D8" w:rsidRPr="00423B94" w14:paraId="21954ED6" w14:textId="77777777" w:rsidTr="00A02A0D">
        <w:tc>
          <w:tcPr>
            <w:tcW w:w="1134" w:type="dxa"/>
          </w:tcPr>
          <w:p w14:paraId="65592818" w14:textId="367F62D9" w:rsidR="00B865D8" w:rsidRDefault="00646F00" w:rsidP="001D6E1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1D6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8640EB7" w14:textId="57C42762" w:rsidR="00B865D8" w:rsidRPr="001B5E6E" w:rsidRDefault="00B865D8" w:rsidP="001D6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письму Религиозной организации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-Преображенского Соловецкого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ставропигиального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монастыря Русской Православной церкви (Московский патриархат)» от Правового управления Московской Патриархии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D6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2A0D" w:rsidRPr="00A02A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A02A0D" w:rsidRPr="00A02A0D">
              <w:rPr>
                <w:rFonts w:ascii="Times New Roman" w:hAnsi="Times New Roman" w:cs="Times New Roman"/>
                <w:sz w:val="24"/>
                <w:szCs w:val="24"/>
              </w:rPr>
              <w:t>. № 201-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  <w:r w:rsidR="00A02A0D" w:rsidRPr="00A02A0D">
              <w:rPr>
                <w:rFonts w:ascii="Times New Roman" w:hAnsi="Times New Roman" w:cs="Times New Roman"/>
                <w:sz w:val="24"/>
                <w:szCs w:val="24"/>
              </w:rPr>
              <w:t xml:space="preserve"> от 16.04.2021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44B80" w:rsidRPr="00423B94" w14:paraId="5D951D2B" w14:textId="77777777" w:rsidTr="00A02A0D">
        <w:tc>
          <w:tcPr>
            <w:tcW w:w="1134" w:type="dxa"/>
          </w:tcPr>
          <w:p w14:paraId="77FE1EBD" w14:textId="4FFFEB55" w:rsidR="00144B80" w:rsidRDefault="0033217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AEE1EEF" w14:textId="77777777" w:rsidR="001C0A88" w:rsidRPr="001B5E6E" w:rsidRDefault="001C0A88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проекте ПЗЗ такого вида разрешенного использования для земельных участков на Соловках  как «Развлекательные мероприятия» (код 4.8.1.): «Размещение зданий и сооружений, предназначенных для организации развлекательных мероприятий, путешествий, для размещения </w:t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площадок» в зонах Ж1,Ж2, О1,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противоречит критерию </w:t>
            </w:r>
            <w:proofErr w:type="spellStart"/>
            <w:r w:rsidRPr="001B5E6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 ретроспективной формулировки ВУЦ, принятой на сессии Комитета Всемирного наследия в 2017 году, согласно которому: «Соловецкий комплекс является исключительным примером монастырского поселения в суровых условиях Северной Европы, превосходно иллюстрирует веру, целеустремленность и мужество русской православной религиозной общины средневековья. Дальнейшая история обители хорошо прослеживается в богато представленных сохранившихся свидетельствах». </w:t>
            </w:r>
          </w:p>
          <w:p w14:paraId="4C25B4C7" w14:textId="0B59B1CF" w:rsidR="00144B80" w:rsidRDefault="001C0A88" w:rsidP="00B86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С данным критерием ансамбль Соловецкого монастыря входит в список Всемирного наследия и установление указанного вида разрешенного использования нанесет невосполнимый ущерб ВУЦ ОВН. Также векторы трансформации территории Соловецкого архипелага, заложенные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>в генеральном плане и разработанном на его основе проекте ПЗЗ, противоречат комплексной концепции развития Соловецкого архипелага и материалам по отнесению Соловецкого архипелага к достопримечательному религиозно-историческому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B80" w:rsidRPr="00423B94" w14:paraId="40959F8C" w14:textId="77777777" w:rsidTr="00A02A0D">
        <w:tc>
          <w:tcPr>
            <w:tcW w:w="1134" w:type="dxa"/>
          </w:tcPr>
          <w:p w14:paraId="3C8CE385" w14:textId="1B27B2DF" w:rsidR="00144B80" w:rsidRDefault="0033217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4014A8C" w14:textId="25B6E370" w:rsidR="00144B80" w:rsidRDefault="00332170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В статье 27 главы 9 проекта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 («Градостроительные регламенты</w:t>
            </w:r>
            <w:proofErr w:type="gramStart"/>
            <w:r w:rsidRPr="001B5E6E">
              <w:rPr>
                <w:rFonts w:ascii="Times New Roman" w:hAnsi="Times New Roman" w:cs="Times New Roman"/>
                <w:sz w:val="24"/>
                <w:szCs w:val="24"/>
              </w:rPr>
              <w:t>»)  содержится</w:t>
            </w:r>
            <w:proofErr w:type="gramEnd"/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утративший силу классификатор видов разрешенного использования земельных участков, утвержденный приказом Минэкономразвития России от 1 сентября 2014 года № 540 «Об утверждении классификатора видов разрешенного использования земельных участков» (был отменен приказом Минэкономразвити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я России от 12 февраля 2021 г.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 68). Новый классификатор был утвержден приказом </w:t>
            </w:r>
            <w:proofErr w:type="spellStart"/>
            <w:r w:rsidRPr="001B5E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осреестра</w:t>
            </w:r>
            <w:proofErr w:type="spellEnd"/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от 10 ноября 2020 г. №</w:t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 П/0412 «Об утверждении классификатора видов разрешенного использования земельных участков».</w:t>
            </w:r>
          </w:p>
        </w:tc>
      </w:tr>
      <w:tr w:rsidR="00144B80" w:rsidRPr="00423B94" w14:paraId="0E41D672" w14:textId="77777777" w:rsidTr="00A02A0D">
        <w:tc>
          <w:tcPr>
            <w:tcW w:w="1134" w:type="dxa"/>
          </w:tcPr>
          <w:p w14:paraId="47168AA9" w14:textId="5D05C770" w:rsidR="00144B80" w:rsidRDefault="0033217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46D25634" w14:textId="77777777" w:rsidR="00144B80" w:rsidRDefault="00332170" w:rsidP="003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В предусмотренном 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1B5E6E">
              <w:rPr>
                <w:rFonts w:ascii="Times New Roman" w:hAnsi="Times New Roman" w:cs="Times New Roman"/>
                <w:sz w:val="24"/>
                <w:szCs w:val="24"/>
              </w:rPr>
              <w:t xml:space="preserve"> подходе к муниципальному образованию «Сельское поселение Соловецкое» не отображены статус Соловецкого архипелага в целом как Объекта всемирного наследия и наличие, в том числе, защитных лесов.</w:t>
            </w:r>
          </w:p>
        </w:tc>
      </w:tr>
      <w:tr w:rsidR="00144B80" w:rsidRPr="00423B94" w14:paraId="1DD66000" w14:textId="77777777" w:rsidTr="00A02A0D">
        <w:tc>
          <w:tcPr>
            <w:tcW w:w="1134" w:type="dxa"/>
          </w:tcPr>
          <w:p w14:paraId="0ECC86D1" w14:textId="41C0F6E5" w:rsidR="00144B80" w:rsidRDefault="0033217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75CCAA1" w14:textId="77777777" w:rsidR="00144B80" w:rsidRDefault="00332170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Использование территории в религиозных целях необходимо обозначить среди основных (а не всп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омогательных) видов разрешенного 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использования земельного участка (коды: 3.7 - Размещение зданий и сооружений религиозного использования; 3.7.1 - Размещение зданий и сооружений, предназначенных для совершения религиозных обрядов и церемоний (в том числе церкви, соборы, храмы, часовни…); 3.7.2 -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училища).</w:t>
            </w:r>
          </w:p>
        </w:tc>
      </w:tr>
      <w:tr w:rsidR="00144B80" w:rsidRPr="00423B94" w14:paraId="0E56032E" w14:textId="77777777" w:rsidTr="00A02A0D">
        <w:tc>
          <w:tcPr>
            <w:tcW w:w="1134" w:type="dxa"/>
          </w:tcPr>
          <w:p w14:paraId="442DADDA" w14:textId="22CC758D" w:rsidR="00144B80" w:rsidRDefault="0033217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7735379" w14:textId="77777777" w:rsidR="00144B80" w:rsidRPr="00F9373F" w:rsidRDefault="00332170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 проекте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не отмечен факт долгосрочного использования Соловецким монастырем в лице </w:t>
            </w:r>
            <w:proofErr w:type="spellStart"/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Голгофо-Распятского</w:t>
            </w:r>
            <w:proofErr w:type="spellEnd"/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скита участка лесного фонда в границах острова </w:t>
            </w:r>
            <w:proofErr w:type="spellStart"/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Анзер</w:t>
            </w:r>
            <w:proofErr w:type="spellEnd"/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религиозной деятельности и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особого вида использования территории.</w:t>
            </w:r>
          </w:p>
        </w:tc>
      </w:tr>
      <w:tr w:rsidR="00144B80" w:rsidRPr="00423B94" w14:paraId="37631405" w14:textId="77777777" w:rsidTr="00A02A0D">
        <w:tc>
          <w:tcPr>
            <w:tcW w:w="1134" w:type="dxa"/>
          </w:tcPr>
          <w:p w14:paraId="14C4B45C" w14:textId="18C66B35" w:rsidR="00144B80" w:rsidRDefault="0033217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947ED2F" w14:textId="77777777" w:rsidR="00144B80" w:rsidRPr="00F9373F" w:rsidRDefault="00F9373F" w:rsidP="00F937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обоснований и пояснений требует фрагмент таблицы параметров функциональных зон (п.3), где для многофункциональной общественной зоны (Объекты федерального значения: строительство экспозиционно-административного здания музея ФГБУ культуры 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«Соловецкий государственный историко-архитектурный и природный музей-заповедник». Объекты регионального значения: строительство здания представительства администрации Архангельской области. Объекты местного значения поселения: объект промышленного назначения - реконструкция под общественное здание) отводится 1133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2170" w:rsidRPr="00423B94" w14:paraId="140CC37F" w14:textId="77777777" w:rsidTr="00A02A0D">
        <w:tc>
          <w:tcPr>
            <w:tcW w:w="1134" w:type="dxa"/>
          </w:tcPr>
          <w:p w14:paraId="6F03C587" w14:textId="0F0B8096" w:rsidR="00332170" w:rsidRDefault="00F9373F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EBDB158" w14:textId="77777777" w:rsidR="00F9373F" w:rsidRPr="00F2234E" w:rsidRDefault="00F9373F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34E">
              <w:rPr>
                <w:rFonts w:ascii="Times New Roman" w:hAnsi="Times New Roman" w:cs="Times New Roman"/>
                <w:sz w:val="24"/>
                <w:szCs w:val="24"/>
              </w:rPr>
              <w:t>Имеются замечания к действующей редакции генплана:</w:t>
            </w:r>
          </w:p>
          <w:p w14:paraId="4E496CFC" w14:textId="77777777" w:rsidR="00F9373F" w:rsidRPr="008C3AD3" w:rsidRDefault="00F9373F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Положения генерального плана о строительстве новой школы на 120 мест (Таблица 8. Планируемые объекты капитального строительства) противоречат положениям комплексной концепции развития Соловецкого архипелага, в соответствии с которыми планируется не строительство нового здания школы, а пристройки к существующему зданию (раздел «Социальная инфраструктура, жилье, инфраструктура гостеприимства»).</w:t>
            </w:r>
          </w:p>
          <w:p w14:paraId="71E6EEAA" w14:textId="7E17AA49" w:rsidR="00F9373F" w:rsidRPr="008C3AD3" w:rsidRDefault="00F9373F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2. Согласно генплану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предполагается увеличение площади поселка (например, за счет полигона ТБО), что требует отдельного экспертного обсуждения и тщательной экологической экспертизы и противоречит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положениям комплексной концепции развития Соловецкого архипелага, но и рекомендациям миссий ЦВН/ЮНЕСКО. Также нуждается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 обосновании и особом обсуждении вопрос расширения территории поселкового кладбища.</w:t>
            </w:r>
          </w:p>
          <w:p w14:paraId="435ED7E9" w14:textId="1E4A02AD" w:rsidR="00F9373F" w:rsidRPr="008C3AD3" w:rsidRDefault="00F9373F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3. Изменения в генеральный план не согласованы областной инспекцией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по охране памятников (пи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сьмо № 409/1626 от 22.10.2020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), поскольку параметры функциональных зон не могут быть утверждены в связи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с отсутствием необходимых сведений о полном перечне ОКН, расположенных в границах поселения. Кроме того, в   графических материалах не были  отображены защитные зоны целого ряда объектов культурного наследия федерального и регионального значения, находящихся за пределами границ зон охраны, утвержденных приказом Минкультуры России от 24.12.2013 г. № 2333 «Об утверждении границ зон охраны объекта культурного наследия федерального значения «Ансамбль Соловецкого монастыря и отдельные сооружения островов Соловецкого архипелага, XVI век - первая половина XX века», включенного в Список всемирного наследия (пос. Соловецкий Приморского района Архангельской области), а также требования к режимам использования земель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и градостроительные регламенты в границах данных зон (пункт 3 статьи 3 Федерального закона от 05.04.2016 г. № 95-ФЗ «О внесении изменений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в Федеральный закон «Об объектах культурного наследия (памятниках истории и культуры) народов Российской Федерации» и статью 15 Федерального закона «О государственном кадастре недвижимости»).</w:t>
            </w:r>
          </w:p>
          <w:p w14:paraId="288DCBB4" w14:textId="77777777" w:rsidR="00F9373F" w:rsidRPr="008C3AD3" w:rsidRDefault="00F9373F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4. В генплане необходимо внятно отметить, на каких участках архипелага имеются или предусматривается здания и сооружения, возведенные или предполагаемые к использованию Фондом по сохранению и развитию Соловецкого архипелага. </w:t>
            </w:r>
          </w:p>
          <w:p w14:paraId="62CC8BDC" w14:textId="77777777" w:rsidR="00F9373F" w:rsidRDefault="00F9373F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5.Учитывая обширные планы по строительству инфраструктурных объектов, жилья и т.д. на Соловках, необходимо подготовить для ЦВН оценку воздействия на ВУЦ ОВН новой версии генплана, причем поручить эту работу целесообразно независимой экспертной международной организации.</w:t>
            </w:r>
          </w:p>
          <w:p w14:paraId="5C1E5E19" w14:textId="2A6DFDD2" w:rsidR="00332170" w:rsidRPr="00F2234E" w:rsidRDefault="00F9373F" w:rsidP="00B43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отмечено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, что имеется обращение Управления Минкультуры России по СЗФО в Прокуратуру Архангельской облас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ти (№ 214-411-65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от 26.03.2021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) с просьбой рассмотреть вопрос о проведении прокурорской проверки соблюдений требований градостроительного законодательства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и законодательства об охране объектов культурного наследия при издании 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вышеуказанно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 xml:space="preserve">го постановления от 17.12.2020 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 xml:space="preserve">87-п, а также обоснованности и законности его издания. В сложившейся ситуации представляется целесообразным приостановить действия по рассмотрению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3AD3">
              <w:rPr>
                <w:rFonts w:ascii="Times New Roman" w:hAnsi="Times New Roman" w:cs="Times New Roman"/>
                <w:sz w:val="24"/>
                <w:szCs w:val="24"/>
              </w:rPr>
              <w:t>и согласованию указанных документов до рассмотрения их органами прокуратуры.</w:t>
            </w:r>
          </w:p>
        </w:tc>
      </w:tr>
      <w:tr w:rsidR="00332170" w:rsidRPr="00423B94" w14:paraId="65487294" w14:textId="77777777" w:rsidTr="00A02A0D">
        <w:tc>
          <w:tcPr>
            <w:tcW w:w="1134" w:type="dxa"/>
          </w:tcPr>
          <w:p w14:paraId="48B48D84" w14:textId="3D90510E" w:rsidR="00332170" w:rsidRDefault="00646F0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1A5EB80" w14:textId="4BD717F1" w:rsidR="00332170" w:rsidRPr="00590A7B" w:rsidRDefault="00F2234E" w:rsidP="00B43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муниципального совета муниципального образования «Сельское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(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сх. 6/04-21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20.04.2021)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2170" w:rsidRPr="00423B94" w14:paraId="10BF36B8" w14:textId="77777777" w:rsidTr="00A02A0D">
        <w:tc>
          <w:tcPr>
            <w:tcW w:w="1134" w:type="dxa"/>
          </w:tcPr>
          <w:p w14:paraId="276072E1" w14:textId="58AF3D13" w:rsidR="00332170" w:rsidRDefault="00F2234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3A23F6C8" w14:textId="77777777" w:rsidR="00332170" w:rsidRPr="00590A7B" w:rsidRDefault="00FD5AB3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F2234E" w:rsidRPr="00C15D92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2234E" w:rsidRPr="00C15D92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сокращена территория зоны «Зона сельскохозяйственного использования (СХ1)»</w:t>
            </w:r>
            <w:r w:rsidR="00F22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34E" w:rsidRPr="00423B94" w14:paraId="063766EA" w14:textId="77777777" w:rsidTr="00A02A0D">
        <w:tc>
          <w:tcPr>
            <w:tcW w:w="1134" w:type="dxa"/>
          </w:tcPr>
          <w:p w14:paraId="12A2DF14" w14:textId="4123BB3C" w:rsidR="00F2234E" w:rsidRDefault="00646F0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D54B884" w14:textId="77777777" w:rsidR="00F2234E" w:rsidRPr="00590A7B" w:rsidRDefault="00F2234E" w:rsidP="00F2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3">
              <w:rPr>
                <w:rFonts w:ascii="Times New Roman" w:hAnsi="Times New Roman" w:cs="Times New Roman"/>
                <w:sz w:val="24"/>
                <w:szCs w:val="24"/>
              </w:rPr>
              <w:t>В нарушение положения пункта 4 части 1 статьи 34 Градостроительного кодекса Российской Федерации не учитывается сложившаяся планировка территории и существующее землепользование:</w:t>
            </w:r>
          </w:p>
        </w:tc>
      </w:tr>
      <w:tr w:rsidR="00F2234E" w:rsidRPr="00423B94" w14:paraId="739B4177" w14:textId="77777777" w:rsidTr="00A02A0D">
        <w:tc>
          <w:tcPr>
            <w:tcW w:w="1134" w:type="dxa"/>
          </w:tcPr>
          <w:p w14:paraId="1673D303" w14:textId="12D2BA20" w:rsidR="00F2234E" w:rsidRDefault="00F2234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472CFD0" w14:textId="15BE5085" w:rsidR="00F2234E" w:rsidRPr="00590A7B" w:rsidRDefault="00F2234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29:17:010101:157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«Для ведения личного подсобного хозяйства» и 29:17:010101:50, 29:17:010101:1498 «Под строительство индивидуального жилого дома» отнесены к зоне «Зона природных ландшафтов (ПЛ)», что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>не позвол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>т использовать участки в соответствии с разрешенным видом использования и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>т права собственников земельных участков. Предл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данные земельные участки к территориальной зоне «Зона застройки индивидуальными жилыми домами (Ж1)»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34E" w:rsidRPr="00423B94" w14:paraId="3C3F9605" w14:textId="77777777" w:rsidTr="00A02A0D">
        <w:tc>
          <w:tcPr>
            <w:tcW w:w="1134" w:type="dxa"/>
          </w:tcPr>
          <w:p w14:paraId="262B6971" w14:textId="393B227C" w:rsidR="00F2234E" w:rsidRDefault="00F2234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  <w:r w:rsidR="005D5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A78ED96" w14:textId="77777777" w:rsidR="00F2234E" w:rsidRPr="00590A7B" w:rsidRDefault="00F2234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29:17:010101:1185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«Для размещения складского комплекса Соловецкого </w:t>
            </w:r>
            <w:proofErr w:type="spellStart"/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» отнесен </w:t>
            </w:r>
            <w:proofErr w:type="gramStart"/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к  зоне</w:t>
            </w:r>
            <w:proofErr w:type="gramEnd"/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«Зона природных ландшафтов (ПЛ)», что не позвол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т использовать участки в соответствии с разрешенным видом использования и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т права собственников земельных участков. </w:t>
            </w:r>
            <w:r w:rsidR="00FD5AB3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данный земельный участок к территориальной зоне «Коммунальная зона (П2)»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FED" w:rsidRPr="00423B94" w14:paraId="28C1E45D" w14:textId="77777777" w:rsidTr="00A02A0D">
        <w:tc>
          <w:tcPr>
            <w:tcW w:w="1134" w:type="dxa"/>
          </w:tcPr>
          <w:p w14:paraId="6E6B0153" w14:textId="2CA6C61D" w:rsidR="005D5FED" w:rsidRDefault="005D5FED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A1EC03F" w14:textId="67479026" w:rsidR="005D5FED" w:rsidRPr="00A65B12" w:rsidRDefault="005D5FED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29:17:010101:1528, 29:17:010101:1466, 29:17:010101:1546, 29:17:010101:1227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«Для индивидуального жилищного строительства» отнесены </w:t>
            </w:r>
            <w:proofErr w:type="gramStart"/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к  зоне</w:t>
            </w:r>
            <w:proofErr w:type="gramEnd"/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«Зона природных ландшафтов (ПЛ)», что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не позвол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т использовать участки в соответствии с разрешенным видом использования и нарушит права собственников земельных участков – многодетных семей. </w:t>
            </w:r>
            <w:r w:rsidR="00FD5AB3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данные земельные участки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к территориальной зоне «Зона застройки индивидуальными жилыми домами (Ж1)»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5FED" w:rsidRPr="00423B94" w14:paraId="5BA1299F" w14:textId="77777777" w:rsidTr="00A02A0D">
        <w:tc>
          <w:tcPr>
            <w:tcW w:w="1134" w:type="dxa"/>
          </w:tcPr>
          <w:p w14:paraId="31629575" w14:textId="0FF2845F" w:rsidR="005D5FED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E0C82E5" w14:textId="3F71E888" w:rsidR="002E0E2E" w:rsidRPr="00A65B12" w:rsidRDefault="00FD5AB3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0E2E"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сключить из основных видов разрешенного использования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0E2E"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зоны «Зона природных ландшафтов (ПЛ)»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E2E" w:rsidRPr="00A65B12">
              <w:rPr>
                <w:rFonts w:ascii="Times New Roman" w:hAnsi="Times New Roman" w:cs="Times New Roman"/>
                <w:sz w:val="24"/>
                <w:szCs w:val="24"/>
              </w:rPr>
              <w:t>Охота и рыбалка - 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0E2E"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06596B" w14:textId="77777777" w:rsidR="005D5FED" w:rsidRPr="00A65B12" w:rsidRDefault="002E0E2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На территории населенных пунктов охота запрещена. Наличие данного вида в регламенте позволит формировать земельные участки без ограничения максимальной площади и размещать на них дома охотника или рыбака, что приведет к неконтролируемой застройке в черте п. Соловецкий.</w:t>
            </w:r>
          </w:p>
        </w:tc>
      </w:tr>
      <w:tr w:rsidR="005D5FED" w:rsidRPr="00423B94" w14:paraId="00E6F417" w14:textId="77777777" w:rsidTr="00A02A0D">
        <w:tc>
          <w:tcPr>
            <w:tcW w:w="1134" w:type="dxa"/>
          </w:tcPr>
          <w:p w14:paraId="50C6AB1A" w14:textId="65CCF79E" w:rsidR="005D5FED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09EE553" w14:textId="77777777" w:rsidR="002E0E2E" w:rsidRDefault="002E0E2E" w:rsidP="00590A7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для зоны «Зона застройки индивидуальными жилыми домами (Ж1)» установлена минимальная ширина земельного участка, что значительно затруднит формирование земельных участков в столь плотной застройке. Предлагаем уменьшить данный параметр или указать, что он не подлежит установлению. Максимальная площадь земельных участков для индивидуального жилищного 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не может превышать 2000 кв. м.,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 3000 кв. м. В регламенте для данной зоны значительно расширен список условно разрешенных и вспомогательных видов использования. Зонирование территории п. Соловецкий выполнено с учетом существующей застройки и планируемого развития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5AB3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Pr="00A65B12">
              <w:rPr>
                <w:rFonts w:ascii="Times New Roman" w:hAnsi="Times New Roman" w:cs="Times New Roman"/>
                <w:sz w:val="24"/>
                <w:szCs w:val="24"/>
              </w:rPr>
              <w:t xml:space="preserve"> в регламенте оставить следующие виды использования:</w:t>
            </w:r>
          </w:p>
          <w:tbl>
            <w:tblPr>
              <w:tblW w:w="494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3"/>
              <w:gridCol w:w="2069"/>
              <w:gridCol w:w="2069"/>
            </w:tblGrid>
            <w:tr w:rsidR="002E0E2E" w:rsidRPr="00590A7B" w14:paraId="7118D90E" w14:textId="77777777" w:rsidTr="00C46CCB">
              <w:trPr>
                <w:trHeight w:val="633"/>
              </w:trPr>
              <w:tc>
                <w:tcPr>
                  <w:tcW w:w="2338" w:type="pct"/>
                </w:tcPr>
                <w:p w14:paraId="1AD09C0A" w14:textId="77777777" w:rsidR="002E0E2E" w:rsidRPr="00590A7B" w:rsidRDefault="002E0E2E" w:rsidP="00590A7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разрешённого</w:t>
                  </w:r>
                </w:p>
                <w:p w14:paraId="4FFEDAE9" w14:textId="77777777" w:rsidR="002E0E2E" w:rsidRPr="00590A7B" w:rsidRDefault="002E0E2E" w:rsidP="00590A7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</w:p>
              </w:tc>
              <w:tc>
                <w:tcPr>
                  <w:tcW w:w="1331" w:type="pct"/>
                </w:tcPr>
                <w:p w14:paraId="7F210E15" w14:textId="77777777" w:rsidR="002E0E2E" w:rsidRPr="00590A7B" w:rsidRDefault="002E0E2E" w:rsidP="00590A7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Условно разрешённые</w:t>
                  </w:r>
                </w:p>
                <w:p w14:paraId="32263BFB" w14:textId="77777777" w:rsidR="002E0E2E" w:rsidRPr="00590A7B" w:rsidRDefault="002E0E2E" w:rsidP="00590A7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виды использования</w:t>
                  </w:r>
                </w:p>
              </w:tc>
              <w:tc>
                <w:tcPr>
                  <w:tcW w:w="1331" w:type="pct"/>
                </w:tcPr>
                <w:p w14:paraId="7FD7EBDD" w14:textId="77777777" w:rsidR="002E0E2E" w:rsidRPr="00590A7B" w:rsidRDefault="002E0E2E" w:rsidP="00590A7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Вспомогательные виды</w:t>
                  </w:r>
                </w:p>
                <w:p w14:paraId="19807BC4" w14:textId="77777777" w:rsidR="002E0E2E" w:rsidRPr="00590A7B" w:rsidRDefault="002E0E2E" w:rsidP="00590A7B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</w:p>
              </w:tc>
            </w:tr>
            <w:tr w:rsidR="002E0E2E" w:rsidRPr="00590A7B" w14:paraId="2A8D312B" w14:textId="77777777" w:rsidTr="00C46CCB">
              <w:trPr>
                <w:trHeight w:val="689"/>
              </w:trPr>
              <w:tc>
                <w:tcPr>
                  <w:tcW w:w="2338" w:type="pct"/>
                </w:tcPr>
                <w:p w14:paraId="614BD988" w14:textId="77777777" w:rsidR="002E0E2E" w:rsidRPr="00590A7B" w:rsidRDefault="002E0E2E" w:rsidP="00590A7B">
                  <w:pPr>
                    <w:tabs>
                      <w:tab w:val="left" w:pos="300"/>
                      <w:tab w:val="num" w:pos="23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- 2.1 Для индивидуального жилищного строительства</w:t>
                  </w:r>
                </w:p>
                <w:p w14:paraId="35E52287" w14:textId="77777777" w:rsidR="002E0E2E" w:rsidRPr="00590A7B" w:rsidRDefault="002E0E2E" w:rsidP="00590A7B">
                  <w:pPr>
                    <w:tabs>
                      <w:tab w:val="left" w:pos="300"/>
                      <w:tab w:val="num" w:pos="23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- 2.2 Для ведения личного подсобного хозяйства</w:t>
                  </w:r>
                </w:p>
                <w:p w14:paraId="326A7301" w14:textId="77777777" w:rsidR="002E0E2E" w:rsidRPr="00590A7B" w:rsidRDefault="002E0E2E" w:rsidP="00590A7B">
                  <w:pPr>
                    <w:tabs>
                      <w:tab w:val="left" w:pos="300"/>
                      <w:tab w:val="num" w:pos="23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31" w:type="pct"/>
                </w:tcPr>
                <w:p w14:paraId="38CABEA9" w14:textId="77777777" w:rsidR="002E0E2E" w:rsidRPr="00590A7B" w:rsidRDefault="002E0E2E" w:rsidP="00590A7B">
                  <w:pPr>
                    <w:tabs>
                      <w:tab w:val="left" w:pos="300"/>
                      <w:tab w:val="num" w:pos="23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устанавливаются</w:t>
                  </w:r>
                </w:p>
              </w:tc>
              <w:tc>
                <w:tcPr>
                  <w:tcW w:w="1331" w:type="pct"/>
                </w:tcPr>
                <w:p w14:paraId="5501364E" w14:textId="77777777" w:rsidR="002E0E2E" w:rsidRPr="00590A7B" w:rsidRDefault="002E0E2E" w:rsidP="00590A7B">
                  <w:pPr>
                    <w:tabs>
                      <w:tab w:val="left" w:pos="300"/>
                      <w:tab w:val="num" w:pos="2340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0A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коммуникации </w:t>
                  </w:r>
                </w:p>
              </w:tc>
            </w:tr>
          </w:tbl>
          <w:p w14:paraId="05A40881" w14:textId="77777777" w:rsidR="005D5FED" w:rsidRPr="00A65B12" w:rsidRDefault="005D5FED" w:rsidP="00590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ED" w:rsidRPr="00423B94" w14:paraId="1983A791" w14:textId="77777777" w:rsidTr="00A02A0D">
        <w:tc>
          <w:tcPr>
            <w:tcW w:w="1134" w:type="dxa"/>
          </w:tcPr>
          <w:p w14:paraId="372EC4D0" w14:textId="034450B4" w:rsidR="005D5FED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8412AB8" w14:textId="77777777" w:rsidR="002E0E2E" w:rsidRPr="0040302F" w:rsidRDefault="002E0E2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для территориальной зоны «Зона застройки малоэтажными жилыми домами Ж2» значительно расширен список условно разрешенных видов использования. </w:t>
            </w:r>
            <w:r w:rsidR="00FD5AB3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оставить его в рамках действующих Правил:</w:t>
            </w:r>
          </w:p>
          <w:p w14:paraId="17109AE8" w14:textId="77777777" w:rsidR="002E0E2E" w:rsidRPr="0040302F" w:rsidRDefault="002E0E2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- 13.1 Ведение огородничества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36363" w14:textId="77777777" w:rsidR="002E0E2E" w:rsidRPr="0040302F" w:rsidRDefault="002E0E2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- 2.7.1 Хранение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8B424" w14:textId="77777777" w:rsidR="005D5FED" w:rsidRPr="00A65B12" w:rsidRDefault="002E0E2E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земельных участков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ожено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для «13.1 Ведения огородничества» - 500 кв. м., «2.7.1 Хранение автотранспорта» - 100 кв. м. Разрешенный вид использования «12.0 Земельный участки (территории) общего пользования» предлагаем включить в основные виды использования для данной территории.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 территории п. Соловецкий – плотность застройки, отсутствие свободных земельных участков, предлагаем для разрешенного вида использования «Малоэтажная многоквартирная жилая застройка (2.1.1)» установить максимальный процент застройки в границах земельного участка – 80%.</w:t>
            </w:r>
          </w:p>
        </w:tc>
      </w:tr>
      <w:tr w:rsidR="002E0E2E" w:rsidRPr="00423B94" w14:paraId="45336EC3" w14:textId="77777777" w:rsidTr="00A02A0D">
        <w:tc>
          <w:tcPr>
            <w:tcW w:w="1134" w:type="dxa"/>
          </w:tcPr>
          <w:p w14:paraId="6AC01B06" w14:textId="6ED8B6DF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6D99B9B" w14:textId="77777777" w:rsidR="002E0E2E" w:rsidRPr="00A65B12" w:rsidRDefault="002E0E2E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В градостроительном регламенте «Зоны исторической застройки (ИЗ)» указать вид разрешенного использования «Религиозное использование» (коды: 3.7; 3.7.1; 3.7.2.)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0E2E" w:rsidRPr="00423B94" w14:paraId="552A6AC5" w14:textId="77777777" w:rsidTr="00A02A0D">
        <w:tc>
          <w:tcPr>
            <w:tcW w:w="1134" w:type="dxa"/>
          </w:tcPr>
          <w:p w14:paraId="612D066E" w14:textId="0AEC6CAC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75C90C4" w14:textId="77777777" w:rsidR="002E0E2E" w:rsidRPr="00A65B12" w:rsidRDefault="002E0E2E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В градостроительном регламенте для территориальной зоны «Зона делового, общественного и коммерческого назначения (О1)»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«Земельные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участки (территории) общего пользования (12.0)» перенести из вспомогательных в основные виды использования, обязательно установить максимальный размер земельного участка для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«Хранение автотранспорта (2.7.1)» - 100 кв. м., исключить из условно разрешенных видов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«Малоэтажная многоквартирная жилая застройка (2.1.1)», «Блокированная жилая застройка (2.3)»,  убрать из п. 3.2 статьи 31 таблицы предельные параметры разрешенного строительства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«Для индивидуального жилищного строительства».</w:t>
            </w:r>
          </w:p>
        </w:tc>
      </w:tr>
      <w:tr w:rsidR="002E0E2E" w:rsidRPr="00423B94" w14:paraId="7EB4EEE5" w14:textId="77777777" w:rsidTr="00A02A0D">
        <w:tc>
          <w:tcPr>
            <w:tcW w:w="1134" w:type="dxa"/>
          </w:tcPr>
          <w:p w14:paraId="574EF0EA" w14:textId="2B11BD01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2.3.8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A7D29B0" w14:textId="77777777" w:rsidR="002E0E2E" w:rsidRPr="00A65B12" w:rsidRDefault="002E0E2E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для территориальной зоны «Коммунальная зона (П2)» убрать из основных видов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«Недропользование (6.1)», так как данный вид деятельности не ведется в пределах п. Соловецкий.</w:t>
            </w:r>
          </w:p>
        </w:tc>
      </w:tr>
      <w:tr w:rsidR="002E0E2E" w:rsidRPr="00423B94" w14:paraId="464DFBDD" w14:textId="77777777" w:rsidTr="00A02A0D">
        <w:tc>
          <w:tcPr>
            <w:tcW w:w="1134" w:type="dxa"/>
          </w:tcPr>
          <w:p w14:paraId="7E3DBC9A" w14:textId="628CA3E1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1795210" w14:textId="3B756C77" w:rsidR="002E0E2E" w:rsidRPr="00A65B12" w:rsidRDefault="002E0E2E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градостроительного зонирования п. Соловецкий обозначена территориальная зона «Рекреационная зона (Р)», в текстовой части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Градостроительные регламенты регламент для данной зоны отсутствует, в статье 37 приведен регламент для «Зоны озелененных территорий общего пользования (Р)», следует привести в соответствие название территориальной зоны во избежание разночтения.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AB3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убрать из условных видов разрешенного использования для данной зоны вид «Служебные гаражи», поскольку строительство гаражей и парковок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в рекреационной зоне нецелесообразно, разрешенный вид использования «12.0 Земельный участки (территории) общего пользования» включить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в основные виды использования для данной территории.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AB3" w:rsidRPr="00DF50FF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="00FD5AB3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исключить из основных видов разрешенного использования для данной зоны вид «Развлекательные мероприятия» («Размещение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площадок»), код 4.8.1.</w:t>
            </w:r>
          </w:p>
        </w:tc>
      </w:tr>
      <w:tr w:rsidR="002E0E2E" w:rsidRPr="00423B94" w14:paraId="17093E8E" w14:textId="77777777" w:rsidTr="00A02A0D">
        <w:tc>
          <w:tcPr>
            <w:tcW w:w="1134" w:type="dxa"/>
          </w:tcPr>
          <w:p w14:paraId="38C43523" w14:textId="22CEEB39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2.3.10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A37501D" w14:textId="4A4C836F" w:rsidR="002E0E2E" w:rsidRPr="00590A7B" w:rsidRDefault="00FD5AB3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градостроительного зонирования применительно к территории населенных пунктов поселения необоснованно исключены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обозначены улицы и проезды, а также существующие объекты недвижимости, что значительно уменьшает качество разработанного документа, что в дальнейшем повлечет к разночтениям при использовании правил землепользования и застройки. С новых картографических материалов убрана топографическая съемка территории, что приводит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к сложностям при выявлении нарушений территориального зонирования. </w:t>
            </w: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доработать картографические материалы 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обязательно выделить 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 (улично-дорожная сеть) существующие улицы и проезды.</w:t>
            </w:r>
          </w:p>
        </w:tc>
      </w:tr>
      <w:tr w:rsidR="002E0E2E" w:rsidRPr="00423B94" w14:paraId="68663BBE" w14:textId="77777777" w:rsidTr="00A02A0D">
        <w:trPr>
          <w:trHeight w:val="3601"/>
        </w:trPr>
        <w:tc>
          <w:tcPr>
            <w:tcW w:w="1134" w:type="dxa"/>
          </w:tcPr>
          <w:p w14:paraId="58B19524" w14:textId="62DBBC5F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FB371D4" w14:textId="745B0500" w:rsidR="009D42F0" w:rsidRDefault="009D42F0" w:rsidP="009D4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 w:rsidR="00FD5AB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исключена зона для размещения погребов и гаражей,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не обозначена даже та территория, которая уже плотно застроена погребами и гаражами местного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ложено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отдельную зону П3 – для размещения гаражей и погребов местных жителей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1).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В градостроительном регламенте для данной зоны установить два основных вида разрешенного использования:</w:t>
            </w:r>
          </w:p>
          <w:p w14:paraId="12228D23" w14:textId="77777777" w:rsidR="009D42F0" w:rsidRPr="0040302F" w:rsidRDefault="009D42F0" w:rsidP="009D4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- 2.7.1 Хранение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8D3741" w14:textId="77777777" w:rsidR="009D42F0" w:rsidRPr="0040302F" w:rsidRDefault="009D42F0" w:rsidP="009D42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1.15 Хранение и переработка сельскохозяйственной продукции</w:t>
            </w:r>
          </w:p>
          <w:p w14:paraId="0E8D93A8" w14:textId="77777777" w:rsidR="002E0E2E" w:rsidRPr="009D42F0" w:rsidRDefault="00FD5AB3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установлением максимального размера земельных участков для обоих видов - 100 кв. м. Отсутствие данной зоны не позволит формировать участки под уже размещенными гаражами и погребами местных жителей и для законного строительства новых, что повлечет социальную напряженность в п. Соловецкий.</w:t>
            </w:r>
          </w:p>
        </w:tc>
      </w:tr>
      <w:tr w:rsidR="002E0E2E" w:rsidRPr="00423B94" w14:paraId="4A63014E" w14:textId="77777777" w:rsidTr="00A02A0D">
        <w:tc>
          <w:tcPr>
            <w:tcW w:w="1134" w:type="dxa"/>
          </w:tcPr>
          <w:p w14:paraId="350ECC34" w14:textId="22D66D98" w:rsidR="002E0E2E" w:rsidRDefault="002E0E2E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3BCBB1D" w14:textId="372C4323" w:rsidR="002E0E2E" w:rsidRPr="009D42F0" w:rsidRDefault="009D42F0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совсем не предусмотрено расширение зоны «Зона застройки индивидуальными жилыми домами (Ж1)», что не позволит сформировать земельные участки для предоставления многодетным семьям. Администрация муниципального образования «Приморский муниципальный район» неоднократно поднимала вопрос о том, чтобы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>в документах территориального планирования муниципального образования «Сельское поселение Соловецкое» были определены зоны для формирования участков для многодетных семей. Требуе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особое внимание на данный вопрос и увеличить территорию «Зона застройки индивидуальными жилыми домами (Ж1)».</w:t>
            </w:r>
          </w:p>
        </w:tc>
      </w:tr>
      <w:tr w:rsidR="002E0E2E" w:rsidRPr="00423B94" w14:paraId="3AB9CBB1" w14:textId="77777777" w:rsidTr="00A02A0D">
        <w:tc>
          <w:tcPr>
            <w:tcW w:w="1134" w:type="dxa"/>
          </w:tcPr>
          <w:p w14:paraId="5335E8E6" w14:textId="173714F9" w:rsidR="002E0E2E" w:rsidRDefault="00E668C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634980B" w14:textId="381875C6" w:rsidR="002E0E2E" w:rsidRPr="009D42F0" w:rsidRDefault="00FD5AB3" w:rsidP="00FD5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отнесенные в 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роекте 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>к зоне «Рекреационная зона (Р)», непосредственно прилегающие к памятникам культуры,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>на берегу Святого озера, отнести к зоне «Зона природного ландшафтов (ПЛ)»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2F0">
              <w:rPr>
                <w:rFonts w:ascii="Times New Roman" w:hAnsi="Times New Roman" w:cs="Times New Roman"/>
                <w:sz w:val="24"/>
                <w:szCs w:val="24"/>
              </w:rPr>
              <w:t>, пункт 2)</w:t>
            </w:r>
            <w:r w:rsidR="009D42F0" w:rsidRPr="0040302F">
              <w:rPr>
                <w:rFonts w:ascii="Times New Roman" w:hAnsi="Times New Roman" w:cs="Times New Roman"/>
                <w:sz w:val="24"/>
                <w:szCs w:val="24"/>
              </w:rPr>
              <w:t xml:space="preserve">. Это позволит сохранить участки без хозяйственной деятельности, сохранить существующий природный </w:t>
            </w:r>
            <w:r w:rsidR="009D42F0" w:rsidRPr="00CA1E67">
              <w:rPr>
                <w:rFonts w:ascii="Times New Roman" w:hAnsi="Times New Roman" w:cs="Times New Roman"/>
                <w:sz w:val="24"/>
                <w:szCs w:val="24"/>
              </w:rPr>
              <w:t>ландшафт и памятники культуры.</w:t>
            </w:r>
          </w:p>
        </w:tc>
      </w:tr>
      <w:tr w:rsidR="002E0E2E" w:rsidRPr="00423B94" w14:paraId="0ACE0884" w14:textId="77777777" w:rsidTr="00A02A0D">
        <w:tc>
          <w:tcPr>
            <w:tcW w:w="1134" w:type="dxa"/>
          </w:tcPr>
          <w:p w14:paraId="04C81C26" w14:textId="1D6B0187" w:rsidR="002E0E2E" w:rsidRDefault="00E668C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BEC7EED" w14:textId="179334B4" w:rsidR="002E0E2E" w:rsidRPr="00590A7B" w:rsidRDefault="00E668C7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67">
              <w:rPr>
                <w:rFonts w:ascii="Times New Roman" w:hAnsi="Times New Roman" w:cs="Times New Roman"/>
                <w:sz w:val="24"/>
                <w:szCs w:val="24"/>
              </w:rPr>
              <w:t xml:space="preserve">Из таблиц «Предельные размеры земельных участков» убрать графу «Минимальная ширина земельного участка, м» как фактически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E67">
              <w:rPr>
                <w:rFonts w:ascii="Times New Roman" w:hAnsi="Times New Roman" w:cs="Times New Roman"/>
                <w:sz w:val="24"/>
                <w:szCs w:val="24"/>
              </w:rPr>
              <w:t>не применимую на практике,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E67">
              <w:rPr>
                <w:rFonts w:ascii="Times New Roman" w:hAnsi="Times New Roman" w:cs="Times New Roman"/>
                <w:sz w:val="24"/>
                <w:szCs w:val="24"/>
              </w:rPr>
              <w:t>указать, что она не подлежит установлению.</w:t>
            </w:r>
          </w:p>
        </w:tc>
      </w:tr>
      <w:tr w:rsidR="00E668C7" w:rsidRPr="00423B94" w14:paraId="3FFCC513" w14:textId="77777777" w:rsidTr="00A02A0D">
        <w:tc>
          <w:tcPr>
            <w:tcW w:w="1134" w:type="dxa"/>
          </w:tcPr>
          <w:p w14:paraId="1D296F32" w14:textId="2D264E4B" w:rsidR="00E668C7" w:rsidRDefault="00E668C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99B9054" w14:textId="77777777" w:rsidR="00E668C7" w:rsidRPr="00590A7B" w:rsidRDefault="00E668C7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67">
              <w:rPr>
                <w:rFonts w:ascii="Times New Roman" w:hAnsi="Times New Roman" w:cs="Times New Roman"/>
                <w:sz w:val="24"/>
                <w:szCs w:val="24"/>
              </w:rPr>
              <w:t>В статье 35 «Зона транспортной инфраструктуры» градостроительных регламентов отразить в основных видах разрешенного использования земельных участков «Водный транспорт» (код – 7.3.) и «Воздушный транспорт» (код – 7.4.).</w:t>
            </w:r>
          </w:p>
        </w:tc>
      </w:tr>
      <w:tr w:rsidR="00E668C7" w:rsidRPr="00423B94" w14:paraId="2B2CD227" w14:textId="77777777" w:rsidTr="00A02A0D">
        <w:tc>
          <w:tcPr>
            <w:tcW w:w="1134" w:type="dxa"/>
          </w:tcPr>
          <w:p w14:paraId="5F214C95" w14:textId="31965A34" w:rsidR="00E668C7" w:rsidRDefault="00E668C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B83D270" w14:textId="77777777" w:rsidR="00E668C7" w:rsidRPr="00590A7B" w:rsidRDefault="00E668C7" w:rsidP="0059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67">
              <w:rPr>
                <w:rFonts w:ascii="Times New Roman" w:hAnsi="Times New Roman" w:cs="Times New Roman"/>
                <w:sz w:val="24"/>
                <w:szCs w:val="24"/>
              </w:rPr>
              <w:t>Во всех зонах градостроительного регламента свести до минимума условно разрешенные и вспомогательные виды разрешенного использования земельных участков.</w:t>
            </w:r>
          </w:p>
        </w:tc>
      </w:tr>
      <w:tr w:rsidR="00E668C7" w:rsidRPr="00423B94" w14:paraId="052E0AF1" w14:textId="77777777" w:rsidTr="00A02A0D">
        <w:tc>
          <w:tcPr>
            <w:tcW w:w="1134" w:type="dxa"/>
          </w:tcPr>
          <w:p w14:paraId="7186F63C" w14:textId="700F5740" w:rsidR="00E668C7" w:rsidRDefault="00646F0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1A1545B" w14:textId="1BCBC82D" w:rsidR="00E668C7" w:rsidRPr="00423B94" w:rsidRDefault="002600CE" w:rsidP="00B43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«Приморский муниципальный район» </w:t>
            </w:r>
            <w:r w:rsidRPr="00DD0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43CE2" w:rsidRPr="00DD0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5AB3" w:rsidRPr="00DD0D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FD5AB3" w:rsidRPr="00DD0D9F">
              <w:rPr>
                <w:rFonts w:ascii="Times New Roman" w:hAnsi="Times New Roman" w:cs="Times New Roman"/>
                <w:sz w:val="24"/>
                <w:szCs w:val="24"/>
              </w:rPr>
              <w:t>. № 201-</w:t>
            </w:r>
            <w:r w:rsidR="00DD0D9F" w:rsidRPr="00DD0D9F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FD5AB3" w:rsidRPr="00DD0D9F">
              <w:rPr>
                <w:rFonts w:ascii="Times New Roman" w:hAnsi="Times New Roman" w:cs="Times New Roman"/>
                <w:sz w:val="24"/>
                <w:szCs w:val="24"/>
              </w:rPr>
              <w:t xml:space="preserve"> от 02.04.2021</w:t>
            </w:r>
            <w:r w:rsidRPr="00DD0D9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C407E1" w:rsidRPr="00423B94" w14:paraId="204AEB44" w14:textId="77777777" w:rsidTr="00A02A0D">
        <w:tc>
          <w:tcPr>
            <w:tcW w:w="1134" w:type="dxa"/>
          </w:tcPr>
          <w:p w14:paraId="526677E5" w14:textId="05599A03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40127CCF" w14:textId="77777777" w:rsidR="00C407E1" w:rsidRDefault="00C407E1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7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07E1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C407E1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значительно сокращена территория зоны «Зона сельскохозяйственного использования (СХ1)» (Приложение №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07E1">
              <w:rPr>
                <w:rFonts w:ascii="Times New Roman" w:hAnsi="Times New Roman" w:cs="Times New Roman"/>
                <w:sz w:val="24"/>
                <w:szCs w:val="24"/>
              </w:rPr>
              <w:t>, пункт 1).</w:t>
            </w:r>
          </w:p>
        </w:tc>
      </w:tr>
      <w:tr w:rsidR="00C407E1" w:rsidRPr="00423B94" w14:paraId="3A669368" w14:textId="77777777" w:rsidTr="00A02A0D">
        <w:tc>
          <w:tcPr>
            <w:tcW w:w="1134" w:type="dxa"/>
          </w:tcPr>
          <w:p w14:paraId="75304FEA" w14:textId="4B72B8AC" w:rsidR="00C407E1" w:rsidRDefault="00646F00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976B765" w14:textId="77777777" w:rsidR="00C407E1" w:rsidRDefault="00A270BC" w:rsidP="00C407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C407E1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C407E1">
              <w:rPr>
                <w:rFonts w:ascii="Times New Roman" w:hAnsi="Times New Roman" w:cs="Times New Roman"/>
                <w:sz w:val="24"/>
                <w:szCs w:val="24"/>
              </w:rPr>
              <w:t xml:space="preserve"> в нарушение положения пункта 4 части 1 статьи 34 Градостроительного кодекса Российской Федерации не учитывается сложившаяся планировка территории и существующее землепользование:</w:t>
            </w:r>
          </w:p>
        </w:tc>
      </w:tr>
      <w:tr w:rsidR="00C407E1" w:rsidRPr="00423B94" w14:paraId="378C5CB0" w14:textId="77777777" w:rsidTr="00A02A0D">
        <w:tc>
          <w:tcPr>
            <w:tcW w:w="1134" w:type="dxa"/>
          </w:tcPr>
          <w:p w14:paraId="0C31BDF9" w14:textId="0B2388F6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3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B51ADFB" w14:textId="3075FA50" w:rsidR="00C407E1" w:rsidRDefault="00C407E1" w:rsidP="00A02A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29:17:010101:260 и 29:17:010101:261 имеют вид разрешенного использования «Для производственной деятельности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>(пищевой и складской комплекс)»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29:17:010101:262 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«Гостиничное обслуживание»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проекту Правил они отнесены к зоне «Зона природных ландшафтов (ПЛ)», что не позволит использовать участки в соответствии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разрешенным видом использования. На данных земельных участках расположены объекты капитального строительства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нецелесообразн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 данные земельные участки к природному ландшафту. Предлагаем отнести данные участки к территориальной зоне «Общественно-деловая зона (О1)» (Приложение №</w:t>
            </w:r>
            <w:r w:rsidR="00A0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2).</w:t>
            </w:r>
          </w:p>
        </w:tc>
      </w:tr>
      <w:tr w:rsidR="00C407E1" w:rsidRPr="00423B94" w14:paraId="74C26DFB" w14:textId="77777777" w:rsidTr="00A02A0D">
        <w:tc>
          <w:tcPr>
            <w:tcW w:w="1134" w:type="dxa"/>
          </w:tcPr>
          <w:p w14:paraId="1ECC91FF" w14:textId="6D49FD1D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3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909B71C" w14:textId="4BEDBCF7" w:rsidR="00C407E1" w:rsidRDefault="00C407E1" w:rsidP="00B43CE2">
            <w:pPr>
              <w:pStyle w:val="ConsPlusNormal"/>
              <w:ind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29:17:010101:157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«Для ведения личного подсобного хозяйства»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29:17:010101:50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 строительство индивидуального жилого дома»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зоне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«Зона природных ландшафтов (ПЛ)», что не позволяет использовать участки в соответствии с разрешенным видом использования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нарушает права собственников земельных участков.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данные земельные участки к территориальной зоне «Зона застройки индивидуальными жилыми домами (Ж1)».</w:t>
            </w:r>
          </w:p>
        </w:tc>
      </w:tr>
      <w:tr w:rsidR="00C407E1" w:rsidRPr="00423B94" w14:paraId="355C92F0" w14:textId="77777777" w:rsidTr="00A02A0D">
        <w:tc>
          <w:tcPr>
            <w:tcW w:w="1134" w:type="dxa"/>
          </w:tcPr>
          <w:p w14:paraId="62023AF4" w14:textId="4A8020C5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3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A9C9DC0" w14:textId="7A772AD7" w:rsidR="00C407E1" w:rsidRDefault="00C407E1" w:rsidP="00C407E1">
            <w:pPr>
              <w:pStyle w:val="ConsPlusNormal"/>
              <w:ind w:firstLine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29:17:010101:1540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«Общественное использование объектов капитального строительства»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 к зоне «Зона природных ландшафтов (ПЛ)». На данный земельный участок выдавалось разрешение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по объекту: «Незавершенное строительство здания Представительства администрации Архангельской области», строительство начато.  На данном земельном участке расположен объект незавершенного строительства.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данный участок к территориальной зоне «Общественно-деловая зона (О1)».</w:t>
            </w:r>
          </w:p>
        </w:tc>
      </w:tr>
      <w:tr w:rsidR="00D44D01" w:rsidRPr="00423B94" w14:paraId="1400F3F4" w14:textId="77777777" w:rsidTr="00A02A0D">
        <w:tc>
          <w:tcPr>
            <w:tcW w:w="1134" w:type="dxa"/>
          </w:tcPr>
          <w:p w14:paraId="3B7DBFE7" w14:textId="48B37583" w:rsidR="00D44D01" w:rsidRPr="00682330" w:rsidRDefault="00D44D0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F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237DC07" w14:textId="26654EC5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29:17:010101:69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«Туристическое обслуживание»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зоне «Рекреационная зона (Р)», в текстовой части проекта Правил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 Градостроительные регламенты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для данной зоны отсутствует, в статье 37 приведен регламент для «Зоны озелененных территорий общего пользования (Р)», в котором не предусмотрена деятельность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туристическому или гостиничному обслуживанию, что не позволит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участки в соответствии с разрешенным видом использования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нарушит права собственников земельных участков.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данный земельный участок к территориальной зоне «Общественно-деловая зона (О1).</w:t>
            </w:r>
          </w:p>
        </w:tc>
      </w:tr>
      <w:tr w:rsidR="00D44D01" w:rsidRPr="00423B94" w14:paraId="22E0425B" w14:textId="77777777" w:rsidTr="00A02A0D">
        <w:tc>
          <w:tcPr>
            <w:tcW w:w="1134" w:type="dxa"/>
          </w:tcPr>
          <w:p w14:paraId="039B9157" w14:textId="178BB40F" w:rsidR="00D44D01" w:rsidRPr="00682330" w:rsidRDefault="00D44D0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22364D7" w14:textId="77777777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29:17:010101:1185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«Для размещения складского комплекса Соловецкого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 к зоне «Зона природных ландшафтов (ПЛ)», что не позволит использовать участки в соответствии с разрешенным видом использования и нарушит права собственников земельных участков.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данный земельный участок к территориальной зоне «Коммунальная зона (П2)».</w:t>
            </w:r>
          </w:p>
        </w:tc>
      </w:tr>
      <w:tr w:rsidR="00D44D01" w:rsidRPr="00423B94" w14:paraId="1783F150" w14:textId="77777777" w:rsidTr="00A02A0D">
        <w:tc>
          <w:tcPr>
            <w:tcW w:w="1134" w:type="dxa"/>
          </w:tcPr>
          <w:p w14:paraId="105E6405" w14:textId="65876AC7" w:rsidR="00D44D01" w:rsidRPr="0099010F" w:rsidRDefault="00D44D0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A6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02FDED3" w14:textId="77777777" w:rsidR="00D44D01" w:rsidRDefault="00D44D01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29:17:010101:1528, 29:17:010101:1466, 29:17:010101:1546, 29:17:010101:1227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«Для индивидуального жилищного строительства»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зоне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«Зона природных ландшафтов (ПЛ)», что не позволит использовать участки в соответствии с разрешенным видом использования и нарушит права собственников земельных участков – многодетны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данные земельные участки к территориальной зоне «Зона застройки индивидуальными жилыми домами (Ж1)».</w:t>
            </w:r>
          </w:p>
        </w:tc>
      </w:tr>
      <w:tr w:rsidR="00D44D01" w:rsidRPr="00423B94" w14:paraId="48AD59CB" w14:textId="77777777" w:rsidTr="00A02A0D">
        <w:tc>
          <w:tcPr>
            <w:tcW w:w="1134" w:type="dxa"/>
          </w:tcPr>
          <w:p w14:paraId="3BCD476E" w14:textId="17185180" w:rsidR="00D44D01" w:rsidRPr="0099010F" w:rsidRDefault="00D44D0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1AA6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4D3A17BC" w14:textId="606A91F8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29:17:010101:7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«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Для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пилорамы-судоверфи»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 к зоне «Зона застройки малоэтажными жилыми домами (Ж2)», что не позволит использовать участки в соответствии с разрешенным видом использования и нарушит права собственников земельных участков.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отнести данный участок к территориальной зоне «Производственная зона (П1)».</w:t>
            </w:r>
          </w:p>
        </w:tc>
      </w:tr>
      <w:tr w:rsidR="00C407E1" w:rsidRPr="00423B94" w14:paraId="2615C56A" w14:textId="77777777" w:rsidTr="00A02A0D">
        <w:tc>
          <w:tcPr>
            <w:tcW w:w="1134" w:type="dxa"/>
          </w:tcPr>
          <w:p w14:paraId="3D5A9A10" w14:textId="1AFB62FC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7D51F11" w14:textId="77777777" w:rsidR="00C407E1" w:rsidRDefault="00D44D01" w:rsidP="00745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Правил расширена территория зоны застройки индивидуальными жилыми домами (Ж1) за счет территории рекреации и многоквартирных домов.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зоне застройки индивидуальными жилыми домами (Ж1)  оставить земельные участки с кадастровыми номерами 29:17:010101:01 и 29:17:010101:129, по берегу оставить рекреационную зону (Р), все остальное на данной территории включить в зону застройки малоэтажными жилыми домами (Ж2) (Приложение №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3).</w:t>
            </w:r>
          </w:p>
        </w:tc>
      </w:tr>
      <w:tr w:rsidR="00C407E1" w:rsidRPr="00423B94" w14:paraId="6F144896" w14:textId="77777777" w:rsidTr="00A02A0D">
        <w:tc>
          <w:tcPr>
            <w:tcW w:w="1134" w:type="dxa"/>
          </w:tcPr>
          <w:p w14:paraId="2C433F1D" w14:textId="736EBC9E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AD8F994" w14:textId="20070DE1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Правилах на территориях скитов, включенных в границы п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Соловецкий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зона «Зона размещения объектов социального и коммунально-бытового назначения О1», в которой установлены два основных вида разрешенного использования:</w:t>
            </w:r>
          </w:p>
          <w:p w14:paraId="60EB6586" w14:textId="77777777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- 3.7 Религиозное использование;</w:t>
            </w:r>
          </w:p>
          <w:p w14:paraId="41A2BFD0" w14:textId="77777777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- 9.3 Историко-культурная деятельность.</w:t>
            </w:r>
          </w:p>
          <w:p w14:paraId="1BA56B40" w14:textId="77777777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Правил данные территории отнесены к зоне «Зона делового, общественного и коммерческого назначения (О1)», в которой установлено 19 основных видов разрешенного использования, в том числе общественное управление, деловое управление, банковская и страховая деятельность, гостиничное обслуживание, магазины, рынки, бытовое обслуживание, общественное питание и другие. Считаем, что на территории скитов недопустимо развитие предпринимательской деятельности. Данные участки исключались из земель лесного фонда и переводились в земли населенного пункта с целью развития на них культурной и духовной деятельности. </w:t>
            </w:r>
          </w:p>
          <w:p w14:paraId="3410442D" w14:textId="77777777" w:rsidR="00C407E1" w:rsidRDefault="00A270BC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 w:rsidR="00D44D01">
              <w:rPr>
                <w:rFonts w:ascii="Times New Roman" w:hAnsi="Times New Roman" w:cs="Times New Roman"/>
                <w:sz w:val="24"/>
                <w:szCs w:val="24"/>
              </w:rPr>
              <w:t xml:space="preserve"> для территории скитов в границах п. Соловецкий установить отдельную зону – О2 с сокращенным списком видов 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в действующих П</w:t>
            </w:r>
            <w:r w:rsidR="00D44D01">
              <w:rPr>
                <w:rFonts w:ascii="Times New Roman" w:hAnsi="Times New Roman" w:cs="Times New Roman"/>
                <w:sz w:val="24"/>
                <w:szCs w:val="24"/>
              </w:rPr>
              <w:t>равилах.</w:t>
            </w:r>
          </w:p>
        </w:tc>
      </w:tr>
      <w:tr w:rsidR="00C407E1" w:rsidRPr="00423B94" w14:paraId="4A5EEE9F" w14:textId="77777777" w:rsidTr="00A02A0D">
        <w:tc>
          <w:tcPr>
            <w:tcW w:w="1134" w:type="dxa"/>
          </w:tcPr>
          <w:p w14:paraId="7831A550" w14:textId="7A46FE51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39FF3F6" w14:textId="6EEFE161" w:rsidR="00C407E1" w:rsidRDefault="00D44D01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29:17:010101:42, находящийся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муниципальной собственности, исключить из зоны индивидуальными жилыми домами (Ж1) и отнести к зоне природных ландшафтов (ПЛ).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данного участка осуществляется строительство инженерных сетей и он не подлежит застройке объектами капитального строительства.</w:t>
            </w:r>
          </w:p>
        </w:tc>
      </w:tr>
      <w:tr w:rsidR="00C407E1" w:rsidRPr="00423B94" w14:paraId="544F7075" w14:textId="77777777" w:rsidTr="00A02A0D">
        <w:tc>
          <w:tcPr>
            <w:tcW w:w="1134" w:type="dxa"/>
          </w:tcPr>
          <w:p w14:paraId="36F523D4" w14:textId="1097729F" w:rsidR="00C407E1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56C3C3A" w14:textId="52C2969F" w:rsidR="00C407E1" w:rsidRDefault="00D44D01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из основных видов разрешенного использования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зоны природных ландшафтов (ПЛ)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Охота и рыбалка - 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населенных пунктов охота запрещена. Наличие данного вида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регламенте позволит формировать земельные участки без ограничения максимальной площади и размещать на них дома охотника или рыбака, что приведет к неконтролируемой застройке в черте п. Соловецкий.</w:t>
            </w:r>
          </w:p>
        </w:tc>
      </w:tr>
      <w:tr w:rsidR="00C407E1" w:rsidRPr="00423B94" w14:paraId="627DAF23" w14:textId="77777777" w:rsidTr="00A02A0D">
        <w:tc>
          <w:tcPr>
            <w:tcW w:w="1134" w:type="dxa"/>
          </w:tcPr>
          <w:p w14:paraId="069A2E38" w14:textId="1D1507B8" w:rsidR="00C407E1" w:rsidRDefault="00D44D0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2.4.7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3EBDB88" w14:textId="33E2558A" w:rsidR="00D44D01" w:rsidRDefault="00D44D01" w:rsidP="00D44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для зоны застройки индивидуальными жилыми домами (Ж1) установлена минимальная ширина земельного участка, что значительно затруднит формирование земельных участков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столь плотной застройке.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уменьшить данный параметр или указать, что он не подлежит установлению. Максимальная площадь земельных участков для индивидуального жилищного строительств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  <w:t>не может превышать 2000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проекте П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равил установлено 3000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регламенте для данной зоны значительно расширен список условно разрешенных и вспомогательных видов использования. Зонирование территории п. Соловецкий выполнено с учетом существующей застройки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планируемого развития территории, считаем необоснованным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нецелесообразным расширять возможные виды использования для территории зоны застройки индивидуальными жилыми домами (Ж1). Предложено в регламенте оставить следующие виды использования: </w:t>
            </w:r>
          </w:p>
          <w:tbl>
            <w:tblPr>
              <w:tblW w:w="49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9"/>
              <w:gridCol w:w="2049"/>
              <w:gridCol w:w="2049"/>
            </w:tblGrid>
            <w:tr w:rsidR="00D44D01" w:rsidRPr="00903E1E" w14:paraId="04007A91" w14:textId="77777777" w:rsidTr="00D44D01">
              <w:trPr>
                <w:trHeight w:val="279"/>
              </w:trPr>
              <w:tc>
                <w:tcPr>
                  <w:tcW w:w="2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51CB4B" w14:textId="77777777" w:rsidR="00D44D01" w:rsidRPr="00903E1E" w:rsidRDefault="00D44D01" w:rsidP="00D44D0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Основные виды разрешённого</w:t>
                  </w:r>
                </w:p>
                <w:p w14:paraId="5EF0E2BF" w14:textId="77777777" w:rsidR="00D44D01" w:rsidRPr="00903E1E" w:rsidRDefault="00D44D01" w:rsidP="00D44D0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использования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7A5CF" w14:textId="77777777" w:rsidR="00D44D01" w:rsidRPr="00903E1E" w:rsidRDefault="00D44D01" w:rsidP="00D44D0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Условно разрешённые</w:t>
                  </w:r>
                </w:p>
                <w:p w14:paraId="23E0C9AC" w14:textId="77777777" w:rsidR="00D44D01" w:rsidRPr="00903E1E" w:rsidRDefault="00D44D01" w:rsidP="00D44D0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виды использования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58C4D" w14:textId="77777777" w:rsidR="00D44D01" w:rsidRPr="00903E1E" w:rsidRDefault="00D44D01" w:rsidP="00D44D0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Вспомогательные виды</w:t>
                  </w:r>
                </w:p>
                <w:p w14:paraId="47041E05" w14:textId="77777777" w:rsidR="00D44D01" w:rsidRPr="00903E1E" w:rsidRDefault="00D44D01" w:rsidP="00D44D0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использования</w:t>
                  </w:r>
                </w:p>
              </w:tc>
            </w:tr>
            <w:tr w:rsidR="00D44D01" w:rsidRPr="00903E1E" w14:paraId="7B2A1C0F" w14:textId="77777777" w:rsidTr="00D44D01">
              <w:trPr>
                <w:trHeight w:val="709"/>
              </w:trPr>
              <w:tc>
                <w:tcPr>
                  <w:tcW w:w="2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AB5F7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- 2.1 Для индивидуального жилищного строительства</w:t>
                  </w:r>
                </w:p>
                <w:p w14:paraId="15D37B6E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- 2.2 Для ведения личного подсобного хозяйства</w:t>
                  </w:r>
                </w:p>
                <w:p w14:paraId="6D32F55D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- 4.4 Магазины</w:t>
                  </w:r>
                </w:p>
                <w:p w14:paraId="56FBD8C9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- 12.0 Земельные участки (территории) общего пользования</w:t>
                  </w:r>
                </w:p>
                <w:p w14:paraId="16B8755B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AF1D6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>- 4.7 Гостиничное обслуживание</w:t>
                  </w:r>
                </w:p>
              </w:tc>
              <w:tc>
                <w:tcPr>
                  <w:tcW w:w="1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C670D" w14:textId="77777777" w:rsidR="00D44D01" w:rsidRPr="00903E1E" w:rsidRDefault="00D44D01" w:rsidP="00D44D01">
                  <w:pPr>
                    <w:tabs>
                      <w:tab w:val="left" w:pos="300"/>
                      <w:tab w:val="num" w:pos="234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03E1E">
                    <w:rPr>
                      <w:sz w:val="16"/>
                      <w:szCs w:val="16"/>
                    </w:rPr>
                    <w:t xml:space="preserve">- 3.1 Коммунальное обслуживание </w:t>
                  </w:r>
                </w:p>
              </w:tc>
            </w:tr>
          </w:tbl>
          <w:p w14:paraId="19837073" w14:textId="0CF86F6B" w:rsidR="00C407E1" w:rsidRDefault="00D44D01" w:rsidP="00745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Правил в период более чем трех лет показало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достаточность для данной зоны.</w:t>
            </w:r>
          </w:p>
        </w:tc>
      </w:tr>
      <w:tr w:rsidR="00C46CCB" w:rsidRPr="00423B94" w14:paraId="4A3E6D1C" w14:textId="77777777" w:rsidTr="00A02A0D">
        <w:tc>
          <w:tcPr>
            <w:tcW w:w="1134" w:type="dxa"/>
          </w:tcPr>
          <w:p w14:paraId="0AB4B6DF" w14:textId="24CD5FFA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1D844BB" w14:textId="77777777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градостроительном регламенте для территориальной зоны застройки малоэтажными жилыми домами (Ж2) значительно расширен список условно разрешенных видов использования. Считаем нецелесообразно расширять данный список и предлагаем оставить его в рамках действующих Правил:</w:t>
            </w:r>
          </w:p>
          <w:p w14:paraId="70D18ADA" w14:textId="77777777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- 13.1 Ведение огородничества;</w:t>
            </w:r>
          </w:p>
          <w:p w14:paraId="31C8D3FE" w14:textId="77777777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- 2.7.1 Хранение автотранспорта.</w:t>
            </w:r>
          </w:p>
          <w:p w14:paraId="0079886D" w14:textId="13B805B8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установлением максимального размера земельных участков для «13.1 Ведения огородничества»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кв. м, «2.7.1 Хранение автотранспорта»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кв. м.</w:t>
            </w:r>
          </w:p>
          <w:p w14:paraId="51736635" w14:textId="77777777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Разрешенный вид использования «12.0 Земельный участки (территории) общего пользования» включить в основные виды использования для данной территории.</w:t>
            </w:r>
          </w:p>
          <w:p w14:paraId="5324EA54" w14:textId="15C0221D" w:rsidR="00903E1E" w:rsidRDefault="00C46CCB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 территории п. Соловецкий – плотность застройки, отсутствие свободных земельных участков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разрешенных видов использования «Малоэтажная многоквартирная жилая застройка (2.1.1)»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 (2.5)» установить максимальный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застройки в границах земельного участка – 80%.</w:t>
            </w:r>
          </w:p>
        </w:tc>
      </w:tr>
      <w:tr w:rsidR="00C46CCB" w:rsidRPr="00423B94" w14:paraId="30DFA12F" w14:textId="77777777" w:rsidTr="00A02A0D">
        <w:tc>
          <w:tcPr>
            <w:tcW w:w="1134" w:type="dxa"/>
          </w:tcPr>
          <w:p w14:paraId="57ECA7C8" w14:textId="42A7F683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2.4.9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CED90FA" w14:textId="06E963D7" w:rsidR="00C46CCB" w:rsidRDefault="00C46CCB" w:rsidP="00745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«Зоны исторической застройки (ИЗ)»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указаны предельные размеры земельных участков и предельные параметры разрешённого строительства, реконструкции объектов капитального строительства для разрешенных видов использования «Историко-культурная деятельность (9.3)» и «Земельный участки (территории) общего пользования (12.0)».</w:t>
            </w:r>
          </w:p>
        </w:tc>
      </w:tr>
      <w:tr w:rsidR="00C46CCB" w:rsidRPr="00423B94" w14:paraId="6E709851" w14:textId="77777777" w:rsidTr="00A02A0D">
        <w:tc>
          <w:tcPr>
            <w:tcW w:w="1134" w:type="dxa"/>
          </w:tcPr>
          <w:p w14:paraId="0E37642A" w14:textId="40A8DD66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2.4.10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E0A5BCC" w14:textId="6DB5AA22" w:rsidR="00C46CCB" w:rsidRDefault="00C46CCB" w:rsidP="00B43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градостроительном регламенте для территориальной зоны «Зона делового, общественного и коммерческого назначения (О1)» разрешенный вид использования  «Земельный участки (территории) общего пользования (12.0)» перенести из вспомогательных в основные виды использования, обязательно установить максимальный размер земельного участка для «Хранение автотранспорта (2.7.1)»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– 100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исключить из условно разрешенных видов «Малоэтажная многоквартирная жилая застройка (2.1.1)», «Блокированная жилая застройка (2.3)»,  убрать из п. 3.2 статьи 31 таблицы предельные параметры разрешенного строительства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индивидуального жилищного строительства».</w:t>
            </w:r>
          </w:p>
        </w:tc>
      </w:tr>
      <w:tr w:rsidR="00C46CCB" w:rsidRPr="00423B94" w14:paraId="13DA93AC" w14:textId="77777777" w:rsidTr="00A02A0D">
        <w:tc>
          <w:tcPr>
            <w:tcW w:w="1134" w:type="dxa"/>
          </w:tcPr>
          <w:p w14:paraId="70905B53" w14:textId="6D4CC1C0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D0C81C0" w14:textId="77777777" w:rsidR="00C46CCB" w:rsidRDefault="00C46CCB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градостроительном регламенте для территориальной зоны «Коммунальная зона (П2)» убрать из основных видов «Недропользование (6.1)», так как данный вид деятельности не ведется в пределах п. Соловецкий.</w:t>
            </w:r>
          </w:p>
        </w:tc>
      </w:tr>
      <w:tr w:rsidR="00C46CCB" w:rsidRPr="00423B94" w14:paraId="15538AE5" w14:textId="77777777" w:rsidTr="00A02A0D">
        <w:tc>
          <w:tcPr>
            <w:tcW w:w="1134" w:type="dxa"/>
          </w:tcPr>
          <w:p w14:paraId="435FD6C5" w14:textId="34B1D611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4EBF20A0" w14:textId="768CD6DE" w:rsidR="00C46CCB" w:rsidRDefault="00C46CCB" w:rsidP="00745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градостроительного зонирования п. Соловецкий обозначена территориальная зона «Рекреационная зона (Р)», в текстовой части Проекта 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2 Градостроительные регламенты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 для данной зоны отсутствует, в статье 37 приведен регламент для «Зоны озелененных территорий общего пользования (Р)», следует привести в соответствие название территориальной зоны во избежание разночтения. </w:t>
            </w:r>
            <w:r w:rsidR="00A270BC" w:rsidRPr="00DF50FF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агаем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убрать из условных видов разрешенного использования для данной зоны вид «Служебные гаражи», поскольку строительство гаражей и парковок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рекреационной зоне нецелесообразно, разрешенный вид использования «12.0 Земельный участки (территории) общего пользования» включить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основные виды использования для данной территории.</w:t>
            </w:r>
          </w:p>
        </w:tc>
      </w:tr>
      <w:tr w:rsidR="00C46CCB" w:rsidRPr="00423B94" w14:paraId="0D345579" w14:textId="77777777" w:rsidTr="00A02A0D">
        <w:tc>
          <w:tcPr>
            <w:tcW w:w="1134" w:type="dxa"/>
          </w:tcPr>
          <w:p w14:paraId="410434D4" w14:textId="256E12A2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2.4.13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96B8759" w14:textId="77777777" w:rsidR="00C46CCB" w:rsidRDefault="00C46CCB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градостроительном регламенте для территориальной зоны «Зона озелененных территории специального назначения (С3)» разрешенный вид использования «Специальная деятельность (12.2)» перенести из условных видов в основные виды разрешенного использования. Вариант, предложенный в проекте Правил, препятствует быстрому формированию земельного участка для расширения полигона для твердых бытовых отходов.</w:t>
            </w:r>
          </w:p>
        </w:tc>
      </w:tr>
      <w:tr w:rsidR="00C46CCB" w:rsidRPr="00423B94" w14:paraId="4152BAA1" w14:textId="77777777" w:rsidTr="00A02A0D">
        <w:tc>
          <w:tcPr>
            <w:tcW w:w="1134" w:type="dxa"/>
          </w:tcPr>
          <w:p w14:paraId="2BBFCB44" w14:textId="0ACD9D22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2.4.14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7E5AE0A" w14:textId="0D11D162" w:rsidR="00C46CCB" w:rsidRDefault="00A270BC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C46CCB">
              <w:rPr>
                <w:rFonts w:ascii="Times New Roman" w:hAnsi="Times New Roman" w:cs="Times New Roman"/>
                <w:sz w:val="24"/>
                <w:szCs w:val="24"/>
              </w:rPr>
              <w:t>роекте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C46CCB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градостроительного зонирования применительно к территории населенных пунктов поселения необоснованно исключены/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6CCB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обозначены улицы и проезды, а также существующие объекты недвижимости, что значительно уменьшает качество разработанного документа, что в дальнейшем повлечет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разночтениям при использовании П</w:t>
            </w:r>
            <w:r w:rsidR="00C46CCB">
              <w:rPr>
                <w:rFonts w:ascii="Times New Roman" w:hAnsi="Times New Roman" w:cs="Times New Roman"/>
                <w:sz w:val="24"/>
                <w:szCs w:val="24"/>
              </w:rPr>
              <w:t>равил. С новых картографических материалов убрана топографическая съемка территории, что приводит к сложностям при выявлении нарушений территориального зонирования. Предлагаем доработать картографические материалы проекта Правил и обязательно выделить в территории общего пользования (улично-дорожная сеть) существующие улицы и проезды.</w:t>
            </w:r>
          </w:p>
        </w:tc>
      </w:tr>
      <w:tr w:rsidR="00C46CCB" w:rsidRPr="00423B94" w14:paraId="2BD61D32" w14:textId="77777777" w:rsidTr="00A02A0D">
        <w:tc>
          <w:tcPr>
            <w:tcW w:w="1134" w:type="dxa"/>
          </w:tcPr>
          <w:p w14:paraId="1DCE9C37" w14:textId="7F9A60A2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2.4.15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A4BA8C6" w14:textId="0E5EDCB5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Правил исключена зона для размещения погребов и гаражей,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обозначена даже та территория, которая уже плотно застроена погребами и гаражами местного населения (Приложение №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пункт 4). Предложено создать отдельную зону П3 – для размещения гаражей и погребов местных жителей. В градостроительном регламенте для данной зоны установить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вида разрешенного использования:</w:t>
            </w:r>
          </w:p>
          <w:p w14:paraId="63966FA5" w14:textId="77777777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- 2.7.1 Хранение автотранспорта;</w:t>
            </w:r>
          </w:p>
          <w:p w14:paraId="1D46043B" w14:textId="77777777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- 1.15 Хранение и переработка сельскохозяйственной продукции.</w:t>
            </w:r>
          </w:p>
          <w:p w14:paraId="221D0581" w14:textId="34C2E1D6" w:rsidR="00C46CCB" w:rsidRDefault="00C46CCB" w:rsidP="00C46C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обязательным установлением максимального размера земельных участков для обоих видов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кв. м. </w:t>
            </w:r>
          </w:p>
          <w:p w14:paraId="4E68F6EF" w14:textId="59DC888A" w:rsidR="00C46CCB" w:rsidRDefault="00C46CCB" w:rsidP="00472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данной зоны не позволит формировать участки под уже размещенными гаражами и погребами местных жителей и для законного строительства новых, что повлечет социальную напряженность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Соловецкий.</w:t>
            </w:r>
          </w:p>
        </w:tc>
      </w:tr>
      <w:tr w:rsidR="00C46CCB" w:rsidRPr="00423B94" w14:paraId="0BEC0E7B" w14:textId="77777777" w:rsidTr="00A02A0D">
        <w:tc>
          <w:tcPr>
            <w:tcW w:w="1134" w:type="dxa"/>
          </w:tcPr>
          <w:p w14:paraId="502ACFFE" w14:textId="607A245B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2.4.16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57A3265" w14:textId="2C2088AD" w:rsidR="00C46CCB" w:rsidRDefault="00C46CCB" w:rsidP="0090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совсем не предусмотрено расширение зоны застройки индивидуальными жилыми домами (Ж1), что не позволит сформировать земельные участки для предоставления многодетным семьям. Администрация муниципального образования «Приморский муниципальный район» неоднократно поднимала вопрос о том, чтобы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документах территориального планирования муниципального образования «Сельское поселение Соловецкое» были определены зоны для формирования участков для многодетных семей. Просим обратить внимание на данный вопрос и увеличить территорию зоны застройки индивидуальными жилыми домами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Ж1.</w:t>
            </w:r>
          </w:p>
        </w:tc>
      </w:tr>
      <w:tr w:rsidR="00C46CCB" w:rsidRPr="00423B94" w14:paraId="0F4BAB2C" w14:textId="77777777" w:rsidTr="00A02A0D">
        <w:tc>
          <w:tcPr>
            <w:tcW w:w="1134" w:type="dxa"/>
          </w:tcPr>
          <w:p w14:paraId="79F44A97" w14:textId="48D19A7D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2.4.17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2BDE6EC1" w14:textId="093A7987" w:rsidR="00C46CCB" w:rsidRDefault="00C46CCB" w:rsidP="0090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границы территориальной зоны застройки малоэтажными жилыми домами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Ж2 в части исключения из нее земельного участка под индивидуальным жилым домом, на который имеются правоустанавливающие документы, во избежание судебных разбирательств и включения данного участка в территориальную зону застройки индивидуальными жилыми домами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Ж1 (Приложение №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5).</w:t>
            </w:r>
          </w:p>
        </w:tc>
      </w:tr>
      <w:tr w:rsidR="00C46CCB" w:rsidRPr="00423B94" w14:paraId="44D459F2" w14:textId="77777777" w:rsidTr="00A02A0D">
        <w:tc>
          <w:tcPr>
            <w:tcW w:w="1134" w:type="dxa"/>
          </w:tcPr>
          <w:p w14:paraId="64F26E48" w14:textId="77281176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2.4.18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437D9BF2" w14:textId="27E3227B" w:rsidR="00C46CCB" w:rsidRDefault="00C46CCB" w:rsidP="00A27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отнесенные в проекте Правил к зоне «Рекреационная зона (Р)», непосредственно прилегающие к пам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ятникам культуры, расположенным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берегу Святого озера, отнести к зоне «Зона природного ландшафтов (ПЛ)». Это позволит сохранить участки без хозяйственной деятельности, существующий природный ландшафт и памятники культуры (Приложение №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6).</w:t>
            </w:r>
          </w:p>
        </w:tc>
      </w:tr>
      <w:tr w:rsidR="00C46CCB" w:rsidRPr="00423B94" w14:paraId="168A807A" w14:textId="77777777" w:rsidTr="00A02A0D">
        <w:tc>
          <w:tcPr>
            <w:tcW w:w="1134" w:type="dxa"/>
          </w:tcPr>
          <w:p w14:paraId="218B7A40" w14:textId="5732DA0C" w:rsidR="00C46CCB" w:rsidRDefault="00C46CCB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2.4.19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EDD9AD9" w14:textId="433D75F5" w:rsidR="00C46CCB" w:rsidRDefault="00C46CCB" w:rsidP="00745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Правил изменено зонирование территории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Реболда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позволит вести производственную деятельность на данной территории (Приложение №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7).</w:t>
            </w:r>
          </w:p>
        </w:tc>
      </w:tr>
      <w:tr w:rsidR="00C46CCB" w:rsidRPr="00423B94" w14:paraId="450A89EB" w14:textId="77777777" w:rsidTr="00A02A0D">
        <w:tc>
          <w:tcPr>
            <w:tcW w:w="1134" w:type="dxa"/>
          </w:tcPr>
          <w:p w14:paraId="5A6F95B8" w14:textId="54E3D3B4" w:rsidR="00C46CCB" w:rsidRDefault="00B43CE2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80" w:type="dxa"/>
          </w:tcPr>
          <w:p w14:paraId="415A6CBE" w14:textId="4FAE806E" w:rsidR="00C46CCB" w:rsidRDefault="0047209F" w:rsidP="00903E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ФГБУК «Соловецкого государственного историко-архитектурного и природного музея-заповедника»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Л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(Исх. №</w:t>
            </w:r>
            <w:r w:rsidR="00B4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268/01-02 от 20.04.2021)</w:t>
            </w:r>
          </w:p>
        </w:tc>
      </w:tr>
      <w:tr w:rsidR="00C46CCB" w:rsidRPr="00423B94" w14:paraId="0A1655C6" w14:textId="77777777" w:rsidTr="00A02A0D">
        <w:tc>
          <w:tcPr>
            <w:tcW w:w="1134" w:type="dxa"/>
          </w:tcPr>
          <w:p w14:paraId="4059CE7E" w14:textId="65D573B7" w:rsidR="00C46CCB" w:rsidRDefault="0047209F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053949C" w14:textId="695F4DBE" w:rsidR="0047209F" w:rsidRPr="00C01844" w:rsidRDefault="0047209F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подготовлен небрежно. Он представляет собой набор режимов 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>и регламентов использования территорий, предусмотренный общероссийским классификатором</w:t>
            </w:r>
            <w:r w:rsidR="00A270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особенностей территории поселка, наличием на его территории объекта культурного наследия, являющегося особо ценным объектом культурного наследия и объектом мирового наследия ЮНЕСКО и имеющим, таким образом, особый режим землепользования. Ограничения по землепользованию и его регламентам установлены Проектом зон охраны, утвержденным Приказами Министерства культуры 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 xml:space="preserve"> от 24 декабря 2013 года 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>№ 2333, и № 946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t xml:space="preserve"> от 03.06.2014</w:t>
            </w: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Постановлениями Инспекции 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1844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ОКН Архангельской области и являющимися базовыми градостроительными документами для разработки П33 в поселке Соловецкий. </w:t>
            </w:r>
          </w:p>
          <w:p w14:paraId="31790089" w14:textId="475C1AE7" w:rsidR="00C46CCB" w:rsidRDefault="0047209F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Единственным упоминанием об особом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спользования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охраной объектов культурного наследия в данном документе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47, состоящая из одного абзаца со ссылкой на закон № 73-ФЗ от 25 июня 2002 года. Следствием является полное противоречие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описываемых разрешенных видов пользования как основных,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вспомогательных, ограничениям,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накладываемым на регламенты и режимы Проектом зон охраны,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Постановлениям инспекции по охране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и иным охранным документам,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для территории пос. Соловецкий.</w:t>
            </w:r>
          </w:p>
        </w:tc>
      </w:tr>
      <w:tr w:rsidR="00C407E1" w:rsidRPr="00423B94" w14:paraId="3F59839C" w14:textId="77777777" w:rsidTr="00A02A0D">
        <w:tc>
          <w:tcPr>
            <w:tcW w:w="1134" w:type="dxa"/>
          </w:tcPr>
          <w:p w14:paraId="15E543C8" w14:textId="48C518A2" w:rsidR="00C407E1" w:rsidRDefault="009951D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2.5.2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76601A3" w14:textId="77777777" w:rsidR="00C407E1" w:rsidRPr="00B64118" w:rsidRDefault="0047209F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не исключены такие положения, как </w:t>
            </w:r>
            <w:proofErr w:type="spellStart"/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среднеэтажное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строительство (ст. 29, стр. 14, 18), допускающее возведение зданий до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этажей, разработка недр (ст. 32, стр. 29, ст. 33, стр. 34),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предусматривающая добычу полезных ископаемых открытым (карьеры,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отвалы) и закрытым (шахты, скважины) способами;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объектов легкой промышленности (</w:t>
            </w:r>
            <w:proofErr w:type="spellStart"/>
            <w:proofErr w:type="gramStart"/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-фаянсовой</w:t>
            </w:r>
            <w:proofErr w:type="gramEnd"/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, текстильной,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фармацевтической), предприятий для производства алкогольной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продукции и табачных изделий.</w:t>
            </w:r>
          </w:p>
        </w:tc>
      </w:tr>
      <w:tr w:rsidR="00C407E1" w:rsidRPr="00423B94" w14:paraId="668EB813" w14:textId="77777777" w:rsidTr="00A02A0D">
        <w:tc>
          <w:tcPr>
            <w:tcW w:w="1134" w:type="dxa"/>
          </w:tcPr>
          <w:p w14:paraId="681AD6C1" w14:textId="4C4EE0EF" w:rsidR="00C407E1" w:rsidRDefault="0023150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8AD9735" w14:textId="77777777" w:rsidR="00C407E1" w:rsidRPr="000D561D" w:rsidRDefault="00231507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Особенно выразительным является включение основного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вида землепользования на территории поселка как «Размещение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строительства, предназначенных для разработки,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испытания, производства ремонта или уничтожения вооружения,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техники военного назначения и боеприпасов; обустройство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участков в качестве испытательных полигонов, мест уничтожения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вооружения и захоронения отходов, возникающих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использованием, производством, ремонтом или уничтожением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вооружений или боеприпасов; размещение объектов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строительства, необходимых для создания и хранения запасов» (стр. 30).</w:t>
            </w:r>
          </w:p>
        </w:tc>
      </w:tr>
      <w:tr w:rsidR="00C407E1" w:rsidRPr="00423B94" w14:paraId="056778DB" w14:textId="77777777" w:rsidTr="00A02A0D">
        <w:tc>
          <w:tcPr>
            <w:tcW w:w="1134" w:type="dxa"/>
          </w:tcPr>
          <w:p w14:paraId="0C38995B" w14:textId="091801C0" w:rsidR="00231507" w:rsidRDefault="00C407E1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2.5.</w:t>
            </w:r>
            <w:r w:rsidR="002315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5FF379" w14:textId="77777777" w:rsidR="00C407E1" w:rsidRDefault="00C407E1" w:rsidP="00873FA4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80" w:type="dxa"/>
          </w:tcPr>
          <w:p w14:paraId="660C6ABB" w14:textId="059EF8F2" w:rsidR="00C407E1" w:rsidRPr="00231507" w:rsidRDefault="00C407E1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Ст. 30, описывающая историко-культурную деятельность, разрешает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только в зонах исторической застройки, в то время как зоной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исторической застройки является большая часть площади поселка, 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описана в Проекте зон охраны. Сами зоны исторической застройки,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согласно рассматриваемому документу, определены недостаточно,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как на территории поселка расположено еще множество ОКН,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учтенных данным документом.</w:t>
            </w:r>
          </w:p>
        </w:tc>
      </w:tr>
      <w:tr w:rsidR="00231507" w:rsidRPr="00423B94" w14:paraId="0B9752FF" w14:textId="77777777" w:rsidTr="00A02A0D">
        <w:tc>
          <w:tcPr>
            <w:tcW w:w="1134" w:type="dxa"/>
          </w:tcPr>
          <w:p w14:paraId="6D9412C4" w14:textId="7907DCD1" w:rsidR="00231507" w:rsidRDefault="0023150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64A0E5A8" w14:textId="7263D6DB" w:rsidR="00231507" w:rsidRPr="00231507" w:rsidRDefault="00231507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Ст. 38 в числе основных разрешенных видов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охоту и рыбалку в зонах природных ландшафтов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границах поселка. Такие зоны, как правило, предназначаются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отдыха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и прогулок граждан, включая детей.</w:t>
            </w:r>
          </w:p>
        </w:tc>
      </w:tr>
      <w:tr w:rsidR="00231507" w:rsidRPr="00423B94" w14:paraId="5E7DF45B" w14:textId="77777777" w:rsidTr="00A02A0D">
        <w:tc>
          <w:tcPr>
            <w:tcW w:w="1134" w:type="dxa"/>
          </w:tcPr>
          <w:p w14:paraId="4757C8DE" w14:textId="3DAF355D" w:rsidR="00231507" w:rsidRDefault="0023150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0DC1CA63" w14:textId="77777777" w:rsidR="00231507" w:rsidRDefault="00FD3486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Ст. 40 предусматривает разрешенный вид использования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территориях, отведенных для устройства мест хранения твердых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отходов,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азмещение, хранение, захоронение, утилизация, накопление,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обработка, обезвреживание отходов производства и потребления,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медицинских отходов, биологических отходов, радиоактивных отходов,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веществ, разрушающих озоновый слой, что недопустимо для островных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</w:t>
            </w:r>
            <w:r w:rsidR="007C2683" w:rsidRPr="0011599B">
              <w:rPr>
                <w:rFonts w:ascii="Times New Roman" w:hAnsi="Times New Roman" w:cs="Times New Roman"/>
                <w:sz w:val="24"/>
                <w:szCs w:val="24"/>
              </w:rPr>
              <w:t>территорий,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особую национальную ценность.</w:t>
            </w:r>
          </w:p>
        </w:tc>
      </w:tr>
      <w:tr w:rsidR="00231507" w:rsidRPr="00423B94" w14:paraId="712F64EF" w14:textId="77777777" w:rsidTr="00A02A0D">
        <w:tc>
          <w:tcPr>
            <w:tcW w:w="1134" w:type="dxa"/>
          </w:tcPr>
          <w:p w14:paraId="21143056" w14:textId="3EC10C51" w:rsidR="00231507" w:rsidRDefault="0023150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2.5.7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1E8F0E96" w14:textId="44067AB5" w:rsidR="00231507" w:rsidRDefault="00A270BC" w:rsidP="00E55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территории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(стр.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61).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территории специального назначения определяется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для размещения противопожарных полос.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Здесь основным разрешенным видом использования является, по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мнению разработчиков, «Размещение, хранение, захоронение,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утилизация, накопление, обработка, обезвреживание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производства и потребления, медицинских отходов, биологических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отходов, радиоактивных отходов, веществ, разрушающих озоновый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слой, а также размещение объектов размещения отходов, захоронения,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хранения, обезвреживания таких отходов  (скотомогильников,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мусоросжигательных и мусороперерабатывающих заводов, полигонов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 xml:space="preserve">по захоронению и сортировке бытового мусора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отходов, мест сбора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486" w:rsidRPr="0011599B">
              <w:rPr>
                <w:rFonts w:ascii="Times New Roman" w:hAnsi="Times New Roman" w:cs="Times New Roman"/>
                <w:sz w:val="24"/>
                <w:szCs w:val="24"/>
              </w:rPr>
              <w:t>вещей для их вторичной переработки)»</w:t>
            </w:r>
            <w:r w:rsidR="00FD3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507" w:rsidRPr="00423B94" w14:paraId="49CAE867" w14:textId="77777777" w:rsidTr="00A02A0D">
        <w:tc>
          <w:tcPr>
            <w:tcW w:w="1134" w:type="dxa"/>
          </w:tcPr>
          <w:p w14:paraId="424019DD" w14:textId="479E4E5D" w:rsidR="00231507" w:rsidRDefault="00231507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2.5.8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302D02A3" w14:textId="77777777" w:rsidR="00231507" w:rsidRDefault="00FD3486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Далее в тексте документа перечислены статьи, предусматривающие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ограничения на использование земельных участков в зонах с особыми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условиями использования. Таковыми, по мнению разработчиков,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являются только территории скитов и пустыней, которые разработчики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воспринимают как зону общественно-делового и коммерческого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9B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</w:tc>
      </w:tr>
      <w:tr w:rsidR="00231507" w:rsidRPr="00423B94" w14:paraId="296E1E2A" w14:textId="77777777" w:rsidTr="00A02A0D">
        <w:tc>
          <w:tcPr>
            <w:tcW w:w="1134" w:type="dxa"/>
          </w:tcPr>
          <w:p w14:paraId="0842924F" w14:textId="1F31331C" w:rsidR="00231507" w:rsidRDefault="000D561D" w:rsidP="00873F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7CF3A0D6" w14:textId="77777777" w:rsidR="00231507" w:rsidRDefault="00FD3486" w:rsidP="000D5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07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 документа также неудовлетворительны в силу недостаточной информативности (неполная легенда и т.п.).</w:t>
            </w:r>
          </w:p>
        </w:tc>
      </w:tr>
    </w:tbl>
    <w:p w14:paraId="008804CF" w14:textId="77777777" w:rsidR="003B1EDB" w:rsidRPr="00423B94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2D1A9D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14:paraId="4662F9B0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14:paraId="5E11B5AB" w14:textId="77777777"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14:paraId="68734E11" w14:textId="77777777" w:rsidR="003B15A9" w:rsidRPr="009D40AE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423B94">
        <w:rPr>
          <w:rFonts w:ascii="Times New Roman" w:hAnsi="Times New Roman" w:cs="Times New Roman"/>
          <w:sz w:val="24"/>
          <w:szCs w:val="28"/>
        </w:rPr>
        <w:t xml:space="preserve">и </w:t>
      </w:r>
      <w:r w:rsidRPr="009D40AE">
        <w:rPr>
          <w:rFonts w:ascii="Times New Roman" w:hAnsi="Times New Roman" w:cs="Times New Roman"/>
          <w:sz w:val="24"/>
          <w:szCs w:val="28"/>
          <w:u w:val="single"/>
        </w:rPr>
        <w:t>публичных слушаний</w:t>
      </w:r>
    </w:p>
    <w:p w14:paraId="2A86C010" w14:textId="77777777" w:rsidR="00AE3B74" w:rsidRPr="00423B9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192E6A" w:rsidRPr="003F3A62" w14:paraId="4716F2A1" w14:textId="77777777" w:rsidTr="00A02A0D">
        <w:tc>
          <w:tcPr>
            <w:tcW w:w="1134" w:type="dxa"/>
          </w:tcPr>
          <w:p w14:paraId="0E82F025" w14:textId="3D826D2C" w:rsidR="00192E6A" w:rsidRPr="00423B94" w:rsidRDefault="00192E6A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043761C" w14:textId="77777777" w:rsidR="00192E6A" w:rsidRPr="00317E21" w:rsidRDefault="007D4CB0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C62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E2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«</w:t>
            </w:r>
            <w:r w:rsidR="002C62B2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r w:rsidR="00317E21">
              <w:rPr>
                <w:rFonts w:ascii="Times New Roman" w:hAnsi="Times New Roman" w:cs="Times New Roman"/>
                <w:sz w:val="24"/>
                <w:szCs w:val="24"/>
              </w:rPr>
              <w:t>и переработка сельскохозяйственной продукции» (код 1.15) не соответствует</w:t>
            </w:r>
            <w:r w:rsidR="005D61BE">
              <w:rPr>
                <w:rFonts w:ascii="Times New Roman" w:hAnsi="Times New Roman" w:cs="Times New Roman"/>
                <w:sz w:val="24"/>
                <w:szCs w:val="24"/>
              </w:rPr>
              <w:t xml:space="preserve"> пункту 5 статьи 35 Г</w:t>
            </w:r>
            <w:r w:rsidR="002C62B2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радостроительного кодекса Российской Федерации (далее – </w:t>
            </w:r>
            <w:proofErr w:type="spellStart"/>
            <w:r w:rsidR="002C62B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C62B2">
              <w:rPr>
                <w:rFonts w:ascii="Times New Roman" w:hAnsi="Times New Roman" w:cs="Times New Roman"/>
                <w:sz w:val="24"/>
                <w:szCs w:val="24"/>
              </w:rPr>
              <w:t xml:space="preserve"> РФ).</w:t>
            </w:r>
            <w:r w:rsidR="00D83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E6A" w:rsidRPr="003F3A62" w14:paraId="20332CFB" w14:textId="77777777" w:rsidTr="00A02A0D">
        <w:tc>
          <w:tcPr>
            <w:tcW w:w="1134" w:type="dxa"/>
          </w:tcPr>
          <w:p w14:paraId="5666D7E3" w14:textId="4FA30D12" w:rsidR="00192E6A" w:rsidRPr="00423B94" w:rsidRDefault="00192E6A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27511A8" w14:textId="77777777" w:rsidR="00192E6A" w:rsidRDefault="007D4CB0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23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33236"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034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034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6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2E6A" w:rsidRPr="003F3A62" w14:paraId="7D13A44C" w14:textId="77777777" w:rsidTr="00A02A0D">
        <w:tc>
          <w:tcPr>
            <w:tcW w:w="1134" w:type="dxa"/>
          </w:tcPr>
          <w:p w14:paraId="66514F94" w14:textId="3D394E72" w:rsidR="00192E6A" w:rsidRPr="00423B94" w:rsidRDefault="00192E6A" w:rsidP="00CD77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866DC06" w14:textId="77777777" w:rsidR="00192E6A" w:rsidRDefault="007D4CB0" w:rsidP="00CD77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23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633236"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034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034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633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15B" w:rsidRPr="003F3A62" w14:paraId="56611AC2" w14:textId="77777777" w:rsidTr="00A02A0D">
        <w:tc>
          <w:tcPr>
            <w:tcW w:w="1134" w:type="dxa"/>
          </w:tcPr>
          <w:p w14:paraId="7592FACE" w14:textId="5A833C43" w:rsidR="00D2715B" w:rsidRPr="00423B94" w:rsidRDefault="00D2715B" w:rsidP="00D2715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1.4.1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2ACB323" w14:textId="77777777" w:rsidR="00D2715B" w:rsidRDefault="007D4CB0" w:rsidP="00BA42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целесообразным </w:t>
            </w:r>
            <w:r w:rsidR="002229A3" w:rsidRPr="007268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2229A3"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4B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29A3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="000B4B8D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="002229A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создаст условия для </w:t>
            </w:r>
            <w:r w:rsidR="000B4B8D">
              <w:rPr>
                <w:rFonts w:ascii="Times New Roman" w:hAnsi="Times New Roman" w:cs="Times New Roman"/>
                <w:sz w:val="24"/>
                <w:szCs w:val="24"/>
              </w:rPr>
              <w:t>несоблюдения</w:t>
            </w:r>
            <w:r w:rsidR="002229A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разрывов</w:t>
            </w:r>
            <w:r w:rsidR="00DE4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9A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рекомендуемых</w:t>
            </w:r>
            <w:r w:rsidR="00AA738C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AA738C" w:rsidRPr="00AA738C">
              <w:rPr>
                <w:rFonts w:ascii="Times New Roman" w:hAnsi="Times New Roman" w:cs="Times New Roman"/>
                <w:sz w:val="24"/>
                <w:szCs w:val="24"/>
              </w:rPr>
              <w:t>4.13130.2013</w:t>
            </w:r>
            <w:r w:rsidR="00AA73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738C" w:rsidRPr="00AA738C"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защиты.</w:t>
            </w:r>
            <w:r w:rsidR="00AA738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Ограничение распространения пожара на объектах защиты</w:t>
            </w:r>
            <w:r w:rsidR="00BA4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738C" w:rsidRPr="00AA738C">
              <w:rPr>
                <w:rFonts w:ascii="Times New Roman" w:hAnsi="Times New Roman" w:cs="Times New Roman"/>
                <w:sz w:val="24"/>
                <w:szCs w:val="24"/>
              </w:rPr>
              <w:t>Требования к объемно-планировочным</w:t>
            </w:r>
            <w:r w:rsidR="00BA4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38C" w:rsidRPr="00AA738C">
              <w:rPr>
                <w:rFonts w:ascii="Times New Roman" w:hAnsi="Times New Roman" w:cs="Times New Roman"/>
                <w:sz w:val="24"/>
                <w:szCs w:val="24"/>
              </w:rPr>
              <w:t>и конструктивным решениям</w:t>
            </w:r>
            <w:r w:rsidR="00BA42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2715B" w:rsidRPr="003F3A62" w14:paraId="3DAFBC66" w14:textId="77777777" w:rsidTr="00A02A0D">
        <w:tc>
          <w:tcPr>
            <w:tcW w:w="1134" w:type="dxa"/>
          </w:tcPr>
          <w:p w14:paraId="664C6488" w14:textId="1B9AEB5C" w:rsidR="00D2715B" w:rsidRPr="00423B94" w:rsidRDefault="00D2715B" w:rsidP="00D2715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1.4.2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BB9B05E" w14:textId="1AC35479" w:rsidR="00D2715B" w:rsidRDefault="004B21FA" w:rsidP="00DE44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 w:rsidR="002C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B8D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2C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4B">
              <w:rPr>
                <w:rFonts w:ascii="Times New Roman" w:hAnsi="Times New Roman" w:cs="Times New Roman"/>
                <w:sz w:val="24"/>
                <w:szCs w:val="24"/>
              </w:rPr>
              <w:t>дополнения градостроительного регламента территориальной зоны Ж1</w:t>
            </w:r>
            <w:r w:rsidR="002C7188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DE444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C7188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«Хранение автотранспорта» (код 2.7.1) 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7188">
              <w:rPr>
                <w:rFonts w:ascii="Times New Roman" w:hAnsi="Times New Roman" w:cs="Times New Roman"/>
                <w:sz w:val="24"/>
                <w:szCs w:val="24"/>
              </w:rPr>
              <w:t>в качестве вспомогательного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60C" w:rsidRPr="003F3A62" w14:paraId="4C88733A" w14:textId="77777777" w:rsidTr="00A02A0D">
        <w:tc>
          <w:tcPr>
            <w:tcW w:w="1134" w:type="dxa"/>
          </w:tcPr>
          <w:p w14:paraId="19DB5C04" w14:textId="2143DB4D" w:rsidR="00E4760C" w:rsidRPr="002C62B2" w:rsidRDefault="00E4760C" w:rsidP="00E476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C62B2">
              <w:rPr>
                <w:rFonts w:ascii="Times New Roman" w:hAnsi="Times New Roman" w:cs="Times New Roman"/>
                <w:sz w:val="24"/>
                <w:szCs w:val="28"/>
              </w:rPr>
              <w:t>1.4.3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F65B975" w14:textId="3DA5C59D" w:rsidR="00E4760C" w:rsidRPr="002C62B2" w:rsidRDefault="00E4760C" w:rsidP="00E553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="00CD1633" w:rsidRPr="002C62B2">
              <w:rPr>
                <w:rFonts w:ascii="Times New Roman" w:hAnsi="Times New Roman" w:cs="Times New Roman"/>
                <w:sz w:val="24"/>
                <w:szCs w:val="24"/>
              </w:rPr>
              <w:t>нецелесообразным</w:t>
            </w:r>
            <w:r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данное предложение</w:t>
            </w:r>
            <w:r w:rsidR="007D4CB0"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62B2" w:rsidRPr="002C62B2">
              <w:rPr>
                <w:rFonts w:ascii="Times New Roman" w:hAnsi="Times New Roman" w:cs="Times New Roman"/>
                <w:sz w:val="24"/>
                <w:szCs w:val="24"/>
              </w:rPr>
              <w:t>поскольку в проекте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2C62B2"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2C62B2"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 зона сельскохозяйственного использования.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5B9" w:rsidRPr="002C62B2">
              <w:rPr>
                <w:rFonts w:ascii="Times New Roman" w:hAnsi="Times New Roman" w:cs="Times New Roman"/>
                <w:sz w:val="24"/>
                <w:szCs w:val="24"/>
              </w:rPr>
              <w:t>Так же к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омиссия считает целесообразным установить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градостроительный регламент данной зоны</w:t>
            </w:r>
            <w:r w:rsidR="00C505B9"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505B9" w:rsidRPr="002C62B2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 «Сенокошение» (код 1.19) в качестве </w:t>
            </w:r>
            <w:r w:rsidR="008F68B7" w:rsidRPr="002C62B2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646F00">
              <w:rPr>
                <w:rFonts w:ascii="Times New Roman" w:hAnsi="Times New Roman" w:cs="Times New Roman"/>
                <w:sz w:val="24"/>
                <w:szCs w:val="24"/>
              </w:rPr>
              <w:t>, условно-разрешенные и вспомогательные ВРИ – не устанавливать</w:t>
            </w:r>
            <w:r w:rsidR="002C62B2" w:rsidRPr="002C6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60C" w:rsidRPr="003F3A62" w14:paraId="32EDEE96" w14:textId="77777777" w:rsidTr="00A02A0D">
        <w:tc>
          <w:tcPr>
            <w:tcW w:w="1134" w:type="dxa"/>
          </w:tcPr>
          <w:p w14:paraId="29B95AFA" w14:textId="4340D943" w:rsidR="00E4760C" w:rsidRPr="00423B94" w:rsidRDefault="00E4760C" w:rsidP="00E476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1.4.4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6E3F9AB" w14:textId="77777777" w:rsidR="00E4760C" w:rsidRDefault="002C62B2" w:rsidP="003D39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2"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 учитывать данное предложение, поскольку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9C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подпункту 3 части 4 статьи 36 </w:t>
            </w:r>
            <w:proofErr w:type="spellStart"/>
            <w:r w:rsidR="003D39CA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3D39CA">
              <w:rPr>
                <w:rFonts w:ascii="Times New Roman" w:hAnsi="Times New Roman" w:cs="Times New Roman"/>
                <w:sz w:val="24"/>
                <w:szCs w:val="24"/>
              </w:rPr>
              <w:t xml:space="preserve"> РФ д</w:t>
            </w:r>
            <w:r w:rsidR="003D39CA" w:rsidRPr="003D39CA">
              <w:rPr>
                <w:rFonts w:ascii="Times New Roman" w:hAnsi="Times New Roman" w:cs="Times New Roman"/>
                <w:sz w:val="24"/>
                <w:szCs w:val="24"/>
              </w:rPr>
              <w:t>ействие градостроительного регламента не распространяется на земельные участки</w:t>
            </w:r>
            <w:r w:rsidR="003D3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39CA" w:rsidRPr="003D39CA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предназначенные для размещения линейных объектов и (или) занятые линейными 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(дорога, проезд и др.).</w:t>
            </w:r>
          </w:p>
        </w:tc>
      </w:tr>
      <w:tr w:rsidR="00E4760C" w:rsidRPr="003F3A62" w14:paraId="23C78565" w14:textId="77777777" w:rsidTr="00A02A0D">
        <w:tc>
          <w:tcPr>
            <w:tcW w:w="1134" w:type="dxa"/>
          </w:tcPr>
          <w:p w14:paraId="6CE6C5AF" w14:textId="29DBB356" w:rsidR="00E4760C" w:rsidRPr="00423B94" w:rsidRDefault="00E4760C" w:rsidP="00E476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C3AB891" w14:textId="77777777" w:rsidR="00E4760C" w:rsidRDefault="000B4B8D" w:rsidP="00E4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2B2"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 учитывать данное предложение, поскольку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</w:t>
            </w:r>
            <w:r w:rsidR="009433E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регулируется положениями Земельного кодекса Российской Федерации и не предусматривает приоритета </w:t>
            </w:r>
            <w:r w:rsidR="00943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личности заявителя.</w:t>
            </w:r>
          </w:p>
        </w:tc>
      </w:tr>
      <w:tr w:rsidR="00E4760C" w:rsidRPr="003F3A62" w14:paraId="2BE3E764" w14:textId="77777777" w:rsidTr="00A02A0D">
        <w:tc>
          <w:tcPr>
            <w:tcW w:w="1134" w:type="dxa"/>
          </w:tcPr>
          <w:p w14:paraId="38552AC4" w14:textId="6C7BB578" w:rsidR="00E4760C" w:rsidRPr="00E55349" w:rsidRDefault="00E4760C" w:rsidP="00E476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1.6.1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36566816" w14:textId="77777777" w:rsidR="00E4760C" w:rsidRDefault="00E4760C" w:rsidP="00E4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60C" w:rsidRPr="003F3A62" w14:paraId="2A5B5753" w14:textId="77777777" w:rsidTr="00A02A0D">
        <w:tc>
          <w:tcPr>
            <w:tcW w:w="1134" w:type="dxa"/>
          </w:tcPr>
          <w:p w14:paraId="6130A12C" w14:textId="60EDA485" w:rsidR="00E4760C" w:rsidRPr="00E55349" w:rsidRDefault="00E4760C" w:rsidP="00E476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1.6.2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1A3F784" w14:textId="77777777" w:rsidR="00E4760C" w:rsidRDefault="00E4760C" w:rsidP="00E476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60C" w:rsidRPr="003F3A62" w14:paraId="1902C4C4" w14:textId="77777777" w:rsidTr="00A02A0D">
        <w:tc>
          <w:tcPr>
            <w:tcW w:w="1134" w:type="dxa"/>
          </w:tcPr>
          <w:p w14:paraId="0D31D2DD" w14:textId="17CD59C3" w:rsidR="00E4760C" w:rsidRPr="00E55349" w:rsidRDefault="00E4760C" w:rsidP="00E4760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1.6.3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B73153E" w14:textId="2AA0EEE3" w:rsidR="00E4760C" w:rsidRDefault="008114E0" w:rsidP="00E553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="00CD1633">
              <w:rPr>
                <w:rFonts w:ascii="Times New Roman" w:hAnsi="Times New Roman" w:cs="Times New Roman"/>
                <w:sz w:val="24"/>
                <w:szCs w:val="24"/>
              </w:rPr>
              <w:t>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 w:rsidR="009433E8"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предлагаемая проектом П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 xml:space="preserve">равил </w:t>
            </w:r>
            <w:r w:rsidR="009433E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>единообразна для градостроительной документации Архангельской области,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</w:t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строительства и ар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хитектуры Архангельской области.</w:t>
            </w:r>
          </w:p>
        </w:tc>
      </w:tr>
      <w:tr w:rsidR="008114E0" w:rsidRPr="003F3A62" w14:paraId="6AB03CCB" w14:textId="77777777" w:rsidTr="00A02A0D">
        <w:tc>
          <w:tcPr>
            <w:tcW w:w="1134" w:type="dxa"/>
          </w:tcPr>
          <w:p w14:paraId="1A43537F" w14:textId="3BF94058" w:rsidR="008114E0" w:rsidRPr="00E55349" w:rsidRDefault="008114E0" w:rsidP="008114E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2.1.1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3E6DCC5" w14:textId="77777777" w:rsidR="008114E0" w:rsidRDefault="008114E0" w:rsidP="008F6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целесообразным учесть данное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4E0" w:rsidRPr="003F3A62" w14:paraId="2A1EDD18" w14:textId="77777777" w:rsidTr="00A02A0D">
        <w:tc>
          <w:tcPr>
            <w:tcW w:w="1134" w:type="dxa"/>
          </w:tcPr>
          <w:p w14:paraId="06191FAD" w14:textId="642633C7" w:rsidR="008114E0" w:rsidRPr="00E55349" w:rsidRDefault="008114E0" w:rsidP="008114E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2.1.2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CE0E0DB" w14:textId="77777777" w:rsidR="008114E0" w:rsidRDefault="008114E0" w:rsidP="00811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целесообразным учесть данное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r w:rsidR="008F68B7"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8100F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представленным 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проектным </w:t>
            </w:r>
            <w:r w:rsidR="00C8100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предложениям 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>по составу и содержанию</w:t>
            </w:r>
            <w:r w:rsidR="00C8100F"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текстовой 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части (Приложение </w:t>
            </w:r>
            <w:r w:rsidR="003444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8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4E0" w:rsidRPr="003F3A62" w14:paraId="2088875C" w14:textId="77777777" w:rsidTr="00A02A0D">
        <w:tc>
          <w:tcPr>
            <w:tcW w:w="1134" w:type="dxa"/>
          </w:tcPr>
          <w:p w14:paraId="7D14A9A6" w14:textId="289D41E5" w:rsidR="008114E0" w:rsidRPr="00E55349" w:rsidRDefault="008114E0" w:rsidP="008114E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2.1.3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CBD2D88" w14:textId="77777777" w:rsidR="008114E0" w:rsidRDefault="008114E0" w:rsidP="008114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целесообразным учесть данное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r w:rsidR="008F68B7"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14E0" w:rsidRPr="003F3A62" w14:paraId="195075F5" w14:textId="77777777" w:rsidTr="00A02A0D">
        <w:tc>
          <w:tcPr>
            <w:tcW w:w="1134" w:type="dxa"/>
          </w:tcPr>
          <w:p w14:paraId="30BD9CCE" w14:textId="33F5B78C" w:rsidR="008114E0" w:rsidRPr="00E55349" w:rsidRDefault="008114E0" w:rsidP="008114E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2.1.4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5355024" w14:textId="77777777" w:rsidR="008114E0" w:rsidRPr="005951D7" w:rsidRDefault="008114E0" w:rsidP="008F6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целесообразным учесть данное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r w:rsidR="008F68B7"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586697D5" w14:textId="77777777" w:rsidTr="00A02A0D">
        <w:tc>
          <w:tcPr>
            <w:tcW w:w="1134" w:type="dxa"/>
          </w:tcPr>
          <w:p w14:paraId="3EC9FBAA" w14:textId="748F4907" w:rsidR="00766197" w:rsidRPr="00E55349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2.1.5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5C8836B" w14:textId="77777777" w:rsidR="00766197" w:rsidRPr="005951D7" w:rsidRDefault="00766197" w:rsidP="008F6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целесообразным учесть данное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r w:rsidR="008F68B7"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представленным предложениям по составу и содержанию текстовой части (Приложение </w:t>
            </w:r>
            <w:r w:rsidR="003444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</w:tc>
      </w:tr>
      <w:tr w:rsidR="00766197" w:rsidRPr="003F3A62" w14:paraId="261BBDBE" w14:textId="77777777" w:rsidTr="00A02A0D">
        <w:tc>
          <w:tcPr>
            <w:tcW w:w="1134" w:type="dxa"/>
          </w:tcPr>
          <w:p w14:paraId="72DB98CC" w14:textId="7AF93F40" w:rsidR="00766197" w:rsidRPr="00E55349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2.1.6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D81C2D1" w14:textId="77777777" w:rsidR="00766197" w:rsidRPr="005951D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C6F4335" w14:textId="77777777" w:rsidTr="00A02A0D">
        <w:tc>
          <w:tcPr>
            <w:tcW w:w="1134" w:type="dxa"/>
          </w:tcPr>
          <w:p w14:paraId="114AF892" w14:textId="46FC615A" w:rsidR="00766197" w:rsidRPr="00E55349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2.1.7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42EA4A7" w14:textId="77777777" w:rsidR="00766197" w:rsidRPr="005951D7" w:rsidRDefault="00766197" w:rsidP="008F6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замеча</w:t>
            </w:r>
            <w:r w:rsidR="008F68B7"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4C5FECB8" w14:textId="77777777" w:rsidTr="00A02A0D">
        <w:tc>
          <w:tcPr>
            <w:tcW w:w="1134" w:type="dxa"/>
          </w:tcPr>
          <w:p w14:paraId="237205FF" w14:textId="5B2F9123" w:rsidR="00766197" w:rsidRPr="00E55349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2.1.8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85CD4E3" w14:textId="3CD2D200" w:rsidR="00766197" w:rsidRPr="005951D7" w:rsidRDefault="00766197" w:rsidP="008F68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8F68B7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r w:rsidR="008F68B7" w:rsidRPr="0072687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66197" w:rsidRPr="003F3A62" w14:paraId="64FACCF5" w14:textId="77777777" w:rsidTr="00A02A0D">
        <w:tc>
          <w:tcPr>
            <w:tcW w:w="1134" w:type="dxa"/>
          </w:tcPr>
          <w:p w14:paraId="17092A09" w14:textId="4ADFC494" w:rsidR="00766197" w:rsidRPr="007A366B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59E50EB" w14:textId="68ADA2A9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>целесообразным учесть данное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части формирования территориальных зон (приложени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593234F" w14:textId="68460C54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Предлагаемую территорию зоны строгой охраны (ТЗ-01-А) разделить на зоны: 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Ж1.3 «Жилая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BE62AA" w14:textId="6253D1AC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Ж2.3 «Зона малоэтажной многоквартирной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C1335" w14:textId="449FA78C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«Зона исторической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D9D756" w14:textId="3BEB8D90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О3 «Общественно-деловая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6B41E" w14:textId="56A28FC6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Р1 «Рекреационная зона строгой охраны»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8AD61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Р1.1 «Рекреационная зона строгой охраны».</w:t>
            </w:r>
          </w:p>
          <w:p w14:paraId="31802AD8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строгой охраны (ТЗ-01-Б) разделить на зоны:</w:t>
            </w:r>
          </w:p>
          <w:p w14:paraId="1CF87AAF" w14:textId="35727D31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Ж2.4 «Зона малоэтажной многоквартирной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759BA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О1 «Общественно-деловая зона».</w:t>
            </w:r>
          </w:p>
          <w:p w14:paraId="7A89F95A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регенерации застройки (ТЗ-02-А) разделить на зоны:</w:t>
            </w:r>
          </w:p>
          <w:p w14:paraId="1A2FE829" w14:textId="762C6F2F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О4 «Зона регенерации общественно-деловой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EA271D" w14:textId="21B265FF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П2 «Коммунально-складская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B628B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регенерации застройки (ТЗ-02-Б) разделить на зоны:</w:t>
            </w:r>
          </w:p>
          <w:p w14:paraId="383054A0" w14:textId="0439879D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Ж1.1 «Зона регенерации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B47B5" w14:textId="2E14381A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Ж2.1 «Зона регенерации малоэтажной многоквартирной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AAC77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монастырского хозяйства (ТЗ-03) разделить на зоны:</w:t>
            </w:r>
          </w:p>
          <w:p w14:paraId="6B673688" w14:textId="05854BF1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Ж2.2 «Зона малоэтажной многоквартирной жилой застройки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монастырского хозяйства»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3EF6C" w14:textId="4B91CD4D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О2 «Общественно-деловая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24F15B" w14:textId="337DDADD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П3 «Коммунально-складская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4BF1EB" w14:textId="7E422C98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Р2 «Зона рекреации и монастырского хозяйства»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8CB79C" w14:textId="4BB5BB0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ПЛ2 «Зона природных ландшафтов»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CC373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социального центра (ТЗ-04) отнести к зоне</w:t>
            </w:r>
          </w:p>
          <w:p w14:paraId="4D92DC35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 «Зона социального центра».</w:t>
            </w:r>
          </w:p>
          <w:p w14:paraId="1616B765" w14:textId="7B3677C8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Предлагаемую территорию зоны многофункциональной жилой застройки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(ТЗ-05-А) разделить на зоны:</w:t>
            </w:r>
          </w:p>
          <w:p w14:paraId="008664E1" w14:textId="15D4E678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Ж2 «Зона малоэтажной многоквартирной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D8AE48" w14:textId="239A44CA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О6 «Многофункциональная общественно-деловая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A2CFE2" w14:textId="739E26F8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Предлагаемую территорию зоны многофункциональной жилой застройки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(ТЗ-05-Б) разделить на зоны:</w:t>
            </w:r>
          </w:p>
          <w:p w14:paraId="160DDA3C" w14:textId="704DBFE3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Ж1 «Зона многофункциональной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79EE10" w14:textId="71C764BE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Ж1.5 «Зона многофункциональной жилой застройки»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AEB37A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Р4 «Рекреационная зона».</w:t>
            </w:r>
          </w:p>
          <w:p w14:paraId="35283D17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коммунально-складской застройки (ТЗ-06) отнести к зоне П1 «Коммунально-складская зона».</w:t>
            </w:r>
          </w:p>
          <w:p w14:paraId="63BC792A" w14:textId="12CE581A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Предлагаемую территорию зоны воздушного транспорта (ТЗ-07) отнести 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зоне Т1 «Зона воздушного транспорта».</w:t>
            </w:r>
          </w:p>
          <w:p w14:paraId="508129FB" w14:textId="65BF1EC9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Предлагаемую территорию зоны природных ландшафтов (ТЗ-08) разделить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зоны:</w:t>
            </w:r>
          </w:p>
          <w:p w14:paraId="06346757" w14:textId="0970C1D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Ж1.2 «Зона жилой застройки в пределах охранной зоны объекта культурного наследия»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6D3053" w14:textId="45C90F79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Ж1.4 «Жилая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E3B114" w14:textId="4D6381E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О5 «Общественно-деловая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0D0655" w14:textId="7D7B58CD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П4 «Коммунально-складская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B8E251" w14:textId="000AA12B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Р3 «Рекреационная зона»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F0595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ПЛ1 «Зона природных ландшафтов».</w:t>
            </w:r>
          </w:p>
          <w:p w14:paraId="0215FBE6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кладбищ (ТЗ-09) отнести к зоне С1 «Зона ритуальной деятельности».</w:t>
            </w:r>
          </w:p>
          <w:p w14:paraId="206D6712" w14:textId="7A98FAAA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Предлагаемую территорию зоны ТБО (ТЗ-10) отнести к зоне С2 «Зона ТКО»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 xml:space="preserve">, применительно к территории земельных участков с кадастровыми номерами </w:t>
            </w:r>
            <w:r w:rsidR="00813007" w:rsidRPr="00813007">
              <w:rPr>
                <w:rFonts w:ascii="Times New Roman" w:hAnsi="Times New Roman" w:cs="Times New Roman"/>
                <w:sz w:val="24"/>
                <w:szCs w:val="24"/>
              </w:rPr>
              <w:t>29:17:010301:280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3007" w:rsidRPr="00813007">
              <w:rPr>
                <w:rFonts w:ascii="Times New Roman" w:hAnsi="Times New Roman" w:cs="Times New Roman"/>
                <w:sz w:val="24"/>
                <w:szCs w:val="24"/>
              </w:rPr>
              <w:t>29:17:010301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C3522" w14:textId="3C15C9D5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н</w:t>
            </w:r>
            <w:r w:rsidRPr="00714C1A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4C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зон строгой охраны, регенерации застройки, монастырского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считает нецелесообразным учитывать данное предложение ввиду несоответствия предложения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функциональному зонированию 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Комиссия считает целесообразным учесть предложения в части установления в границах данных территориальных зон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градостроительных регламентов и параметров разрешенного </w:t>
            </w:r>
            <w:r w:rsidRPr="00F2525F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br/>
              <w:t>Комиссия считает нецелесообразным</w:t>
            </w:r>
            <w:r w:rsidR="00813007"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="00813007"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813007">
              <w:rPr>
                <w:rFonts w:ascii="Times New Roman" w:hAnsi="Times New Roman" w:cs="Times New Roman"/>
                <w:sz w:val="24"/>
                <w:szCs w:val="24"/>
              </w:rPr>
              <w:t xml:space="preserve"> в части территории предлагаемой зоны ТЗ-10</w:t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земель лесного фонда, поскольку градостроительные регламенты на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 xml:space="preserve">такие земли 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>не устанавливаются.</w:t>
            </w:r>
          </w:p>
          <w:p w14:paraId="3C8F3956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отображения территориальной зоны воздушного транспорта в предложенных границах ввиду несоответствия предложения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функциональному зонированию 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9765DE" w14:textId="2803E5DC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отображения т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многофункциональной жилой застройки в отношении земельного участка </w:t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="00B86677" w:rsidRPr="00B86677">
              <w:rPr>
                <w:rFonts w:ascii="Times New Roman" w:hAnsi="Times New Roman" w:cs="Times New Roman"/>
                <w:sz w:val="24"/>
                <w:szCs w:val="24"/>
              </w:rPr>
              <w:t>29:17:010101:69</w:t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гостиничного комплекса «Изба»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ввиду несоответствия предложения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функциональному зонированию 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существующему использованию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считает целесообразным учесть предложения в части установления в границах данных территориальных зон </w:t>
            </w:r>
            <w:r w:rsidR="00255BE1" w:rsidRPr="004B2AA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градостроительных регламентов и параметров разрешенного </w:t>
            </w:r>
            <w:r w:rsidR="00255BE1" w:rsidRPr="00F2525F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 строительства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BD662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территориальной зоны сельскохозяйственного назначения СХ1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ввиду несоответствия предложения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функциональному зонированию генерального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>существующему использованию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C342E" w14:textId="379DF297" w:rsidR="00766197" w:rsidRPr="005951D7" w:rsidRDefault="0094755B" w:rsidP="009475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омиссия считает нецелесообразным учитывать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 части н</w:t>
            </w:r>
            <w:r w:rsidR="00766197" w:rsidRPr="00714C1A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6197" w:rsidRPr="00714C1A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66197" w:rsidRPr="00AC75B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многофункциональной жилой застройки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6197" w:rsidRPr="00AC75BB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 с кадастровыми номерами 29:17:010301:270, 29:17:010301:275, 29:17:010301:10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 ввиду несоответствия предложения </w:t>
            </w:r>
            <w:r w:rsidR="00766197" w:rsidRPr="004B2AA5">
              <w:rPr>
                <w:rFonts w:ascii="Times New Roman" w:hAnsi="Times New Roman" w:cs="Times New Roman"/>
                <w:sz w:val="24"/>
                <w:szCs w:val="24"/>
              </w:rPr>
              <w:t>функциональному зонированию генерального плана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предложения в части установления в границах данных территориальных зон </w:t>
            </w:r>
            <w:r w:rsidR="00766197" w:rsidRPr="004B2AA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градостроительных регламентов и параметров разрешенного </w:t>
            </w:r>
            <w:r w:rsidR="00766197" w:rsidRPr="00F2525F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 строительства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7DF0E833" w14:textId="77777777" w:rsidTr="00A02A0D">
        <w:tc>
          <w:tcPr>
            <w:tcW w:w="1134" w:type="dxa"/>
          </w:tcPr>
          <w:p w14:paraId="0495C3C6" w14:textId="2AECBBD5" w:rsidR="00766197" w:rsidRPr="009147F3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211" w:type="dxa"/>
          </w:tcPr>
          <w:p w14:paraId="00844492" w14:textId="5C721CE3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установления градостроительных регламентов к образуемым территориальным зонам, 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решению комиссии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2.1.</w:t>
            </w:r>
            <w:r w:rsidR="00B866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474D02" w14:textId="2848C4A8" w:rsidR="00766197" w:rsidRPr="00E55349" w:rsidRDefault="00E55349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66197" w:rsidRPr="00E55349">
              <w:rPr>
                <w:rFonts w:ascii="Times New Roman" w:hAnsi="Times New Roman" w:cs="Times New Roman"/>
                <w:sz w:val="24"/>
                <w:szCs w:val="24"/>
              </w:rPr>
              <w:t>илые зоны:</w:t>
            </w:r>
          </w:p>
          <w:p w14:paraId="636239DD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Ж1 «Зона многофункциональной жилой застройки»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ТЗ-05-Б)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2CD7E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Ж1.1 «Зона регенерации жилой застройки»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ТЗ-02-Б)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A23E6D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Ж1.2 «Зона жилой застройки в пределах охранной зоны объекта культурного наследия»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41CBC5" w14:textId="4F2C6B5C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Ж1.3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ТЗ-01-А)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2F4D3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Ж1.4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Жилая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E6F53A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Зона многофункциональной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зоны ТЗ-05-Б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до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вид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использования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2.1.1) в качестве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условно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разрешенн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5AA336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она малоэтажной многоквартирной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ТЗ-05-А)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34333F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Зона регенерации малоэтажной многоквартирной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ТЗ-02-Б)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ECF8D" w14:textId="761F85C8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Ж2.2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Зона малоэтажной многоквартирной жилой застройки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и монастырского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8D41FD" w14:textId="77777777" w:rsidR="00766197" w:rsidRPr="00792F2B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Ж2.3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Зона малоэтажной многоквартирной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ТЗ-01-А)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298B16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Ж2.4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Зона малоэтажной многоквартирной жилой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 ТЗ-01-Б)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98E5B" w14:textId="77777777" w:rsidR="00766197" w:rsidRPr="00E55349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4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Общественно-деловые зоны:</w:t>
            </w:r>
          </w:p>
          <w:p w14:paraId="1C66F7DA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исторической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ТЗ-01-А)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3F2D6A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религиозного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установлением градостроительного регламента для данной зоны с видами разрешенного использования в качестве основных: «Растениеводство» (код 1.1), «Религиозное использование» (код 3.7), «Историко-культурная деятельность» (код 9.3), в качестве условно разрешенных: «Животноводство» (код 1.7), «Причалы для маломерных судов» (код 5.4), «Ритуальная деятельность» (код 12.1), в качестве вспомогательных: «Коммунальное обслуживание» (код 3.1).</w:t>
            </w:r>
          </w:p>
          <w:p w14:paraId="3F21AF1C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СЦ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социального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7A96E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О1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ТЗ-01-Б)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B95C8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О2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EE1C08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О3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ТЗ-01-А)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63AD7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О4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регенерации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деловой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ТЗ-02-А)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FC4571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О5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00B2EE" w14:textId="2FFDCE1C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О6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бщественно-деловая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ТЗ-05-А)</w:t>
            </w:r>
            <w:r w:rsidR="00E5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D14C0" w14:textId="77777777" w:rsidR="00766197" w:rsidRPr="00E55349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49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зоны:</w:t>
            </w:r>
          </w:p>
          <w:p w14:paraId="6671DDBE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П1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унально-складская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54B39E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унально-складская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ТЗ-02-А)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7B75F7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П3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унально-складская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6935BB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П4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унально-складская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3F3F31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Т1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воздушного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834B5" w14:textId="77777777" w:rsidR="00766197" w:rsidRPr="00E55349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49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использования:</w:t>
            </w:r>
          </w:p>
          <w:p w14:paraId="48BAF1F9" w14:textId="325C2FEF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СХ1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«Зона сельскохозяйственного использования»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установлением градостроительного регламента для данной зоны с видом разрешенного использования в качестве основного: «Сенокошение» (код 1.19), п</w:t>
            </w:r>
            <w:r w:rsidRPr="00F2525F">
              <w:rPr>
                <w:rFonts w:ascii="Times New Roman" w:hAnsi="Times New Roman" w:cs="Times New Roman"/>
                <w:sz w:val="24"/>
                <w:szCs w:val="24"/>
              </w:rPr>
              <w:t xml:space="preserve">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устанавливаются.</w:t>
            </w:r>
          </w:p>
          <w:p w14:paraId="46E1BEB7" w14:textId="77777777" w:rsidR="00766197" w:rsidRPr="00E55349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49">
              <w:rPr>
                <w:rFonts w:ascii="Times New Roman" w:hAnsi="Times New Roman" w:cs="Times New Roman"/>
                <w:sz w:val="24"/>
                <w:szCs w:val="24"/>
              </w:rPr>
              <w:t>Рекреационные зоны:</w:t>
            </w:r>
          </w:p>
          <w:p w14:paraId="5D5E437A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Р1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Рекреационная зона строгой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ТЗ-01-А)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4F86BA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Р1.1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Рекреационная зона строгой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установлением в предельных параметрах разрешенного строительства показателя «предельное количество надземных этажей» со значением – 2 этажа);</w:t>
            </w:r>
          </w:p>
          <w:p w14:paraId="79F03428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Р2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рекреации и монастырского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0DD147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Р3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Рекреационная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225641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Р4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Рекреационная 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ТЗ-05-Б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6053BDB3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ПЛ1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природных ландша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15DD0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ПЛ2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природных ландша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8A99C" w14:textId="77777777" w:rsidR="00766197" w:rsidRPr="00E55349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49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назначения:</w:t>
            </w:r>
          </w:p>
          <w:p w14:paraId="7FAFB696" w14:textId="77777777" w:rsidR="00766197" w:rsidRPr="005C2974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С1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ритуальной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FC8E6F" w14:textId="77777777" w:rsidR="00766197" w:rsidRPr="005951D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С2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Pr="00792F2B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ТЗ-10)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5BC7B49C" w14:textId="77777777" w:rsidTr="00A02A0D">
        <w:tc>
          <w:tcPr>
            <w:tcW w:w="1134" w:type="dxa"/>
          </w:tcPr>
          <w:p w14:paraId="1E08EF5B" w14:textId="36D8E589" w:rsidR="0076619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7D32F3A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ECF4698" w14:textId="77777777" w:rsidTr="00A02A0D">
        <w:tc>
          <w:tcPr>
            <w:tcW w:w="1134" w:type="dxa"/>
          </w:tcPr>
          <w:p w14:paraId="1768BE22" w14:textId="39EA78AF" w:rsidR="00766197" w:rsidRPr="003F3A62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852E2B0" w14:textId="77777777" w:rsidR="00766197" w:rsidRPr="005951D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363B32CD" w14:textId="77777777" w:rsidTr="00A02A0D">
        <w:tc>
          <w:tcPr>
            <w:tcW w:w="1134" w:type="dxa"/>
          </w:tcPr>
          <w:p w14:paraId="40D3E1BA" w14:textId="7324A916" w:rsidR="0076619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2.1.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B87725E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E42CB80" w14:textId="77777777" w:rsidTr="00A02A0D">
        <w:tc>
          <w:tcPr>
            <w:tcW w:w="1134" w:type="dxa"/>
          </w:tcPr>
          <w:p w14:paraId="1818B439" w14:textId="6077B730" w:rsidR="00766197" w:rsidRPr="00E55349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6C6A8B5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480D5B60" w14:textId="77777777" w:rsidTr="00A02A0D">
        <w:tc>
          <w:tcPr>
            <w:tcW w:w="1134" w:type="dxa"/>
          </w:tcPr>
          <w:p w14:paraId="33859344" w14:textId="6BBB9290" w:rsidR="00766197" w:rsidRPr="00A02A0D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 w:rsidR="00E5534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66F6029" w14:textId="77777777" w:rsidR="00766197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образования для данных территорий отдельной территориальной зоны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религиозного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установлением градостроительного регламента для данной зоны с видами разрешенного использования в качестве основных: «Растениеводство» (код 1.1), «Религиозное использование» (код 3.7), «Историко-культурная деятельность» (код 9.3), в качестве условно разрешенных: «Животноводство» (код 1.7), «Причалы для маломерных судов» (код 5.4), «Ритуальная деятельность» (код 12.1), в качестве вспомогательных: «Коммунальное обслуживание» (код 3.1).</w:t>
            </w:r>
          </w:p>
          <w:p w14:paraId="19C8D12D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25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>а установит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ь в соответствии с проектом П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>равил.</w:t>
            </w:r>
          </w:p>
        </w:tc>
      </w:tr>
      <w:tr w:rsidR="00766197" w:rsidRPr="003F3A62" w14:paraId="24B78465" w14:textId="77777777" w:rsidTr="00A02A0D">
        <w:tc>
          <w:tcPr>
            <w:tcW w:w="1134" w:type="dxa"/>
          </w:tcPr>
          <w:p w14:paraId="43775C46" w14:textId="09E5FA70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51BC092" w14:textId="77777777" w:rsidR="00766197" w:rsidRPr="00691898" w:rsidRDefault="00766197" w:rsidP="00E820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т целесообразным учесть данное замечан</w:t>
            </w: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5C1133BF" w14:textId="77777777" w:rsidTr="00A02A0D">
        <w:tc>
          <w:tcPr>
            <w:tcW w:w="1134" w:type="dxa"/>
          </w:tcPr>
          <w:p w14:paraId="2F5EEAFD" w14:textId="56C560E5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.2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769ACA5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замечан</w:t>
            </w:r>
            <w:r w:rsidR="00E82007" w:rsidRPr="006918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7C52BD7" w14:textId="77777777" w:rsidTr="00A02A0D">
        <w:tc>
          <w:tcPr>
            <w:tcW w:w="1134" w:type="dxa"/>
          </w:tcPr>
          <w:p w14:paraId="1AFAFF41" w14:textId="6D231299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A1F246D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т целесообразным учесть данное замечан</w:t>
            </w:r>
            <w:r w:rsidR="00E82007" w:rsidRPr="006918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60205CEA" w14:textId="77777777" w:rsidTr="00A02A0D">
        <w:tc>
          <w:tcPr>
            <w:tcW w:w="1134" w:type="dxa"/>
          </w:tcPr>
          <w:p w14:paraId="322F7A19" w14:textId="758D5683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26BE440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т целесообразным учесть данное замечан</w:t>
            </w:r>
            <w:r w:rsidR="00E82007" w:rsidRPr="006918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B892D88" w14:textId="77777777" w:rsidTr="00A02A0D">
        <w:tc>
          <w:tcPr>
            <w:tcW w:w="1134" w:type="dxa"/>
          </w:tcPr>
          <w:p w14:paraId="54996BE7" w14:textId="4A3CE530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CCD502A" w14:textId="15A7BB6B" w:rsidR="00766197" w:rsidRPr="00691898" w:rsidRDefault="00255BE1" w:rsidP="00E820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замечан</w:t>
            </w:r>
            <w:r w:rsidR="00E82007" w:rsidRPr="006918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поскольку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6 статьи 36 </w:t>
            </w:r>
            <w:proofErr w:type="spellStart"/>
            <w:r w:rsidR="00E82007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82007">
              <w:rPr>
                <w:rFonts w:ascii="Times New Roman" w:hAnsi="Times New Roman" w:cs="Times New Roman"/>
                <w:sz w:val="24"/>
                <w:szCs w:val="24"/>
              </w:rPr>
              <w:t xml:space="preserve"> РФ г</w:t>
            </w:r>
            <w:r w:rsidR="00E82007" w:rsidRPr="00E82007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радостроительные регламенты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82007" w:rsidRPr="00E82007">
              <w:rPr>
                <w:rFonts w:ascii="Times New Roman" w:hAnsi="Times New Roman" w:cs="Times New Roman"/>
                <w:sz w:val="24"/>
                <w:szCs w:val="24"/>
              </w:rPr>
              <w:t>не устанавливаются для земель лесного фонда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66197" w:rsidRPr="003F3A62" w14:paraId="63D6289B" w14:textId="77777777" w:rsidTr="00A02A0D">
        <w:tc>
          <w:tcPr>
            <w:tcW w:w="1134" w:type="dxa"/>
          </w:tcPr>
          <w:p w14:paraId="28A47ED1" w14:textId="1D31372F" w:rsidR="00766197" w:rsidRPr="00903E1E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03E1E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903E1E">
              <w:rPr>
                <w:rFonts w:ascii="Times New Roman" w:hAnsi="Times New Roman" w:cs="Times New Roman"/>
                <w:sz w:val="24"/>
                <w:szCs w:val="28"/>
              </w:rPr>
              <w:t>.6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9A1EB8C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</w:t>
            </w:r>
            <w:r w:rsidR="00255BE1">
              <w:rPr>
                <w:rFonts w:ascii="Times New Roman" w:hAnsi="Times New Roman" w:cs="Times New Roman"/>
                <w:sz w:val="24"/>
                <w:szCs w:val="24"/>
              </w:rPr>
              <w:t>замечание, поскольку оно не относится к предмету публичных слушаний.</w:t>
            </w:r>
          </w:p>
        </w:tc>
      </w:tr>
      <w:tr w:rsidR="00766197" w:rsidRPr="003F3A62" w14:paraId="3A2AB816" w14:textId="77777777" w:rsidTr="00A02A0D">
        <w:tc>
          <w:tcPr>
            <w:tcW w:w="1134" w:type="dxa"/>
          </w:tcPr>
          <w:p w14:paraId="29E0BED7" w14:textId="041ECA43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2.2.</w:t>
            </w:r>
            <w:r w:rsidR="00B8667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.7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E06139A" w14:textId="77777777" w:rsidR="00766197" w:rsidRPr="00691898" w:rsidRDefault="00574AC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замечание, поскольку оно не относится к предмету публичных слушаний.</w:t>
            </w:r>
          </w:p>
        </w:tc>
      </w:tr>
      <w:tr w:rsidR="00766197" w:rsidRPr="003F3A62" w14:paraId="4DBF6DDE" w14:textId="77777777" w:rsidTr="00A02A0D">
        <w:tc>
          <w:tcPr>
            <w:tcW w:w="1134" w:type="dxa"/>
          </w:tcPr>
          <w:p w14:paraId="13E5063A" w14:textId="2C422B0E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42C9791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</w:t>
            </w:r>
            <w:r w:rsidR="00E82007">
              <w:rPr>
                <w:rFonts w:ascii="Times New Roman" w:hAnsi="Times New Roman" w:cs="Times New Roman"/>
                <w:sz w:val="24"/>
                <w:szCs w:val="24"/>
              </w:rPr>
              <w:t>замечан</w:t>
            </w:r>
            <w:r w:rsidR="00E82007" w:rsidRPr="0069189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034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034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3B46A4B8" w14:textId="77777777" w:rsidTr="00A02A0D">
        <w:tc>
          <w:tcPr>
            <w:tcW w:w="1134" w:type="dxa"/>
          </w:tcPr>
          <w:p w14:paraId="43E6AF78" w14:textId="017A933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2.3.2.1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3E675ED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034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034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59EBA8BD" w14:textId="77777777" w:rsidTr="00A02A0D">
        <w:tc>
          <w:tcPr>
            <w:tcW w:w="1134" w:type="dxa"/>
          </w:tcPr>
          <w:p w14:paraId="2029F359" w14:textId="566DE092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2.3.2.2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4696245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034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034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B9695AC" w14:textId="77777777" w:rsidTr="00A02A0D">
        <w:tc>
          <w:tcPr>
            <w:tcW w:w="1134" w:type="dxa"/>
          </w:tcPr>
          <w:p w14:paraId="40B532ED" w14:textId="504D2119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2.3.2.3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26F86E4" w14:textId="77777777" w:rsidR="00766197" w:rsidRPr="004740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0343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034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19BA2ECB" w14:textId="77777777" w:rsidTr="00A02A0D">
        <w:tc>
          <w:tcPr>
            <w:tcW w:w="1134" w:type="dxa"/>
          </w:tcPr>
          <w:p w14:paraId="2AF8ADD9" w14:textId="39FB9C2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1321772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27A5A48F" w14:textId="77777777" w:rsidTr="00A02A0D">
        <w:tc>
          <w:tcPr>
            <w:tcW w:w="1134" w:type="dxa"/>
          </w:tcPr>
          <w:p w14:paraId="16A1F0B0" w14:textId="04A1E5AD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D9B3DFB" w14:textId="5ECDB84F" w:rsidR="00766197" w:rsidRPr="00691898" w:rsidRDefault="0065153B" w:rsidP="00F124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Градостроительное зонирование территории произведено с учетом функционального зонирования генерального плана и предложений Фонда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градостроительные регламенты установлены 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7EC5CB09" w14:textId="77777777" w:rsidTr="00A02A0D">
        <w:tc>
          <w:tcPr>
            <w:tcW w:w="1134" w:type="dxa"/>
          </w:tcPr>
          <w:p w14:paraId="18A6BFFE" w14:textId="51F4D418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0203609" w14:textId="44EDAF11" w:rsidR="00766197" w:rsidRPr="00691898" w:rsidRDefault="0065153B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Градостроительное зонирование территории произведено с учетом функционального зонирования генерального плана и предложений Фонда </w:t>
            </w:r>
            <w:r w:rsidR="004144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градостроительные регламенты установлены 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7A59B097" w14:textId="77777777" w:rsidTr="00A02A0D">
        <w:tc>
          <w:tcPr>
            <w:tcW w:w="1134" w:type="dxa"/>
          </w:tcPr>
          <w:p w14:paraId="050B1B53" w14:textId="38798A0A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623E6CB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4FAA1EB5" w14:textId="77777777" w:rsidTr="00A02A0D">
        <w:tc>
          <w:tcPr>
            <w:tcW w:w="1134" w:type="dxa"/>
          </w:tcPr>
          <w:p w14:paraId="5DD88F8F" w14:textId="29B17BFF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80840C8" w14:textId="56EC5E62" w:rsidR="00766197" w:rsidRPr="00691898" w:rsidRDefault="0065153B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Градостроительное зонирование территории произведено с учетом функционального зонирования генерального плана и предложений Фонда </w:t>
            </w:r>
            <w:r w:rsidR="004144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градостроительные регламенты установлены 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0F36E123" w14:textId="77777777" w:rsidTr="00A02A0D">
        <w:tc>
          <w:tcPr>
            <w:tcW w:w="1134" w:type="dxa"/>
          </w:tcPr>
          <w:p w14:paraId="4C68EEBA" w14:textId="18EEC1BA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09B41C4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3EEDC9B7" w14:textId="77777777" w:rsidTr="00A02A0D">
        <w:tc>
          <w:tcPr>
            <w:tcW w:w="1134" w:type="dxa"/>
          </w:tcPr>
          <w:p w14:paraId="4767A29A" w14:textId="1A8AB91D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DD5D232" w14:textId="36CD59D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908">
              <w:rPr>
                <w:rFonts w:ascii="Times New Roman" w:hAnsi="Times New Roman" w:cs="Times New Roman"/>
                <w:sz w:val="24"/>
                <w:szCs w:val="24"/>
              </w:rPr>
              <w:t>Также комиссия отмечает, что г</w:t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радостроительное зонирование территории произведено с учетом функционального зонирования генерального плана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>и 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="00934AF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0C79A2FB" w14:textId="77777777" w:rsidTr="00A02A0D">
        <w:tc>
          <w:tcPr>
            <w:tcW w:w="1134" w:type="dxa"/>
          </w:tcPr>
          <w:p w14:paraId="43604D91" w14:textId="6D61F45E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08C9694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 w:rsidR="00B11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7489BF1C" w14:textId="77777777" w:rsidTr="00A02A0D">
        <w:tc>
          <w:tcPr>
            <w:tcW w:w="1134" w:type="dxa"/>
          </w:tcPr>
          <w:p w14:paraId="316E2A49" w14:textId="61E8A82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A5907B6" w14:textId="4EAFBFFF" w:rsidR="00766197" w:rsidRPr="00D32D17" w:rsidRDefault="00766197" w:rsidP="00F124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4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территории</w:t>
            </w:r>
            <w:r w:rsidRPr="00B11908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Приложению А, отнесены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территориальным зонам Ж1.1 и СЦ. Градостроительный регламент данных зон установлен согласно 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пункту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058F20CE" w14:textId="77777777" w:rsidTr="00A02A0D">
        <w:tc>
          <w:tcPr>
            <w:tcW w:w="1134" w:type="dxa"/>
          </w:tcPr>
          <w:p w14:paraId="637587E3" w14:textId="35875FCB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EEAECE7" w14:textId="77777777" w:rsidR="00766197" w:rsidRPr="00691898" w:rsidRDefault="00766197" w:rsidP="002F68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2F681E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2F681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50E38B17" w14:textId="77777777" w:rsidTr="00A02A0D">
        <w:tc>
          <w:tcPr>
            <w:tcW w:w="1134" w:type="dxa"/>
          </w:tcPr>
          <w:p w14:paraId="5EEA2BDE" w14:textId="2572CC1C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8A1C3DB" w14:textId="34C51010" w:rsidR="00766197" w:rsidRPr="00691898" w:rsidRDefault="00766197" w:rsidP="00F124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Данные территории</w:t>
            </w:r>
            <w:r w:rsidRPr="00B11908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Приложению А, отнесены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территориальным зонам Р1 и Р</w:t>
            </w:r>
            <w:r w:rsidR="0041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Градостроительный регламент данных зон установлен согласно 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пункту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6924CF1C" w14:textId="77777777" w:rsidTr="00A02A0D">
        <w:tc>
          <w:tcPr>
            <w:tcW w:w="1134" w:type="dxa"/>
          </w:tcPr>
          <w:p w14:paraId="445BC5BA" w14:textId="400D0E16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FBD3848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</w:t>
            </w:r>
            <w:r w:rsidR="00F12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AC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766197" w:rsidRPr="003F3A62" w14:paraId="3862B620" w14:textId="77777777" w:rsidTr="00A02A0D">
        <w:tc>
          <w:tcPr>
            <w:tcW w:w="1134" w:type="dxa"/>
          </w:tcPr>
          <w:p w14:paraId="442A64C6" w14:textId="4FE23982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2968E695" w14:textId="7EFC4F6A" w:rsidR="00766197" w:rsidRPr="00691898" w:rsidRDefault="00766197" w:rsidP="002F68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территориальной зоны 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 xml:space="preserve">Т1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974">
              <w:rPr>
                <w:rFonts w:ascii="Times New Roman" w:hAnsi="Times New Roman" w:cs="Times New Roman"/>
                <w:sz w:val="24"/>
                <w:szCs w:val="24"/>
              </w:rPr>
              <w:t>Зона воздушного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установлением градостроительного регламента и </w:t>
            </w:r>
            <w:r w:rsidRPr="004B2AA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разрешенного </w:t>
            </w:r>
            <w:r w:rsidRPr="00F2525F">
              <w:rPr>
                <w:rFonts w:ascii="Times New Roman" w:hAnsi="Times New Roman" w:cs="Times New Roman"/>
                <w:sz w:val="24"/>
                <w:szCs w:val="24"/>
              </w:rPr>
              <w:t>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>пункту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681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1F1C37A1" w14:textId="77777777" w:rsidTr="00A02A0D">
        <w:tc>
          <w:tcPr>
            <w:tcW w:w="1134" w:type="dxa"/>
          </w:tcPr>
          <w:p w14:paraId="3DF1B4DA" w14:textId="0705F581" w:rsidR="00766197" w:rsidRPr="00903E1E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03E1E">
              <w:rPr>
                <w:rFonts w:ascii="Times New Roman" w:hAnsi="Times New Roman" w:cs="Times New Roman"/>
                <w:sz w:val="24"/>
                <w:szCs w:val="28"/>
              </w:rPr>
              <w:t>2.3.16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CB3F71E" w14:textId="08476225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Условно разрешенные и вспомогательные виды установлены согласно 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>пункту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A432B34" w14:textId="77777777" w:rsidTr="00A02A0D">
        <w:tc>
          <w:tcPr>
            <w:tcW w:w="1134" w:type="dxa"/>
          </w:tcPr>
          <w:p w14:paraId="188EED8A" w14:textId="0AA8187A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4.1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3E3B76A3" w14:textId="77777777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3F6B9580" w14:textId="77777777" w:rsidTr="00A02A0D">
        <w:tc>
          <w:tcPr>
            <w:tcW w:w="1134" w:type="dxa"/>
          </w:tcPr>
          <w:p w14:paraId="4DDD1127" w14:textId="6DBFC627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34E7E5E7" w14:textId="77777777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F689348" w14:textId="77777777" w:rsidTr="00A02A0D">
        <w:tc>
          <w:tcPr>
            <w:tcW w:w="1134" w:type="dxa"/>
          </w:tcPr>
          <w:p w14:paraId="1D532D63" w14:textId="7121AB18" w:rsidR="00766197" w:rsidRPr="00231C3A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2.4.2.2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B00F94C" w14:textId="77777777" w:rsidR="00766197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B693B80" w14:textId="77777777" w:rsidTr="00A02A0D">
        <w:tc>
          <w:tcPr>
            <w:tcW w:w="1134" w:type="dxa"/>
          </w:tcPr>
          <w:p w14:paraId="39E6ED40" w14:textId="33ADAB56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746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B287DA6" w14:textId="77777777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1610A53A" w14:textId="77777777" w:rsidTr="00A02A0D">
        <w:tc>
          <w:tcPr>
            <w:tcW w:w="1134" w:type="dxa"/>
          </w:tcPr>
          <w:p w14:paraId="5F1C4A15" w14:textId="2892C036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746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B52E464" w14:textId="083D9523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Рекомендациями комиссии, указанными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>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данный участок отнесен к территориальной зоне Р4, в градостроительном регламенте которой содержится вид разрешенного использования «Гостиничное обслуживание» (код 4.7) в качестве основного. </w:t>
            </w:r>
          </w:p>
        </w:tc>
      </w:tr>
      <w:tr w:rsidR="00766197" w:rsidRPr="003F3A62" w14:paraId="3536790F" w14:textId="77777777" w:rsidTr="00A02A0D">
        <w:tc>
          <w:tcPr>
            <w:tcW w:w="1134" w:type="dxa"/>
          </w:tcPr>
          <w:p w14:paraId="179F4DD5" w14:textId="20E4936A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746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5799ADA" w14:textId="77777777" w:rsidR="00766197" w:rsidRPr="003E566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6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нецелесообразным учитывать данное предложение. Изменение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3E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4EB40C40" w14:textId="77777777" w:rsidTr="00A02A0D">
        <w:tc>
          <w:tcPr>
            <w:tcW w:w="1134" w:type="dxa"/>
          </w:tcPr>
          <w:p w14:paraId="05CF0274" w14:textId="7BF7FB08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746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19DD2FC" w14:textId="77777777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BFFA657" w14:textId="77777777" w:rsidTr="00A02A0D">
        <w:tc>
          <w:tcPr>
            <w:tcW w:w="1134" w:type="dxa"/>
          </w:tcPr>
          <w:p w14:paraId="6C46D315" w14:textId="7366649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7463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2.4.2.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41CB2AE" w14:textId="77777777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EF6DE2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EF6DE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6AFAAA1B" w14:textId="77777777" w:rsidTr="00A02A0D">
        <w:tc>
          <w:tcPr>
            <w:tcW w:w="1134" w:type="dxa"/>
          </w:tcPr>
          <w:p w14:paraId="699D0516" w14:textId="3A2D799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2.4.3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7D900A6" w14:textId="7D9DE752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Градостроительное зонирование территории произведено с учетом функционального зонирования генерального плана и предложений Фонда </w:t>
            </w:r>
            <w:r w:rsidR="004144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градостроительные регламенты установлены 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3533BAEF" w14:textId="77777777" w:rsidTr="00A02A0D">
        <w:tc>
          <w:tcPr>
            <w:tcW w:w="1134" w:type="dxa"/>
          </w:tcPr>
          <w:p w14:paraId="2D5CCACA" w14:textId="42E5D8C6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BDC8052" w14:textId="2DC03CB6" w:rsidR="00766197" w:rsidRPr="00691898" w:rsidRDefault="00766197" w:rsidP="00EF6D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 w:rsidR="00574AC7">
              <w:rPr>
                <w:rFonts w:ascii="Times New Roman" w:hAnsi="Times New Roman" w:cs="Times New Roman"/>
                <w:sz w:val="24"/>
                <w:szCs w:val="24"/>
              </w:rPr>
              <w:t xml:space="preserve"> путем указанным в п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>ункте</w:t>
            </w:r>
            <w:r w:rsidR="00574AC7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1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E2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236DA4CF" w14:textId="77777777" w:rsidTr="00A02A0D">
        <w:tc>
          <w:tcPr>
            <w:tcW w:w="1134" w:type="dxa"/>
          </w:tcPr>
          <w:p w14:paraId="1C9720F1" w14:textId="06BA08C9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CD78747" w14:textId="77777777" w:rsidR="00766197" w:rsidRPr="00691898" w:rsidRDefault="00766197" w:rsidP="001F3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1F38C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1F38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15F1ACE6" w14:textId="77777777" w:rsidTr="00A02A0D">
        <w:tc>
          <w:tcPr>
            <w:tcW w:w="1134" w:type="dxa"/>
          </w:tcPr>
          <w:p w14:paraId="40584FF9" w14:textId="29EFCD3B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700D4D5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43937D20" w14:textId="77777777" w:rsidTr="00A02A0D">
        <w:tc>
          <w:tcPr>
            <w:tcW w:w="1134" w:type="dxa"/>
          </w:tcPr>
          <w:p w14:paraId="7382ABE6" w14:textId="6FA10B79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752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709872B" w14:textId="307F8C32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Градостроительное зонирование территории произведено с учетом 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22F42E6D" w14:textId="77777777" w:rsidTr="00A02A0D">
        <w:tc>
          <w:tcPr>
            <w:tcW w:w="1134" w:type="dxa"/>
          </w:tcPr>
          <w:p w14:paraId="0C33FBE3" w14:textId="10422642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152DCFA" w14:textId="2832293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Градостроительное зонирование территории произведено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4CFDEC60" w14:textId="77777777" w:rsidTr="00A02A0D">
        <w:tc>
          <w:tcPr>
            <w:tcW w:w="1134" w:type="dxa"/>
          </w:tcPr>
          <w:p w14:paraId="0CA5C9A4" w14:textId="54C26AD9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F355B57" w14:textId="25E973BB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Градостроительные регламенты для территориальной зоны ИЗ «Зона исторической застройки» установлены 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5D5CA767" w14:textId="77777777" w:rsidTr="00A02A0D">
        <w:tc>
          <w:tcPr>
            <w:tcW w:w="1134" w:type="dxa"/>
          </w:tcPr>
          <w:p w14:paraId="4461FB90" w14:textId="4189DB80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DFC913C" w14:textId="2763EEA9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Градостроительное зонирование территории произведено с учетом 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4F8BF2C2" w14:textId="77777777" w:rsidTr="00A02A0D">
        <w:tc>
          <w:tcPr>
            <w:tcW w:w="1134" w:type="dxa"/>
          </w:tcPr>
          <w:p w14:paraId="468EF6F4" w14:textId="60B6A11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5A4D4FD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0E9860A2" w14:textId="77777777" w:rsidTr="00A02A0D">
        <w:tc>
          <w:tcPr>
            <w:tcW w:w="1134" w:type="dxa"/>
          </w:tcPr>
          <w:p w14:paraId="46ECD843" w14:textId="594E6577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7316FBD" w14:textId="3FC78E6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Градостроительное зонирование территории произведено с учетом 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0A72A590" w14:textId="77777777" w:rsidTr="00A02A0D">
        <w:tc>
          <w:tcPr>
            <w:tcW w:w="1134" w:type="dxa"/>
          </w:tcPr>
          <w:p w14:paraId="06BFD875" w14:textId="2F9760F8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8DFBD6D" w14:textId="1DAFD9EF" w:rsidR="00766197" w:rsidRPr="00691898" w:rsidRDefault="00766197" w:rsidP="001F3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пунктам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 xml:space="preserve"> и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установлена территориальная зона С1 «Зона ТКО» с основным видом разрешенного использования «Специальная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(код 12.2).</w:t>
            </w:r>
          </w:p>
        </w:tc>
      </w:tr>
      <w:tr w:rsidR="00766197" w:rsidRPr="003F3A62" w14:paraId="286A3C43" w14:textId="77777777" w:rsidTr="00A02A0D">
        <w:tc>
          <w:tcPr>
            <w:tcW w:w="1134" w:type="dxa"/>
          </w:tcPr>
          <w:p w14:paraId="6B464A2B" w14:textId="5D6FE2A8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298510E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 учесть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49169B02" w14:textId="77777777" w:rsidTr="00A02A0D">
        <w:tc>
          <w:tcPr>
            <w:tcW w:w="1134" w:type="dxa"/>
          </w:tcPr>
          <w:p w14:paraId="0E969656" w14:textId="28573BB2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42120A01" w14:textId="77777777" w:rsidR="00766197" w:rsidRPr="00691898" w:rsidRDefault="00766197" w:rsidP="001F3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1F38C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1F38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5694F327" w14:textId="77777777" w:rsidTr="00A02A0D">
        <w:tc>
          <w:tcPr>
            <w:tcW w:w="1134" w:type="dxa"/>
          </w:tcPr>
          <w:p w14:paraId="034582FB" w14:textId="3599EE63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CBE9633" w14:textId="77777777" w:rsidR="00766197" w:rsidRPr="00691898" w:rsidRDefault="00766197" w:rsidP="001F3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1F38C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1F38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7E800CED" w14:textId="77777777" w:rsidTr="00A02A0D">
        <w:tc>
          <w:tcPr>
            <w:tcW w:w="1134" w:type="dxa"/>
          </w:tcPr>
          <w:p w14:paraId="2B40FABB" w14:textId="6D5B13D2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17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6DFB06C" w14:textId="67C277B3" w:rsidR="00766197" w:rsidRPr="00691898" w:rsidRDefault="00766197" w:rsidP="00414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Градостроительное зонирование территории произведено с учетом 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903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414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комиссии.</w:t>
            </w:r>
          </w:p>
        </w:tc>
      </w:tr>
      <w:tr w:rsidR="00766197" w:rsidRPr="003F3A62" w14:paraId="61EED693" w14:textId="77777777" w:rsidTr="00A02A0D">
        <w:tc>
          <w:tcPr>
            <w:tcW w:w="1134" w:type="dxa"/>
          </w:tcPr>
          <w:p w14:paraId="117CDD4E" w14:textId="5A14408B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18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E42C0E4" w14:textId="3F1729CC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Градостроительное зонирование территории произведено с учетом предложений Фонда по сохранению 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градостроительные регламенты установлены </w:t>
            </w:r>
            <w:r w:rsidR="00084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комиссии.</w:t>
            </w:r>
          </w:p>
        </w:tc>
      </w:tr>
      <w:tr w:rsidR="00766197" w:rsidRPr="003F3A62" w14:paraId="57395F2E" w14:textId="77777777" w:rsidTr="00A02A0D">
        <w:tc>
          <w:tcPr>
            <w:tcW w:w="1134" w:type="dxa"/>
          </w:tcPr>
          <w:p w14:paraId="22AAA709" w14:textId="2A76F91A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7D6D1C0" w14:textId="77777777" w:rsidR="00766197" w:rsidRPr="00691898" w:rsidRDefault="00766197" w:rsidP="001F38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 w:rsidRPr="00633236">
              <w:rPr>
                <w:rFonts w:ascii="Times New Roman" w:hAnsi="Times New Roman" w:cs="Times New Roman"/>
                <w:sz w:val="24"/>
                <w:szCs w:val="24"/>
              </w:rPr>
              <w:t xml:space="preserve">менение территориальных зон приведет к несоответствию территориального зонирования правил землепользования и застройки функциональному зонированию генерального плана, что недопустимо согласно подпункту 2 части 1 статьи 34 </w:t>
            </w:r>
            <w:proofErr w:type="spellStart"/>
            <w:r w:rsidR="001F38C4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1F38C4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25F217AD" w14:textId="77777777" w:rsidTr="00A02A0D">
        <w:tc>
          <w:tcPr>
            <w:tcW w:w="1134" w:type="dxa"/>
          </w:tcPr>
          <w:p w14:paraId="4F055CE6" w14:textId="313F2394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A3C0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5.1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BC9C0B1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76009563" w14:textId="77777777" w:rsidTr="00A02A0D">
        <w:tc>
          <w:tcPr>
            <w:tcW w:w="1134" w:type="dxa"/>
          </w:tcPr>
          <w:p w14:paraId="5383055D" w14:textId="5E44A308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4719F7E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29265A0D" w14:textId="77777777" w:rsidTr="00A02A0D">
        <w:tc>
          <w:tcPr>
            <w:tcW w:w="1134" w:type="dxa"/>
          </w:tcPr>
          <w:p w14:paraId="0F6FF765" w14:textId="0A2F4193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55729E0E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3235D346" w14:textId="77777777" w:rsidTr="00A02A0D">
        <w:tc>
          <w:tcPr>
            <w:tcW w:w="1134" w:type="dxa"/>
          </w:tcPr>
          <w:p w14:paraId="3F596BD4" w14:textId="51F36BCF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648A8C50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574AC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197" w:rsidRPr="003F3A62" w14:paraId="1E2A89B6" w14:textId="77777777" w:rsidTr="00A02A0D">
        <w:tc>
          <w:tcPr>
            <w:tcW w:w="1134" w:type="dxa"/>
          </w:tcPr>
          <w:p w14:paraId="55F6E1B8" w14:textId="027BC203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7B3E4002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замечание.</w:t>
            </w:r>
          </w:p>
        </w:tc>
      </w:tr>
      <w:tr w:rsidR="00766197" w:rsidRPr="003F3A62" w14:paraId="6D747387" w14:textId="77777777" w:rsidTr="00A02A0D">
        <w:tc>
          <w:tcPr>
            <w:tcW w:w="1134" w:type="dxa"/>
          </w:tcPr>
          <w:p w14:paraId="60F1BDB1" w14:textId="60CEB073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35072072" w14:textId="1A00EB6D" w:rsidR="00766197" w:rsidRPr="00691898" w:rsidRDefault="00574AC7" w:rsidP="00DC0B9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поскольку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вида разрешенного использования земельного участка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98" w:rsidRPr="00084C98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  <w:r w:rsidR="00DC0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4C98">
              <w:rPr>
                <w:rFonts w:ascii="Times New Roman" w:hAnsi="Times New Roman" w:cs="Times New Roman"/>
                <w:sz w:val="24"/>
                <w:szCs w:val="24"/>
              </w:rPr>
              <w:t>код 12.2</w:t>
            </w:r>
            <w:r w:rsidR="00DC0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классификатором видов разрешенного использования</w:t>
            </w:r>
            <w:r w:rsidR="00AA23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, утвержденным</w:t>
            </w:r>
            <w:r w:rsidR="001F38C4">
              <w:t xml:space="preserve"> </w:t>
            </w:r>
            <w:r w:rsidR="001F38C4" w:rsidRPr="001F3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риказом Росреестра от 10.11.2020 №</w:t>
            </w:r>
            <w:r w:rsidR="001F38C4" w:rsidRPr="001F38C4">
              <w:rPr>
                <w:rFonts w:ascii="Times New Roman" w:hAnsi="Times New Roman" w:cs="Times New Roman"/>
                <w:sz w:val="24"/>
                <w:szCs w:val="24"/>
              </w:rPr>
              <w:t xml:space="preserve"> П/0412</w:t>
            </w:r>
            <w:r w:rsidR="001F3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исчерпывающим </w:t>
            </w:r>
            <w:r w:rsidR="00084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и разделению не подлежит</w:t>
            </w:r>
            <w:r w:rsidR="007661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66197" w:rsidRPr="003F3A62" w14:paraId="63A5E4D8" w14:textId="77777777" w:rsidTr="00A02A0D">
        <w:tc>
          <w:tcPr>
            <w:tcW w:w="1134" w:type="dxa"/>
          </w:tcPr>
          <w:p w14:paraId="2780F223" w14:textId="745410EE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8D5F85E" w14:textId="6EC3CD19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считает нецелесообразным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итывать</w:t>
            </w:r>
            <w:r w:rsidRPr="00726871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Согласно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решениям комиссии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2.1.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установлена территориальная зона С1 «Зона ТКО» с основным видом разрешенного использования «Специальная деятельность» (код 12.2). Градостроительное зонирование территории произведено с учетом предложений Фонда по сохранению </w:t>
            </w:r>
            <w:r w:rsidR="00084C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развитию Соловецкого архипелага (</w:t>
            </w:r>
            <w:r w:rsidR="00643555">
              <w:rPr>
                <w:rFonts w:ascii="Times New Roman" w:hAnsi="Times New Roman" w:cs="Times New Roman"/>
                <w:sz w:val="24"/>
                <w:szCs w:val="24"/>
              </w:rPr>
              <w:t>приложение А, Б,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66197" w:rsidRPr="003F3A62" w14:paraId="65611C71" w14:textId="77777777" w:rsidTr="00A02A0D">
        <w:tc>
          <w:tcPr>
            <w:tcW w:w="1134" w:type="dxa"/>
          </w:tcPr>
          <w:p w14:paraId="6E49233C" w14:textId="581A738B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06D99CCD" w14:textId="6572E9E9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нецелесообразным учитывать данное </w:t>
            </w:r>
            <w:r w:rsidR="00385FED" w:rsidRPr="00385FED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замечание, поскольку </w:t>
            </w:r>
            <w:r w:rsidR="00DC0B90">
              <w:rPr>
                <w:rFonts w:ascii="Times New Roman" w:hAnsi="Times New Roman" w:cs="Times New Roman"/>
                <w:sz w:val="24"/>
                <w:szCs w:val="24"/>
              </w:rPr>
              <w:t>ограничения зон</w:t>
            </w:r>
            <w:r w:rsidR="00385FED" w:rsidRPr="00385FED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условиями использования территории действуют на всей территории сельского поселения «Соловецкое».</w:t>
            </w:r>
          </w:p>
        </w:tc>
      </w:tr>
      <w:tr w:rsidR="00766197" w:rsidRPr="003F3A62" w14:paraId="12F45784" w14:textId="77777777" w:rsidTr="00A02A0D">
        <w:tc>
          <w:tcPr>
            <w:tcW w:w="1134" w:type="dxa"/>
          </w:tcPr>
          <w:p w14:paraId="598D0F30" w14:textId="09CF89B8" w:rsidR="00766197" w:rsidRPr="00414457" w:rsidRDefault="00766197" w:rsidP="0076619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27D9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2.5.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 w:rsidR="004144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211" w:type="dxa"/>
          </w:tcPr>
          <w:p w14:paraId="138C931C" w14:textId="77777777" w:rsidR="00766197" w:rsidRPr="00691898" w:rsidRDefault="00766197" w:rsidP="007661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8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целесообразным учесть данное </w:t>
            </w:r>
            <w:r w:rsidR="00385FED">
              <w:rPr>
                <w:rFonts w:ascii="Times New Roman" w:hAnsi="Times New Roman" w:cs="Times New Roman"/>
                <w:sz w:val="24"/>
                <w:szCs w:val="24"/>
              </w:rPr>
              <w:t>замечание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CE1B39" w14:textId="77777777"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14:paraId="77F7435A" w14:textId="77777777"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14:paraId="63DFD83E" w14:textId="02640562" w:rsidR="00734627" w:rsidRDefault="00C35CC8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Публичные слушания</w:t>
      </w:r>
      <w:r w:rsidR="00734627">
        <w:rPr>
          <w:rFonts w:ascii="Times New Roman" w:hAnsi="Times New Roman" w:cs="Times New Roman"/>
          <w:sz w:val="24"/>
          <w:szCs w:val="28"/>
          <w:u w:val="single"/>
        </w:rPr>
        <w:t xml:space="preserve"> по проекту </w:t>
      </w:r>
      <w:r w:rsidR="00AA239A">
        <w:rPr>
          <w:rFonts w:ascii="Times New Roman" w:hAnsi="Times New Roman" w:cs="Times New Roman"/>
          <w:sz w:val="24"/>
          <w:szCs w:val="28"/>
          <w:u w:val="single"/>
        </w:rPr>
        <w:t>П</w:t>
      </w:r>
      <w:r w:rsidR="00734627" w:rsidRPr="00734627">
        <w:rPr>
          <w:rFonts w:ascii="Times New Roman" w:hAnsi="Times New Roman" w:cs="Times New Roman"/>
          <w:sz w:val="24"/>
          <w:szCs w:val="28"/>
          <w:u w:val="single"/>
        </w:rPr>
        <w:t xml:space="preserve">равил </w:t>
      </w:r>
      <w:r w:rsidR="00734627">
        <w:rPr>
          <w:rFonts w:ascii="Times New Roman" w:hAnsi="Times New Roman" w:cs="Times New Roman"/>
          <w:sz w:val="24"/>
          <w:szCs w:val="28"/>
          <w:u w:val="single"/>
        </w:rPr>
        <w:t xml:space="preserve">проведены в соответствии </w:t>
      </w:r>
      <w:r w:rsidR="00903E1E">
        <w:rPr>
          <w:rFonts w:ascii="Times New Roman" w:hAnsi="Times New Roman" w:cs="Times New Roman"/>
          <w:sz w:val="24"/>
          <w:szCs w:val="28"/>
          <w:u w:val="single"/>
        </w:rPr>
        <w:br/>
      </w:r>
      <w:r w:rsidR="00734627">
        <w:rPr>
          <w:rFonts w:ascii="Times New Roman" w:hAnsi="Times New Roman" w:cs="Times New Roman"/>
          <w:sz w:val="24"/>
          <w:szCs w:val="28"/>
          <w:u w:val="single"/>
        </w:rPr>
        <w:t>с законодательством о градостроительной деятельности.</w:t>
      </w:r>
    </w:p>
    <w:p w14:paraId="1D77A8CE" w14:textId="522F3367" w:rsidR="00A07A83" w:rsidRDefault="00A07A83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Полученные предложения и замечания рассмотрены комиссией, рекомендации </w:t>
      </w:r>
      <w:r w:rsidR="00903E1E">
        <w:rPr>
          <w:rFonts w:ascii="Times New Roman" w:hAnsi="Times New Roman" w:cs="Times New Roman"/>
          <w:sz w:val="24"/>
          <w:szCs w:val="28"/>
          <w:u w:val="single"/>
        </w:rPr>
        <w:br/>
      </w:r>
      <w:r>
        <w:rPr>
          <w:rFonts w:ascii="Times New Roman" w:hAnsi="Times New Roman" w:cs="Times New Roman"/>
          <w:sz w:val="24"/>
          <w:szCs w:val="28"/>
          <w:u w:val="single"/>
        </w:rPr>
        <w:t>по учету (отклонению от учета) рассмотренных комиссией предложений и замечаний сформированы.</w:t>
      </w:r>
    </w:p>
    <w:p w14:paraId="129397FE" w14:textId="77777777" w:rsidR="00734627" w:rsidRPr="00A07A83" w:rsidRDefault="00C35CC8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7A83">
        <w:rPr>
          <w:rFonts w:ascii="Times New Roman" w:hAnsi="Times New Roman" w:cs="Times New Roman"/>
          <w:sz w:val="24"/>
          <w:szCs w:val="28"/>
        </w:rPr>
        <w:t xml:space="preserve">Публичные слушания </w:t>
      </w:r>
      <w:r w:rsidR="00734627" w:rsidRPr="00A07A83">
        <w:rPr>
          <w:rFonts w:ascii="Times New Roman" w:hAnsi="Times New Roman" w:cs="Times New Roman"/>
          <w:sz w:val="24"/>
          <w:szCs w:val="28"/>
        </w:rPr>
        <w:t xml:space="preserve">по проекту </w:t>
      </w:r>
      <w:r w:rsidR="00AA239A" w:rsidRPr="00A07A83">
        <w:rPr>
          <w:rFonts w:ascii="Times New Roman" w:hAnsi="Times New Roman" w:cs="Times New Roman"/>
          <w:sz w:val="24"/>
          <w:szCs w:val="28"/>
        </w:rPr>
        <w:t>П</w:t>
      </w:r>
      <w:r w:rsidR="00734627" w:rsidRPr="00A07A83">
        <w:rPr>
          <w:rFonts w:ascii="Times New Roman" w:hAnsi="Times New Roman" w:cs="Times New Roman"/>
          <w:sz w:val="24"/>
          <w:szCs w:val="28"/>
        </w:rPr>
        <w:t>равил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B1EDB" w14:paraId="3BCEF314" w14:textId="77777777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14:paraId="433AA4BE" w14:textId="77777777" w:rsidR="003B1EDB" w:rsidRPr="00DF5743" w:rsidRDefault="00A07A83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 xml:space="preserve"> </w:t>
            </w:r>
            <w:r w:rsidR="003B1EDB"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слушаний)</w:t>
            </w:r>
          </w:p>
        </w:tc>
      </w:tr>
    </w:tbl>
    <w:p w14:paraId="0D5008E1" w14:textId="77777777"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716592" w14:textId="77777777" w:rsidR="00385FED" w:rsidRDefault="00385FED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5276F7" w14:textId="77777777" w:rsidR="00385FED" w:rsidRDefault="00385FED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AAD544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при министерстве</w:t>
      </w:r>
    </w:p>
    <w:p w14:paraId="4DC4955A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14:paraId="09A27D15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14:paraId="39A54ADF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и публичных слушаний                                           _______________ О.Н. Бугаева</w:t>
      </w:r>
    </w:p>
    <w:p w14:paraId="1536285A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14:paraId="59B6C848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14:paraId="542E45DA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14:paraId="0E3A91EB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14:paraId="77FC900D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и публичных слушаний                                    _________________М.В. Егорова</w:t>
      </w:r>
    </w:p>
    <w:p w14:paraId="2F2F3EF5" w14:textId="77777777" w:rsidR="00C8508B" w:rsidRDefault="00C8508B" w:rsidP="00C8508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(подпись, инициалы и фамилия)</w:t>
      </w:r>
    </w:p>
    <w:p w14:paraId="428EF6C6" w14:textId="77777777" w:rsidR="003B15A9" w:rsidRDefault="003B15A9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9DE57F" w14:textId="77777777" w:rsidR="00F61C8B" w:rsidRPr="0019547D" w:rsidRDefault="00F61C8B" w:rsidP="00F61C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47D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54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79EB44" w14:textId="77777777" w:rsidR="00F61C8B" w:rsidRDefault="00F61C8B" w:rsidP="00A02A0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83">
        <w:rPr>
          <w:rFonts w:ascii="Times New Roman" w:hAnsi="Times New Roman" w:cs="Times New Roman"/>
          <w:sz w:val="24"/>
          <w:szCs w:val="24"/>
        </w:rPr>
        <w:t>Проектные предложения Фонда по сохранению и развитию Соловецкого архипелага по графической части проекта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435709" w14:textId="77777777" w:rsidR="00F61C8B" w:rsidRPr="00905883" w:rsidRDefault="00F61C8B" w:rsidP="00A02A0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83">
        <w:rPr>
          <w:rFonts w:ascii="Times New Roman" w:hAnsi="Times New Roman" w:cs="Times New Roman"/>
          <w:sz w:val="24"/>
          <w:szCs w:val="24"/>
        </w:rPr>
        <w:t>Проектные предложения Фонда по сохранению и развитию Соловецкого архипелага по составу и содержанию текстовой части проекта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6ED69C" w14:textId="48004D8A" w:rsidR="00F61C8B" w:rsidRPr="00905883" w:rsidRDefault="00F61C8B" w:rsidP="00A02A0D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83">
        <w:rPr>
          <w:rFonts w:ascii="Times New Roman" w:hAnsi="Times New Roman" w:cs="Times New Roman"/>
          <w:sz w:val="24"/>
          <w:szCs w:val="24"/>
        </w:rPr>
        <w:t xml:space="preserve">Графический материал по предложениям председателя муниципального совета </w:t>
      </w:r>
      <w:r w:rsidR="00A02A0D">
        <w:rPr>
          <w:rFonts w:ascii="Times New Roman" w:hAnsi="Times New Roman" w:cs="Times New Roman"/>
          <w:sz w:val="24"/>
          <w:szCs w:val="24"/>
        </w:rPr>
        <w:t>с</w:t>
      </w:r>
      <w:r w:rsidRPr="00905883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  <w:r w:rsidR="00A02A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5883"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 w:rsidRPr="00905883">
        <w:rPr>
          <w:rFonts w:ascii="Times New Roman" w:hAnsi="Times New Roman" w:cs="Times New Roman"/>
          <w:sz w:val="24"/>
          <w:szCs w:val="24"/>
        </w:rPr>
        <w:t>»</w:t>
      </w:r>
      <w:r w:rsidR="00A02A0D">
        <w:rPr>
          <w:rFonts w:ascii="Times New Roman" w:hAnsi="Times New Roman" w:cs="Times New Roman"/>
          <w:sz w:val="24"/>
          <w:szCs w:val="24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2C1B33" w14:textId="77777777" w:rsidR="00F61C8B" w:rsidRDefault="00F61C8B" w:rsidP="00A02A0D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47987">
        <w:rPr>
          <w:rFonts w:ascii="Times New Roman" w:hAnsi="Times New Roman" w:cs="Times New Roman"/>
          <w:sz w:val="24"/>
          <w:szCs w:val="24"/>
        </w:rPr>
        <w:t>рафический материал по предложениям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«Приморский муниципальный район»;</w:t>
      </w:r>
    </w:p>
    <w:p w14:paraId="451C6F89" w14:textId="328F6720" w:rsidR="00F61C8B" w:rsidRDefault="00F61C8B" w:rsidP="00A02A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84C98">
        <w:rPr>
          <w:rFonts w:ascii="Times New Roman" w:hAnsi="Times New Roman" w:cs="Times New Roman"/>
          <w:sz w:val="24"/>
          <w:szCs w:val="24"/>
        </w:rPr>
        <w:t>Карта градостроительного зонирования пос. Соловецкий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EFA5D8" w14:textId="01D38006" w:rsidR="00F61C8B" w:rsidRDefault="00F61C8B" w:rsidP="00A02A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084C98">
        <w:rPr>
          <w:rFonts w:ascii="Times New Roman" w:hAnsi="Times New Roman" w:cs="Times New Roman"/>
          <w:sz w:val="24"/>
          <w:szCs w:val="24"/>
        </w:rPr>
        <w:t>Карта градостроительного зонирования сельского поселения «</w:t>
      </w:r>
      <w:proofErr w:type="spellStart"/>
      <w:r w:rsidR="00084C98"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 w:rsidR="00084C98">
        <w:rPr>
          <w:rFonts w:ascii="Times New Roman" w:hAnsi="Times New Roman" w:cs="Times New Roman"/>
          <w:sz w:val="24"/>
          <w:szCs w:val="24"/>
        </w:rPr>
        <w:t>»</w:t>
      </w:r>
      <w:r w:rsidR="00A02A0D" w:rsidRPr="00A02A0D">
        <w:rPr>
          <w:rFonts w:ascii="Times New Roman" w:hAnsi="Times New Roman" w:cs="Times New Roman"/>
          <w:sz w:val="24"/>
          <w:szCs w:val="24"/>
        </w:rPr>
        <w:t xml:space="preserve"> </w:t>
      </w:r>
      <w:r w:rsidR="00A02A0D">
        <w:rPr>
          <w:rFonts w:ascii="Times New Roman" w:hAnsi="Times New Roman" w:cs="Times New Roman"/>
          <w:sz w:val="24"/>
          <w:szCs w:val="24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BA4FD1" w14:textId="0A309EA1" w:rsidR="00F61C8B" w:rsidRDefault="00F61C8B" w:rsidP="00A02A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Карта градостроительного зонирования скитов </w:t>
      </w:r>
      <w:r w:rsidR="004A261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02A0D">
        <w:rPr>
          <w:rFonts w:ascii="Times New Roman" w:hAnsi="Times New Roman" w:cs="Times New Roman"/>
          <w:sz w:val="24"/>
          <w:szCs w:val="24"/>
        </w:rPr>
        <w:t xml:space="preserve"> Приморского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950AF9" w14:textId="77777777" w:rsidR="00F61C8B" w:rsidRPr="00DF5743" w:rsidRDefault="00F61C8B" w:rsidP="00C850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61C8B" w:rsidRPr="00DF5743" w:rsidSect="00F967F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6E8A6" w14:textId="77777777" w:rsidR="00A02A0D" w:rsidRDefault="00A02A0D" w:rsidP="00F967F1">
      <w:pPr>
        <w:spacing w:after="0" w:line="240" w:lineRule="auto"/>
      </w:pPr>
      <w:r>
        <w:separator/>
      </w:r>
    </w:p>
  </w:endnote>
  <w:endnote w:type="continuationSeparator" w:id="0">
    <w:p w14:paraId="5927AA32" w14:textId="77777777" w:rsidR="00A02A0D" w:rsidRDefault="00A02A0D" w:rsidP="00F9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3FE37" w14:textId="77777777" w:rsidR="00A02A0D" w:rsidRDefault="00A02A0D" w:rsidP="00F967F1">
      <w:pPr>
        <w:spacing w:after="0" w:line="240" w:lineRule="auto"/>
      </w:pPr>
      <w:r>
        <w:separator/>
      </w:r>
    </w:p>
  </w:footnote>
  <w:footnote w:type="continuationSeparator" w:id="0">
    <w:p w14:paraId="5AAF49BD" w14:textId="77777777" w:rsidR="00A02A0D" w:rsidRDefault="00A02A0D" w:rsidP="00F9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85"/>
      <w:docPartObj>
        <w:docPartGallery w:val="Page Numbers (Top of Page)"/>
        <w:docPartUnique/>
      </w:docPartObj>
    </w:sdtPr>
    <w:sdtEndPr/>
    <w:sdtContent>
      <w:p w14:paraId="21D3E394" w14:textId="77777777" w:rsidR="00A02A0D" w:rsidRDefault="00A02A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55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8CE637B" w14:textId="77777777" w:rsidR="00A02A0D" w:rsidRDefault="00A02A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2C4"/>
    <w:multiLevelType w:val="hybridMultilevel"/>
    <w:tmpl w:val="9294B53A"/>
    <w:lvl w:ilvl="0" w:tplc="8668C5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2DC9"/>
    <w:multiLevelType w:val="multilevel"/>
    <w:tmpl w:val="1F266AAE"/>
    <w:lvl w:ilvl="0">
      <w:start w:val="1"/>
      <w:numFmt w:val="decimal"/>
      <w:lvlText w:val="%1.0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7B50024C"/>
    <w:multiLevelType w:val="hybridMultilevel"/>
    <w:tmpl w:val="5388F2F8"/>
    <w:lvl w:ilvl="0" w:tplc="438255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A9"/>
    <w:rsid w:val="000031EC"/>
    <w:rsid w:val="000235D2"/>
    <w:rsid w:val="0003039E"/>
    <w:rsid w:val="00033613"/>
    <w:rsid w:val="000363D7"/>
    <w:rsid w:val="00043B9D"/>
    <w:rsid w:val="00062FEF"/>
    <w:rsid w:val="00072D9B"/>
    <w:rsid w:val="000765D5"/>
    <w:rsid w:val="00084A6B"/>
    <w:rsid w:val="00084C98"/>
    <w:rsid w:val="000A3B83"/>
    <w:rsid w:val="000B4B8D"/>
    <w:rsid w:val="000D561D"/>
    <w:rsid w:val="00106B7A"/>
    <w:rsid w:val="00133373"/>
    <w:rsid w:val="00144B80"/>
    <w:rsid w:val="00184EFB"/>
    <w:rsid w:val="001915DB"/>
    <w:rsid w:val="00192E6A"/>
    <w:rsid w:val="00196FA6"/>
    <w:rsid w:val="001C0A88"/>
    <w:rsid w:val="001C3A4A"/>
    <w:rsid w:val="001D0BB7"/>
    <w:rsid w:val="001D1AE5"/>
    <w:rsid w:val="001D29C1"/>
    <w:rsid w:val="001D341E"/>
    <w:rsid w:val="001D40C3"/>
    <w:rsid w:val="001D6E17"/>
    <w:rsid w:val="001E542A"/>
    <w:rsid w:val="001F38C4"/>
    <w:rsid w:val="001F6FD7"/>
    <w:rsid w:val="00200ACF"/>
    <w:rsid w:val="00201B1A"/>
    <w:rsid w:val="002141B5"/>
    <w:rsid w:val="002229A3"/>
    <w:rsid w:val="00231507"/>
    <w:rsid w:val="00231C3A"/>
    <w:rsid w:val="00255BE1"/>
    <w:rsid w:val="002600CE"/>
    <w:rsid w:val="00274791"/>
    <w:rsid w:val="00277DF6"/>
    <w:rsid w:val="002A4BE7"/>
    <w:rsid w:val="002C02ED"/>
    <w:rsid w:val="002C1DD3"/>
    <w:rsid w:val="002C351E"/>
    <w:rsid w:val="002C4AE5"/>
    <w:rsid w:val="002C62B2"/>
    <w:rsid w:val="002C7188"/>
    <w:rsid w:val="002C742B"/>
    <w:rsid w:val="002E0E2E"/>
    <w:rsid w:val="002F0343"/>
    <w:rsid w:val="002F2F12"/>
    <w:rsid w:val="002F4CDD"/>
    <w:rsid w:val="002F681E"/>
    <w:rsid w:val="00317E21"/>
    <w:rsid w:val="00323605"/>
    <w:rsid w:val="00332170"/>
    <w:rsid w:val="003444D1"/>
    <w:rsid w:val="00367A53"/>
    <w:rsid w:val="003818CA"/>
    <w:rsid w:val="00385FED"/>
    <w:rsid w:val="00390A27"/>
    <w:rsid w:val="003B15A9"/>
    <w:rsid w:val="003B1EDB"/>
    <w:rsid w:val="003D07F3"/>
    <w:rsid w:val="003D39CA"/>
    <w:rsid w:val="003D7F59"/>
    <w:rsid w:val="003E150D"/>
    <w:rsid w:val="003E5668"/>
    <w:rsid w:val="003F3A6A"/>
    <w:rsid w:val="003F719E"/>
    <w:rsid w:val="00414457"/>
    <w:rsid w:val="004213A7"/>
    <w:rsid w:val="00423B94"/>
    <w:rsid w:val="00440AB0"/>
    <w:rsid w:val="00445F2C"/>
    <w:rsid w:val="0046641C"/>
    <w:rsid w:val="0047209F"/>
    <w:rsid w:val="00474098"/>
    <w:rsid w:val="004A0505"/>
    <w:rsid w:val="004A2612"/>
    <w:rsid w:val="004B21FA"/>
    <w:rsid w:val="004B2AA5"/>
    <w:rsid w:val="004D07E2"/>
    <w:rsid w:val="004D2296"/>
    <w:rsid w:val="004F2E09"/>
    <w:rsid w:val="004F3949"/>
    <w:rsid w:val="005067D5"/>
    <w:rsid w:val="0052781D"/>
    <w:rsid w:val="005302EB"/>
    <w:rsid w:val="00546924"/>
    <w:rsid w:val="00551C48"/>
    <w:rsid w:val="00574AC7"/>
    <w:rsid w:val="005761C6"/>
    <w:rsid w:val="00590A7B"/>
    <w:rsid w:val="005951D7"/>
    <w:rsid w:val="005A650C"/>
    <w:rsid w:val="005C2974"/>
    <w:rsid w:val="005C4BD7"/>
    <w:rsid w:val="005D2EEE"/>
    <w:rsid w:val="005D5FED"/>
    <w:rsid w:val="005D61BE"/>
    <w:rsid w:val="005F0AFE"/>
    <w:rsid w:val="005F57F8"/>
    <w:rsid w:val="0060230B"/>
    <w:rsid w:val="00612C02"/>
    <w:rsid w:val="00615D5D"/>
    <w:rsid w:val="00617F73"/>
    <w:rsid w:val="00627E2B"/>
    <w:rsid w:val="00633236"/>
    <w:rsid w:val="00640BD6"/>
    <w:rsid w:val="00643555"/>
    <w:rsid w:val="00646F00"/>
    <w:rsid w:val="00650C49"/>
    <w:rsid w:val="0065153B"/>
    <w:rsid w:val="00653BCE"/>
    <w:rsid w:val="006741D2"/>
    <w:rsid w:val="00674D1A"/>
    <w:rsid w:val="006A125A"/>
    <w:rsid w:val="006C0499"/>
    <w:rsid w:val="007136B6"/>
    <w:rsid w:val="00714C1A"/>
    <w:rsid w:val="007214A1"/>
    <w:rsid w:val="0072439A"/>
    <w:rsid w:val="00734627"/>
    <w:rsid w:val="00734F71"/>
    <w:rsid w:val="00740234"/>
    <w:rsid w:val="00741BFD"/>
    <w:rsid w:val="00744CDF"/>
    <w:rsid w:val="0074575C"/>
    <w:rsid w:val="00757749"/>
    <w:rsid w:val="00766197"/>
    <w:rsid w:val="00792F2B"/>
    <w:rsid w:val="007936E2"/>
    <w:rsid w:val="00793821"/>
    <w:rsid w:val="007A2018"/>
    <w:rsid w:val="007A366B"/>
    <w:rsid w:val="007A4B40"/>
    <w:rsid w:val="007C2683"/>
    <w:rsid w:val="007D4CB0"/>
    <w:rsid w:val="007F1800"/>
    <w:rsid w:val="0080388D"/>
    <w:rsid w:val="008114E0"/>
    <w:rsid w:val="00813007"/>
    <w:rsid w:val="00816A8A"/>
    <w:rsid w:val="00837A4B"/>
    <w:rsid w:val="00840ECC"/>
    <w:rsid w:val="008637E9"/>
    <w:rsid w:val="00873FA4"/>
    <w:rsid w:val="00887CD7"/>
    <w:rsid w:val="008A3296"/>
    <w:rsid w:val="008D39C9"/>
    <w:rsid w:val="008E4EAF"/>
    <w:rsid w:val="008E670A"/>
    <w:rsid w:val="008E6B79"/>
    <w:rsid w:val="008F172A"/>
    <w:rsid w:val="008F68B7"/>
    <w:rsid w:val="0090008C"/>
    <w:rsid w:val="00903E1E"/>
    <w:rsid w:val="009147F3"/>
    <w:rsid w:val="00926723"/>
    <w:rsid w:val="009339A8"/>
    <w:rsid w:val="00934AFB"/>
    <w:rsid w:val="009433E8"/>
    <w:rsid w:val="0094755B"/>
    <w:rsid w:val="009514CE"/>
    <w:rsid w:val="00957F3B"/>
    <w:rsid w:val="0097575B"/>
    <w:rsid w:val="009914E7"/>
    <w:rsid w:val="00992959"/>
    <w:rsid w:val="009951D7"/>
    <w:rsid w:val="009C5737"/>
    <w:rsid w:val="009D0651"/>
    <w:rsid w:val="009D40AE"/>
    <w:rsid w:val="009D42F0"/>
    <w:rsid w:val="009D548C"/>
    <w:rsid w:val="009E3205"/>
    <w:rsid w:val="009E490F"/>
    <w:rsid w:val="009F787C"/>
    <w:rsid w:val="00A02A0D"/>
    <w:rsid w:val="00A07A83"/>
    <w:rsid w:val="00A13614"/>
    <w:rsid w:val="00A270BC"/>
    <w:rsid w:val="00A32C37"/>
    <w:rsid w:val="00A40D8C"/>
    <w:rsid w:val="00A450F3"/>
    <w:rsid w:val="00A6555D"/>
    <w:rsid w:val="00AA2164"/>
    <w:rsid w:val="00AA239A"/>
    <w:rsid w:val="00AA738C"/>
    <w:rsid w:val="00AC75BB"/>
    <w:rsid w:val="00AD25CE"/>
    <w:rsid w:val="00AD570B"/>
    <w:rsid w:val="00AE3B74"/>
    <w:rsid w:val="00B11908"/>
    <w:rsid w:val="00B22890"/>
    <w:rsid w:val="00B231F2"/>
    <w:rsid w:val="00B276F5"/>
    <w:rsid w:val="00B31A48"/>
    <w:rsid w:val="00B36426"/>
    <w:rsid w:val="00B4340C"/>
    <w:rsid w:val="00B439C0"/>
    <w:rsid w:val="00B43CE2"/>
    <w:rsid w:val="00B64118"/>
    <w:rsid w:val="00B708EC"/>
    <w:rsid w:val="00B865D8"/>
    <w:rsid w:val="00B86677"/>
    <w:rsid w:val="00BA42EE"/>
    <w:rsid w:val="00BD1EE0"/>
    <w:rsid w:val="00BD1F27"/>
    <w:rsid w:val="00BF5F84"/>
    <w:rsid w:val="00C00B35"/>
    <w:rsid w:val="00C21391"/>
    <w:rsid w:val="00C2175F"/>
    <w:rsid w:val="00C35CC8"/>
    <w:rsid w:val="00C407E1"/>
    <w:rsid w:val="00C44C75"/>
    <w:rsid w:val="00C46CCB"/>
    <w:rsid w:val="00C505B9"/>
    <w:rsid w:val="00C62022"/>
    <w:rsid w:val="00C62645"/>
    <w:rsid w:val="00C64760"/>
    <w:rsid w:val="00C65E1E"/>
    <w:rsid w:val="00C70D0B"/>
    <w:rsid w:val="00C8100F"/>
    <w:rsid w:val="00C8508B"/>
    <w:rsid w:val="00CA3AE7"/>
    <w:rsid w:val="00CB0DAB"/>
    <w:rsid w:val="00CB1342"/>
    <w:rsid w:val="00CB3CDF"/>
    <w:rsid w:val="00CC5EF6"/>
    <w:rsid w:val="00CD1633"/>
    <w:rsid w:val="00CD7795"/>
    <w:rsid w:val="00CE4528"/>
    <w:rsid w:val="00CE6025"/>
    <w:rsid w:val="00D04691"/>
    <w:rsid w:val="00D0528F"/>
    <w:rsid w:val="00D14D06"/>
    <w:rsid w:val="00D2715B"/>
    <w:rsid w:val="00D32D17"/>
    <w:rsid w:val="00D339F7"/>
    <w:rsid w:val="00D44A49"/>
    <w:rsid w:val="00D44D01"/>
    <w:rsid w:val="00D46F61"/>
    <w:rsid w:val="00D505C6"/>
    <w:rsid w:val="00D51C96"/>
    <w:rsid w:val="00D83690"/>
    <w:rsid w:val="00DB38F1"/>
    <w:rsid w:val="00DC0B90"/>
    <w:rsid w:val="00DC1DC9"/>
    <w:rsid w:val="00DD0D9F"/>
    <w:rsid w:val="00DD3205"/>
    <w:rsid w:val="00DE166F"/>
    <w:rsid w:val="00DE444B"/>
    <w:rsid w:val="00DE7626"/>
    <w:rsid w:val="00DF3D73"/>
    <w:rsid w:val="00DF5743"/>
    <w:rsid w:val="00DF6D65"/>
    <w:rsid w:val="00E14FB1"/>
    <w:rsid w:val="00E2577D"/>
    <w:rsid w:val="00E260EF"/>
    <w:rsid w:val="00E31E11"/>
    <w:rsid w:val="00E43948"/>
    <w:rsid w:val="00E4760C"/>
    <w:rsid w:val="00E55349"/>
    <w:rsid w:val="00E57D6E"/>
    <w:rsid w:val="00E668C7"/>
    <w:rsid w:val="00E671C4"/>
    <w:rsid w:val="00E82007"/>
    <w:rsid w:val="00E86FE3"/>
    <w:rsid w:val="00E90906"/>
    <w:rsid w:val="00E9660C"/>
    <w:rsid w:val="00EA00CF"/>
    <w:rsid w:val="00EC28AA"/>
    <w:rsid w:val="00ED3BE6"/>
    <w:rsid w:val="00EF0BC9"/>
    <w:rsid w:val="00EF667B"/>
    <w:rsid w:val="00EF6DE2"/>
    <w:rsid w:val="00F0016B"/>
    <w:rsid w:val="00F03BFB"/>
    <w:rsid w:val="00F07D11"/>
    <w:rsid w:val="00F1225E"/>
    <w:rsid w:val="00F124EE"/>
    <w:rsid w:val="00F20920"/>
    <w:rsid w:val="00F20F30"/>
    <w:rsid w:val="00F2234E"/>
    <w:rsid w:val="00F2525F"/>
    <w:rsid w:val="00F33FAF"/>
    <w:rsid w:val="00F61C8B"/>
    <w:rsid w:val="00F6288D"/>
    <w:rsid w:val="00F712EC"/>
    <w:rsid w:val="00F713F0"/>
    <w:rsid w:val="00F9373F"/>
    <w:rsid w:val="00F967F1"/>
    <w:rsid w:val="00FA4F8B"/>
    <w:rsid w:val="00FA7A82"/>
    <w:rsid w:val="00FB1BC0"/>
    <w:rsid w:val="00FC7798"/>
    <w:rsid w:val="00FD3486"/>
    <w:rsid w:val="00FD5AB3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82A"/>
  <w15:docId w15:val="{1301F0C0-3F67-4490-901F-2C4E9D66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837A4B"/>
    <w:rPr>
      <w:rFonts w:ascii="Calibri" w:eastAsia="Times New Roman" w:hAnsi="Calibri" w:cs="Calibri"/>
      <w:szCs w:val="20"/>
      <w:lang w:eastAsia="ru-RU"/>
    </w:rPr>
  </w:style>
  <w:style w:type="paragraph" w:customStyle="1" w:styleId="PreformattedText">
    <w:name w:val="Preformatted Text"/>
    <w:basedOn w:val="a"/>
    <w:qFormat/>
    <w:rsid w:val="00FA4F8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4">
    <w:name w:val="header"/>
    <w:basedOn w:val="a"/>
    <w:link w:val="a5"/>
    <w:uiPriority w:val="99"/>
    <w:unhideWhenUsed/>
    <w:rsid w:val="00F9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7F1"/>
  </w:style>
  <w:style w:type="paragraph" w:styleId="a6">
    <w:name w:val="footer"/>
    <w:basedOn w:val="a"/>
    <w:link w:val="a7"/>
    <w:uiPriority w:val="99"/>
    <w:semiHidden/>
    <w:unhideWhenUsed/>
    <w:rsid w:val="00F96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7F1"/>
  </w:style>
  <w:style w:type="paragraph" w:styleId="a8">
    <w:name w:val="Balloon Text"/>
    <w:basedOn w:val="a"/>
    <w:link w:val="a9"/>
    <w:uiPriority w:val="99"/>
    <w:semiHidden/>
    <w:unhideWhenUsed/>
    <w:rsid w:val="00A0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11654</Words>
  <Characters>66431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Егорова Мария Васильевна</cp:lastModifiedBy>
  <cp:revision>8</cp:revision>
  <cp:lastPrinted>2021-05-11T16:14:00Z</cp:lastPrinted>
  <dcterms:created xsi:type="dcterms:W3CDTF">2021-05-11T15:37:00Z</dcterms:created>
  <dcterms:modified xsi:type="dcterms:W3CDTF">2021-05-11T16:27:00Z</dcterms:modified>
</cp:coreProperties>
</file>