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7B" w:rsidRPr="00790A7B" w:rsidRDefault="0050725B" w:rsidP="0079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поправок к </w:t>
      </w:r>
      <w:r w:rsidR="000614D9" w:rsidRPr="00762C2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D22E0"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 w:rsidR="00790A7B" w:rsidRPr="00790A7B">
        <w:rPr>
          <w:rFonts w:ascii="Times New Roman" w:hAnsi="Times New Roman" w:cs="Times New Roman"/>
          <w:sz w:val="28"/>
          <w:szCs w:val="28"/>
        </w:rPr>
        <w:t>Положения</w:t>
      </w:r>
    </w:p>
    <w:p w:rsidR="00790A7B" w:rsidRPr="00790A7B" w:rsidRDefault="00790A7B" w:rsidP="0079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0A7B">
        <w:rPr>
          <w:rFonts w:ascii="Times New Roman" w:hAnsi="Times New Roman" w:cs="Times New Roman"/>
          <w:sz w:val="28"/>
          <w:szCs w:val="28"/>
        </w:rPr>
        <w:t xml:space="preserve">о старосте сельского населенного пункта </w:t>
      </w:r>
    </w:p>
    <w:p w:rsidR="00790A7B" w:rsidRDefault="00790A7B" w:rsidP="00790A7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0A7B">
        <w:rPr>
          <w:rFonts w:ascii="Times New Roman" w:hAnsi="Times New Roman" w:cs="Times New Roman"/>
          <w:sz w:val="28"/>
          <w:szCs w:val="28"/>
        </w:rPr>
        <w:t>Приморского муниципал</w:t>
      </w:r>
      <w:bookmarkStart w:id="0" w:name="_GoBack"/>
      <w:bookmarkEnd w:id="0"/>
      <w:r w:rsidRPr="00790A7B">
        <w:rPr>
          <w:rFonts w:ascii="Times New Roman" w:hAnsi="Times New Roman" w:cs="Times New Roman"/>
          <w:sz w:val="28"/>
          <w:szCs w:val="28"/>
        </w:rPr>
        <w:t>ьного округа Архангельской области</w:t>
      </w:r>
      <w:r w:rsidR="00ED22E0">
        <w:rPr>
          <w:rFonts w:ascii="Times New Roman" w:hAnsi="Times New Roman" w:cs="Times New Roman"/>
          <w:sz w:val="28"/>
          <w:szCs w:val="28"/>
        </w:rPr>
        <w:t>»</w:t>
      </w:r>
    </w:p>
    <w:p w:rsidR="003273C5" w:rsidRDefault="000614D9" w:rsidP="00790A7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62C2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614D9" w:rsidRPr="00762C20" w:rsidRDefault="003273C5" w:rsidP="0050725B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540"/>
        <w:gridCol w:w="1833"/>
        <w:gridCol w:w="3317"/>
        <w:gridCol w:w="3424"/>
        <w:gridCol w:w="3468"/>
        <w:gridCol w:w="1985"/>
      </w:tblGrid>
      <w:tr w:rsidR="0050725B" w:rsidRPr="00DA706B" w:rsidTr="0050725B">
        <w:tc>
          <w:tcPr>
            <w:tcW w:w="540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№ </w:t>
            </w:r>
            <w:r w:rsidRPr="00DA706B">
              <w:rPr>
                <w:rFonts w:eastAsia="Arial"/>
              </w:rPr>
              <w:br/>
            </w:r>
            <w:proofErr w:type="gramStart"/>
            <w:r w:rsidRPr="00DA706B">
              <w:rPr>
                <w:rFonts w:eastAsia="Arial"/>
              </w:rPr>
              <w:t>п</w:t>
            </w:r>
            <w:proofErr w:type="gramEnd"/>
            <w:r w:rsidRPr="00DA706B">
              <w:rPr>
                <w:rFonts w:eastAsia="Arial"/>
              </w:rPr>
              <w:t>/п</w:t>
            </w:r>
          </w:p>
        </w:tc>
        <w:tc>
          <w:tcPr>
            <w:tcW w:w="1833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Номер и название   </w:t>
            </w:r>
            <w:r w:rsidRPr="00DA706B">
              <w:rPr>
                <w:rFonts w:eastAsia="Arial"/>
              </w:rPr>
              <w:br/>
              <w:t xml:space="preserve">статьи проекта Положения       </w:t>
            </w:r>
          </w:p>
        </w:tc>
        <w:tc>
          <w:tcPr>
            <w:tcW w:w="3317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Редакция        </w:t>
            </w:r>
            <w:r w:rsidRPr="00DA706B">
              <w:rPr>
                <w:rFonts w:eastAsia="Arial"/>
              </w:rPr>
              <w:br/>
              <w:t xml:space="preserve">(пункта, подпункта)   </w:t>
            </w:r>
            <w:r w:rsidRPr="00DA706B">
              <w:rPr>
                <w:rFonts w:eastAsia="Arial"/>
              </w:rPr>
              <w:br/>
              <w:t>проекта Положения</w:t>
            </w:r>
            <w:r>
              <w:rPr>
                <w:rFonts w:eastAsia="Arial"/>
              </w:rPr>
              <w:t xml:space="preserve"> без учета поправки</w:t>
            </w:r>
            <w:r w:rsidRPr="00DA706B">
              <w:rPr>
                <w:rFonts w:eastAsia="Arial"/>
              </w:rPr>
              <w:t xml:space="preserve">     </w:t>
            </w:r>
          </w:p>
        </w:tc>
        <w:tc>
          <w:tcPr>
            <w:tcW w:w="3424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Предлагаемый текст  </w:t>
            </w:r>
            <w:r w:rsidRPr="00DA706B">
              <w:rPr>
                <w:rFonts w:eastAsia="Arial"/>
              </w:rPr>
              <w:br/>
              <w:t xml:space="preserve">поправки (статьи,   </w:t>
            </w:r>
            <w:r w:rsidRPr="00DA706B">
              <w:rPr>
                <w:rFonts w:eastAsia="Arial"/>
              </w:rPr>
              <w:br/>
              <w:t xml:space="preserve">пункта, подпункта)  </w:t>
            </w:r>
          </w:p>
        </w:tc>
        <w:tc>
          <w:tcPr>
            <w:tcW w:w="3468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63781F">
              <w:t xml:space="preserve">Новая редакция </w:t>
            </w:r>
            <w:r w:rsidRPr="0063781F">
              <w:br/>
              <w:t xml:space="preserve">(пункта,    </w:t>
            </w:r>
            <w:r w:rsidRPr="0063781F">
              <w:br/>
              <w:t xml:space="preserve">подпункта) с  </w:t>
            </w:r>
            <w:r w:rsidRPr="0063781F">
              <w:br/>
              <w:t>учетом поправки</w:t>
            </w:r>
          </w:p>
        </w:tc>
        <w:tc>
          <w:tcPr>
            <w:tcW w:w="1985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63781F">
              <w:t>Инициатор</w:t>
            </w:r>
            <w:r w:rsidRPr="0063781F">
              <w:br/>
              <w:t xml:space="preserve">внесения </w:t>
            </w:r>
            <w:r w:rsidRPr="0063781F">
              <w:br/>
              <w:t>поправки</w:t>
            </w:r>
          </w:p>
        </w:tc>
      </w:tr>
      <w:tr w:rsidR="0050725B" w:rsidRPr="00DA706B" w:rsidTr="0050725B">
        <w:tc>
          <w:tcPr>
            <w:tcW w:w="540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1.</w:t>
            </w:r>
          </w:p>
        </w:tc>
        <w:tc>
          <w:tcPr>
            <w:tcW w:w="1833" w:type="dxa"/>
          </w:tcPr>
          <w:p w:rsidR="0050725B" w:rsidRPr="00ED22E0" w:rsidRDefault="0050725B" w:rsidP="00ED22E0">
            <w:pPr>
              <w:snapToGrid w:val="0"/>
              <w:rPr>
                <w:rFonts w:eastAsia="Arial"/>
              </w:rPr>
            </w:pPr>
            <w:r w:rsidRPr="00ED22E0">
              <w:rPr>
                <w:rFonts w:eastAsia="Arial"/>
              </w:rPr>
              <w:t>Раздел VII Положения</w:t>
            </w:r>
          </w:p>
        </w:tc>
        <w:tc>
          <w:tcPr>
            <w:tcW w:w="3317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  <w:b/>
              </w:rPr>
            </w:pPr>
            <w:r w:rsidRPr="00DA706B">
              <w:rPr>
                <w:rFonts w:eastAsia="Arial"/>
                <w:b/>
                <w:lang w:val="en-US"/>
              </w:rPr>
              <w:t>VII</w:t>
            </w:r>
            <w:r w:rsidRPr="00DA706B">
              <w:rPr>
                <w:rFonts w:eastAsia="Arial"/>
                <w:b/>
              </w:rPr>
              <w:t>. Контроль за деятельностью старосты</w:t>
            </w: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29. Староста ежегодно отчитывается о своей деятельности на собрании жителей сельского населенного пункта (далее – собрание), старостой которого он назначен, а также </w:t>
            </w:r>
            <w:proofErr w:type="gramStart"/>
            <w:r w:rsidRPr="00DA706B">
              <w:rPr>
                <w:rFonts w:eastAsia="Arial"/>
              </w:rPr>
              <w:t>перед</w:t>
            </w:r>
            <w:proofErr w:type="gramEnd"/>
            <w:r w:rsidRPr="00DA706B">
              <w:rPr>
                <w:rFonts w:eastAsia="Arial"/>
              </w:rPr>
              <w:t xml:space="preserve"> Собрание депутатов Приморского муниципального округа.</w:t>
            </w: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30. Решение о назначении собрания для заслушивания ежегодного отчета старосты принимается главой Приморского муниципального округа. Организационная подготовка собрания осуществляется администрацией Приморского </w:t>
            </w:r>
            <w:r w:rsidRPr="00DA706B">
              <w:rPr>
                <w:rFonts w:eastAsia="Arial"/>
              </w:rPr>
              <w:lastRenderedPageBreak/>
              <w:t>муниципального округа.</w:t>
            </w: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31. Работа старосты участниками собрания признается удовлетворительной либо неудовлетворительной. Ели работа старосты признана неудовлетворительной, то участники собрания на основании части 5 статьи 27.1 Федерального закона от 6 октября 2003 года № 131-ФЗ «Об общих принципах организации местного самоуправления в Российской Федерации», пункта 7 статьи 6.2 областного закона от 23 сентября 2004 года № 259-внеоч</w:t>
            </w:r>
            <w:proofErr w:type="gramStart"/>
            <w:r w:rsidRPr="00DA706B">
              <w:rPr>
                <w:rFonts w:eastAsia="Arial"/>
              </w:rPr>
              <w:t>.-</w:t>
            </w:r>
            <w:proofErr w:type="gramEnd"/>
            <w:r w:rsidRPr="00DA706B">
              <w:rPr>
                <w:rFonts w:eastAsia="Arial"/>
              </w:rPr>
              <w:t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вправе инициировать сход граждан по вопросу досрочного прекращения полномочий старосты.</w:t>
            </w: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32. Доклад старосты рассматривается Собрание депутатов Приморского муниципального округа с </w:t>
            </w:r>
            <w:r w:rsidRPr="00DA706B">
              <w:rPr>
                <w:rFonts w:eastAsia="Arial"/>
              </w:rPr>
              <w:lastRenderedPageBreak/>
              <w:t>учетом мнения жителей населенного пункта, выраженного жителями населенного пункта на собрании.</w:t>
            </w: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33. Отчет о деятельности старосты подлежит официальному опубликованию и размещению на официальном сайте в сети «Интернет».</w:t>
            </w: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</w:p>
        </w:tc>
        <w:tc>
          <w:tcPr>
            <w:tcW w:w="3424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  <w:b/>
              </w:rPr>
            </w:pPr>
            <w:r w:rsidRPr="00DA706B">
              <w:rPr>
                <w:rFonts w:eastAsia="Arial"/>
                <w:b/>
                <w:lang w:val="en-US"/>
              </w:rPr>
              <w:lastRenderedPageBreak/>
              <w:t>VII</w:t>
            </w:r>
            <w:r w:rsidRPr="00DA706B">
              <w:rPr>
                <w:rFonts w:eastAsia="Arial"/>
                <w:b/>
              </w:rPr>
              <w:t>. Контроль за деятельностью старосты</w:t>
            </w: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29. Староста ежегодно </w:t>
            </w:r>
            <w:proofErr w:type="gramStart"/>
            <w:r w:rsidRPr="00DA706B">
              <w:rPr>
                <w:rFonts w:eastAsia="Arial"/>
              </w:rPr>
              <w:t>отчитывается о</w:t>
            </w:r>
            <w:proofErr w:type="gramEnd"/>
            <w:r w:rsidRPr="00DA706B">
              <w:rPr>
                <w:rFonts w:eastAsia="Arial"/>
              </w:rPr>
              <w:t xml:space="preserve"> своей деятельности </w:t>
            </w:r>
            <w:r>
              <w:rPr>
                <w:rFonts w:eastAsia="Arial"/>
              </w:rPr>
              <w:t>перед</w:t>
            </w:r>
            <w:r w:rsidRPr="00DA706B">
              <w:rPr>
                <w:rFonts w:eastAsia="Arial"/>
              </w:rPr>
              <w:t xml:space="preserve"> жител</w:t>
            </w:r>
            <w:r>
              <w:rPr>
                <w:rFonts w:eastAsia="Arial"/>
              </w:rPr>
              <w:t>ями сельского населенного пункта</w:t>
            </w:r>
            <w:r w:rsidRPr="00DA706B">
              <w:rPr>
                <w:rFonts w:eastAsia="Arial"/>
              </w:rPr>
              <w:t>, старостой которого он назначен, а также перед Собрание</w:t>
            </w:r>
            <w:r>
              <w:rPr>
                <w:rFonts w:eastAsia="Arial"/>
              </w:rPr>
              <w:t>м</w:t>
            </w:r>
            <w:r w:rsidRPr="00DA706B">
              <w:rPr>
                <w:rFonts w:eastAsia="Arial"/>
              </w:rPr>
              <w:t xml:space="preserve"> депутатов Приморского муниципального округа</w:t>
            </w:r>
            <w:r>
              <w:rPr>
                <w:rFonts w:eastAsia="Arial"/>
              </w:rPr>
              <w:t xml:space="preserve"> путем направления письменной информации о своей деятельности</w:t>
            </w:r>
            <w:r w:rsidRPr="00DA706B">
              <w:rPr>
                <w:rFonts w:eastAsia="Arial"/>
              </w:rPr>
              <w:t>.</w:t>
            </w: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30. Работа старосты </w:t>
            </w:r>
            <w:r>
              <w:rPr>
                <w:rFonts w:eastAsia="Arial"/>
              </w:rPr>
              <w:t xml:space="preserve">жителями </w:t>
            </w:r>
            <w:r w:rsidRPr="00DA706B">
              <w:rPr>
                <w:rFonts w:eastAsia="Arial"/>
              </w:rPr>
              <w:t xml:space="preserve">признается удовлетворительной либо неудовлетворительной. Ели работа старосты признана неудовлетворительной, то </w:t>
            </w:r>
            <w:r>
              <w:rPr>
                <w:rFonts w:eastAsia="Arial"/>
              </w:rPr>
              <w:t xml:space="preserve">жители сельского населенного пункта </w:t>
            </w:r>
            <w:r w:rsidRPr="00DA706B">
              <w:rPr>
                <w:rFonts w:eastAsia="Arial"/>
              </w:rPr>
              <w:t xml:space="preserve"> на основании части 5 статьи 27.1 Федерального </w:t>
            </w:r>
            <w:r w:rsidRPr="00DA706B">
              <w:rPr>
                <w:rFonts w:eastAsia="Arial"/>
              </w:rPr>
              <w:lastRenderedPageBreak/>
              <w:t>закона от 6 октября 2003 года № 131-ФЗ «Об общих принципах организации местного самоуправления в Российской Федерации», пункта 7 статьи 6.2 областного закона от 23 сентября 2004 года № 259-внеоч</w:t>
            </w:r>
            <w:proofErr w:type="gramStart"/>
            <w:r w:rsidRPr="00DA706B">
              <w:rPr>
                <w:rFonts w:eastAsia="Arial"/>
              </w:rPr>
              <w:t>.-</w:t>
            </w:r>
            <w:proofErr w:type="gramEnd"/>
            <w:r w:rsidRPr="00DA706B">
              <w:rPr>
                <w:rFonts w:eastAsia="Arial"/>
              </w:rPr>
              <w:t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вправе инициировать сход граждан по вопросу досрочного прекращения полномочий старосты.</w:t>
            </w:r>
          </w:p>
          <w:p w:rsidR="0050725B" w:rsidRPr="00DA706B" w:rsidRDefault="0050725B" w:rsidP="00367B02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3</w:t>
            </w:r>
            <w:r>
              <w:rPr>
                <w:rFonts w:eastAsia="Arial"/>
              </w:rPr>
              <w:t>1</w:t>
            </w:r>
            <w:r w:rsidRPr="00DA706B">
              <w:rPr>
                <w:rFonts w:eastAsia="Arial"/>
              </w:rPr>
              <w:t xml:space="preserve">. </w:t>
            </w:r>
            <w:r>
              <w:rPr>
                <w:rFonts w:eastAsia="Arial"/>
              </w:rPr>
              <w:t>Информация о работе старост</w:t>
            </w:r>
            <w:r w:rsidRPr="00DA706B">
              <w:rPr>
                <w:rFonts w:eastAsia="Arial"/>
              </w:rPr>
              <w:t xml:space="preserve"> рассматривается Собрание</w:t>
            </w:r>
            <w:r>
              <w:rPr>
                <w:rFonts w:eastAsia="Arial"/>
              </w:rPr>
              <w:t>м</w:t>
            </w:r>
            <w:r w:rsidRPr="00DA706B">
              <w:rPr>
                <w:rFonts w:eastAsia="Arial"/>
              </w:rPr>
              <w:t xml:space="preserve"> депутатов Приморского муниципального округа </w:t>
            </w: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и размещ</w:t>
            </w:r>
            <w:r>
              <w:rPr>
                <w:rFonts w:eastAsia="Arial"/>
              </w:rPr>
              <w:t>ается</w:t>
            </w:r>
            <w:r w:rsidRPr="00DA706B">
              <w:rPr>
                <w:rFonts w:eastAsia="Arial"/>
              </w:rPr>
              <w:t xml:space="preserve"> на официальном сайте в сети «Интернет».</w:t>
            </w:r>
          </w:p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</w:p>
        </w:tc>
        <w:tc>
          <w:tcPr>
            <w:tcW w:w="3468" w:type="dxa"/>
          </w:tcPr>
          <w:p w:rsidR="0050725B" w:rsidRPr="00DA706B" w:rsidRDefault="0050725B" w:rsidP="00286B17">
            <w:pPr>
              <w:snapToGrid w:val="0"/>
              <w:rPr>
                <w:rFonts w:eastAsia="Arial"/>
                <w:b/>
              </w:rPr>
            </w:pPr>
            <w:r w:rsidRPr="00DA706B">
              <w:rPr>
                <w:rFonts w:eastAsia="Arial"/>
                <w:b/>
                <w:lang w:val="en-US"/>
              </w:rPr>
              <w:lastRenderedPageBreak/>
              <w:t>VII</w:t>
            </w:r>
            <w:r w:rsidRPr="00DA706B">
              <w:rPr>
                <w:rFonts w:eastAsia="Arial"/>
                <w:b/>
              </w:rPr>
              <w:t>. Контроль за деятельностью старосты</w:t>
            </w:r>
          </w:p>
          <w:p w:rsidR="0050725B" w:rsidRPr="00DA706B" w:rsidRDefault="0050725B" w:rsidP="00286B17">
            <w:pPr>
              <w:snapToGrid w:val="0"/>
              <w:rPr>
                <w:rFonts w:eastAsia="Arial"/>
              </w:rPr>
            </w:pPr>
          </w:p>
          <w:p w:rsidR="0050725B" w:rsidRPr="00DA706B" w:rsidRDefault="0050725B" w:rsidP="00286B17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29. Староста ежегодно </w:t>
            </w:r>
            <w:proofErr w:type="gramStart"/>
            <w:r w:rsidRPr="00DA706B">
              <w:rPr>
                <w:rFonts w:eastAsia="Arial"/>
              </w:rPr>
              <w:t>отчитывается о</w:t>
            </w:r>
            <w:proofErr w:type="gramEnd"/>
            <w:r w:rsidRPr="00DA706B">
              <w:rPr>
                <w:rFonts w:eastAsia="Arial"/>
              </w:rPr>
              <w:t xml:space="preserve"> своей деятельности </w:t>
            </w:r>
            <w:r>
              <w:rPr>
                <w:rFonts w:eastAsia="Arial"/>
              </w:rPr>
              <w:t>перед</w:t>
            </w:r>
            <w:r w:rsidRPr="00DA706B">
              <w:rPr>
                <w:rFonts w:eastAsia="Arial"/>
              </w:rPr>
              <w:t xml:space="preserve"> жител</w:t>
            </w:r>
            <w:r>
              <w:rPr>
                <w:rFonts w:eastAsia="Arial"/>
              </w:rPr>
              <w:t>ями сельского населенного пункта</w:t>
            </w:r>
            <w:r w:rsidRPr="00DA706B">
              <w:rPr>
                <w:rFonts w:eastAsia="Arial"/>
              </w:rPr>
              <w:t>, старостой которого он назначен, а также перед Собрание</w:t>
            </w:r>
            <w:r>
              <w:rPr>
                <w:rFonts w:eastAsia="Arial"/>
              </w:rPr>
              <w:t>м</w:t>
            </w:r>
            <w:r w:rsidRPr="00DA706B">
              <w:rPr>
                <w:rFonts w:eastAsia="Arial"/>
              </w:rPr>
              <w:t xml:space="preserve"> депутатов Приморского муниципального округа</w:t>
            </w:r>
            <w:r>
              <w:rPr>
                <w:rFonts w:eastAsia="Arial"/>
              </w:rPr>
              <w:t xml:space="preserve"> путем направления письменной информации о своей деятельности</w:t>
            </w:r>
            <w:r w:rsidRPr="00DA706B">
              <w:rPr>
                <w:rFonts w:eastAsia="Arial"/>
              </w:rPr>
              <w:t>.</w:t>
            </w:r>
          </w:p>
          <w:p w:rsidR="0050725B" w:rsidRPr="00DA706B" w:rsidRDefault="0050725B" w:rsidP="00286B17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30. Работа старосты </w:t>
            </w:r>
            <w:r>
              <w:rPr>
                <w:rFonts w:eastAsia="Arial"/>
              </w:rPr>
              <w:t xml:space="preserve">жителями </w:t>
            </w:r>
            <w:r w:rsidRPr="00DA706B">
              <w:rPr>
                <w:rFonts w:eastAsia="Arial"/>
              </w:rPr>
              <w:t xml:space="preserve">признается удовлетворительной либо неудовлетворительной. Ели работа старосты признана неудовлетворительной, то </w:t>
            </w:r>
            <w:r>
              <w:rPr>
                <w:rFonts w:eastAsia="Arial"/>
              </w:rPr>
              <w:t xml:space="preserve">жители сельского населенного пункта </w:t>
            </w:r>
            <w:r w:rsidRPr="00DA706B">
              <w:rPr>
                <w:rFonts w:eastAsia="Arial"/>
              </w:rPr>
              <w:t xml:space="preserve"> на основании части 5 статьи 27.1 Федерального </w:t>
            </w:r>
            <w:r w:rsidRPr="00DA706B">
              <w:rPr>
                <w:rFonts w:eastAsia="Arial"/>
              </w:rPr>
              <w:lastRenderedPageBreak/>
              <w:t>закона от 6 октября 2003 года № 131-ФЗ «Об общих принципах организации местного самоуправления в Российской Федерации», пункта 7 статьи 6.2 областного закона от 23 сентября 2004 года № 259-внеоч</w:t>
            </w:r>
            <w:proofErr w:type="gramStart"/>
            <w:r w:rsidRPr="00DA706B">
              <w:rPr>
                <w:rFonts w:eastAsia="Arial"/>
              </w:rPr>
              <w:t>.-</w:t>
            </w:r>
            <w:proofErr w:type="gramEnd"/>
            <w:r w:rsidRPr="00DA706B">
              <w:rPr>
                <w:rFonts w:eastAsia="Arial"/>
              </w:rPr>
              <w:t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вправе инициировать сход граждан по вопросу досрочного прекращения полномочий старосты.</w:t>
            </w:r>
          </w:p>
          <w:p w:rsidR="0050725B" w:rsidRPr="00DA706B" w:rsidRDefault="0050725B" w:rsidP="00286B17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3</w:t>
            </w:r>
            <w:r>
              <w:rPr>
                <w:rFonts w:eastAsia="Arial"/>
              </w:rPr>
              <w:t>1</w:t>
            </w:r>
            <w:r w:rsidRPr="00DA706B">
              <w:rPr>
                <w:rFonts w:eastAsia="Arial"/>
              </w:rPr>
              <w:t xml:space="preserve">. </w:t>
            </w:r>
            <w:r>
              <w:rPr>
                <w:rFonts w:eastAsia="Arial"/>
              </w:rPr>
              <w:t>Информация о работе старост</w:t>
            </w:r>
            <w:r w:rsidRPr="00DA706B">
              <w:rPr>
                <w:rFonts w:eastAsia="Arial"/>
              </w:rPr>
              <w:t xml:space="preserve"> рассматривается Собрание</w:t>
            </w:r>
            <w:r>
              <w:rPr>
                <w:rFonts w:eastAsia="Arial"/>
              </w:rPr>
              <w:t>м</w:t>
            </w:r>
            <w:r w:rsidRPr="00DA706B">
              <w:rPr>
                <w:rFonts w:eastAsia="Arial"/>
              </w:rPr>
              <w:t xml:space="preserve"> депутатов Приморского муниципального округа </w:t>
            </w:r>
          </w:p>
          <w:p w:rsidR="0050725B" w:rsidRPr="00DA706B" w:rsidRDefault="0050725B" w:rsidP="00286B17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и размещ</w:t>
            </w:r>
            <w:r>
              <w:rPr>
                <w:rFonts w:eastAsia="Arial"/>
              </w:rPr>
              <w:t>ается</w:t>
            </w:r>
            <w:r w:rsidRPr="00DA706B">
              <w:rPr>
                <w:rFonts w:eastAsia="Arial"/>
              </w:rPr>
              <w:t xml:space="preserve"> на официальном сайте в сети «Интернет».</w:t>
            </w:r>
          </w:p>
          <w:p w:rsidR="0050725B" w:rsidRPr="00DA706B" w:rsidRDefault="0050725B" w:rsidP="00286B17">
            <w:pPr>
              <w:snapToGrid w:val="0"/>
              <w:rPr>
                <w:rFonts w:eastAsia="Arial"/>
              </w:rPr>
            </w:pPr>
          </w:p>
        </w:tc>
        <w:tc>
          <w:tcPr>
            <w:tcW w:w="1985" w:type="dxa"/>
          </w:tcPr>
          <w:p w:rsidR="0050725B" w:rsidRPr="0050725B" w:rsidRDefault="0050725B" w:rsidP="00DA706B">
            <w:pPr>
              <w:snapToGrid w:val="0"/>
              <w:rPr>
                <w:rFonts w:eastAsia="Arial"/>
              </w:rPr>
            </w:pPr>
            <w:r w:rsidRPr="0050725B">
              <w:rPr>
                <w:rFonts w:eastAsia="Arial"/>
              </w:rPr>
              <w:lastRenderedPageBreak/>
              <w:t>Исполняющий полномочия главы муниципального образования «Приморский муниципальный район»</w:t>
            </w:r>
          </w:p>
          <w:p w:rsidR="0050725B" w:rsidRPr="0050725B" w:rsidRDefault="0050725B" w:rsidP="00DA706B">
            <w:pPr>
              <w:snapToGrid w:val="0"/>
              <w:rPr>
                <w:rFonts w:eastAsia="Arial"/>
              </w:rPr>
            </w:pPr>
            <w:r w:rsidRPr="0050725B">
              <w:rPr>
                <w:rFonts w:eastAsia="Arial"/>
              </w:rPr>
              <w:t>Ю.А. Елфимов</w:t>
            </w:r>
          </w:p>
        </w:tc>
      </w:tr>
    </w:tbl>
    <w:p w:rsidR="000614D9" w:rsidRDefault="000614D9" w:rsidP="000614D9">
      <w:pPr>
        <w:autoSpaceDE w:val="0"/>
        <w:rPr>
          <w:sz w:val="28"/>
          <w:szCs w:val="28"/>
        </w:rPr>
      </w:pPr>
    </w:p>
    <w:p w:rsidR="000614D9" w:rsidRPr="00762C20" w:rsidRDefault="0050725B" w:rsidP="000614D9">
      <w:pPr>
        <w:autoSpaceDE w:val="0"/>
        <w:jc w:val="both"/>
        <w:rPr>
          <w:sz w:val="28"/>
          <w:szCs w:val="28"/>
        </w:rPr>
      </w:pPr>
      <w:r w:rsidRPr="0050725B">
        <w:rPr>
          <w:sz w:val="28"/>
          <w:szCs w:val="28"/>
        </w:rPr>
        <w:t>Подпись председателя профильной комиссии ______________________</w:t>
      </w:r>
    </w:p>
    <w:p w:rsidR="00FC525B" w:rsidRDefault="00FC525B"/>
    <w:sectPr w:rsidR="00FC525B" w:rsidSect="005072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4D9"/>
    <w:rsid w:val="000614D9"/>
    <w:rsid w:val="00185B3B"/>
    <w:rsid w:val="00196432"/>
    <w:rsid w:val="003273C5"/>
    <w:rsid w:val="00367B02"/>
    <w:rsid w:val="003C336B"/>
    <w:rsid w:val="004920DC"/>
    <w:rsid w:val="0050725B"/>
    <w:rsid w:val="005951E6"/>
    <w:rsid w:val="00790A7B"/>
    <w:rsid w:val="00AF7162"/>
    <w:rsid w:val="00DA706B"/>
    <w:rsid w:val="00ED22E0"/>
    <w:rsid w:val="00FC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14D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614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327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14D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614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327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3</cp:revision>
  <cp:lastPrinted>2023-11-14T08:01:00Z</cp:lastPrinted>
  <dcterms:created xsi:type="dcterms:W3CDTF">2023-11-14T08:02:00Z</dcterms:created>
  <dcterms:modified xsi:type="dcterms:W3CDTF">2023-11-14T08:06:00Z</dcterms:modified>
</cp:coreProperties>
</file>