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840" w:rsidRPr="00631290" w:rsidRDefault="00841840" w:rsidP="001B413A">
      <w:pPr>
        <w:pStyle w:val="a3"/>
        <w:rPr>
          <w:color w:val="000000" w:themeColor="text1"/>
          <w:sz w:val="32"/>
        </w:rPr>
      </w:pPr>
      <w:r w:rsidRPr="00631290">
        <w:rPr>
          <w:color w:val="000000" w:themeColor="text1"/>
          <w:sz w:val="32"/>
        </w:rPr>
        <w:t>Пояснительная записка</w:t>
      </w:r>
    </w:p>
    <w:p w:rsidR="00841840" w:rsidRPr="00631290" w:rsidRDefault="00A00001" w:rsidP="00841840">
      <w:pPr>
        <w:pStyle w:val="a3"/>
        <w:rPr>
          <w:color w:val="000000" w:themeColor="text1"/>
          <w:sz w:val="28"/>
        </w:rPr>
      </w:pPr>
      <w:r w:rsidRPr="00631290">
        <w:rPr>
          <w:color w:val="000000" w:themeColor="text1"/>
          <w:sz w:val="26"/>
        </w:rPr>
        <w:t xml:space="preserve"> к проекту </w:t>
      </w:r>
      <w:r w:rsidR="00E77F44">
        <w:rPr>
          <w:color w:val="000000" w:themeColor="text1"/>
          <w:sz w:val="26"/>
        </w:rPr>
        <w:t>р</w:t>
      </w:r>
      <w:r w:rsidRPr="00631290">
        <w:rPr>
          <w:color w:val="000000" w:themeColor="text1"/>
          <w:sz w:val="26"/>
        </w:rPr>
        <w:t>ешения «</w:t>
      </w:r>
      <w:r w:rsidR="00841840" w:rsidRPr="00631290">
        <w:rPr>
          <w:color w:val="000000" w:themeColor="text1"/>
          <w:sz w:val="26"/>
        </w:rPr>
        <w:t xml:space="preserve">О бюджете </w:t>
      </w:r>
      <w:r w:rsidR="00E77F44">
        <w:rPr>
          <w:color w:val="000000" w:themeColor="text1"/>
          <w:sz w:val="26"/>
        </w:rPr>
        <w:t>Пр</w:t>
      </w:r>
      <w:r w:rsidR="00841840" w:rsidRPr="00631290">
        <w:rPr>
          <w:color w:val="000000" w:themeColor="text1"/>
          <w:sz w:val="26"/>
        </w:rPr>
        <w:t>иморс</w:t>
      </w:r>
      <w:r w:rsidR="00014EA9" w:rsidRPr="00631290">
        <w:rPr>
          <w:color w:val="000000" w:themeColor="text1"/>
          <w:sz w:val="26"/>
        </w:rPr>
        <w:t>к</w:t>
      </w:r>
      <w:r w:rsidR="00E77F44">
        <w:rPr>
          <w:color w:val="000000" w:themeColor="text1"/>
          <w:sz w:val="26"/>
        </w:rPr>
        <w:t>ого</w:t>
      </w:r>
      <w:r w:rsidR="00014EA9" w:rsidRPr="00631290">
        <w:rPr>
          <w:color w:val="000000" w:themeColor="text1"/>
          <w:sz w:val="26"/>
        </w:rPr>
        <w:t xml:space="preserve"> муниципальн</w:t>
      </w:r>
      <w:r w:rsidR="00E77F44">
        <w:rPr>
          <w:color w:val="000000" w:themeColor="text1"/>
          <w:sz w:val="26"/>
        </w:rPr>
        <w:t>ого</w:t>
      </w:r>
      <w:r w:rsidR="00014EA9" w:rsidRPr="00631290">
        <w:rPr>
          <w:color w:val="000000" w:themeColor="text1"/>
          <w:sz w:val="26"/>
        </w:rPr>
        <w:t xml:space="preserve"> </w:t>
      </w:r>
      <w:r w:rsidR="00E77F44">
        <w:rPr>
          <w:color w:val="000000" w:themeColor="text1"/>
          <w:sz w:val="26"/>
        </w:rPr>
        <w:t>округа</w:t>
      </w:r>
      <w:r w:rsidR="00CB5919" w:rsidRPr="00631290">
        <w:rPr>
          <w:color w:val="000000" w:themeColor="text1"/>
          <w:sz w:val="26"/>
        </w:rPr>
        <w:t xml:space="preserve"> Архангельской области»</w:t>
      </w:r>
      <w:r w:rsidR="00014EA9" w:rsidRPr="00631290">
        <w:rPr>
          <w:color w:val="000000" w:themeColor="text1"/>
          <w:sz w:val="26"/>
        </w:rPr>
        <w:t xml:space="preserve"> на 202</w:t>
      </w:r>
      <w:r w:rsidR="00E77F44">
        <w:rPr>
          <w:color w:val="000000" w:themeColor="text1"/>
          <w:sz w:val="26"/>
        </w:rPr>
        <w:t>4</w:t>
      </w:r>
      <w:r w:rsidR="00841840" w:rsidRPr="00631290">
        <w:rPr>
          <w:color w:val="000000" w:themeColor="text1"/>
          <w:sz w:val="26"/>
        </w:rPr>
        <w:t xml:space="preserve"> год</w:t>
      </w:r>
      <w:r w:rsidR="007C7D59" w:rsidRPr="00631290">
        <w:rPr>
          <w:color w:val="000000" w:themeColor="text1"/>
          <w:sz w:val="26"/>
        </w:rPr>
        <w:t xml:space="preserve"> и плановый пери</w:t>
      </w:r>
      <w:r w:rsidR="00C11627" w:rsidRPr="00631290">
        <w:rPr>
          <w:color w:val="000000" w:themeColor="text1"/>
          <w:sz w:val="26"/>
        </w:rPr>
        <w:t>о</w:t>
      </w:r>
      <w:r w:rsidR="00236C32" w:rsidRPr="00631290">
        <w:rPr>
          <w:color w:val="000000" w:themeColor="text1"/>
          <w:sz w:val="26"/>
        </w:rPr>
        <w:t>д 20</w:t>
      </w:r>
      <w:r w:rsidR="00BA04BA" w:rsidRPr="00631290">
        <w:rPr>
          <w:color w:val="000000" w:themeColor="text1"/>
          <w:sz w:val="26"/>
        </w:rPr>
        <w:t>2</w:t>
      </w:r>
      <w:r w:rsidR="00E77F44">
        <w:rPr>
          <w:color w:val="000000" w:themeColor="text1"/>
          <w:sz w:val="26"/>
        </w:rPr>
        <w:t>5</w:t>
      </w:r>
      <w:r w:rsidR="00183345" w:rsidRPr="00631290">
        <w:rPr>
          <w:color w:val="000000" w:themeColor="text1"/>
          <w:sz w:val="26"/>
        </w:rPr>
        <w:t xml:space="preserve"> и </w:t>
      </w:r>
      <w:r w:rsidR="003F1FD5" w:rsidRPr="00631290">
        <w:rPr>
          <w:color w:val="000000" w:themeColor="text1"/>
          <w:sz w:val="26"/>
        </w:rPr>
        <w:t>202</w:t>
      </w:r>
      <w:r w:rsidR="00E77F44">
        <w:rPr>
          <w:color w:val="000000" w:themeColor="text1"/>
          <w:sz w:val="26"/>
        </w:rPr>
        <w:t>6</w:t>
      </w:r>
      <w:r w:rsidR="007C7D59" w:rsidRPr="00631290">
        <w:rPr>
          <w:color w:val="000000" w:themeColor="text1"/>
          <w:sz w:val="26"/>
        </w:rPr>
        <w:t xml:space="preserve"> год</w:t>
      </w:r>
      <w:r w:rsidR="00183345" w:rsidRPr="00631290">
        <w:rPr>
          <w:color w:val="000000" w:themeColor="text1"/>
          <w:sz w:val="26"/>
        </w:rPr>
        <w:t>ов</w:t>
      </w:r>
      <w:r w:rsidR="00841840" w:rsidRPr="00631290">
        <w:rPr>
          <w:color w:val="000000" w:themeColor="text1"/>
          <w:sz w:val="26"/>
        </w:rPr>
        <w:t>»</w:t>
      </w:r>
    </w:p>
    <w:p w:rsidR="00841840" w:rsidRPr="00631290" w:rsidRDefault="00841840" w:rsidP="00841840">
      <w:pPr>
        <w:pStyle w:val="a3"/>
        <w:rPr>
          <w:color w:val="000000" w:themeColor="text1"/>
        </w:rPr>
      </w:pPr>
    </w:p>
    <w:p w:rsidR="006D1EB1" w:rsidRPr="00631290" w:rsidRDefault="006D1EB1" w:rsidP="00AC5EE7">
      <w:pPr>
        <w:ind w:firstLine="708"/>
        <w:jc w:val="both"/>
        <w:rPr>
          <w:color w:val="000000" w:themeColor="text1"/>
        </w:rPr>
      </w:pPr>
      <w:r w:rsidRPr="00631290">
        <w:rPr>
          <w:color w:val="000000" w:themeColor="text1"/>
        </w:rPr>
        <w:t xml:space="preserve">Настоящая пояснительная записка содержит комментарии к прогнозируемым </w:t>
      </w:r>
      <w:r w:rsidRPr="00C910C8">
        <w:rPr>
          <w:color w:val="000000" w:themeColor="text1"/>
        </w:rPr>
        <w:t xml:space="preserve">параметрам </w:t>
      </w:r>
      <w:r w:rsidR="00C910C8" w:rsidRPr="00C910C8">
        <w:rPr>
          <w:color w:val="000000"/>
        </w:rPr>
        <w:t>бюджета Приморского муниципального округа Архангельской области (далее – местный бюджет)</w:t>
      </w:r>
      <w:r w:rsidR="00C910C8" w:rsidRPr="004963B8">
        <w:rPr>
          <w:color w:val="000000"/>
          <w:sz w:val="28"/>
          <w:szCs w:val="28"/>
        </w:rPr>
        <w:t xml:space="preserve"> </w:t>
      </w:r>
      <w:r w:rsidR="00014EA9" w:rsidRPr="00631290">
        <w:rPr>
          <w:color w:val="000000" w:themeColor="text1"/>
        </w:rPr>
        <w:t>на 202</w:t>
      </w:r>
      <w:r w:rsidR="00E77F44">
        <w:rPr>
          <w:color w:val="000000" w:themeColor="text1"/>
        </w:rPr>
        <w:t>4</w:t>
      </w:r>
      <w:r w:rsidR="003F1FD5" w:rsidRPr="00631290">
        <w:rPr>
          <w:color w:val="000000" w:themeColor="text1"/>
        </w:rPr>
        <w:t xml:space="preserve"> год и плановый период 20</w:t>
      </w:r>
      <w:r w:rsidR="00BA04BA" w:rsidRPr="00631290">
        <w:rPr>
          <w:color w:val="000000" w:themeColor="text1"/>
        </w:rPr>
        <w:t>2</w:t>
      </w:r>
      <w:r w:rsidR="00E77F44">
        <w:rPr>
          <w:color w:val="000000" w:themeColor="text1"/>
        </w:rPr>
        <w:t>5</w:t>
      </w:r>
      <w:r w:rsidR="003F1FD5" w:rsidRPr="00631290">
        <w:rPr>
          <w:color w:val="000000" w:themeColor="text1"/>
        </w:rPr>
        <w:t>-202</w:t>
      </w:r>
      <w:r w:rsidR="00E77F44">
        <w:rPr>
          <w:color w:val="000000" w:themeColor="text1"/>
        </w:rPr>
        <w:t>6</w:t>
      </w:r>
      <w:r w:rsidRPr="00631290">
        <w:rPr>
          <w:color w:val="000000" w:themeColor="text1"/>
        </w:rPr>
        <w:t xml:space="preserve"> годов.</w:t>
      </w:r>
    </w:p>
    <w:p w:rsidR="009C1475" w:rsidRPr="00CC1697" w:rsidRDefault="009C1475" w:rsidP="00AC5EE7">
      <w:pPr>
        <w:pStyle w:val="a3"/>
        <w:rPr>
          <w:color w:val="000000" w:themeColor="text1"/>
          <w:highlight w:val="yellow"/>
        </w:rPr>
      </w:pPr>
    </w:p>
    <w:p w:rsidR="006D1EB1" w:rsidRPr="0089196E" w:rsidRDefault="006D1EB1" w:rsidP="00AC5EE7">
      <w:pPr>
        <w:pStyle w:val="a3"/>
        <w:rPr>
          <w:color w:val="000000" w:themeColor="text1"/>
        </w:rPr>
      </w:pPr>
      <w:r w:rsidRPr="0089196E">
        <w:rPr>
          <w:color w:val="000000" w:themeColor="text1"/>
        </w:rPr>
        <w:t xml:space="preserve">ДОХОДЫ </w:t>
      </w:r>
      <w:r w:rsidR="00C910C8">
        <w:rPr>
          <w:color w:val="000000" w:themeColor="text1"/>
        </w:rPr>
        <w:t>МЕСТНОГО</w:t>
      </w:r>
      <w:r w:rsidRPr="0089196E">
        <w:rPr>
          <w:color w:val="000000" w:themeColor="text1"/>
        </w:rPr>
        <w:t xml:space="preserve"> БЮДЖЕТА </w:t>
      </w:r>
    </w:p>
    <w:p w:rsidR="006D1EB1" w:rsidRPr="0089196E" w:rsidRDefault="00F01F34" w:rsidP="00AC5EE7">
      <w:pPr>
        <w:pStyle w:val="a3"/>
        <w:rPr>
          <w:color w:val="000000" w:themeColor="text1"/>
          <w:sz w:val="28"/>
          <w:szCs w:val="28"/>
        </w:rPr>
      </w:pPr>
      <w:r w:rsidRPr="0089196E">
        <w:rPr>
          <w:color w:val="000000" w:themeColor="text1"/>
          <w:sz w:val="28"/>
          <w:szCs w:val="28"/>
        </w:rPr>
        <w:t>на 202</w:t>
      </w:r>
      <w:r w:rsidR="00E77F44">
        <w:rPr>
          <w:color w:val="000000" w:themeColor="text1"/>
          <w:sz w:val="28"/>
          <w:szCs w:val="28"/>
        </w:rPr>
        <w:t>4</w:t>
      </w:r>
      <w:r w:rsidR="006D1EB1" w:rsidRPr="0089196E">
        <w:rPr>
          <w:color w:val="000000" w:themeColor="text1"/>
          <w:sz w:val="28"/>
          <w:szCs w:val="28"/>
        </w:rPr>
        <w:t xml:space="preserve"> год</w:t>
      </w:r>
      <w:r w:rsidR="003F1FD5" w:rsidRPr="0089196E">
        <w:rPr>
          <w:color w:val="000000" w:themeColor="text1"/>
          <w:sz w:val="28"/>
          <w:szCs w:val="28"/>
        </w:rPr>
        <w:t xml:space="preserve"> и плановый период 20</w:t>
      </w:r>
      <w:r w:rsidR="00BA04BA" w:rsidRPr="0089196E">
        <w:rPr>
          <w:color w:val="000000" w:themeColor="text1"/>
          <w:sz w:val="28"/>
          <w:szCs w:val="28"/>
        </w:rPr>
        <w:t>2</w:t>
      </w:r>
      <w:r w:rsidR="00E77F44">
        <w:rPr>
          <w:color w:val="000000" w:themeColor="text1"/>
          <w:sz w:val="28"/>
          <w:szCs w:val="28"/>
        </w:rPr>
        <w:t>5</w:t>
      </w:r>
      <w:r w:rsidR="003F1FD5" w:rsidRPr="0089196E">
        <w:rPr>
          <w:color w:val="000000" w:themeColor="text1"/>
          <w:sz w:val="28"/>
          <w:szCs w:val="28"/>
        </w:rPr>
        <w:t>-202</w:t>
      </w:r>
      <w:r w:rsidR="00E77F44">
        <w:rPr>
          <w:color w:val="000000" w:themeColor="text1"/>
          <w:sz w:val="28"/>
          <w:szCs w:val="28"/>
        </w:rPr>
        <w:t>6</w:t>
      </w:r>
      <w:r w:rsidRPr="0089196E">
        <w:rPr>
          <w:color w:val="000000" w:themeColor="text1"/>
          <w:sz w:val="28"/>
          <w:szCs w:val="28"/>
        </w:rPr>
        <w:t xml:space="preserve"> </w:t>
      </w:r>
      <w:r w:rsidR="006D1EB1" w:rsidRPr="0089196E">
        <w:rPr>
          <w:color w:val="000000" w:themeColor="text1"/>
          <w:sz w:val="28"/>
          <w:szCs w:val="28"/>
        </w:rPr>
        <w:t>годы</w:t>
      </w:r>
    </w:p>
    <w:p w:rsidR="00F01F34" w:rsidRPr="0089196E" w:rsidRDefault="00F01F34" w:rsidP="00AC5EE7">
      <w:pPr>
        <w:pStyle w:val="a3"/>
        <w:rPr>
          <w:color w:val="000000" w:themeColor="text1"/>
          <w:sz w:val="28"/>
          <w:szCs w:val="28"/>
        </w:rPr>
      </w:pPr>
    </w:p>
    <w:p w:rsidR="006D1EB1" w:rsidRPr="0089196E" w:rsidRDefault="006D1EB1" w:rsidP="00AC5EE7">
      <w:pPr>
        <w:ind w:firstLine="709"/>
        <w:jc w:val="both"/>
        <w:rPr>
          <w:color w:val="000000" w:themeColor="text1"/>
        </w:rPr>
      </w:pPr>
      <w:r w:rsidRPr="0089196E">
        <w:rPr>
          <w:bCs/>
          <w:color w:val="000000" w:themeColor="text1"/>
        </w:rPr>
        <w:t xml:space="preserve">Формирование доходной базы </w:t>
      </w:r>
      <w:r w:rsidR="00C910C8">
        <w:rPr>
          <w:bCs/>
          <w:color w:val="000000" w:themeColor="text1"/>
        </w:rPr>
        <w:t xml:space="preserve">местного </w:t>
      </w:r>
      <w:r w:rsidRPr="0089196E">
        <w:rPr>
          <w:bCs/>
          <w:color w:val="000000" w:themeColor="text1"/>
        </w:rPr>
        <w:t>бюджета</w:t>
      </w:r>
      <w:r w:rsidR="003F1FD5" w:rsidRPr="0089196E">
        <w:rPr>
          <w:bCs/>
          <w:color w:val="000000" w:themeColor="text1"/>
        </w:rPr>
        <w:t xml:space="preserve"> на 20</w:t>
      </w:r>
      <w:r w:rsidR="0014240E" w:rsidRPr="0089196E">
        <w:rPr>
          <w:bCs/>
          <w:color w:val="000000" w:themeColor="text1"/>
        </w:rPr>
        <w:t>2</w:t>
      </w:r>
      <w:r w:rsidR="00E77F44">
        <w:rPr>
          <w:bCs/>
          <w:color w:val="000000" w:themeColor="text1"/>
        </w:rPr>
        <w:t>4</w:t>
      </w:r>
      <w:r w:rsidRPr="0089196E">
        <w:rPr>
          <w:bCs/>
          <w:color w:val="000000" w:themeColor="text1"/>
        </w:rPr>
        <w:t xml:space="preserve"> год и плановый </w:t>
      </w:r>
      <w:r w:rsidR="003F1FD5" w:rsidRPr="0089196E">
        <w:rPr>
          <w:color w:val="000000" w:themeColor="text1"/>
        </w:rPr>
        <w:t>период 20</w:t>
      </w:r>
      <w:r w:rsidR="00CA4601" w:rsidRPr="0089196E">
        <w:rPr>
          <w:color w:val="000000" w:themeColor="text1"/>
        </w:rPr>
        <w:t>2</w:t>
      </w:r>
      <w:r w:rsidR="00E77F44">
        <w:rPr>
          <w:color w:val="000000" w:themeColor="text1"/>
        </w:rPr>
        <w:t>5</w:t>
      </w:r>
      <w:r w:rsidR="007F3391">
        <w:rPr>
          <w:color w:val="000000" w:themeColor="text1"/>
        </w:rPr>
        <w:t xml:space="preserve"> </w:t>
      </w:r>
      <w:r w:rsidR="003F1FD5" w:rsidRPr="0089196E">
        <w:rPr>
          <w:color w:val="000000" w:themeColor="text1"/>
        </w:rPr>
        <w:t>-</w:t>
      </w:r>
      <w:r w:rsidR="007F3391">
        <w:rPr>
          <w:color w:val="000000" w:themeColor="text1"/>
        </w:rPr>
        <w:t xml:space="preserve"> </w:t>
      </w:r>
      <w:r w:rsidR="003F1FD5" w:rsidRPr="0089196E">
        <w:rPr>
          <w:color w:val="000000" w:themeColor="text1"/>
        </w:rPr>
        <w:t>202</w:t>
      </w:r>
      <w:r w:rsidR="00E77F44">
        <w:rPr>
          <w:color w:val="000000" w:themeColor="text1"/>
        </w:rPr>
        <w:t>6</w:t>
      </w:r>
      <w:r w:rsidRPr="0089196E">
        <w:rPr>
          <w:color w:val="000000" w:themeColor="text1"/>
        </w:rPr>
        <w:t xml:space="preserve"> годы </w:t>
      </w:r>
      <w:r w:rsidRPr="0089196E">
        <w:rPr>
          <w:bCs/>
          <w:color w:val="000000" w:themeColor="text1"/>
        </w:rPr>
        <w:t xml:space="preserve">осуществлялось в соответствии с требованиями </w:t>
      </w:r>
      <w:r w:rsidRPr="0089196E">
        <w:rPr>
          <w:color w:val="000000" w:themeColor="text1"/>
        </w:rPr>
        <w:t xml:space="preserve">Бюджетного кодекса РФ с </w:t>
      </w:r>
      <w:r w:rsidRPr="0089196E">
        <w:rPr>
          <w:bCs/>
          <w:color w:val="000000" w:themeColor="text1"/>
        </w:rPr>
        <w:t>учетом основных направлений социально</w:t>
      </w:r>
      <w:r w:rsidR="008526A0" w:rsidRPr="0089196E">
        <w:rPr>
          <w:bCs/>
          <w:color w:val="000000" w:themeColor="text1"/>
        </w:rPr>
        <w:t xml:space="preserve"> </w:t>
      </w:r>
      <w:r w:rsidRPr="0089196E">
        <w:rPr>
          <w:bCs/>
          <w:color w:val="000000" w:themeColor="text1"/>
        </w:rPr>
        <w:t>-</w:t>
      </w:r>
      <w:r w:rsidR="00411F41" w:rsidRPr="0089196E">
        <w:rPr>
          <w:bCs/>
          <w:color w:val="000000" w:themeColor="text1"/>
        </w:rPr>
        <w:t xml:space="preserve"> </w:t>
      </w:r>
      <w:r w:rsidRPr="0089196E">
        <w:rPr>
          <w:bCs/>
          <w:color w:val="000000" w:themeColor="text1"/>
        </w:rPr>
        <w:t>экономического развит</w:t>
      </w:r>
      <w:r w:rsidR="0014240E" w:rsidRPr="0089196E">
        <w:rPr>
          <w:bCs/>
          <w:color w:val="000000" w:themeColor="text1"/>
        </w:rPr>
        <w:t xml:space="preserve">ия муниципального </w:t>
      </w:r>
      <w:r w:rsidR="00E77F44">
        <w:rPr>
          <w:bCs/>
          <w:color w:val="000000" w:themeColor="text1"/>
        </w:rPr>
        <w:t>округа</w:t>
      </w:r>
      <w:r w:rsidR="0014240E" w:rsidRPr="0089196E">
        <w:rPr>
          <w:bCs/>
          <w:color w:val="000000" w:themeColor="text1"/>
        </w:rPr>
        <w:t xml:space="preserve"> на 202</w:t>
      </w:r>
      <w:r w:rsidR="00E77F44">
        <w:rPr>
          <w:bCs/>
          <w:color w:val="000000" w:themeColor="text1"/>
        </w:rPr>
        <w:t>4</w:t>
      </w:r>
      <w:r w:rsidR="00CA4601" w:rsidRPr="0089196E">
        <w:rPr>
          <w:bCs/>
          <w:color w:val="000000" w:themeColor="text1"/>
        </w:rPr>
        <w:t xml:space="preserve"> – </w:t>
      </w:r>
      <w:r w:rsidR="003F1FD5" w:rsidRPr="0089196E">
        <w:rPr>
          <w:bCs/>
          <w:color w:val="000000" w:themeColor="text1"/>
        </w:rPr>
        <w:t>202</w:t>
      </w:r>
      <w:r w:rsidR="00E77F44">
        <w:rPr>
          <w:bCs/>
          <w:color w:val="000000" w:themeColor="text1"/>
        </w:rPr>
        <w:t>6</w:t>
      </w:r>
      <w:r w:rsidR="00CA4601" w:rsidRPr="0089196E">
        <w:rPr>
          <w:bCs/>
          <w:color w:val="000000" w:themeColor="text1"/>
        </w:rPr>
        <w:t xml:space="preserve"> </w:t>
      </w:r>
      <w:r w:rsidRPr="0089196E">
        <w:rPr>
          <w:bCs/>
          <w:color w:val="000000" w:themeColor="text1"/>
        </w:rPr>
        <w:t>годы, налого</w:t>
      </w:r>
      <w:r w:rsidR="0014240E" w:rsidRPr="0089196E">
        <w:rPr>
          <w:bCs/>
          <w:color w:val="000000" w:themeColor="text1"/>
        </w:rPr>
        <w:t>вой и бюджетной политики на 202</w:t>
      </w:r>
      <w:r w:rsidR="00E77F44">
        <w:rPr>
          <w:bCs/>
          <w:color w:val="000000" w:themeColor="text1"/>
        </w:rPr>
        <w:t>4</w:t>
      </w:r>
      <w:r w:rsidRPr="0089196E">
        <w:rPr>
          <w:bCs/>
          <w:color w:val="000000" w:themeColor="text1"/>
        </w:rPr>
        <w:t xml:space="preserve"> год и среднесрочную перспективу, оценки пост</w:t>
      </w:r>
      <w:r w:rsidR="004A128F" w:rsidRPr="0089196E">
        <w:rPr>
          <w:bCs/>
          <w:color w:val="000000" w:themeColor="text1"/>
        </w:rPr>
        <w:t>уплений доходов в бюджет в 202</w:t>
      </w:r>
      <w:r w:rsidR="00E77F44">
        <w:rPr>
          <w:bCs/>
          <w:color w:val="000000" w:themeColor="text1"/>
        </w:rPr>
        <w:t>3</w:t>
      </w:r>
      <w:r w:rsidRPr="0089196E">
        <w:rPr>
          <w:bCs/>
          <w:color w:val="000000" w:themeColor="text1"/>
        </w:rPr>
        <w:t xml:space="preserve"> году, </w:t>
      </w:r>
      <w:r w:rsidRPr="0089196E">
        <w:rPr>
          <w:color w:val="000000" w:themeColor="text1"/>
        </w:rPr>
        <w:t>положений налогового и бюджетного законодательства на момент составления проекта бюджета.</w:t>
      </w:r>
    </w:p>
    <w:p w:rsidR="009560EF" w:rsidRPr="0089196E" w:rsidRDefault="006D1EB1" w:rsidP="00AC5EE7">
      <w:pPr>
        <w:pStyle w:val="a5"/>
        <w:ind w:left="0" w:firstLine="709"/>
        <w:rPr>
          <w:color w:val="000000" w:themeColor="text1"/>
        </w:rPr>
      </w:pPr>
      <w:r w:rsidRPr="0089196E">
        <w:rPr>
          <w:color w:val="000000" w:themeColor="text1"/>
        </w:rPr>
        <w:t>В числе основных параметров, влияющих на доходный потенциал б</w:t>
      </w:r>
      <w:r w:rsidR="00CE2A99" w:rsidRPr="0089196E">
        <w:rPr>
          <w:color w:val="000000" w:themeColor="text1"/>
        </w:rPr>
        <w:t xml:space="preserve">юджета </w:t>
      </w:r>
      <w:r w:rsidR="00EF77E2">
        <w:rPr>
          <w:color w:val="000000" w:themeColor="text1"/>
        </w:rPr>
        <w:t>округа</w:t>
      </w:r>
      <w:r w:rsidR="00CE2A99" w:rsidRPr="0089196E">
        <w:rPr>
          <w:color w:val="000000" w:themeColor="text1"/>
        </w:rPr>
        <w:t>, в расчетах учтен</w:t>
      </w:r>
      <w:r w:rsidR="009560EF" w:rsidRPr="0089196E">
        <w:rPr>
          <w:color w:val="000000" w:themeColor="text1"/>
        </w:rPr>
        <w:t>:</w:t>
      </w:r>
    </w:p>
    <w:p w:rsidR="006D1EB1" w:rsidRPr="0089196E" w:rsidRDefault="009560EF" w:rsidP="00AC5EE7">
      <w:pPr>
        <w:pStyle w:val="a5"/>
        <w:ind w:left="62"/>
        <w:rPr>
          <w:color w:val="000000" w:themeColor="text1"/>
        </w:rPr>
      </w:pPr>
      <w:r w:rsidRPr="0089196E">
        <w:rPr>
          <w:color w:val="000000" w:themeColor="text1"/>
        </w:rPr>
        <w:t>Ф</w:t>
      </w:r>
      <w:r w:rsidR="00CE2A99" w:rsidRPr="0089196E">
        <w:rPr>
          <w:color w:val="000000" w:themeColor="text1"/>
        </w:rPr>
        <w:t>онд оплаты труда по полному кругу организаций</w:t>
      </w:r>
      <w:r w:rsidR="006D1EB1" w:rsidRPr="0089196E">
        <w:rPr>
          <w:color w:val="000000" w:themeColor="text1"/>
        </w:rPr>
        <w:t>:</w:t>
      </w:r>
    </w:p>
    <w:tbl>
      <w:tblPr>
        <w:tblW w:w="0" w:type="auto"/>
        <w:tblInd w:w="60" w:type="dxa"/>
        <w:tblLook w:val="04A0" w:firstRow="1" w:lastRow="0" w:firstColumn="1" w:lastColumn="0" w:noHBand="0" w:noVBand="1"/>
      </w:tblPr>
      <w:tblGrid>
        <w:gridCol w:w="1902"/>
        <w:gridCol w:w="296"/>
        <w:gridCol w:w="1418"/>
        <w:gridCol w:w="1417"/>
      </w:tblGrid>
      <w:tr w:rsidR="00C76D8E" w:rsidRPr="0089196E" w:rsidTr="00A47BC7">
        <w:tc>
          <w:tcPr>
            <w:tcW w:w="1902" w:type="dxa"/>
            <w:shd w:val="clear" w:color="auto" w:fill="auto"/>
          </w:tcPr>
          <w:p w:rsidR="00C8045C" w:rsidRPr="0089196E" w:rsidRDefault="00C8045C" w:rsidP="00AC5EE7">
            <w:pPr>
              <w:pStyle w:val="a5"/>
              <w:ind w:left="0"/>
              <w:rPr>
                <w:color w:val="000000" w:themeColor="text1"/>
              </w:rPr>
            </w:pPr>
            <w:r w:rsidRPr="0089196E">
              <w:rPr>
                <w:color w:val="000000" w:themeColor="text1"/>
              </w:rPr>
              <w:t>на 20</w:t>
            </w:r>
            <w:r w:rsidR="0014240E" w:rsidRPr="0089196E">
              <w:rPr>
                <w:color w:val="000000" w:themeColor="text1"/>
              </w:rPr>
              <w:t>2</w:t>
            </w:r>
            <w:r w:rsidR="00E77F44">
              <w:rPr>
                <w:color w:val="000000" w:themeColor="text1"/>
              </w:rPr>
              <w:t>4</w:t>
            </w:r>
            <w:r w:rsidRPr="0089196E">
              <w:rPr>
                <w:color w:val="000000" w:themeColor="text1"/>
              </w:rPr>
              <w:t xml:space="preserve"> год</w:t>
            </w:r>
          </w:p>
        </w:tc>
        <w:tc>
          <w:tcPr>
            <w:tcW w:w="273" w:type="dxa"/>
            <w:shd w:val="clear" w:color="auto" w:fill="auto"/>
          </w:tcPr>
          <w:p w:rsidR="00C8045C" w:rsidRPr="0089196E" w:rsidRDefault="00C8045C" w:rsidP="00AC5EE7">
            <w:pPr>
              <w:pStyle w:val="a5"/>
              <w:ind w:left="0"/>
              <w:rPr>
                <w:color w:val="000000" w:themeColor="text1"/>
              </w:rPr>
            </w:pPr>
            <w:r w:rsidRPr="0089196E">
              <w:rPr>
                <w:color w:val="000000" w:themeColor="text1"/>
              </w:rPr>
              <w:t>-</w:t>
            </w:r>
          </w:p>
        </w:tc>
        <w:tc>
          <w:tcPr>
            <w:tcW w:w="1418" w:type="dxa"/>
            <w:shd w:val="clear" w:color="auto" w:fill="auto"/>
          </w:tcPr>
          <w:p w:rsidR="00C8045C" w:rsidRPr="00395403" w:rsidRDefault="00395403" w:rsidP="00AC5EE7">
            <w:pPr>
              <w:pStyle w:val="a5"/>
              <w:ind w:left="0"/>
              <w:rPr>
                <w:color w:val="000000" w:themeColor="text1"/>
              </w:rPr>
            </w:pPr>
            <w:r>
              <w:rPr>
                <w:color w:val="000000" w:themeColor="text1"/>
              </w:rPr>
              <w:t>8138,00</w:t>
            </w:r>
          </w:p>
        </w:tc>
        <w:tc>
          <w:tcPr>
            <w:tcW w:w="1417" w:type="dxa"/>
            <w:shd w:val="clear" w:color="auto" w:fill="auto"/>
          </w:tcPr>
          <w:p w:rsidR="00C8045C" w:rsidRPr="0089196E" w:rsidRDefault="00C8045C" w:rsidP="00AC5EE7">
            <w:pPr>
              <w:pStyle w:val="a5"/>
              <w:ind w:left="0"/>
              <w:rPr>
                <w:color w:val="000000" w:themeColor="text1"/>
              </w:rPr>
            </w:pPr>
            <w:r w:rsidRPr="0089196E">
              <w:rPr>
                <w:color w:val="000000" w:themeColor="text1"/>
              </w:rPr>
              <w:t>млн.</w:t>
            </w:r>
            <w:r w:rsidR="00234EF3" w:rsidRPr="0089196E">
              <w:rPr>
                <w:color w:val="000000" w:themeColor="text1"/>
              </w:rPr>
              <w:t xml:space="preserve"> </w:t>
            </w:r>
            <w:r w:rsidRPr="0089196E">
              <w:rPr>
                <w:color w:val="000000" w:themeColor="text1"/>
              </w:rPr>
              <w:t>руб.</w:t>
            </w:r>
          </w:p>
        </w:tc>
      </w:tr>
      <w:tr w:rsidR="00C76D8E" w:rsidRPr="0089196E" w:rsidTr="00A47BC7">
        <w:tc>
          <w:tcPr>
            <w:tcW w:w="1902" w:type="dxa"/>
            <w:shd w:val="clear" w:color="auto" w:fill="auto"/>
          </w:tcPr>
          <w:p w:rsidR="00C8045C" w:rsidRPr="0089196E" w:rsidRDefault="00CA4601" w:rsidP="00AC5EE7">
            <w:pPr>
              <w:pStyle w:val="a5"/>
              <w:ind w:left="0"/>
              <w:rPr>
                <w:color w:val="000000" w:themeColor="text1"/>
              </w:rPr>
            </w:pPr>
            <w:r w:rsidRPr="0089196E">
              <w:rPr>
                <w:color w:val="000000" w:themeColor="text1"/>
              </w:rPr>
              <w:t>на 202</w:t>
            </w:r>
            <w:r w:rsidR="00E77F44">
              <w:rPr>
                <w:color w:val="000000" w:themeColor="text1"/>
              </w:rPr>
              <w:t>5</w:t>
            </w:r>
            <w:r w:rsidR="00C8045C" w:rsidRPr="0089196E">
              <w:rPr>
                <w:color w:val="000000" w:themeColor="text1"/>
              </w:rPr>
              <w:t xml:space="preserve"> год</w:t>
            </w:r>
          </w:p>
        </w:tc>
        <w:tc>
          <w:tcPr>
            <w:tcW w:w="273" w:type="dxa"/>
            <w:shd w:val="clear" w:color="auto" w:fill="auto"/>
          </w:tcPr>
          <w:p w:rsidR="00C8045C" w:rsidRPr="0089196E" w:rsidRDefault="00C8045C" w:rsidP="00AC5EE7">
            <w:pPr>
              <w:pStyle w:val="a5"/>
              <w:ind w:left="0"/>
              <w:rPr>
                <w:color w:val="000000" w:themeColor="text1"/>
              </w:rPr>
            </w:pPr>
            <w:r w:rsidRPr="0089196E">
              <w:rPr>
                <w:color w:val="000000" w:themeColor="text1"/>
              </w:rPr>
              <w:t>-</w:t>
            </w:r>
          </w:p>
        </w:tc>
        <w:tc>
          <w:tcPr>
            <w:tcW w:w="1418" w:type="dxa"/>
            <w:shd w:val="clear" w:color="auto" w:fill="auto"/>
          </w:tcPr>
          <w:p w:rsidR="00C8045C" w:rsidRPr="00A65DD3" w:rsidRDefault="00395403" w:rsidP="00AC5EE7">
            <w:pPr>
              <w:pStyle w:val="a5"/>
              <w:ind w:left="0"/>
              <w:rPr>
                <w:color w:val="000000" w:themeColor="text1"/>
              </w:rPr>
            </w:pPr>
            <w:r>
              <w:rPr>
                <w:color w:val="000000" w:themeColor="text1"/>
              </w:rPr>
              <w:t>8717,99</w:t>
            </w:r>
          </w:p>
        </w:tc>
        <w:tc>
          <w:tcPr>
            <w:tcW w:w="1417" w:type="dxa"/>
            <w:shd w:val="clear" w:color="auto" w:fill="auto"/>
          </w:tcPr>
          <w:p w:rsidR="00C8045C" w:rsidRPr="0089196E" w:rsidRDefault="00C8045C" w:rsidP="00AC5EE7">
            <w:pPr>
              <w:pStyle w:val="a5"/>
              <w:ind w:left="0"/>
              <w:rPr>
                <w:color w:val="000000" w:themeColor="text1"/>
              </w:rPr>
            </w:pPr>
            <w:r w:rsidRPr="0089196E">
              <w:rPr>
                <w:color w:val="000000" w:themeColor="text1"/>
              </w:rPr>
              <w:t>млн.</w:t>
            </w:r>
            <w:r w:rsidR="00234EF3" w:rsidRPr="0089196E">
              <w:rPr>
                <w:color w:val="000000" w:themeColor="text1"/>
              </w:rPr>
              <w:t xml:space="preserve"> </w:t>
            </w:r>
            <w:r w:rsidRPr="0089196E">
              <w:rPr>
                <w:color w:val="000000" w:themeColor="text1"/>
              </w:rPr>
              <w:t>руб.</w:t>
            </w:r>
          </w:p>
        </w:tc>
      </w:tr>
      <w:tr w:rsidR="00C76D8E" w:rsidRPr="00CC1697" w:rsidTr="00A47BC7">
        <w:tc>
          <w:tcPr>
            <w:tcW w:w="1902" w:type="dxa"/>
            <w:shd w:val="clear" w:color="auto" w:fill="auto"/>
          </w:tcPr>
          <w:p w:rsidR="00C8045C" w:rsidRPr="0089196E" w:rsidRDefault="00CA4601" w:rsidP="00AC5EE7">
            <w:pPr>
              <w:pStyle w:val="a5"/>
              <w:ind w:left="0"/>
              <w:rPr>
                <w:color w:val="000000" w:themeColor="text1"/>
              </w:rPr>
            </w:pPr>
            <w:r w:rsidRPr="0089196E">
              <w:rPr>
                <w:color w:val="000000" w:themeColor="text1"/>
              </w:rPr>
              <w:t>на 202</w:t>
            </w:r>
            <w:r w:rsidR="00E77F44">
              <w:rPr>
                <w:color w:val="000000" w:themeColor="text1"/>
              </w:rPr>
              <w:t>6</w:t>
            </w:r>
            <w:r w:rsidR="00C8045C" w:rsidRPr="0089196E">
              <w:rPr>
                <w:color w:val="000000" w:themeColor="text1"/>
              </w:rPr>
              <w:t xml:space="preserve"> год</w:t>
            </w:r>
          </w:p>
        </w:tc>
        <w:tc>
          <w:tcPr>
            <w:tcW w:w="273" w:type="dxa"/>
            <w:shd w:val="clear" w:color="auto" w:fill="auto"/>
          </w:tcPr>
          <w:p w:rsidR="00C8045C" w:rsidRPr="0089196E" w:rsidRDefault="00C8045C" w:rsidP="00AC5EE7">
            <w:pPr>
              <w:pStyle w:val="a5"/>
              <w:ind w:left="0"/>
              <w:rPr>
                <w:color w:val="000000" w:themeColor="text1"/>
              </w:rPr>
            </w:pPr>
            <w:r w:rsidRPr="0089196E">
              <w:rPr>
                <w:color w:val="000000" w:themeColor="text1"/>
              </w:rPr>
              <w:t>-</w:t>
            </w:r>
          </w:p>
        </w:tc>
        <w:tc>
          <w:tcPr>
            <w:tcW w:w="1418" w:type="dxa"/>
            <w:shd w:val="clear" w:color="auto" w:fill="auto"/>
          </w:tcPr>
          <w:p w:rsidR="00C8045C" w:rsidRPr="00A65DD3" w:rsidRDefault="00395403" w:rsidP="00AC5EE7">
            <w:pPr>
              <w:pStyle w:val="a5"/>
              <w:ind w:left="0"/>
              <w:rPr>
                <w:color w:val="000000" w:themeColor="text1"/>
              </w:rPr>
            </w:pPr>
            <w:r>
              <w:rPr>
                <w:color w:val="000000" w:themeColor="text1"/>
              </w:rPr>
              <w:t>9304,40</w:t>
            </w:r>
          </w:p>
        </w:tc>
        <w:tc>
          <w:tcPr>
            <w:tcW w:w="1417" w:type="dxa"/>
            <w:shd w:val="clear" w:color="auto" w:fill="auto"/>
          </w:tcPr>
          <w:p w:rsidR="00C8045C" w:rsidRPr="0089196E" w:rsidRDefault="00C8045C" w:rsidP="00AC5EE7">
            <w:pPr>
              <w:pStyle w:val="a5"/>
              <w:ind w:left="0"/>
              <w:rPr>
                <w:color w:val="000000" w:themeColor="text1"/>
              </w:rPr>
            </w:pPr>
            <w:r w:rsidRPr="0089196E">
              <w:rPr>
                <w:color w:val="000000" w:themeColor="text1"/>
              </w:rPr>
              <w:t>млн.</w:t>
            </w:r>
            <w:r w:rsidR="00234EF3" w:rsidRPr="0089196E">
              <w:rPr>
                <w:color w:val="000000" w:themeColor="text1"/>
              </w:rPr>
              <w:t xml:space="preserve"> </w:t>
            </w:r>
            <w:r w:rsidRPr="0089196E">
              <w:rPr>
                <w:color w:val="000000" w:themeColor="text1"/>
              </w:rPr>
              <w:t>руб.</w:t>
            </w:r>
          </w:p>
        </w:tc>
      </w:tr>
    </w:tbl>
    <w:p w:rsidR="00C8045C" w:rsidRPr="00CC1697" w:rsidRDefault="00C8045C" w:rsidP="00AC5EE7">
      <w:pPr>
        <w:pStyle w:val="a5"/>
        <w:rPr>
          <w:color w:val="000000" w:themeColor="text1"/>
          <w:highlight w:val="yellow"/>
        </w:rPr>
      </w:pPr>
    </w:p>
    <w:p w:rsidR="00BB1AC1" w:rsidRPr="00552BBE" w:rsidRDefault="00BB1AC1" w:rsidP="00AC5EE7">
      <w:pPr>
        <w:pStyle w:val="a3"/>
        <w:jc w:val="both"/>
        <w:rPr>
          <w:b w:val="0"/>
          <w:color w:val="000000" w:themeColor="text1"/>
        </w:rPr>
      </w:pPr>
      <w:r w:rsidRPr="00552BBE">
        <w:rPr>
          <w:b w:val="0"/>
          <w:color w:val="000000" w:themeColor="text1"/>
        </w:rPr>
        <w:t>Среднегодовой индекс потребительских цен по Архангельской области</w:t>
      </w:r>
      <w:r w:rsidR="003C4CF9" w:rsidRPr="00552BBE">
        <w:rPr>
          <w:b w:val="0"/>
          <w:color w:val="000000" w:themeColor="text1"/>
        </w:rPr>
        <w:t xml:space="preserve"> (базовый вариант)</w:t>
      </w:r>
      <w:r w:rsidRPr="00552BBE">
        <w:rPr>
          <w:b w:val="0"/>
          <w:color w:val="000000" w:themeColor="text1"/>
        </w:rPr>
        <w:t xml:space="preserve">: </w:t>
      </w:r>
    </w:p>
    <w:tbl>
      <w:tblPr>
        <w:tblW w:w="0" w:type="auto"/>
        <w:tblInd w:w="60" w:type="dxa"/>
        <w:tblLook w:val="04A0" w:firstRow="1" w:lastRow="0" w:firstColumn="1" w:lastColumn="0" w:noHBand="0" w:noVBand="1"/>
      </w:tblPr>
      <w:tblGrid>
        <w:gridCol w:w="2175"/>
        <w:gridCol w:w="425"/>
        <w:gridCol w:w="992"/>
        <w:gridCol w:w="567"/>
      </w:tblGrid>
      <w:tr w:rsidR="00C76D8E" w:rsidRPr="00552BBE" w:rsidTr="00A47BC7">
        <w:tc>
          <w:tcPr>
            <w:tcW w:w="2175" w:type="dxa"/>
            <w:shd w:val="clear" w:color="auto" w:fill="auto"/>
          </w:tcPr>
          <w:p w:rsidR="00C8045C" w:rsidRPr="00552BBE" w:rsidRDefault="00C8045C" w:rsidP="00AC5EE7">
            <w:pPr>
              <w:pStyle w:val="a5"/>
              <w:ind w:left="0"/>
              <w:rPr>
                <w:color w:val="000000" w:themeColor="text1"/>
              </w:rPr>
            </w:pPr>
            <w:r w:rsidRPr="00552BBE">
              <w:rPr>
                <w:color w:val="000000" w:themeColor="text1"/>
              </w:rPr>
              <w:t>Оценка 20</w:t>
            </w:r>
            <w:r w:rsidR="00FF111E" w:rsidRPr="00552BBE">
              <w:rPr>
                <w:color w:val="000000" w:themeColor="text1"/>
              </w:rPr>
              <w:t>2</w:t>
            </w:r>
            <w:r w:rsidR="00E77F44">
              <w:rPr>
                <w:color w:val="000000" w:themeColor="text1"/>
              </w:rPr>
              <w:t>3</w:t>
            </w:r>
            <w:r w:rsidRPr="00552BBE">
              <w:rPr>
                <w:color w:val="000000" w:themeColor="text1"/>
              </w:rPr>
              <w:t xml:space="preserve"> года</w:t>
            </w:r>
          </w:p>
        </w:tc>
        <w:tc>
          <w:tcPr>
            <w:tcW w:w="425" w:type="dxa"/>
            <w:shd w:val="clear" w:color="auto" w:fill="auto"/>
          </w:tcPr>
          <w:p w:rsidR="00C8045C" w:rsidRPr="00552BBE" w:rsidRDefault="00C8045C" w:rsidP="00AC5EE7">
            <w:pPr>
              <w:pStyle w:val="a5"/>
              <w:ind w:left="0"/>
              <w:rPr>
                <w:color w:val="000000" w:themeColor="text1"/>
              </w:rPr>
            </w:pPr>
            <w:r w:rsidRPr="00552BBE">
              <w:rPr>
                <w:color w:val="000000" w:themeColor="text1"/>
              </w:rPr>
              <w:t>-</w:t>
            </w:r>
          </w:p>
        </w:tc>
        <w:tc>
          <w:tcPr>
            <w:tcW w:w="992" w:type="dxa"/>
            <w:shd w:val="clear" w:color="auto" w:fill="auto"/>
          </w:tcPr>
          <w:p w:rsidR="00C8045C" w:rsidRPr="00A65DD3" w:rsidRDefault="00A65DD3" w:rsidP="00AC5EE7">
            <w:pPr>
              <w:pStyle w:val="a5"/>
              <w:ind w:left="0"/>
              <w:rPr>
                <w:color w:val="000000" w:themeColor="text1"/>
              </w:rPr>
            </w:pPr>
            <w:r w:rsidRPr="00A65DD3">
              <w:rPr>
                <w:color w:val="000000" w:themeColor="text1"/>
              </w:rPr>
              <w:t>105,58</w:t>
            </w:r>
          </w:p>
        </w:tc>
        <w:tc>
          <w:tcPr>
            <w:tcW w:w="567" w:type="dxa"/>
            <w:shd w:val="clear" w:color="auto" w:fill="auto"/>
          </w:tcPr>
          <w:p w:rsidR="00C8045C" w:rsidRPr="00A65DD3" w:rsidRDefault="00C8045C" w:rsidP="00AC5EE7">
            <w:pPr>
              <w:pStyle w:val="a5"/>
              <w:ind w:left="0"/>
              <w:rPr>
                <w:color w:val="000000" w:themeColor="text1"/>
              </w:rPr>
            </w:pPr>
            <w:r w:rsidRPr="00A65DD3">
              <w:rPr>
                <w:color w:val="000000" w:themeColor="text1"/>
              </w:rPr>
              <w:t>%</w:t>
            </w:r>
          </w:p>
        </w:tc>
      </w:tr>
      <w:tr w:rsidR="00C76D8E" w:rsidRPr="00552BBE" w:rsidTr="00A47BC7">
        <w:tc>
          <w:tcPr>
            <w:tcW w:w="2175" w:type="dxa"/>
            <w:shd w:val="clear" w:color="auto" w:fill="auto"/>
          </w:tcPr>
          <w:p w:rsidR="00C8045C" w:rsidRPr="00552BBE" w:rsidRDefault="0014240E" w:rsidP="00AC5EE7">
            <w:pPr>
              <w:pStyle w:val="a5"/>
              <w:ind w:left="0"/>
              <w:rPr>
                <w:color w:val="000000" w:themeColor="text1"/>
              </w:rPr>
            </w:pPr>
            <w:r w:rsidRPr="00552BBE">
              <w:rPr>
                <w:color w:val="000000" w:themeColor="text1"/>
              </w:rPr>
              <w:t>на 202</w:t>
            </w:r>
            <w:r w:rsidR="00E77F44">
              <w:rPr>
                <w:color w:val="000000" w:themeColor="text1"/>
              </w:rPr>
              <w:t>4</w:t>
            </w:r>
            <w:r w:rsidR="00C8045C" w:rsidRPr="00552BBE">
              <w:rPr>
                <w:color w:val="000000" w:themeColor="text1"/>
              </w:rPr>
              <w:t xml:space="preserve"> год</w:t>
            </w:r>
          </w:p>
        </w:tc>
        <w:tc>
          <w:tcPr>
            <w:tcW w:w="425" w:type="dxa"/>
            <w:shd w:val="clear" w:color="auto" w:fill="auto"/>
          </w:tcPr>
          <w:p w:rsidR="00C8045C" w:rsidRPr="00552BBE" w:rsidRDefault="00A65DD3" w:rsidP="00AC5EE7">
            <w:pPr>
              <w:pStyle w:val="a5"/>
              <w:ind w:left="0"/>
              <w:rPr>
                <w:color w:val="000000" w:themeColor="text1"/>
              </w:rPr>
            </w:pPr>
            <w:r>
              <w:rPr>
                <w:color w:val="000000" w:themeColor="text1"/>
              </w:rPr>
              <w:t>-</w:t>
            </w:r>
          </w:p>
        </w:tc>
        <w:tc>
          <w:tcPr>
            <w:tcW w:w="992" w:type="dxa"/>
            <w:shd w:val="clear" w:color="auto" w:fill="auto"/>
          </w:tcPr>
          <w:p w:rsidR="00F2664C" w:rsidRPr="00A65DD3" w:rsidRDefault="00A65DD3" w:rsidP="00AC5EE7">
            <w:pPr>
              <w:pStyle w:val="a5"/>
              <w:ind w:left="0"/>
              <w:rPr>
                <w:color w:val="000000" w:themeColor="text1"/>
              </w:rPr>
            </w:pPr>
            <w:r w:rsidRPr="00A65DD3">
              <w:rPr>
                <w:color w:val="000000" w:themeColor="text1"/>
              </w:rPr>
              <w:t>105,14</w:t>
            </w:r>
          </w:p>
        </w:tc>
        <w:tc>
          <w:tcPr>
            <w:tcW w:w="567" w:type="dxa"/>
            <w:shd w:val="clear" w:color="auto" w:fill="auto"/>
          </w:tcPr>
          <w:p w:rsidR="00C8045C" w:rsidRPr="00A65DD3" w:rsidRDefault="00C8045C" w:rsidP="00AC5EE7">
            <w:pPr>
              <w:pStyle w:val="a5"/>
              <w:ind w:left="0"/>
              <w:rPr>
                <w:color w:val="000000" w:themeColor="text1"/>
              </w:rPr>
            </w:pPr>
            <w:r w:rsidRPr="00A65DD3">
              <w:rPr>
                <w:color w:val="000000" w:themeColor="text1"/>
              </w:rPr>
              <w:t>%</w:t>
            </w:r>
          </w:p>
        </w:tc>
      </w:tr>
      <w:tr w:rsidR="00C76D8E" w:rsidRPr="00552BBE" w:rsidTr="00A47BC7">
        <w:tc>
          <w:tcPr>
            <w:tcW w:w="2175" w:type="dxa"/>
            <w:shd w:val="clear" w:color="auto" w:fill="auto"/>
          </w:tcPr>
          <w:p w:rsidR="00C8045C" w:rsidRPr="00552BBE" w:rsidRDefault="00C8045C" w:rsidP="00AC5EE7">
            <w:pPr>
              <w:pStyle w:val="a5"/>
              <w:ind w:left="0"/>
              <w:rPr>
                <w:color w:val="000000" w:themeColor="text1"/>
              </w:rPr>
            </w:pPr>
            <w:r w:rsidRPr="00552BBE">
              <w:rPr>
                <w:color w:val="000000" w:themeColor="text1"/>
              </w:rPr>
              <w:t>на 20</w:t>
            </w:r>
            <w:r w:rsidR="00C61E32" w:rsidRPr="00552BBE">
              <w:rPr>
                <w:color w:val="000000" w:themeColor="text1"/>
              </w:rPr>
              <w:t>2</w:t>
            </w:r>
            <w:r w:rsidR="00E77F44">
              <w:rPr>
                <w:color w:val="000000" w:themeColor="text1"/>
              </w:rPr>
              <w:t>5</w:t>
            </w:r>
            <w:r w:rsidRPr="00552BBE">
              <w:rPr>
                <w:color w:val="000000" w:themeColor="text1"/>
              </w:rPr>
              <w:t xml:space="preserve"> год</w:t>
            </w:r>
          </w:p>
        </w:tc>
        <w:tc>
          <w:tcPr>
            <w:tcW w:w="425" w:type="dxa"/>
            <w:shd w:val="clear" w:color="auto" w:fill="auto"/>
          </w:tcPr>
          <w:p w:rsidR="00C8045C" w:rsidRPr="00552BBE" w:rsidRDefault="00C8045C" w:rsidP="00AC5EE7">
            <w:pPr>
              <w:pStyle w:val="a5"/>
              <w:ind w:left="0"/>
              <w:rPr>
                <w:color w:val="000000" w:themeColor="text1"/>
              </w:rPr>
            </w:pPr>
            <w:r w:rsidRPr="00552BBE">
              <w:rPr>
                <w:color w:val="000000" w:themeColor="text1"/>
              </w:rPr>
              <w:t>-</w:t>
            </w:r>
          </w:p>
        </w:tc>
        <w:tc>
          <w:tcPr>
            <w:tcW w:w="992" w:type="dxa"/>
            <w:shd w:val="clear" w:color="auto" w:fill="auto"/>
          </w:tcPr>
          <w:p w:rsidR="00C8045C" w:rsidRPr="00A65DD3" w:rsidRDefault="00A65DD3" w:rsidP="00AC5EE7">
            <w:pPr>
              <w:pStyle w:val="a5"/>
              <w:ind w:left="0"/>
              <w:rPr>
                <w:color w:val="000000" w:themeColor="text1"/>
              </w:rPr>
            </w:pPr>
            <w:r w:rsidRPr="00A65DD3">
              <w:rPr>
                <w:color w:val="000000" w:themeColor="text1"/>
              </w:rPr>
              <w:t>103,59</w:t>
            </w:r>
          </w:p>
        </w:tc>
        <w:tc>
          <w:tcPr>
            <w:tcW w:w="567" w:type="dxa"/>
            <w:shd w:val="clear" w:color="auto" w:fill="auto"/>
          </w:tcPr>
          <w:p w:rsidR="00C8045C" w:rsidRPr="00A65DD3" w:rsidRDefault="00C8045C" w:rsidP="00AC5EE7">
            <w:pPr>
              <w:pStyle w:val="a5"/>
              <w:ind w:left="0"/>
              <w:rPr>
                <w:color w:val="000000" w:themeColor="text1"/>
              </w:rPr>
            </w:pPr>
            <w:r w:rsidRPr="00A65DD3">
              <w:rPr>
                <w:color w:val="000000" w:themeColor="text1"/>
              </w:rPr>
              <w:t>%</w:t>
            </w:r>
          </w:p>
        </w:tc>
      </w:tr>
      <w:tr w:rsidR="00C76D8E" w:rsidRPr="00CC1697" w:rsidTr="00A47BC7">
        <w:tc>
          <w:tcPr>
            <w:tcW w:w="2175" w:type="dxa"/>
            <w:shd w:val="clear" w:color="auto" w:fill="auto"/>
          </w:tcPr>
          <w:p w:rsidR="00C8045C" w:rsidRPr="00552BBE" w:rsidRDefault="00C8045C" w:rsidP="00AC5EE7">
            <w:pPr>
              <w:pStyle w:val="a5"/>
              <w:ind w:left="0"/>
              <w:rPr>
                <w:color w:val="000000" w:themeColor="text1"/>
              </w:rPr>
            </w:pPr>
            <w:r w:rsidRPr="00552BBE">
              <w:rPr>
                <w:color w:val="000000" w:themeColor="text1"/>
              </w:rPr>
              <w:t>на 202</w:t>
            </w:r>
            <w:r w:rsidR="00E77F44">
              <w:rPr>
                <w:color w:val="000000" w:themeColor="text1"/>
              </w:rPr>
              <w:t>6</w:t>
            </w:r>
            <w:r w:rsidRPr="00552BBE">
              <w:rPr>
                <w:color w:val="000000" w:themeColor="text1"/>
              </w:rPr>
              <w:t xml:space="preserve"> год</w:t>
            </w:r>
          </w:p>
        </w:tc>
        <w:tc>
          <w:tcPr>
            <w:tcW w:w="425" w:type="dxa"/>
            <w:shd w:val="clear" w:color="auto" w:fill="auto"/>
          </w:tcPr>
          <w:p w:rsidR="00C8045C" w:rsidRPr="00552BBE" w:rsidRDefault="00C8045C" w:rsidP="00AC5EE7">
            <w:pPr>
              <w:pStyle w:val="a5"/>
              <w:ind w:left="0"/>
              <w:rPr>
                <w:color w:val="000000" w:themeColor="text1"/>
              </w:rPr>
            </w:pPr>
            <w:r w:rsidRPr="00552BBE">
              <w:rPr>
                <w:color w:val="000000" w:themeColor="text1"/>
              </w:rPr>
              <w:t>-</w:t>
            </w:r>
          </w:p>
        </w:tc>
        <w:tc>
          <w:tcPr>
            <w:tcW w:w="992" w:type="dxa"/>
            <w:shd w:val="clear" w:color="auto" w:fill="auto"/>
          </w:tcPr>
          <w:p w:rsidR="00C8045C" w:rsidRPr="00A65DD3" w:rsidRDefault="004A128F" w:rsidP="00AC5EE7">
            <w:pPr>
              <w:pStyle w:val="a5"/>
              <w:ind w:left="0"/>
              <w:rPr>
                <w:color w:val="000000" w:themeColor="text1"/>
              </w:rPr>
            </w:pPr>
            <w:r w:rsidRPr="00A65DD3">
              <w:rPr>
                <w:color w:val="000000" w:themeColor="text1"/>
              </w:rPr>
              <w:t>10</w:t>
            </w:r>
            <w:r w:rsidR="00552BBE" w:rsidRPr="00A65DD3">
              <w:rPr>
                <w:color w:val="000000" w:themeColor="text1"/>
              </w:rPr>
              <w:t>4</w:t>
            </w:r>
            <w:r w:rsidRPr="00A65DD3">
              <w:rPr>
                <w:color w:val="000000" w:themeColor="text1"/>
              </w:rPr>
              <w:t>,</w:t>
            </w:r>
            <w:r w:rsidR="00A65DD3" w:rsidRPr="00A65DD3">
              <w:rPr>
                <w:color w:val="000000" w:themeColor="text1"/>
              </w:rPr>
              <w:t>06</w:t>
            </w:r>
          </w:p>
        </w:tc>
        <w:tc>
          <w:tcPr>
            <w:tcW w:w="567" w:type="dxa"/>
            <w:shd w:val="clear" w:color="auto" w:fill="auto"/>
          </w:tcPr>
          <w:p w:rsidR="00C8045C" w:rsidRPr="00A65DD3" w:rsidRDefault="00C8045C" w:rsidP="00AC5EE7">
            <w:pPr>
              <w:pStyle w:val="a5"/>
              <w:ind w:left="0"/>
              <w:rPr>
                <w:color w:val="000000" w:themeColor="text1"/>
              </w:rPr>
            </w:pPr>
            <w:r w:rsidRPr="00A65DD3">
              <w:rPr>
                <w:color w:val="000000" w:themeColor="text1"/>
              </w:rPr>
              <w:t>%</w:t>
            </w:r>
          </w:p>
        </w:tc>
      </w:tr>
    </w:tbl>
    <w:p w:rsidR="006D1EB1" w:rsidRPr="00630BF4" w:rsidRDefault="006D1EB1" w:rsidP="00AC5EE7">
      <w:pPr>
        <w:pStyle w:val="a3"/>
        <w:ind w:firstLine="709"/>
        <w:jc w:val="both"/>
        <w:rPr>
          <w:b w:val="0"/>
          <w:bCs/>
          <w:color w:val="000000" w:themeColor="text1"/>
        </w:rPr>
      </w:pPr>
      <w:r w:rsidRPr="00630BF4">
        <w:rPr>
          <w:b w:val="0"/>
          <w:color w:val="000000" w:themeColor="text1"/>
        </w:rPr>
        <w:t xml:space="preserve">Кроме того, по отдельным источникам в расчетах учтены доходы, прогнозируемые администраторами соответствующих доходов. </w:t>
      </w:r>
    </w:p>
    <w:p w:rsidR="006D1EB1" w:rsidRPr="00630BF4" w:rsidRDefault="006D1EB1" w:rsidP="00AC5EE7">
      <w:pPr>
        <w:pStyle w:val="a3"/>
        <w:ind w:firstLine="709"/>
        <w:jc w:val="both"/>
        <w:rPr>
          <w:b w:val="0"/>
          <w:bCs/>
          <w:color w:val="000000" w:themeColor="text1"/>
        </w:rPr>
      </w:pPr>
      <w:r w:rsidRPr="00630BF4">
        <w:rPr>
          <w:b w:val="0"/>
          <w:color w:val="000000" w:themeColor="text1"/>
        </w:rPr>
        <w:t>Нормативы распределения налогов и сборов</w:t>
      </w:r>
      <w:r w:rsidR="0022603F" w:rsidRPr="00630BF4">
        <w:rPr>
          <w:b w:val="0"/>
          <w:color w:val="000000" w:themeColor="text1"/>
        </w:rPr>
        <w:t xml:space="preserve"> между уровнями бюджетов </w:t>
      </w:r>
      <w:r w:rsidR="0043264F">
        <w:rPr>
          <w:b w:val="0"/>
          <w:color w:val="000000" w:themeColor="text1"/>
        </w:rPr>
        <w:br/>
      </w:r>
      <w:r w:rsidR="0022603F" w:rsidRPr="00630BF4">
        <w:rPr>
          <w:b w:val="0"/>
          <w:color w:val="000000" w:themeColor="text1"/>
        </w:rPr>
        <w:t>на 20</w:t>
      </w:r>
      <w:r w:rsidR="0014240E" w:rsidRPr="00630BF4">
        <w:rPr>
          <w:b w:val="0"/>
          <w:color w:val="000000" w:themeColor="text1"/>
        </w:rPr>
        <w:t>2</w:t>
      </w:r>
      <w:r w:rsidR="007F3391">
        <w:rPr>
          <w:b w:val="0"/>
          <w:color w:val="000000" w:themeColor="text1"/>
        </w:rPr>
        <w:t>4</w:t>
      </w:r>
      <w:r w:rsidR="00E27CA2">
        <w:rPr>
          <w:b w:val="0"/>
          <w:color w:val="000000" w:themeColor="text1"/>
        </w:rPr>
        <w:t xml:space="preserve"> </w:t>
      </w:r>
      <w:r w:rsidR="00E27CA2" w:rsidRPr="00894545">
        <w:rPr>
          <w:b w:val="0"/>
          <w:bCs/>
          <w:color w:val="000000" w:themeColor="text1"/>
        </w:rPr>
        <w:noBreakHyphen/>
      </w:r>
      <w:r w:rsidR="00E27CA2">
        <w:rPr>
          <w:b w:val="0"/>
          <w:bCs/>
          <w:color w:val="000000" w:themeColor="text1"/>
        </w:rPr>
        <w:t xml:space="preserve"> </w:t>
      </w:r>
      <w:r w:rsidR="00C8045C" w:rsidRPr="00630BF4">
        <w:rPr>
          <w:b w:val="0"/>
          <w:color w:val="000000" w:themeColor="text1"/>
        </w:rPr>
        <w:t>202</w:t>
      </w:r>
      <w:r w:rsidR="007F3391">
        <w:rPr>
          <w:b w:val="0"/>
          <w:color w:val="000000" w:themeColor="text1"/>
        </w:rPr>
        <w:t>6</w:t>
      </w:r>
      <w:r w:rsidRPr="00630BF4">
        <w:rPr>
          <w:b w:val="0"/>
          <w:color w:val="000000" w:themeColor="text1"/>
        </w:rPr>
        <w:t xml:space="preserve"> годы определены в соответствии с действующим </w:t>
      </w:r>
      <w:r w:rsidR="00D225FE" w:rsidRPr="00630BF4">
        <w:rPr>
          <w:b w:val="0"/>
          <w:color w:val="000000" w:themeColor="text1"/>
        </w:rPr>
        <w:t xml:space="preserve">бюджетным </w:t>
      </w:r>
      <w:r w:rsidRPr="00630BF4">
        <w:rPr>
          <w:b w:val="0"/>
          <w:color w:val="000000" w:themeColor="text1"/>
        </w:rPr>
        <w:t>законодательством, проектом областного зако</w:t>
      </w:r>
      <w:r w:rsidR="0022603F" w:rsidRPr="00630BF4">
        <w:rPr>
          <w:b w:val="0"/>
          <w:color w:val="000000" w:themeColor="text1"/>
        </w:rPr>
        <w:t>на «Об областном бюджете на 20</w:t>
      </w:r>
      <w:r w:rsidR="0014240E" w:rsidRPr="00630BF4">
        <w:rPr>
          <w:b w:val="0"/>
          <w:color w:val="000000" w:themeColor="text1"/>
        </w:rPr>
        <w:t>2</w:t>
      </w:r>
      <w:r w:rsidR="007F3391">
        <w:rPr>
          <w:b w:val="0"/>
          <w:color w:val="000000" w:themeColor="text1"/>
        </w:rPr>
        <w:t>4</w:t>
      </w:r>
      <w:r w:rsidR="00CA4601" w:rsidRPr="00630BF4">
        <w:rPr>
          <w:b w:val="0"/>
          <w:color w:val="000000" w:themeColor="text1"/>
        </w:rPr>
        <w:t xml:space="preserve"> год </w:t>
      </w:r>
      <w:r w:rsidR="0043264F">
        <w:rPr>
          <w:b w:val="0"/>
          <w:color w:val="000000" w:themeColor="text1"/>
        </w:rPr>
        <w:br/>
      </w:r>
      <w:r w:rsidR="00CA4601" w:rsidRPr="00630BF4">
        <w:rPr>
          <w:b w:val="0"/>
          <w:color w:val="000000" w:themeColor="text1"/>
        </w:rPr>
        <w:t>и на плановый период 202</w:t>
      </w:r>
      <w:r w:rsidR="007F3391">
        <w:rPr>
          <w:b w:val="0"/>
          <w:color w:val="000000" w:themeColor="text1"/>
        </w:rPr>
        <w:t>5</w:t>
      </w:r>
      <w:r w:rsidR="0022603F" w:rsidRPr="00630BF4">
        <w:rPr>
          <w:b w:val="0"/>
          <w:color w:val="000000" w:themeColor="text1"/>
        </w:rPr>
        <w:t xml:space="preserve"> и 20</w:t>
      </w:r>
      <w:r w:rsidR="00C8045C" w:rsidRPr="00630BF4">
        <w:rPr>
          <w:b w:val="0"/>
          <w:color w:val="000000" w:themeColor="text1"/>
        </w:rPr>
        <w:t>2</w:t>
      </w:r>
      <w:r w:rsidR="007F3391">
        <w:rPr>
          <w:b w:val="0"/>
          <w:color w:val="000000" w:themeColor="text1"/>
        </w:rPr>
        <w:t>6</w:t>
      </w:r>
      <w:r w:rsidRPr="00630BF4">
        <w:rPr>
          <w:b w:val="0"/>
          <w:color w:val="000000" w:themeColor="text1"/>
        </w:rPr>
        <w:t xml:space="preserve"> годов», </w:t>
      </w:r>
      <w:r w:rsidRPr="00630BF4">
        <w:rPr>
          <w:b w:val="0"/>
          <w:bCs/>
          <w:color w:val="000000" w:themeColor="text1"/>
        </w:rPr>
        <w:t>областным законом «О реализации полномочий Архангельской области в сфере регулирования межбюджетных отношений».</w:t>
      </w:r>
    </w:p>
    <w:p w:rsidR="006D1EB1" w:rsidRPr="00CC1697" w:rsidRDefault="006D1EB1" w:rsidP="00AC5EE7">
      <w:pPr>
        <w:pStyle w:val="a3"/>
        <w:ind w:firstLine="709"/>
        <w:jc w:val="both"/>
        <w:rPr>
          <w:b w:val="0"/>
          <w:color w:val="000000" w:themeColor="text1"/>
          <w:sz w:val="10"/>
          <w:highlight w:val="yellow"/>
        </w:rPr>
      </w:pPr>
    </w:p>
    <w:p w:rsidR="006D1EB1" w:rsidRPr="00F81D16" w:rsidRDefault="006D1EB1" w:rsidP="00AC5EE7">
      <w:pPr>
        <w:pStyle w:val="a3"/>
        <w:ind w:left="360"/>
        <w:rPr>
          <w:i/>
          <w:color w:val="000000" w:themeColor="text1"/>
          <w:sz w:val="26"/>
          <w:szCs w:val="26"/>
        </w:rPr>
      </w:pPr>
      <w:r w:rsidRPr="00F81D16">
        <w:rPr>
          <w:i/>
          <w:color w:val="000000" w:themeColor="text1"/>
          <w:sz w:val="26"/>
          <w:szCs w:val="26"/>
        </w:rPr>
        <w:t xml:space="preserve">Законодательство, учтенное в расчетах доходов </w:t>
      </w:r>
      <w:r w:rsidR="00B91EEC">
        <w:rPr>
          <w:i/>
          <w:color w:val="000000" w:themeColor="text1"/>
          <w:sz w:val="26"/>
          <w:szCs w:val="26"/>
        </w:rPr>
        <w:t>местного</w:t>
      </w:r>
      <w:r w:rsidRPr="00F81D16">
        <w:rPr>
          <w:i/>
          <w:color w:val="000000" w:themeColor="text1"/>
          <w:sz w:val="26"/>
          <w:szCs w:val="26"/>
        </w:rPr>
        <w:t xml:space="preserve"> бюджета </w:t>
      </w:r>
    </w:p>
    <w:p w:rsidR="006D1EB1" w:rsidRPr="00894545" w:rsidRDefault="006D1EB1" w:rsidP="00AC5EE7">
      <w:pPr>
        <w:pStyle w:val="a3"/>
        <w:ind w:left="360"/>
        <w:rPr>
          <w:color w:val="000000" w:themeColor="text1"/>
          <w:sz w:val="10"/>
        </w:rPr>
      </w:pPr>
    </w:p>
    <w:p w:rsidR="006D1EB1" w:rsidRPr="00894545" w:rsidRDefault="006D1EB1" w:rsidP="00AC5EE7">
      <w:pPr>
        <w:pStyle w:val="a3"/>
        <w:ind w:firstLine="709"/>
        <w:jc w:val="both"/>
        <w:rPr>
          <w:b w:val="0"/>
          <w:bCs/>
          <w:color w:val="000000" w:themeColor="text1"/>
        </w:rPr>
      </w:pPr>
      <w:r w:rsidRPr="00894545">
        <w:rPr>
          <w:b w:val="0"/>
          <w:bCs/>
          <w:color w:val="000000" w:themeColor="text1"/>
        </w:rPr>
        <w:t>В условиях внесенных изменений в действующее налоговое и бюджетное законодательство, вступа</w:t>
      </w:r>
      <w:r w:rsidR="002E21E4" w:rsidRPr="00894545">
        <w:rPr>
          <w:b w:val="0"/>
          <w:bCs/>
          <w:color w:val="000000" w:themeColor="text1"/>
        </w:rPr>
        <w:t>ющих в действие с 20</w:t>
      </w:r>
      <w:r w:rsidR="00EF692E" w:rsidRPr="00894545">
        <w:rPr>
          <w:b w:val="0"/>
          <w:bCs/>
          <w:color w:val="000000" w:themeColor="text1"/>
        </w:rPr>
        <w:t>2</w:t>
      </w:r>
      <w:r w:rsidR="007F3391">
        <w:rPr>
          <w:b w:val="0"/>
          <w:bCs/>
          <w:color w:val="000000" w:themeColor="text1"/>
        </w:rPr>
        <w:t>4</w:t>
      </w:r>
      <w:r w:rsidRPr="00894545">
        <w:rPr>
          <w:b w:val="0"/>
          <w:bCs/>
          <w:color w:val="000000" w:themeColor="text1"/>
        </w:rPr>
        <w:t xml:space="preserve"> года в расчетах доходов </w:t>
      </w:r>
      <w:r w:rsidR="00B91EEC">
        <w:rPr>
          <w:b w:val="0"/>
          <w:bCs/>
          <w:color w:val="000000" w:themeColor="text1"/>
        </w:rPr>
        <w:t>местного</w:t>
      </w:r>
      <w:r w:rsidRPr="00894545">
        <w:rPr>
          <w:b w:val="0"/>
          <w:bCs/>
          <w:color w:val="000000" w:themeColor="text1"/>
        </w:rPr>
        <w:t xml:space="preserve"> бюджета учтено следующее: </w:t>
      </w:r>
    </w:p>
    <w:p w:rsidR="006D1EB1" w:rsidRPr="00894545" w:rsidRDefault="0037798C" w:rsidP="00AC5EE7">
      <w:pPr>
        <w:pStyle w:val="a3"/>
        <w:ind w:firstLine="709"/>
        <w:jc w:val="both"/>
        <w:rPr>
          <w:bCs/>
          <w:i/>
          <w:color w:val="000000" w:themeColor="text1"/>
        </w:rPr>
      </w:pPr>
      <w:r w:rsidRPr="00894545">
        <w:rPr>
          <w:bCs/>
          <w:i/>
          <w:color w:val="000000" w:themeColor="text1"/>
        </w:rPr>
        <w:t>1</w:t>
      </w:r>
      <w:r w:rsidRPr="00894545">
        <w:rPr>
          <w:b w:val="0"/>
          <w:bCs/>
          <w:i/>
          <w:color w:val="000000" w:themeColor="text1"/>
        </w:rPr>
        <w:t>.</w:t>
      </w:r>
      <w:r w:rsidR="006D1EB1" w:rsidRPr="00894545">
        <w:rPr>
          <w:bCs/>
          <w:i/>
          <w:color w:val="000000" w:themeColor="text1"/>
        </w:rPr>
        <w:t xml:space="preserve"> По акцизам на нефтепродукты</w:t>
      </w:r>
    </w:p>
    <w:p w:rsidR="006D1EB1" w:rsidRPr="00894545" w:rsidRDefault="006D1EB1" w:rsidP="00AC5EE7">
      <w:pPr>
        <w:pStyle w:val="a3"/>
        <w:ind w:firstLine="709"/>
        <w:jc w:val="both"/>
        <w:rPr>
          <w:b w:val="0"/>
          <w:bCs/>
          <w:color w:val="000000" w:themeColor="text1"/>
        </w:rPr>
      </w:pPr>
      <w:r w:rsidRPr="00894545">
        <w:rPr>
          <w:b w:val="0"/>
          <w:bCs/>
          <w:color w:val="000000" w:themeColor="text1"/>
        </w:rPr>
        <w:t>В соответствии</w:t>
      </w:r>
      <w:r w:rsidR="007B1423" w:rsidRPr="00894545">
        <w:rPr>
          <w:b w:val="0"/>
          <w:bCs/>
          <w:color w:val="000000" w:themeColor="text1"/>
        </w:rPr>
        <w:t xml:space="preserve"> </w:t>
      </w:r>
      <w:r w:rsidRPr="00894545">
        <w:rPr>
          <w:b w:val="0"/>
          <w:bCs/>
          <w:color w:val="000000" w:themeColor="text1"/>
        </w:rPr>
        <w:t>с</w:t>
      </w:r>
      <w:r w:rsidR="007B1423" w:rsidRPr="00894545">
        <w:rPr>
          <w:b w:val="0"/>
          <w:bCs/>
          <w:color w:val="000000" w:themeColor="text1"/>
        </w:rPr>
        <w:t xml:space="preserve"> </w:t>
      </w:r>
      <w:r w:rsidRPr="00894545">
        <w:rPr>
          <w:b w:val="0"/>
          <w:bCs/>
          <w:color w:val="000000" w:themeColor="text1"/>
        </w:rPr>
        <w:t>проектом областного</w:t>
      </w:r>
      <w:r w:rsidR="007B1423" w:rsidRPr="00894545">
        <w:rPr>
          <w:b w:val="0"/>
          <w:bCs/>
          <w:color w:val="000000" w:themeColor="text1"/>
        </w:rPr>
        <w:t xml:space="preserve"> </w:t>
      </w:r>
      <w:r w:rsidRPr="00894545">
        <w:rPr>
          <w:b w:val="0"/>
          <w:bCs/>
          <w:color w:val="000000" w:themeColor="text1"/>
        </w:rPr>
        <w:t>закона «Об</w:t>
      </w:r>
      <w:r w:rsidR="00672F80" w:rsidRPr="00894545">
        <w:rPr>
          <w:b w:val="0"/>
          <w:bCs/>
          <w:color w:val="000000" w:themeColor="text1"/>
        </w:rPr>
        <w:t xml:space="preserve"> </w:t>
      </w:r>
      <w:r w:rsidR="0022603F" w:rsidRPr="00894545">
        <w:rPr>
          <w:b w:val="0"/>
          <w:bCs/>
          <w:color w:val="000000" w:themeColor="text1"/>
        </w:rPr>
        <w:t xml:space="preserve">областном бюджете на </w:t>
      </w:r>
      <w:r w:rsidR="00EF692E" w:rsidRPr="00894545">
        <w:rPr>
          <w:b w:val="0"/>
          <w:bCs/>
          <w:color w:val="000000" w:themeColor="text1"/>
        </w:rPr>
        <w:t>202</w:t>
      </w:r>
      <w:r w:rsidR="007F3391">
        <w:rPr>
          <w:b w:val="0"/>
          <w:bCs/>
          <w:color w:val="000000" w:themeColor="text1"/>
        </w:rPr>
        <w:t>4</w:t>
      </w:r>
      <w:r w:rsidR="007B1423" w:rsidRPr="00894545">
        <w:rPr>
          <w:b w:val="0"/>
          <w:bCs/>
          <w:color w:val="000000" w:themeColor="text1"/>
        </w:rPr>
        <w:t xml:space="preserve"> </w:t>
      </w:r>
      <w:r w:rsidR="0022603F" w:rsidRPr="00894545">
        <w:rPr>
          <w:b w:val="0"/>
          <w:bCs/>
          <w:color w:val="000000" w:themeColor="text1"/>
        </w:rPr>
        <w:t>год и на</w:t>
      </w:r>
      <w:r w:rsidR="00464A98" w:rsidRPr="00894545">
        <w:rPr>
          <w:b w:val="0"/>
          <w:bCs/>
          <w:color w:val="000000" w:themeColor="text1"/>
        </w:rPr>
        <w:t xml:space="preserve"> </w:t>
      </w:r>
      <w:r w:rsidR="0022603F" w:rsidRPr="00894545">
        <w:rPr>
          <w:b w:val="0"/>
          <w:bCs/>
          <w:color w:val="000000" w:themeColor="text1"/>
        </w:rPr>
        <w:t>плановый</w:t>
      </w:r>
      <w:r w:rsidR="00464A98" w:rsidRPr="00894545">
        <w:rPr>
          <w:b w:val="0"/>
          <w:bCs/>
          <w:color w:val="000000" w:themeColor="text1"/>
        </w:rPr>
        <w:t xml:space="preserve"> </w:t>
      </w:r>
      <w:r w:rsidR="0022603F" w:rsidRPr="00894545">
        <w:rPr>
          <w:b w:val="0"/>
          <w:bCs/>
          <w:color w:val="000000" w:themeColor="text1"/>
        </w:rPr>
        <w:t>период</w:t>
      </w:r>
      <w:r w:rsidR="00464A98" w:rsidRPr="00894545">
        <w:rPr>
          <w:b w:val="0"/>
          <w:bCs/>
          <w:color w:val="000000" w:themeColor="text1"/>
        </w:rPr>
        <w:t xml:space="preserve"> </w:t>
      </w:r>
      <w:r w:rsidR="0022603F" w:rsidRPr="00894545">
        <w:rPr>
          <w:b w:val="0"/>
          <w:bCs/>
          <w:color w:val="000000" w:themeColor="text1"/>
        </w:rPr>
        <w:t>20</w:t>
      </w:r>
      <w:r w:rsidR="009D66F3" w:rsidRPr="00894545">
        <w:rPr>
          <w:b w:val="0"/>
          <w:bCs/>
          <w:color w:val="000000" w:themeColor="text1"/>
        </w:rPr>
        <w:t>2</w:t>
      </w:r>
      <w:r w:rsidR="007F3391">
        <w:rPr>
          <w:b w:val="0"/>
          <w:bCs/>
          <w:color w:val="000000" w:themeColor="text1"/>
        </w:rPr>
        <w:t>5</w:t>
      </w:r>
      <w:r w:rsidR="00464A98" w:rsidRPr="00894545">
        <w:rPr>
          <w:b w:val="0"/>
          <w:bCs/>
          <w:color w:val="000000" w:themeColor="text1"/>
        </w:rPr>
        <w:t xml:space="preserve"> </w:t>
      </w:r>
      <w:r w:rsidR="0022603F" w:rsidRPr="00894545">
        <w:rPr>
          <w:b w:val="0"/>
          <w:bCs/>
          <w:color w:val="000000" w:themeColor="text1"/>
        </w:rPr>
        <w:t>и</w:t>
      </w:r>
      <w:r w:rsidR="00464A98" w:rsidRPr="00894545">
        <w:rPr>
          <w:b w:val="0"/>
          <w:bCs/>
          <w:color w:val="000000" w:themeColor="text1"/>
        </w:rPr>
        <w:t xml:space="preserve"> </w:t>
      </w:r>
      <w:r w:rsidR="0022603F" w:rsidRPr="00894545">
        <w:rPr>
          <w:b w:val="0"/>
          <w:bCs/>
          <w:color w:val="000000" w:themeColor="text1"/>
        </w:rPr>
        <w:t>20</w:t>
      </w:r>
      <w:r w:rsidR="009D66F3" w:rsidRPr="00894545">
        <w:rPr>
          <w:b w:val="0"/>
          <w:bCs/>
          <w:color w:val="000000" w:themeColor="text1"/>
        </w:rPr>
        <w:t>2</w:t>
      </w:r>
      <w:r w:rsidR="007F3391">
        <w:rPr>
          <w:b w:val="0"/>
          <w:bCs/>
          <w:color w:val="000000" w:themeColor="text1"/>
        </w:rPr>
        <w:t>6</w:t>
      </w:r>
      <w:r w:rsidR="00464A98" w:rsidRPr="00894545">
        <w:rPr>
          <w:b w:val="0"/>
          <w:bCs/>
          <w:color w:val="000000" w:themeColor="text1"/>
        </w:rPr>
        <w:t xml:space="preserve"> </w:t>
      </w:r>
      <w:r w:rsidRPr="00894545">
        <w:rPr>
          <w:b w:val="0"/>
          <w:bCs/>
          <w:color w:val="000000" w:themeColor="text1"/>
        </w:rPr>
        <w:t>годов»</w:t>
      </w:r>
      <w:r w:rsidR="00464A98" w:rsidRPr="00894545">
        <w:rPr>
          <w:b w:val="0"/>
          <w:bCs/>
          <w:color w:val="000000" w:themeColor="text1"/>
        </w:rPr>
        <w:t xml:space="preserve"> </w:t>
      </w:r>
      <w:r w:rsidRPr="00894545">
        <w:rPr>
          <w:b w:val="0"/>
          <w:bCs/>
          <w:color w:val="000000" w:themeColor="text1"/>
        </w:rPr>
        <w:t>норматив</w:t>
      </w:r>
      <w:r w:rsidR="00464A98" w:rsidRPr="00894545">
        <w:rPr>
          <w:b w:val="0"/>
          <w:bCs/>
          <w:color w:val="000000" w:themeColor="text1"/>
        </w:rPr>
        <w:t xml:space="preserve"> </w:t>
      </w:r>
      <w:r w:rsidRPr="00894545">
        <w:rPr>
          <w:b w:val="0"/>
          <w:bCs/>
          <w:color w:val="000000" w:themeColor="text1"/>
        </w:rPr>
        <w:t>отчислений</w:t>
      </w:r>
      <w:r w:rsidR="00464A98" w:rsidRPr="00894545">
        <w:rPr>
          <w:b w:val="0"/>
          <w:bCs/>
          <w:color w:val="000000" w:themeColor="text1"/>
        </w:rPr>
        <w:t xml:space="preserve"> </w:t>
      </w:r>
      <w:r w:rsidRPr="00894545">
        <w:rPr>
          <w:b w:val="0"/>
          <w:bCs/>
          <w:color w:val="000000" w:themeColor="text1"/>
        </w:rPr>
        <w:t>от</w:t>
      </w:r>
      <w:r w:rsidR="00464A98" w:rsidRPr="00894545">
        <w:rPr>
          <w:b w:val="0"/>
          <w:bCs/>
          <w:color w:val="000000" w:themeColor="text1"/>
        </w:rPr>
        <w:t xml:space="preserve"> </w:t>
      </w:r>
      <w:r w:rsidRPr="00894545">
        <w:rPr>
          <w:b w:val="0"/>
          <w:bCs/>
          <w:color w:val="000000" w:themeColor="text1"/>
        </w:rPr>
        <w:t>уплаты</w:t>
      </w:r>
      <w:r w:rsidR="00464A98" w:rsidRPr="00894545">
        <w:rPr>
          <w:b w:val="0"/>
          <w:bCs/>
          <w:color w:val="000000" w:themeColor="text1"/>
        </w:rPr>
        <w:t xml:space="preserve"> </w:t>
      </w:r>
      <w:r w:rsidRPr="00894545">
        <w:rPr>
          <w:b w:val="0"/>
          <w:bCs/>
          <w:color w:val="000000" w:themeColor="text1"/>
        </w:rPr>
        <w:t>акцизов</w:t>
      </w:r>
      <w:r w:rsidR="00464A98" w:rsidRPr="00894545">
        <w:rPr>
          <w:b w:val="0"/>
          <w:bCs/>
          <w:color w:val="000000" w:themeColor="text1"/>
        </w:rPr>
        <w:t xml:space="preserve"> </w:t>
      </w:r>
      <w:r w:rsidR="0043264F">
        <w:rPr>
          <w:b w:val="0"/>
          <w:bCs/>
          <w:color w:val="000000" w:themeColor="text1"/>
        </w:rPr>
        <w:br/>
      </w:r>
      <w:r w:rsidRPr="00894545">
        <w:rPr>
          <w:b w:val="0"/>
          <w:bCs/>
          <w:color w:val="000000" w:themeColor="text1"/>
        </w:rPr>
        <w:t>на</w:t>
      </w:r>
      <w:r w:rsidR="00464A98" w:rsidRPr="00894545">
        <w:rPr>
          <w:b w:val="0"/>
          <w:bCs/>
          <w:color w:val="000000" w:themeColor="text1"/>
        </w:rPr>
        <w:t xml:space="preserve"> </w:t>
      </w:r>
      <w:r w:rsidRPr="00894545">
        <w:rPr>
          <w:b w:val="0"/>
          <w:bCs/>
          <w:color w:val="000000" w:themeColor="text1"/>
        </w:rPr>
        <w:t>нефтепродукты</w:t>
      </w:r>
      <w:r w:rsidR="00464A98" w:rsidRPr="00894545">
        <w:rPr>
          <w:b w:val="0"/>
          <w:bCs/>
          <w:color w:val="000000" w:themeColor="text1"/>
        </w:rPr>
        <w:t xml:space="preserve"> </w:t>
      </w:r>
      <w:r w:rsidRPr="00894545">
        <w:rPr>
          <w:b w:val="0"/>
          <w:bCs/>
          <w:color w:val="000000" w:themeColor="text1"/>
        </w:rPr>
        <w:t>в</w:t>
      </w:r>
      <w:r w:rsidR="00464A98" w:rsidRPr="00894545">
        <w:rPr>
          <w:b w:val="0"/>
          <w:bCs/>
          <w:color w:val="000000" w:themeColor="text1"/>
        </w:rPr>
        <w:t xml:space="preserve"> </w:t>
      </w:r>
      <w:r w:rsidRPr="00894545">
        <w:rPr>
          <w:b w:val="0"/>
          <w:bCs/>
          <w:color w:val="000000" w:themeColor="text1"/>
        </w:rPr>
        <w:t>бюджет</w:t>
      </w:r>
      <w:r w:rsidR="00464A98" w:rsidRPr="00894545">
        <w:rPr>
          <w:b w:val="0"/>
          <w:bCs/>
          <w:color w:val="000000" w:themeColor="text1"/>
        </w:rPr>
        <w:t xml:space="preserve"> </w:t>
      </w:r>
      <w:r w:rsidRPr="00894545">
        <w:rPr>
          <w:b w:val="0"/>
          <w:bCs/>
          <w:color w:val="000000" w:themeColor="text1"/>
        </w:rPr>
        <w:t>муниципального</w:t>
      </w:r>
      <w:r w:rsidR="00464A98" w:rsidRPr="00894545">
        <w:rPr>
          <w:b w:val="0"/>
          <w:bCs/>
          <w:color w:val="000000" w:themeColor="text1"/>
        </w:rPr>
        <w:t xml:space="preserve"> </w:t>
      </w:r>
      <w:r w:rsidRPr="00894545">
        <w:rPr>
          <w:b w:val="0"/>
          <w:bCs/>
          <w:color w:val="000000" w:themeColor="text1"/>
        </w:rPr>
        <w:t>образования</w:t>
      </w:r>
      <w:r w:rsidR="00464A98" w:rsidRPr="00894545">
        <w:rPr>
          <w:b w:val="0"/>
          <w:bCs/>
          <w:color w:val="000000" w:themeColor="text1"/>
        </w:rPr>
        <w:t xml:space="preserve"> </w:t>
      </w:r>
      <w:r w:rsidRPr="00894545">
        <w:rPr>
          <w:b w:val="0"/>
          <w:bCs/>
          <w:color w:val="000000" w:themeColor="text1"/>
        </w:rPr>
        <w:t>составит</w:t>
      </w:r>
      <w:r w:rsidR="007B1423" w:rsidRPr="00894545">
        <w:rPr>
          <w:b w:val="0"/>
          <w:bCs/>
          <w:color w:val="000000" w:themeColor="text1"/>
        </w:rPr>
        <w:t xml:space="preserve"> </w:t>
      </w:r>
      <w:r w:rsidRPr="00894545">
        <w:rPr>
          <w:b w:val="0"/>
          <w:bCs/>
          <w:color w:val="000000" w:themeColor="text1"/>
        </w:rPr>
        <w:t>в</w:t>
      </w:r>
      <w:r w:rsidR="00464A98" w:rsidRPr="00894545">
        <w:rPr>
          <w:b w:val="0"/>
          <w:bCs/>
          <w:color w:val="000000" w:themeColor="text1"/>
        </w:rPr>
        <w:t xml:space="preserve"> </w:t>
      </w:r>
      <w:r w:rsidRPr="00894545">
        <w:rPr>
          <w:b w:val="0"/>
          <w:bCs/>
          <w:color w:val="000000" w:themeColor="text1"/>
        </w:rPr>
        <w:t>20</w:t>
      </w:r>
      <w:r w:rsidR="00464A98" w:rsidRPr="00894545">
        <w:rPr>
          <w:b w:val="0"/>
          <w:bCs/>
          <w:color w:val="000000" w:themeColor="text1"/>
        </w:rPr>
        <w:t>2</w:t>
      </w:r>
      <w:r w:rsidR="007F3391">
        <w:rPr>
          <w:b w:val="0"/>
          <w:bCs/>
          <w:color w:val="000000" w:themeColor="text1"/>
        </w:rPr>
        <w:t>4</w:t>
      </w:r>
      <w:r w:rsidRPr="00894545">
        <w:rPr>
          <w:b w:val="0"/>
          <w:bCs/>
          <w:color w:val="000000" w:themeColor="text1"/>
        </w:rPr>
        <w:t xml:space="preserve"> году </w:t>
      </w:r>
      <w:r w:rsidR="00FC00C9" w:rsidRPr="00894545">
        <w:rPr>
          <w:b w:val="0"/>
          <w:bCs/>
          <w:color w:val="000000" w:themeColor="text1"/>
        </w:rPr>
        <w:t xml:space="preserve">и </w:t>
      </w:r>
      <w:r w:rsidR="0043264F">
        <w:rPr>
          <w:b w:val="0"/>
          <w:bCs/>
          <w:color w:val="000000" w:themeColor="text1"/>
        </w:rPr>
        <w:br/>
      </w:r>
      <w:r w:rsidR="00FC00C9" w:rsidRPr="00894545">
        <w:rPr>
          <w:b w:val="0"/>
          <w:bCs/>
          <w:color w:val="000000" w:themeColor="text1"/>
        </w:rPr>
        <w:t>в 202</w:t>
      </w:r>
      <w:r w:rsidR="007F3391">
        <w:rPr>
          <w:b w:val="0"/>
          <w:bCs/>
          <w:color w:val="000000" w:themeColor="text1"/>
        </w:rPr>
        <w:t xml:space="preserve">5 </w:t>
      </w:r>
      <w:r w:rsidR="00464A98" w:rsidRPr="00894545">
        <w:rPr>
          <w:b w:val="0"/>
          <w:bCs/>
          <w:color w:val="000000" w:themeColor="text1"/>
        </w:rPr>
        <w:noBreakHyphen/>
      </w:r>
      <w:r w:rsidR="007F3391">
        <w:rPr>
          <w:b w:val="0"/>
          <w:bCs/>
          <w:color w:val="000000" w:themeColor="text1"/>
        </w:rPr>
        <w:t xml:space="preserve"> </w:t>
      </w:r>
      <w:r w:rsidR="0022603F" w:rsidRPr="00894545">
        <w:rPr>
          <w:b w:val="0"/>
          <w:bCs/>
          <w:color w:val="000000" w:themeColor="text1"/>
        </w:rPr>
        <w:t>20</w:t>
      </w:r>
      <w:r w:rsidR="008904BC" w:rsidRPr="00894545">
        <w:rPr>
          <w:b w:val="0"/>
          <w:bCs/>
          <w:color w:val="000000" w:themeColor="text1"/>
        </w:rPr>
        <w:t>2</w:t>
      </w:r>
      <w:r w:rsidR="007F3391">
        <w:rPr>
          <w:b w:val="0"/>
          <w:bCs/>
          <w:color w:val="000000" w:themeColor="text1"/>
        </w:rPr>
        <w:t>6</w:t>
      </w:r>
      <w:r w:rsidR="008904BC" w:rsidRPr="00894545">
        <w:rPr>
          <w:b w:val="0"/>
          <w:bCs/>
          <w:color w:val="000000" w:themeColor="text1"/>
        </w:rPr>
        <w:t xml:space="preserve"> </w:t>
      </w:r>
      <w:r w:rsidR="0022603F" w:rsidRPr="00A65DD3">
        <w:rPr>
          <w:b w:val="0"/>
          <w:bCs/>
          <w:color w:val="000000" w:themeColor="text1"/>
        </w:rPr>
        <w:t xml:space="preserve">годы </w:t>
      </w:r>
      <w:r w:rsidR="00630BF4" w:rsidRPr="00A65DD3">
        <w:rPr>
          <w:b w:val="0"/>
          <w:bCs/>
          <w:color w:val="000000" w:themeColor="text1"/>
        </w:rPr>
        <w:t>0,</w:t>
      </w:r>
      <w:r w:rsidR="00A65DD3" w:rsidRPr="00A65DD3">
        <w:rPr>
          <w:b w:val="0"/>
          <w:bCs/>
          <w:color w:val="000000" w:themeColor="text1"/>
        </w:rPr>
        <w:t>46370</w:t>
      </w:r>
      <w:r w:rsidR="00894545" w:rsidRPr="00A65DD3">
        <w:rPr>
          <w:b w:val="0"/>
          <w:bCs/>
          <w:color w:val="000000" w:themeColor="text1"/>
        </w:rPr>
        <w:t xml:space="preserve"> </w:t>
      </w:r>
      <w:r w:rsidRPr="00A65DD3">
        <w:rPr>
          <w:b w:val="0"/>
          <w:bCs/>
          <w:color w:val="000000" w:themeColor="text1"/>
        </w:rPr>
        <w:t xml:space="preserve">процента, против </w:t>
      </w:r>
      <w:r w:rsidR="00A65DD3" w:rsidRPr="00A65DD3">
        <w:rPr>
          <w:b w:val="0"/>
          <w:bCs/>
          <w:color w:val="000000" w:themeColor="text1"/>
        </w:rPr>
        <w:t xml:space="preserve">0,45857 </w:t>
      </w:r>
      <w:r w:rsidR="0022603F" w:rsidRPr="00A65DD3">
        <w:rPr>
          <w:b w:val="0"/>
          <w:bCs/>
          <w:color w:val="000000" w:themeColor="text1"/>
        </w:rPr>
        <w:t>процента, действующего в 20</w:t>
      </w:r>
      <w:r w:rsidR="00B773A1" w:rsidRPr="00A65DD3">
        <w:rPr>
          <w:b w:val="0"/>
          <w:bCs/>
          <w:color w:val="000000" w:themeColor="text1"/>
        </w:rPr>
        <w:t>2</w:t>
      </w:r>
      <w:r w:rsidR="007F3391" w:rsidRPr="00A65DD3">
        <w:rPr>
          <w:b w:val="0"/>
          <w:bCs/>
          <w:color w:val="000000" w:themeColor="text1"/>
        </w:rPr>
        <w:t>3</w:t>
      </w:r>
      <w:r w:rsidRPr="00A65DD3">
        <w:rPr>
          <w:b w:val="0"/>
          <w:bCs/>
          <w:color w:val="000000" w:themeColor="text1"/>
        </w:rPr>
        <w:t xml:space="preserve"> году</w:t>
      </w:r>
      <w:r w:rsidRPr="00894545">
        <w:rPr>
          <w:b w:val="0"/>
          <w:bCs/>
          <w:color w:val="000000" w:themeColor="text1"/>
        </w:rPr>
        <w:t xml:space="preserve">. </w:t>
      </w:r>
    </w:p>
    <w:p w:rsidR="006370B6" w:rsidRPr="00CC1697" w:rsidRDefault="006370B6" w:rsidP="00AC5EE7">
      <w:pPr>
        <w:pStyle w:val="a3"/>
        <w:ind w:firstLine="709"/>
        <w:jc w:val="both"/>
        <w:rPr>
          <w:b w:val="0"/>
          <w:bCs/>
          <w:color w:val="000000" w:themeColor="text1"/>
          <w:highlight w:val="yellow"/>
        </w:rPr>
      </w:pPr>
    </w:p>
    <w:p w:rsidR="00F215C8" w:rsidRDefault="006370B6" w:rsidP="00AC5EE7">
      <w:pPr>
        <w:suppressAutoHyphens/>
        <w:ind w:firstLine="709"/>
        <w:jc w:val="both"/>
        <w:rPr>
          <w:b/>
          <w:i/>
          <w:color w:val="000000" w:themeColor="text1"/>
        </w:rPr>
      </w:pPr>
      <w:r w:rsidRPr="00894545">
        <w:rPr>
          <w:b/>
          <w:i/>
          <w:color w:val="000000" w:themeColor="text1"/>
        </w:rPr>
        <w:t xml:space="preserve">2. </w:t>
      </w:r>
      <w:r w:rsidR="00F215C8" w:rsidRPr="00F215C8">
        <w:rPr>
          <w:b/>
          <w:i/>
          <w:color w:val="000000" w:themeColor="text1"/>
        </w:rPr>
        <w:t>Изменения в распределении поступлений доходов в связи с преобразованием сельских поселений в округ</w:t>
      </w:r>
    </w:p>
    <w:p w:rsidR="00F215C8" w:rsidRDefault="00894545" w:rsidP="00AC5EE7">
      <w:pPr>
        <w:pStyle w:val="a3"/>
        <w:ind w:firstLine="709"/>
        <w:jc w:val="both"/>
        <w:rPr>
          <w:b w:val="0"/>
          <w:color w:val="000000"/>
          <w:szCs w:val="24"/>
        </w:rPr>
      </w:pPr>
      <w:proofErr w:type="gramStart"/>
      <w:r w:rsidRPr="00B14BAD">
        <w:rPr>
          <w:b w:val="0"/>
          <w:color w:val="000000"/>
          <w:szCs w:val="24"/>
        </w:rPr>
        <w:t xml:space="preserve">В соответствии </w:t>
      </w:r>
      <w:r w:rsidR="00A65DD3" w:rsidRPr="00B14BAD">
        <w:rPr>
          <w:b w:val="0"/>
          <w:color w:val="000000"/>
          <w:szCs w:val="24"/>
        </w:rPr>
        <w:t xml:space="preserve">законом Архангельской области от 2 мая 2023 года № 706-43-ОЗ «О преобразовании сельских поселений Приморского муниципального района </w:t>
      </w:r>
      <w:r w:rsidR="00A65DD3" w:rsidRPr="00B14BAD">
        <w:rPr>
          <w:b w:val="0"/>
          <w:color w:val="000000"/>
          <w:szCs w:val="24"/>
        </w:rPr>
        <w:lastRenderedPageBreak/>
        <w:t>Архангельской области путем их объединения и наделения вновь образованного муниципального образования статусом Приморского муниципального округа Архангельской области»</w:t>
      </w:r>
      <w:r w:rsidR="007F6B3A">
        <w:rPr>
          <w:b w:val="0"/>
          <w:color w:val="000000"/>
          <w:szCs w:val="24"/>
        </w:rPr>
        <w:t xml:space="preserve">, </w:t>
      </w:r>
      <w:r w:rsidR="007F6B3A" w:rsidRPr="007F6B3A">
        <w:rPr>
          <w:b w:val="0"/>
          <w:color w:val="000000"/>
          <w:szCs w:val="24"/>
        </w:rPr>
        <w:t xml:space="preserve">с областным законом от </w:t>
      </w:r>
      <w:r w:rsidR="007F6B3A">
        <w:rPr>
          <w:b w:val="0"/>
          <w:color w:val="000000"/>
          <w:szCs w:val="24"/>
        </w:rPr>
        <w:t>2</w:t>
      </w:r>
      <w:r w:rsidR="007F6B3A" w:rsidRPr="007F6B3A">
        <w:rPr>
          <w:b w:val="0"/>
          <w:color w:val="000000"/>
          <w:szCs w:val="24"/>
        </w:rPr>
        <w:t xml:space="preserve">2 октября 2009 года г. №78-6-ОЗ </w:t>
      </w:r>
      <w:r w:rsidR="008E6B83">
        <w:rPr>
          <w:b w:val="0"/>
          <w:color w:val="000000"/>
          <w:szCs w:val="24"/>
        </w:rPr>
        <w:br/>
      </w:r>
      <w:r w:rsidR="007F6B3A" w:rsidRPr="007F6B3A">
        <w:rPr>
          <w:b w:val="0"/>
          <w:color w:val="000000"/>
          <w:szCs w:val="24"/>
        </w:rPr>
        <w:t>«О реализации полномочий Архангельской области в сфере регулирования межбюджетных отношений»</w:t>
      </w:r>
      <w:r w:rsidRPr="00B14BAD">
        <w:rPr>
          <w:b w:val="0"/>
          <w:color w:val="000000"/>
          <w:szCs w:val="24"/>
        </w:rPr>
        <w:t xml:space="preserve"> </w:t>
      </w:r>
      <w:r w:rsidR="00F215C8">
        <w:rPr>
          <w:b w:val="0"/>
          <w:color w:val="000000"/>
          <w:szCs w:val="24"/>
        </w:rPr>
        <w:t>с 2024 года в бюджет</w:t>
      </w:r>
      <w:proofErr w:type="gramEnd"/>
      <w:r w:rsidR="00F215C8">
        <w:rPr>
          <w:b w:val="0"/>
          <w:color w:val="000000"/>
          <w:szCs w:val="24"/>
        </w:rPr>
        <w:t xml:space="preserve"> </w:t>
      </w:r>
      <w:proofErr w:type="gramStart"/>
      <w:r w:rsidR="00F215C8">
        <w:rPr>
          <w:b w:val="0"/>
          <w:color w:val="000000"/>
          <w:szCs w:val="24"/>
        </w:rPr>
        <w:t>муниципального образования передаются нормативы зачисления в размере 100 процентов по налогу на имущество физических лиц, земельному налогу, государственной пошлине за совершение нотариальных действий,</w:t>
      </w:r>
      <w:r w:rsidR="00F215C8" w:rsidRPr="00F215C8">
        <w:rPr>
          <w:b w:val="0"/>
          <w:color w:val="000000"/>
          <w:szCs w:val="24"/>
        </w:rPr>
        <w:t xml:space="preserve"> поступлений от использования имущества в виде на</w:t>
      </w:r>
      <w:r w:rsidR="00FE7C72">
        <w:rPr>
          <w:b w:val="0"/>
          <w:color w:val="000000"/>
          <w:szCs w:val="24"/>
        </w:rPr>
        <w:t>й</w:t>
      </w:r>
      <w:r w:rsidR="00F215C8" w:rsidRPr="00F215C8">
        <w:rPr>
          <w:b w:val="0"/>
          <w:color w:val="000000"/>
          <w:szCs w:val="24"/>
        </w:rPr>
        <w:t>ма жилых помещений</w:t>
      </w:r>
      <w:r w:rsidR="00F215C8">
        <w:rPr>
          <w:b w:val="0"/>
          <w:color w:val="000000"/>
          <w:szCs w:val="24"/>
        </w:rPr>
        <w:t xml:space="preserve">, </w:t>
      </w:r>
      <w:r w:rsidR="00F215C8" w:rsidRPr="00F215C8">
        <w:rPr>
          <w:b w:val="0"/>
          <w:color w:val="000000"/>
          <w:szCs w:val="24"/>
        </w:rPr>
        <w:t>доходов, поступающих в порядке возмещения расходов</w:t>
      </w:r>
      <w:r w:rsidR="00F215C8">
        <w:rPr>
          <w:b w:val="0"/>
          <w:color w:val="000000"/>
          <w:szCs w:val="24"/>
        </w:rPr>
        <w:t xml:space="preserve">, </w:t>
      </w:r>
      <w:r w:rsidR="00F215C8" w:rsidRPr="00F215C8">
        <w:rPr>
          <w:b w:val="0"/>
          <w:color w:val="000000"/>
          <w:szCs w:val="24"/>
        </w:rPr>
        <w:t>прочих неналоговых доходов</w:t>
      </w:r>
      <w:r w:rsidR="00F215C8">
        <w:rPr>
          <w:b w:val="0"/>
          <w:color w:val="000000"/>
          <w:szCs w:val="24"/>
        </w:rPr>
        <w:t>, а также 2 процента от налога на доходы физических лиц.</w:t>
      </w:r>
      <w:proofErr w:type="gramEnd"/>
    </w:p>
    <w:p w:rsidR="00A447D7" w:rsidRDefault="00A447D7" w:rsidP="00AC5EE7">
      <w:pPr>
        <w:pStyle w:val="a3"/>
        <w:ind w:firstLine="709"/>
        <w:jc w:val="both"/>
        <w:rPr>
          <w:b w:val="0"/>
          <w:color w:val="000000"/>
          <w:szCs w:val="24"/>
        </w:rPr>
      </w:pPr>
      <w:r w:rsidRPr="00A447D7">
        <w:rPr>
          <w:b w:val="0"/>
          <w:color w:val="000000"/>
          <w:szCs w:val="24"/>
        </w:rPr>
        <w:t>Кроме того, увеличивается на 1,5 процента норматив зачисления</w:t>
      </w:r>
      <w:bookmarkStart w:id="0" w:name="_GoBack"/>
      <w:bookmarkEnd w:id="0"/>
      <w:r w:rsidRPr="00A447D7">
        <w:rPr>
          <w:b w:val="0"/>
          <w:color w:val="000000"/>
          <w:szCs w:val="24"/>
        </w:rPr>
        <w:t xml:space="preserve"> по налогу на доходы физических лиц</w:t>
      </w:r>
      <w:r>
        <w:rPr>
          <w:b w:val="0"/>
          <w:color w:val="000000"/>
          <w:szCs w:val="24"/>
        </w:rPr>
        <w:t xml:space="preserve"> и на 30 процентов норматив по транспортному налогу с физических лиц.</w:t>
      </w:r>
    </w:p>
    <w:p w:rsidR="00894545" w:rsidRDefault="00894545" w:rsidP="00AC5EE7">
      <w:pPr>
        <w:pStyle w:val="a3"/>
        <w:ind w:left="357"/>
        <w:rPr>
          <w:b w:val="0"/>
          <w:color w:val="000000"/>
          <w:szCs w:val="24"/>
        </w:rPr>
      </w:pPr>
    </w:p>
    <w:p w:rsidR="006D1EB1" w:rsidRDefault="006D1EB1" w:rsidP="00AC5EE7">
      <w:pPr>
        <w:pStyle w:val="a3"/>
        <w:ind w:left="357"/>
        <w:rPr>
          <w:bCs/>
          <w:color w:val="000000" w:themeColor="text1"/>
          <w:sz w:val="26"/>
        </w:rPr>
      </w:pPr>
      <w:r w:rsidRPr="00894545">
        <w:rPr>
          <w:bCs/>
          <w:color w:val="000000" w:themeColor="text1"/>
          <w:sz w:val="26"/>
        </w:rPr>
        <w:t>Формирование доходно</w:t>
      </w:r>
      <w:r w:rsidR="00464A98" w:rsidRPr="00894545">
        <w:rPr>
          <w:bCs/>
          <w:color w:val="000000" w:themeColor="text1"/>
          <w:sz w:val="26"/>
        </w:rPr>
        <w:t xml:space="preserve">й базы </w:t>
      </w:r>
      <w:r w:rsidR="00B91EEC">
        <w:rPr>
          <w:bCs/>
          <w:color w:val="000000" w:themeColor="text1"/>
          <w:sz w:val="26"/>
        </w:rPr>
        <w:t>местного</w:t>
      </w:r>
      <w:r w:rsidR="00464A98" w:rsidRPr="00894545">
        <w:rPr>
          <w:bCs/>
          <w:color w:val="000000" w:themeColor="text1"/>
          <w:sz w:val="26"/>
        </w:rPr>
        <w:t xml:space="preserve"> бюджета на 202</w:t>
      </w:r>
      <w:r w:rsidR="0059790B">
        <w:rPr>
          <w:bCs/>
          <w:color w:val="000000" w:themeColor="text1"/>
          <w:sz w:val="26"/>
        </w:rPr>
        <w:t xml:space="preserve">4 </w:t>
      </w:r>
      <w:r w:rsidR="00FB4858" w:rsidRPr="00894545">
        <w:rPr>
          <w:bCs/>
          <w:color w:val="000000" w:themeColor="text1"/>
          <w:sz w:val="26"/>
        </w:rPr>
        <w:t>-</w:t>
      </w:r>
      <w:r w:rsidR="0059790B">
        <w:rPr>
          <w:bCs/>
          <w:color w:val="000000" w:themeColor="text1"/>
          <w:sz w:val="26"/>
        </w:rPr>
        <w:t xml:space="preserve"> </w:t>
      </w:r>
      <w:r w:rsidR="00FB4858" w:rsidRPr="00894545">
        <w:rPr>
          <w:bCs/>
          <w:color w:val="000000" w:themeColor="text1"/>
          <w:sz w:val="26"/>
        </w:rPr>
        <w:t>202</w:t>
      </w:r>
      <w:r w:rsidR="0059790B">
        <w:rPr>
          <w:bCs/>
          <w:color w:val="000000" w:themeColor="text1"/>
          <w:sz w:val="26"/>
        </w:rPr>
        <w:t>6</w:t>
      </w:r>
      <w:r w:rsidRPr="00894545">
        <w:rPr>
          <w:bCs/>
          <w:color w:val="000000" w:themeColor="text1"/>
          <w:sz w:val="26"/>
        </w:rPr>
        <w:t xml:space="preserve"> годы</w:t>
      </w:r>
    </w:p>
    <w:p w:rsidR="00AC5EE7" w:rsidRPr="00894545" w:rsidRDefault="00AC5EE7" w:rsidP="00AC5EE7">
      <w:pPr>
        <w:pStyle w:val="a3"/>
        <w:ind w:left="357"/>
        <w:rPr>
          <w:bCs/>
          <w:color w:val="000000" w:themeColor="text1"/>
          <w:sz w:val="26"/>
        </w:rPr>
      </w:pPr>
    </w:p>
    <w:p w:rsidR="00CE6E58" w:rsidRPr="00F81D16" w:rsidRDefault="00CE6E58" w:rsidP="00AC5EE7">
      <w:pPr>
        <w:pStyle w:val="a3"/>
        <w:ind w:firstLine="709"/>
        <w:jc w:val="both"/>
        <w:rPr>
          <w:b w:val="0"/>
          <w:color w:val="000000" w:themeColor="text1"/>
          <w:szCs w:val="24"/>
        </w:rPr>
      </w:pPr>
      <w:r w:rsidRPr="00F81D16">
        <w:rPr>
          <w:b w:val="0"/>
          <w:color w:val="000000" w:themeColor="text1"/>
          <w:szCs w:val="24"/>
        </w:rPr>
        <w:t xml:space="preserve">Общий объем налоговых и неналоговых доходов </w:t>
      </w:r>
      <w:r w:rsidR="0040255A">
        <w:rPr>
          <w:b w:val="0"/>
          <w:color w:val="000000" w:themeColor="text1"/>
          <w:szCs w:val="24"/>
        </w:rPr>
        <w:t>местного</w:t>
      </w:r>
      <w:r w:rsidRPr="00F81D16">
        <w:rPr>
          <w:b w:val="0"/>
          <w:color w:val="000000" w:themeColor="text1"/>
          <w:szCs w:val="24"/>
        </w:rPr>
        <w:t xml:space="preserve"> бюджета на 20</w:t>
      </w:r>
      <w:r w:rsidR="00FF111E" w:rsidRPr="00F81D16">
        <w:rPr>
          <w:b w:val="0"/>
          <w:color w:val="000000" w:themeColor="text1"/>
          <w:szCs w:val="24"/>
        </w:rPr>
        <w:t>2</w:t>
      </w:r>
      <w:r w:rsidR="0059790B">
        <w:rPr>
          <w:b w:val="0"/>
          <w:color w:val="000000" w:themeColor="text1"/>
          <w:szCs w:val="24"/>
        </w:rPr>
        <w:t>4</w:t>
      </w:r>
      <w:r w:rsidRPr="00F81D16">
        <w:rPr>
          <w:b w:val="0"/>
          <w:color w:val="000000" w:themeColor="text1"/>
          <w:szCs w:val="24"/>
        </w:rPr>
        <w:t xml:space="preserve"> год прогнозируется в </w:t>
      </w:r>
      <w:r w:rsidRPr="00027FAB">
        <w:rPr>
          <w:b w:val="0"/>
          <w:color w:val="000000" w:themeColor="text1"/>
          <w:szCs w:val="24"/>
        </w:rPr>
        <w:t xml:space="preserve">размере </w:t>
      </w:r>
      <w:r w:rsidR="00FC3D71" w:rsidRPr="00027FAB">
        <w:rPr>
          <w:b w:val="0"/>
          <w:color w:val="000000" w:themeColor="text1"/>
          <w:szCs w:val="24"/>
        </w:rPr>
        <w:t>630 746 830,00</w:t>
      </w:r>
      <w:r w:rsidR="00F2664C" w:rsidRPr="00A23ED7">
        <w:rPr>
          <w:b w:val="0"/>
          <w:color w:val="000000" w:themeColor="text1"/>
          <w:szCs w:val="24"/>
        </w:rPr>
        <w:t xml:space="preserve"> </w:t>
      </w:r>
      <w:r w:rsidRPr="00A23ED7">
        <w:rPr>
          <w:b w:val="0"/>
          <w:color w:val="000000" w:themeColor="text1"/>
          <w:szCs w:val="24"/>
        </w:rPr>
        <w:t>рублей</w:t>
      </w:r>
      <w:r w:rsidR="00080114" w:rsidRPr="00A23ED7">
        <w:rPr>
          <w:b w:val="0"/>
          <w:color w:val="000000" w:themeColor="text1"/>
          <w:szCs w:val="24"/>
        </w:rPr>
        <w:t>.</w:t>
      </w:r>
      <w:r w:rsidRPr="00F81D16">
        <w:rPr>
          <w:b w:val="0"/>
          <w:color w:val="000000" w:themeColor="text1"/>
          <w:szCs w:val="24"/>
        </w:rPr>
        <w:t xml:space="preserve"> </w:t>
      </w:r>
      <w:r w:rsidR="00080114" w:rsidRPr="00920A9F">
        <w:rPr>
          <w:b w:val="0"/>
          <w:color w:val="000000" w:themeColor="text1"/>
          <w:szCs w:val="24"/>
        </w:rPr>
        <w:t>П</w:t>
      </w:r>
      <w:r w:rsidRPr="00920A9F">
        <w:rPr>
          <w:b w:val="0"/>
          <w:color w:val="000000" w:themeColor="text1"/>
          <w:szCs w:val="24"/>
        </w:rPr>
        <w:t>реобладающую долю в доходах бюджета в 20</w:t>
      </w:r>
      <w:r w:rsidR="00464A98" w:rsidRPr="00920A9F">
        <w:rPr>
          <w:b w:val="0"/>
          <w:color w:val="000000" w:themeColor="text1"/>
          <w:szCs w:val="24"/>
        </w:rPr>
        <w:t>2</w:t>
      </w:r>
      <w:r w:rsidR="0059790B" w:rsidRPr="00920A9F">
        <w:rPr>
          <w:b w:val="0"/>
          <w:color w:val="000000" w:themeColor="text1"/>
          <w:szCs w:val="24"/>
        </w:rPr>
        <w:t>4</w:t>
      </w:r>
      <w:r w:rsidRPr="00920A9F">
        <w:rPr>
          <w:b w:val="0"/>
          <w:color w:val="000000" w:themeColor="text1"/>
          <w:szCs w:val="24"/>
        </w:rPr>
        <w:t xml:space="preserve"> году будут составлять налог на доходы физических лиц, акцизы</w:t>
      </w:r>
      <w:r w:rsidR="00FC71B5" w:rsidRPr="00920A9F">
        <w:rPr>
          <w:b w:val="0"/>
          <w:color w:val="000000" w:themeColor="text1"/>
          <w:szCs w:val="24"/>
        </w:rPr>
        <w:t>, налоги, предусмотренные специальными налоговыми режимами,</w:t>
      </w:r>
      <w:r w:rsidR="00A23ED7" w:rsidRPr="00920A9F">
        <w:rPr>
          <w:b w:val="0"/>
          <w:color w:val="000000" w:themeColor="text1"/>
          <w:szCs w:val="24"/>
        </w:rPr>
        <w:t xml:space="preserve"> </w:t>
      </w:r>
      <w:r w:rsidR="00920A9F" w:rsidRPr="00920A9F">
        <w:rPr>
          <w:b w:val="0"/>
          <w:color w:val="000000" w:themeColor="text1"/>
          <w:szCs w:val="24"/>
        </w:rPr>
        <w:t>налоги на имущество</w:t>
      </w:r>
      <w:r w:rsidR="00FC71B5" w:rsidRPr="00920A9F">
        <w:rPr>
          <w:b w:val="0"/>
          <w:color w:val="000000" w:themeColor="text1"/>
          <w:szCs w:val="24"/>
        </w:rPr>
        <w:t xml:space="preserve"> </w:t>
      </w:r>
      <w:r w:rsidRPr="00920A9F">
        <w:rPr>
          <w:b w:val="0"/>
          <w:color w:val="000000" w:themeColor="text1"/>
          <w:szCs w:val="24"/>
        </w:rPr>
        <w:t xml:space="preserve">и доходы от использования </w:t>
      </w:r>
      <w:r w:rsidR="00215474" w:rsidRPr="00920A9F">
        <w:rPr>
          <w:b w:val="0"/>
          <w:color w:val="000000" w:themeColor="text1"/>
          <w:szCs w:val="24"/>
        </w:rPr>
        <w:t xml:space="preserve">и продажи </w:t>
      </w:r>
      <w:r w:rsidRPr="00920A9F">
        <w:rPr>
          <w:b w:val="0"/>
          <w:color w:val="000000" w:themeColor="text1"/>
          <w:szCs w:val="24"/>
        </w:rPr>
        <w:t>муниципального имущества</w:t>
      </w:r>
      <w:r w:rsidR="00ED4A6B" w:rsidRPr="00920A9F">
        <w:rPr>
          <w:b w:val="0"/>
          <w:color w:val="000000" w:themeColor="text1"/>
          <w:szCs w:val="24"/>
        </w:rPr>
        <w:t xml:space="preserve"> (в совокупности </w:t>
      </w:r>
      <w:r w:rsidR="00F81D16" w:rsidRPr="00920A9F">
        <w:rPr>
          <w:b w:val="0"/>
          <w:color w:val="000000" w:themeColor="text1"/>
          <w:szCs w:val="24"/>
        </w:rPr>
        <w:t>–</w:t>
      </w:r>
      <w:r w:rsidR="005A7C19" w:rsidRPr="00920A9F">
        <w:rPr>
          <w:b w:val="0"/>
          <w:color w:val="000000" w:themeColor="text1"/>
          <w:szCs w:val="24"/>
        </w:rPr>
        <w:t xml:space="preserve"> 9</w:t>
      </w:r>
      <w:r w:rsidR="00920A9F" w:rsidRPr="00920A9F">
        <w:rPr>
          <w:b w:val="0"/>
          <w:color w:val="000000" w:themeColor="text1"/>
          <w:szCs w:val="24"/>
        </w:rPr>
        <w:t>3</w:t>
      </w:r>
      <w:r w:rsidRPr="00920A9F">
        <w:rPr>
          <w:b w:val="0"/>
          <w:color w:val="000000" w:themeColor="text1"/>
          <w:szCs w:val="24"/>
        </w:rPr>
        <w:t xml:space="preserve"> п</w:t>
      </w:r>
      <w:r w:rsidR="00464A98" w:rsidRPr="00920A9F">
        <w:rPr>
          <w:b w:val="0"/>
          <w:color w:val="000000" w:themeColor="text1"/>
          <w:szCs w:val="24"/>
        </w:rPr>
        <w:t>роцент</w:t>
      </w:r>
      <w:r w:rsidR="00FF111E" w:rsidRPr="00920A9F">
        <w:rPr>
          <w:b w:val="0"/>
          <w:color w:val="000000" w:themeColor="text1"/>
          <w:szCs w:val="24"/>
        </w:rPr>
        <w:t>а</w:t>
      </w:r>
      <w:r w:rsidR="00464A98" w:rsidRPr="00920A9F">
        <w:rPr>
          <w:b w:val="0"/>
          <w:color w:val="000000" w:themeColor="text1"/>
          <w:szCs w:val="24"/>
        </w:rPr>
        <w:t xml:space="preserve"> от общего объема по прогнозу на 202</w:t>
      </w:r>
      <w:r w:rsidR="0059790B" w:rsidRPr="00920A9F">
        <w:rPr>
          <w:b w:val="0"/>
          <w:color w:val="000000" w:themeColor="text1"/>
          <w:szCs w:val="24"/>
        </w:rPr>
        <w:t>4</w:t>
      </w:r>
      <w:r w:rsidRPr="00920A9F">
        <w:rPr>
          <w:b w:val="0"/>
          <w:color w:val="000000" w:themeColor="text1"/>
          <w:szCs w:val="24"/>
        </w:rPr>
        <w:t xml:space="preserve"> год).</w:t>
      </w:r>
      <w:r w:rsidRPr="00F81D16">
        <w:rPr>
          <w:b w:val="0"/>
          <w:color w:val="000000" w:themeColor="text1"/>
          <w:szCs w:val="24"/>
        </w:rPr>
        <w:t xml:space="preserve"> </w:t>
      </w:r>
    </w:p>
    <w:p w:rsidR="006D1EB1" w:rsidRPr="00920A9F" w:rsidRDefault="006D1EB1" w:rsidP="00AC5EE7">
      <w:pPr>
        <w:suppressAutoHyphens/>
        <w:ind w:firstLine="709"/>
        <w:jc w:val="both"/>
        <w:rPr>
          <w:bCs/>
          <w:color w:val="000000" w:themeColor="text1"/>
        </w:rPr>
      </w:pPr>
      <w:r w:rsidRPr="00F81D16">
        <w:rPr>
          <w:bCs/>
          <w:color w:val="000000" w:themeColor="text1"/>
        </w:rPr>
        <w:t>Доходы бюджета</w:t>
      </w:r>
      <w:r w:rsidR="00920A9F">
        <w:rPr>
          <w:bCs/>
          <w:color w:val="000000" w:themeColor="text1"/>
        </w:rPr>
        <w:t xml:space="preserve"> муниципального </w:t>
      </w:r>
      <w:r w:rsidR="00920A9F" w:rsidRPr="00027FAB">
        <w:rPr>
          <w:bCs/>
          <w:color w:val="000000" w:themeColor="text1"/>
        </w:rPr>
        <w:t>образования</w:t>
      </w:r>
      <w:r w:rsidRPr="00027FAB">
        <w:rPr>
          <w:bCs/>
          <w:color w:val="000000" w:themeColor="text1"/>
        </w:rPr>
        <w:t xml:space="preserve"> по налога</w:t>
      </w:r>
      <w:r w:rsidR="00E126FE" w:rsidRPr="00027FAB">
        <w:rPr>
          <w:bCs/>
          <w:color w:val="000000" w:themeColor="text1"/>
        </w:rPr>
        <w:t>м и неналоговым платежам на 20</w:t>
      </w:r>
      <w:r w:rsidR="00CB776C" w:rsidRPr="00027FAB">
        <w:rPr>
          <w:bCs/>
          <w:color w:val="000000" w:themeColor="text1"/>
        </w:rPr>
        <w:t>2</w:t>
      </w:r>
      <w:r w:rsidR="0059790B" w:rsidRPr="00027FAB">
        <w:rPr>
          <w:bCs/>
          <w:color w:val="000000" w:themeColor="text1"/>
        </w:rPr>
        <w:t>5</w:t>
      </w:r>
      <w:r w:rsidRPr="00027FAB">
        <w:rPr>
          <w:bCs/>
          <w:color w:val="000000" w:themeColor="text1"/>
        </w:rPr>
        <w:t xml:space="preserve"> год спрогнозированы в объеме </w:t>
      </w:r>
      <w:r w:rsidR="00027FAB" w:rsidRPr="00027FAB">
        <w:rPr>
          <w:bCs/>
          <w:color w:val="000000" w:themeColor="text1"/>
        </w:rPr>
        <w:t>655 754 003</w:t>
      </w:r>
      <w:r w:rsidR="00FC3D71" w:rsidRPr="00027FAB">
        <w:rPr>
          <w:bCs/>
          <w:color w:val="000000" w:themeColor="text1"/>
        </w:rPr>
        <w:t>,00</w:t>
      </w:r>
      <w:r w:rsidRPr="00027FAB">
        <w:rPr>
          <w:bCs/>
          <w:color w:val="000000" w:themeColor="text1"/>
        </w:rPr>
        <w:t xml:space="preserve"> рублей или </w:t>
      </w:r>
      <w:r w:rsidR="0037777A" w:rsidRPr="00027FAB">
        <w:rPr>
          <w:bCs/>
          <w:color w:val="000000" w:themeColor="text1"/>
        </w:rPr>
        <w:t>10</w:t>
      </w:r>
      <w:r w:rsidR="00027FAB" w:rsidRPr="00027FAB">
        <w:rPr>
          <w:bCs/>
          <w:color w:val="000000" w:themeColor="text1"/>
        </w:rPr>
        <w:t>4</w:t>
      </w:r>
      <w:r w:rsidR="0037777A" w:rsidRPr="00027FAB">
        <w:rPr>
          <w:bCs/>
          <w:color w:val="000000" w:themeColor="text1"/>
        </w:rPr>
        <w:t>,</w:t>
      </w:r>
      <w:r w:rsidR="00027FAB" w:rsidRPr="00027FAB">
        <w:rPr>
          <w:bCs/>
          <w:color w:val="000000" w:themeColor="text1"/>
        </w:rPr>
        <w:t>0</w:t>
      </w:r>
      <w:r w:rsidR="009835A8" w:rsidRPr="00027FAB">
        <w:rPr>
          <w:bCs/>
          <w:color w:val="000000" w:themeColor="text1"/>
        </w:rPr>
        <w:t xml:space="preserve"> </w:t>
      </w:r>
      <w:r w:rsidR="00FF111E" w:rsidRPr="00027FAB">
        <w:rPr>
          <w:bCs/>
          <w:color w:val="000000" w:themeColor="text1"/>
        </w:rPr>
        <w:t>процентов</w:t>
      </w:r>
      <w:r w:rsidR="00920A9F" w:rsidRPr="00027FAB">
        <w:rPr>
          <w:bCs/>
          <w:color w:val="000000" w:themeColor="text1"/>
        </w:rPr>
        <w:t xml:space="preserve"> </w:t>
      </w:r>
      <w:r w:rsidR="00ED4A6B" w:rsidRPr="00027FAB">
        <w:rPr>
          <w:bCs/>
          <w:color w:val="000000" w:themeColor="text1"/>
        </w:rPr>
        <w:t>к</w:t>
      </w:r>
      <w:r w:rsidRPr="00027FAB">
        <w:rPr>
          <w:bCs/>
          <w:color w:val="000000" w:themeColor="text1"/>
        </w:rPr>
        <w:t xml:space="preserve"> </w:t>
      </w:r>
      <w:r w:rsidR="00ED4A6B" w:rsidRPr="00027FAB">
        <w:rPr>
          <w:bCs/>
          <w:color w:val="000000" w:themeColor="text1"/>
        </w:rPr>
        <w:t xml:space="preserve">уровню </w:t>
      </w:r>
      <w:r w:rsidRPr="00027FAB">
        <w:rPr>
          <w:bCs/>
          <w:color w:val="000000" w:themeColor="text1"/>
        </w:rPr>
        <w:t>2</w:t>
      </w:r>
      <w:r w:rsidR="00464A98" w:rsidRPr="00027FAB">
        <w:rPr>
          <w:bCs/>
          <w:color w:val="000000" w:themeColor="text1"/>
        </w:rPr>
        <w:t>02</w:t>
      </w:r>
      <w:r w:rsidR="0059790B" w:rsidRPr="00027FAB">
        <w:rPr>
          <w:bCs/>
          <w:color w:val="000000" w:themeColor="text1"/>
        </w:rPr>
        <w:t>4</w:t>
      </w:r>
      <w:r w:rsidR="00ED4A6B" w:rsidRPr="00027FAB">
        <w:rPr>
          <w:bCs/>
          <w:color w:val="000000" w:themeColor="text1"/>
        </w:rPr>
        <w:t xml:space="preserve"> года</w:t>
      </w:r>
      <w:r w:rsidR="00E126FE" w:rsidRPr="00027FAB">
        <w:rPr>
          <w:bCs/>
          <w:color w:val="000000" w:themeColor="text1"/>
        </w:rPr>
        <w:t xml:space="preserve">, </w:t>
      </w:r>
      <w:r w:rsidR="00CE6E58" w:rsidRPr="00027FAB">
        <w:rPr>
          <w:bCs/>
          <w:color w:val="000000" w:themeColor="text1"/>
        </w:rPr>
        <w:t>на 20</w:t>
      </w:r>
      <w:r w:rsidR="005A3D6D" w:rsidRPr="00027FAB">
        <w:rPr>
          <w:bCs/>
          <w:color w:val="000000" w:themeColor="text1"/>
        </w:rPr>
        <w:t>2</w:t>
      </w:r>
      <w:r w:rsidR="0059790B" w:rsidRPr="00027FAB">
        <w:rPr>
          <w:bCs/>
          <w:color w:val="000000" w:themeColor="text1"/>
        </w:rPr>
        <w:t>6</w:t>
      </w:r>
      <w:r w:rsidRPr="00027FAB">
        <w:rPr>
          <w:bCs/>
          <w:color w:val="000000" w:themeColor="text1"/>
        </w:rPr>
        <w:t xml:space="preserve"> год – в объеме </w:t>
      </w:r>
      <w:r w:rsidR="00027FAB" w:rsidRPr="00027FAB">
        <w:rPr>
          <w:bCs/>
          <w:color w:val="000000" w:themeColor="text1"/>
        </w:rPr>
        <w:t>686 050 253</w:t>
      </w:r>
      <w:r w:rsidR="00FC3D71" w:rsidRPr="00027FAB">
        <w:rPr>
          <w:bCs/>
          <w:color w:val="000000" w:themeColor="text1"/>
        </w:rPr>
        <w:t>,00</w:t>
      </w:r>
      <w:r w:rsidR="00CE6E58" w:rsidRPr="00027FAB">
        <w:rPr>
          <w:bCs/>
          <w:color w:val="000000" w:themeColor="text1"/>
        </w:rPr>
        <w:t xml:space="preserve"> рублей</w:t>
      </w:r>
      <w:r w:rsidR="00CE6E58" w:rsidRPr="00920A9F">
        <w:rPr>
          <w:bCs/>
          <w:color w:val="000000" w:themeColor="text1"/>
        </w:rPr>
        <w:t xml:space="preserve"> или </w:t>
      </w:r>
      <w:r w:rsidR="0037777A" w:rsidRPr="00920A9F">
        <w:rPr>
          <w:bCs/>
          <w:color w:val="000000" w:themeColor="text1"/>
        </w:rPr>
        <w:t>104,</w:t>
      </w:r>
      <w:r w:rsidR="00FC3D71">
        <w:rPr>
          <w:bCs/>
          <w:color w:val="000000" w:themeColor="text1"/>
        </w:rPr>
        <w:t>6</w:t>
      </w:r>
      <w:r w:rsidR="00ED4A6B" w:rsidRPr="00920A9F">
        <w:rPr>
          <w:bCs/>
          <w:color w:val="000000" w:themeColor="text1"/>
        </w:rPr>
        <w:t xml:space="preserve"> процента к уровню </w:t>
      </w:r>
      <w:r w:rsidR="00CE6E58" w:rsidRPr="00920A9F">
        <w:rPr>
          <w:bCs/>
          <w:color w:val="000000" w:themeColor="text1"/>
        </w:rPr>
        <w:t>20</w:t>
      </w:r>
      <w:r w:rsidR="00CB776C" w:rsidRPr="00920A9F">
        <w:rPr>
          <w:bCs/>
          <w:color w:val="000000" w:themeColor="text1"/>
        </w:rPr>
        <w:t>2</w:t>
      </w:r>
      <w:r w:rsidR="0059790B" w:rsidRPr="00920A9F">
        <w:rPr>
          <w:bCs/>
          <w:color w:val="000000" w:themeColor="text1"/>
        </w:rPr>
        <w:t>5</w:t>
      </w:r>
      <w:r w:rsidR="00ED4A6B" w:rsidRPr="00920A9F">
        <w:rPr>
          <w:bCs/>
          <w:color w:val="000000" w:themeColor="text1"/>
        </w:rPr>
        <w:t xml:space="preserve"> года</w:t>
      </w:r>
      <w:r w:rsidRPr="00920A9F">
        <w:rPr>
          <w:bCs/>
          <w:color w:val="000000" w:themeColor="text1"/>
        </w:rPr>
        <w:t xml:space="preserve">. </w:t>
      </w:r>
    </w:p>
    <w:p w:rsidR="00BD29FE" w:rsidRPr="00F81D16" w:rsidRDefault="00BD29FE" w:rsidP="00AC5EE7">
      <w:pPr>
        <w:pStyle w:val="a3"/>
        <w:ind w:firstLine="709"/>
        <w:jc w:val="both"/>
        <w:rPr>
          <w:b w:val="0"/>
          <w:color w:val="000000" w:themeColor="text1"/>
          <w:szCs w:val="24"/>
        </w:rPr>
      </w:pPr>
      <w:r w:rsidRPr="00F81D16">
        <w:rPr>
          <w:b w:val="0"/>
          <w:color w:val="000000" w:themeColor="text1"/>
          <w:szCs w:val="24"/>
        </w:rPr>
        <w:t>Прогнозируемые</w:t>
      </w:r>
      <w:r w:rsidR="006370B6" w:rsidRPr="00F81D16">
        <w:rPr>
          <w:b w:val="0"/>
          <w:color w:val="000000" w:themeColor="text1"/>
          <w:szCs w:val="24"/>
        </w:rPr>
        <w:t xml:space="preserve"> доходы </w:t>
      </w:r>
      <w:r w:rsidR="0040255A">
        <w:rPr>
          <w:b w:val="0"/>
          <w:color w:val="000000" w:themeColor="text1"/>
          <w:szCs w:val="24"/>
        </w:rPr>
        <w:t>местного</w:t>
      </w:r>
      <w:r w:rsidR="006370B6" w:rsidRPr="00F81D16">
        <w:rPr>
          <w:b w:val="0"/>
          <w:color w:val="000000" w:themeColor="text1"/>
          <w:szCs w:val="24"/>
        </w:rPr>
        <w:t xml:space="preserve"> бюджета на 202</w:t>
      </w:r>
      <w:r w:rsidR="0059790B">
        <w:rPr>
          <w:b w:val="0"/>
          <w:color w:val="000000" w:themeColor="text1"/>
          <w:szCs w:val="24"/>
        </w:rPr>
        <w:t>4</w:t>
      </w:r>
      <w:r w:rsidRPr="00F81D16">
        <w:rPr>
          <w:b w:val="0"/>
          <w:color w:val="000000" w:themeColor="text1"/>
          <w:szCs w:val="24"/>
        </w:rPr>
        <w:t xml:space="preserve"> год приведены в Приложении</w:t>
      </w:r>
      <w:r w:rsidR="006370B6" w:rsidRPr="00F81D16">
        <w:rPr>
          <w:b w:val="0"/>
          <w:color w:val="000000" w:themeColor="text1"/>
          <w:szCs w:val="24"/>
        </w:rPr>
        <w:t> </w:t>
      </w:r>
      <w:r w:rsidRPr="00F81D16">
        <w:rPr>
          <w:b w:val="0"/>
          <w:color w:val="000000" w:themeColor="text1"/>
          <w:szCs w:val="24"/>
        </w:rPr>
        <w:t>№</w:t>
      </w:r>
      <w:r w:rsidR="00F81D16">
        <w:rPr>
          <w:b w:val="0"/>
          <w:color w:val="000000" w:themeColor="text1"/>
          <w:szCs w:val="24"/>
        </w:rPr>
        <w:t xml:space="preserve"> </w:t>
      </w:r>
      <w:r w:rsidRPr="00F81D16">
        <w:rPr>
          <w:b w:val="0"/>
          <w:color w:val="000000" w:themeColor="text1"/>
          <w:szCs w:val="24"/>
        </w:rPr>
        <w:t>1</w:t>
      </w:r>
      <w:r w:rsidRPr="00F81D16">
        <w:rPr>
          <w:b w:val="0"/>
          <w:bCs/>
          <w:iCs/>
          <w:color w:val="000000" w:themeColor="text1"/>
          <w:szCs w:val="24"/>
        </w:rPr>
        <w:t xml:space="preserve"> к </w:t>
      </w:r>
      <w:r w:rsidRPr="00F81D16">
        <w:rPr>
          <w:b w:val="0"/>
          <w:color w:val="000000" w:themeColor="text1"/>
          <w:szCs w:val="24"/>
        </w:rPr>
        <w:t xml:space="preserve">настоящей пояснительной </w:t>
      </w:r>
      <w:r w:rsidRPr="00F81D16">
        <w:rPr>
          <w:b w:val="0"/>
          <w:bCs/>
          <w:iCs/>
          <w:color w:val="000000" w:themeColor="text1"/>
          <w:szCs w:val="24"/>
        </w:rPr>
        <w:t>записке</w:t>
      </w:r>
      <w:r w:rsidR="00ED7234" w:rsidRPr="00F81D16">
        <w:rPr>
          <w:b w:val="0"/>
          <w:color w:val="000000" w:themeColor="text1"/>
          <w:szCs w:val="24"/>
        </w:rPr>
        <w:t>.</w:t>
      </w:r>
    </w:p>
    <w:p w:rsidR="006D1EB1" w:rsidRDefault="00BD29FE" w:rsidP="00AC5EE7">
      <w:pPr>
        <w:pStyle w:val="a3"/>
        <w:ind w:firstLine="709"/>
        <w:jc w:val="both"/>
        <w:rPr>
          <w:b w:val="0"/>
          <w:color w:val="000000" w:themeColor="text1"/>
          <w:szCs w:val="24"/>
        </w:rPr>
      </w:pPr>
      <w:r w:rsidRPr="00F81D16">
        <w:rPr>
          <w:b w:val="0"/>
          <w:color w:val="000000" w:themeColor="text1"/>
          <w:szCs w:val="24"/>
        </w:rPr>
        <w:t>Расчеты по статьям классификации доходов содержатся в соответствующих разделах и Приложении №</w:t>
      </w:r>
      <w:r w:rsidR="00F81D16">
        <w:rPr>
          <w:b w:val="0"/>
          <w:color w:val="000000" w:themeColor="text1"/>
          <w:szCs w:val="24"/>
        </w:rPr>
        <w:t xml:space="preserve"> </w:t>
      </w:r>
      <w:r w:rsidRPr="00F81D16">
        <w:rPr>
          <w:b w:val="0"/>
          <w:color w:val="000000" w:themeColor="text1"/>
          <w:szCs w:val="24"/>
        </w:rPr>
        <w:t>2 к пояснительной записке.</w:t>
      </w:r>
    </w:p>
    <w:p w:rsidR="00AC5EE7" w:rsidRPr="00F81D16" w:rsidRDefault="00AC5EE7" w:rsidP="00AC5EE7">
      <w:pPr>
        <w:pStyle w:val="a3"/>
        <w:ind w:firstLine="709"/>
        <w:jc w:val="both"/>
        <w:rPr>
          <w:b w:val="0"/>
          <w:color w:val="000000" w:themeColor="text1"/>
          <w:szCs w:val="24"/>
        </w:rPr>
      </w:pPr>
    </w:p>
    <w:p w:rsidR="006D1EB1" w:rsidRDefault="006D1EB1" w:rsidP="00AC5EE7">
      <w:pPr>
        <w:pStyle w:val="a3"/>
        <w:rPr>
          <w:i/>
          <w:color w:val="000000" w:themeColor="text1"/>
          <w:sz w:val="26"/>
          <w:szCs w:val="26"/>
        </w:rPr>
      </w:pPr>
      <w:r w:rsidRPr="00080114">
        <w:rPr>
          <w:i/>
          <w:color w:val="000000" w:themeColor="text1"/>
          <w:sz w:val="26"/>
          <w:szCs w:val="26"/>
        </w:rPr>
        <w:t>Налог на доходы физических лиц</w:t>
      </w:r>
    </w:p>
    <w:p w:rsidR="005D163A" w:rsidRPr="0042233F" w:rsidRDefault="005D163A" w:rsidP="00AC5EE7">
      <w:pPr>
        <w:ind w:firstLine="709"/>
        <w:jc w:val="both"/>
        <w:rPr>
          <w:color w:val="000000" w:themeColor="text1"/>
        </w:rPr>
      </w:pPr>
      <w:r w:rsidRPr="00B14BAD">
        <w:rPr>
          <w:color w:val="000000" w:themeColor="text1"/>
        </w:rPr>
        <w:t>Нало</w:t>
      </w:r>
      <w:r w:rsidR="00806C7F" w:rsidRPr="00B14BAD">
        <w:rPr>
          <w:color w:val="000000" w:themeColor="text1"/>
        </w:rPr>
        <w:t>г на доходы физических лиц в 202</w:t>
      </w:r>
      <w:r w:rsidR="00B14BAD" w:rsidRPr="00B14BAD">
        <w:rPr>
          <w:color w:val="000000" w:themeColor="text1"/>
        </w:rPr>
        <w:t>4</w:t>
      </w:r>
      <w:r w:rsidRPr="00B14BAD">
        <w:rPr>
          <w:color w:val="000000" w:themeColor="text1"/>
        </w:rPr>
        <w:t xml:space="preserve"> году будет основным</w:t>
      </w:r>
      <w:r w:rsidR="00D02128" w:rsidRPr="00B14BAD">
        <w:rPr>
          <w:color w:val="000000" w:themeColor="text1"/>
        </w:rPr>
        <w:t xml:space="preserve"> </w:t>
      </w:r>
      <w:proofErr w:type="spellStart"/>
      <w:r w:rsidRPr="00B14BAD">
        <w:rPr>
          <w:color w:val="000000" w:themeColor="text1"/>
        </w:rPr>
        <w:t>бюджетообразующим</w:t>
      </w:r>
      <w:proofErr w:type="spellEnd"/>
      <w:r w:rsidRPr="00B14BAD">
        <w:rPr>
          <w:color w:val="000000" w:themeColor="text1"/>
        </w:rPr>
        <w:t xml:space="preserve"> источником </w:t>
      </w:r>
      <w:r w:rsidR="0040255A">
        <w:rPr>
          <w:color w:val="000000" w:themeColor="text1"/>
        </w:rPr>
        <w:t>местного</w:t>
      </w:r>
      <w:r w:rsidRPr="00B14BAD">
        <w:rPr>
          <w:color w:val="000000" w:themeColor="text1"/>
        </w:rPr>
        <w:t xml:space="preserve"> бюджета</w:t>
      </w:r>
      <w:r w:rsidRPr="0042233F">
        <w:rPr>
          <w:color w:val="000000" w:themeColor="text1"/>
        </w:rPr>
        <w:t>. Его поступления в 20</w:t>
      </w:r>
      <w:r w:rsidR="00215474" w:rsidRPr="0042233F">
        <w:rPr>
          <w:color w:val="000000" w:themeColor="text1"/>
        </w:rPr>
        <w:t>2</w:t>
      </w:r>
      <w:r w:rsidR="0042233F" w:rsidRPr="0042233F">
        <w:rPr>
          <w:color w:val="000000" w:themeColor="text1"/>
        </w:rPr>
        <w:t>4</w:t>
      </w:r>
      <w:r w:rsidRPr="0042233F">
        <w:rPr>
          <w:color w:val="000000" w:themeColor="text1"/>
        </w:rPr>
        <w:t xml:space="preserve"> году составят </w:t>
      </w:r>
      <w:r w:rsidR="0042233F" w:rsidRPr="0042233F">
        <w:rPr>
          <w:color w:val="000000" w:themeColor="text1"/>
        </w:rPr>
        <w:t>63,1</w:t>
      </w:r>
      <w:r w:rsidRPr="0042233F">
        <w:rPr>
          <w:color w:val="000000" w:themeColor="text1"/>
        </w:rPr>
        <w:t xml:space="preserve"> процента всех налоговых и неналоговых доходов. </w:t>
      </w:r>
    </w:p>
    <w:p w:rsidR="006D1EB1" w:rsidRPr="00B14BAD" w:rsidRDefault="006D1EB1" w:rsidP="00AC5EE7">
      <w:pPr>
        <w:ind w:firstLine="709"/>
        <w:jc w:val="both"/>
        <w:rPr>
          <w:color w:val="000000" w:themeColor="text1"/>
        </w:rPr>
      </w:pPr>
      <w:r w:rsidRPr="00B14BAD">
        <w:rPr>
          <w:color w:val="000000" w:themeColor="text1"/>
        </w:rPr>
        <w:t xml:space="preserve">Прогноз налога </w:t>
      </w:r>
      <w:r w:rsidR="00F26156" w:rsidRPr="00B14BAD">
        <w:rPr>
          <w:color w:val="000000" w:themeColor="text1"/>
        </w:rPr>
        <w:t>на доходы физических лиц на 20</w:t>
      </w:r>
      <w:r w:rsidR="00215474" w:rsidRPr="00B14BAD">
        <w:rPr>
          <w:color w:val="000000" w:themeColor="text1"/>
        </w:rPr>
        <w:t>2</w:t>
      </w:r>
      <w:r w:rsidR="00B14BAD" w:rsidRPr="00B14BAD">
        <w:rPr>
          <w:color w:val="000000" w:themeColor="text1"/>
        </w:rPr>
        <w:t>4</w:t>
      </w:r>
      <w:r w:rsidRPr="00B14BAD">
        <w:rPr>
          <w:color w:val="000000" w:themeColor="text1"/>
        </w:rPr>
        <w:t xml:space="preserve"> год выполнен на основе прогнозируемых </w:t>
      </w:r>
      <w:r w:rsidR="00215474" w:rsidRPr="00B14BAD">
        <w:rPr>
          <w:color w:val="000000" w:themeColor="text1"/>
        </w:rPr>
        <w:t>у</w:t>
      </w:r>
      <w:r w:rsidRPr="00B14BAD">
        <w:rPr>
          <w:color w:val="000000" w:themeColor="text1"/>
        </w:rPr>
        <w:t>правлением экономики и прогнозирования о</w:t>
      </w:r>
      <w:r w:rsidR="00F26156" w:rsidRPr="00B14BAD">
        <w:rPr>
          <w:color w:val="000000" w:themeColor="text1"/>
        </w:rPr>
        <w:t>бъемов фонда оплаты труда в 20</w:t>
      </w:r>
      <w:r w:rsidR="00806C7F" w:rsidRPr="00B14BAD">
        <w:rPr>
          <w:color w:val="000000" w:themeColor="text1"/>
        </w:rPr>
        <w:t>2</w:t>
      </w:r>
      <w:r w:rsidR="00B14BAD" w:rsidRPr="00B14BAD">
        <w:rPr>
          <w:color w:val="000000" w:themeColor="text1"/>
        </w:rPr>
        <w:t>4</w:t>
      </w:r>
      <w:r w:rsidRPr="00B14BAD">
        <w:rPr>
          <w:color w:val="000000" w:themeColor="text1"/>
        </w:rPr>
        <w:t xml:space="preserve"> году и</w:t>
      </w:r>
      <w:r w:rsidR="009C08DA" w:rsidRPr="00B14BAD">
        <w:rPr>
          <w:color w:val="000000" w:themeColor="text1"/>
        </w:rPr>
        <w:t xml:space="preserve"> </w:t>
      </w:r>
      <w:r w:rsidR="00B14BAD" w:rsidRPr="00B14BAD">
        <w:rPr>
          <w:color w:val="000000" w:themeColor="text1"/>
        </w:rPr>
        <w:t>средневзвешенного</w:t>
      </w:r>
      <w:r w:rsidRPr="00B14BAD">
        <w:rPr>
          <w:color w:val="000000" w:themeColor="text1"/>
        </w:rPr>
        <w:t xml:space="preserve"> показател</w:t>
      </w:r>
      <w:r w:rsidR="00B14BAD" w:rsidRPr="00B14BAD">
        <w:rPr>
          <w:color w:val="000000" w:themeColor="text1"/>
        </w:rPr>
        <w:t>я</w:t>
      </w:r>
      <w:r w:rsidRPr="00B14BAD">
        <w:rPr>
          <w:color w:val="000000" w:themeColor="text1"/>
        </w:rPr>
        <w:t xml:space="preserve"> удельного веса налога на доходы физических </w:t>
      </w:r>
      <w:r w:rsidR="00F26156" w:rsidRPr="00B14BAD">
        <w:rPr>
          <w:color w:val="000000" w:themeColor="text1"/>
        </w:rPr>
        <w:t>лиц в фонде оплаты труда за 20</w:t>
      </w:r>
      <w:r w:rsidR="00080114" w:rsidRPr="00B14BAD">
        <w:rPr>
          <w:color w:val="000000" w:themeColor="text1"/>
        </w:rPr>
        <w:t>2</w:t>
      </w:r>
      <w:r w:rsidR="00B14BAD" w:rsidRPr="00B14BAD">
        <w:rPr>
          <w:color w:val="000000" w:themeColor="text1"/>
        </w:rPr>
        <w:t xml:space="preserve">1 и </w:t>
      </w:r>
      <w:r w:rsidR="00F26156" w:rsidRPr="00B14BAD">
        <w:rPr>
          <w:color w:val="000000" w:themeColor="text1"/>
        </w:rPr>
        <w:t>20</w:t>
      </w:r>
      <w:r w:rsidR="00FF111E" w:rsidRPr="00B14BAD">
        <w:rPr>
          <w:color w:val="000000" w:themeColor="text1"/>
        </w:rPr>
        <w:t>2</w:t>
      </w:r>
      <w:r w:rsidR="00B14BAD" w:rsidRPr="00B14BAD">
        <w:rPr>
          <w:color w:val="000000" w:themeColor="text1"/>
        </w:rPr>
        <w:t>2</w:t>
      </w:r>
      <w:r w:rsidRPr="00B14BAD">
        <w:rPr>
          <w:color w:val="000000" w:themeColor="text1"/>
        </w:rPr>
        <w:t xml:space="preserve"> </w:t>
      </w:r>
      <w:r w:rsidR="00B14BAD" w:rsidRPr="00B14BAD">
        <w:rPr>
          <w:color w:val="000000" w:themeColor="text1"/>
        </w:rPr>
        <w:t>годы</w:t>
      </w:r>
      <w:r w:rsidRPr="00B14BAD">
        <w:rPr>
          <w:color w:val="000000" w:themeColor="text1"/>
        </w:rPr>
        <w:t xml:space="preserve">. </w:t>
      </w:r>
    </w:p>
    <w:p w:rsidR="00B14BAD" w:rsidRDefault="006D1EB1" w:rsidP="00AC5EE7">
      <w:pPr>
        <w:ind w:firstLine="709"/>
        <w:jc w:val="both"/>
        <w:rPr>
          <w:color w:val="000000" w:themeColor="text1"/>
        </w:rPr>
      </w:pPr>
      <w:r w:rsidRPr="00B14BAD">
        <w:rPr>
          <w:color w:val="000000" w:themeColor="text1"/>
        </w:rPr>
        <w:t xml:space="preserve">В соответствии с Бюджетным кодексом РФ в </w:t>
      </w:r>
      <w:r w:rsidR="00B14BAD" w:rsidRPr="00B14BAD">
        <w:rPr>
          <w:color w:val="000000" w:themeColor="text1"/>
        </w:rPr>
        <w:t>бюджет муниципального образования</w:t>
      </w:r>
      <w:r w:rsidRPr="00B14BAD">
        <w:rPr>
          <w:color w:val="000000" w:themeColor="text1"/>
        </w:rPr>
        <w:t xml:space="preserve"> поступления запланир</w:t>
      </w:r>
      <w:r w:rsidR="00F26156" w:rsidRPr="00B14BAD">
        <w:rPr>
          <w:color w:val="000000" w:themeColor="text1"/>
        </w:rPr>
        <w:t xml:space="preserve">ованы по нормативу отчислений </w:t>
      </w:r>
      <w:r w:rsidR="00B14BAD" w:rsidRPr="00B14BAD">
        <w:rPr>
          <w:color w:val="000000" w:themeColor="text1"/>
        </w:rPr>
        <w:t>36,5</w:t>
      </w:r>
      <w:r w:rsidRPr="00B14BAD">
        <w:rPr>
          <w:color w:val="000000" w:themeColor="text1"/>
        </w:rPr>
        <w:t xml:space="preserve">%, </w:t>
      </w:r>
      <w:r w:rsidRPr="00FC3D71">
        <w:rPr>
          <w:color w:val="000000" w:themeColor="text1"/>
        </w:rPr>
        <w:t xml:space="preserve">что </w:t>
      </w:r>
      <w:r w:rsidRPr="00027FAB">
        <w:rPr>
          <w:color w:val="000000" w:themeColor="text1"/>
        </w:rPr>
        <w:t xml:space="preserve">составит </w:t>
      </w:r>
      <w:r w:rsidR="00FC3D71" w:rsidRPr="00027FAB">
        <w:rPr>
          <w:color w:val="000000" w:themeColor="text1"/>
        </w:rPr>
        <w:t>397 589 970</w:t>
      </w:r>
      <w:r w:rsidR="00080114" w:rsidRPr="00027FAB">
        <w:rPr>
          <w:color w:val="000000" w:themeColor="text1"/>
        </w:rPr>
        <w:t>,00</w:t>
      </w:r>
      <w:r w:rsidR="003934E0" w:rsidRPr="00FC3D71">
        <w:rPr>
          <w:color w:val="000000" w:themeColor="text1"/>
        </w:rPr>
        <w:t xml:space="preserve"> </w:t>
      </w:r>
      <w:r w:rsidRPr="00FC3D71">
        <w:rPr>
          <w:bCs/>
          <w:color w:val="000000" w:themeColor="text1"/>
        </w:rPr>
        <w:t>рублей</w:t>
      </w:r>
      <w:r w:rsidRPr="00FC3D71">
        <w:rPr>
          <w:color w:val="000000" w:themeColor="text1"/>
        </w:rPr>
        <w:t>.</w:t>
      </w:r>
      <w:bookmarkStart w:id="1" w:name="_MON_1697455141"/>
      <w:bookmarkEnd w:id="1"/>
      <w:bookmarkStart w:id="2" w:name="_MON_1697454548"/>
      <w:bookmarkEnd w:id="2"/>
      <w:r w:rsidR="008E6B83" w:rsidRPr="00FC3D71">
        <w:rPr>
          <w:color w:val="000000" w:themeColor="text1"/>
        </w:rPr>
        <w:object w:dxaOrig="10261" w:dyaOrig="30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pt;height:153.75pt" o:ole="">
            <v:imagedata r:id="rId9" o:title=""/>
          </v:shape>
          <o:OLEObject Type="Embed" ProgID="Excel.Sheet.12" ShapeID="_x0000_i1025" DrawAspect="Content" ObjectID="_1763281385" r:id="rId10"/>
        </w:object>
      </w:r>
    </w:p>
    <w:p w:rsidR="006D1EB1" w:rsidRDefault="00970EA6" w:rsidP="00AC5EE7">
      <w:pPr>
        <w:ind w:firstLine="709"/>
        <w:jc w:val="both"/>
        <w:rPr>
          <w:iCs/>
          <w:color w:val="000000" w:themeColor="text1"/>
          <w:szCs w:val="28"/>
        </w:rPr>
      </w:pPr>
      <w:r w:rsidRPr="00B14BAD">
        <w:rPr>
          <w:iCs/>
          <w:color w:val="000000" w:themeColor="text1"/>
          <w:szCs w:val="28"/>
        </w:rPr>
        <w:t>В 202</w:t>
      </w:r>
      <w:r w:rsidR="00B14BAD" w:rsidRPr="00B14BAD">
        <w:rPr>
          <w:iCs/>
          <w:color w:val="000000" w:themeColor="text1"/>
          <w:szCs w:val="28"/>
        </w:rPr>
        <w:t>5</w:t>
      </w:r>
      <w:r w:rsidR="006D1EB1" w:rsidRPr="00B14BAD">
        <w:rPr>
          <w:iCs/>
          <w:color w:val="000000" w:themeColor="text1"/>
          <w:szCs w:val="28"/>
        </w:rPr>
        <w:t xml:space="preserve"> году доходы </w:t>
      </w:r>
      <w:r w:rsidR="00CA6685">
        <w:rPr>
          <w:iCs/>
          <w:color w:val="000000" w:themeColor="text1"/>
          <w:szCs w:val="28"/>
        </w:rPr>
        <w:t>бюджета муниципального образования</w:t>
      </w:r>
      <w:r w:rsidR="006D1EB1" w:rsidRPr="00B14BAD">
        <w:rPr>
          <w:iCs/>
          <w:color w:val="000000" w:themeColor="text1"/>
          <w:szCs w:val="28"/>
        </w:rPr>
        <w:t xml:space="preserve"> по налогу на доходы физических лиц прогнозируются в объеме </w:t>
      </w:r>
      <w:r w:rsidR="00027FAB">
        <w:rPr>
          <w:iCs/>
          <w:color w:val="000000" w:themeColor="text1"/>
          <w:szCs w:val="28"/>
        </w:rPr>
        <w:t>425 925 950</w:t>
      </w:r>
      <w:r w:rsidR="00B14BAD" w:rsidRPr="00B14BAD">
        <w:rPr>
          <w:iCs/>
          <w:color w:val="000000" w:themeColor="text1"/>
          <w:szCs w:val="28"/>
        </w:rPr>
        <w:t>,00</w:t>
      </w:r>
      <w:r w:rsidR="008E1F73" w:rsidRPr="00B14BAD">
        <w:rPr>
          <w:iCs/>
          <w:color w:val="000000" w:themeColor="text1"/>
          <w:szCs w:val="28"/>
        </w:rPr>
        <w:t xml:space="preserve"> рублей, в 20</w:t>
      </w:r>
      <w:r w:rsidR="000C5ACA" w:rsidRPr="00B14BAD">
        <w:rPr>
          <w:iCs/>
          <w:color w:val="000000" w:themeColor="text1"/>
          <w:szCs w:val="28"/>
        </w:rPr>
        <w:t>2</w:t>
      </w:r>
      <w:r w:rsidR="00B14BAD" w:rsidRPr="00B14BAD">
        <w:rPr>
          <w:iCs/>
          <w:color w:val="000000" w:themeColor="text1"/>
          <w:szCs w:val="28"/>
        </w:rPr>
        <w:t>6</w:t>
      </w:r>
      <w:r w:rsidR="006D1EB1" w:rsidRPr="00B14BAD">
        <w:rPr>
          <w:iCs/>
          <w:color w:val="000000" w:themeColor="text1"/>
          <w:szCs w:val="28"/>
        </w:rPr>
        <w:t xml:space="preserve"> году – в объеме </w:t>
      </w:r>
      <w:r w:rsidR="00027FAB">
        <w:rPr>
          <w:iCs/>
          <w:color w:val="000000" w:themeColor="text1"/>
          <w:szCs w:val="28"/>
        </w:rPr>
        <w:t>454 575 580</w:t>
      </w:r>
      <w:r w:rsidR="00B14BAD" w:rsidRPr="00B14BAD">
        <w:rPr>
          <w:iCs/>
          <w:color w:val="000000" w:themeColor="text1"/>
          <w:szCs w:val="28"/>
        </w:rPr>
        <w:t>,00</w:t>
      </w:r>
      <w:r w:rsidR="001057AF" w:rsidRPr="00B14BAD">
        <w:rPr>
          <w:iCs/>
          <w:color w:val="000000" w:themeColor="text1"/>
          <w:szCs w:val="28"/>
        </w:rPr>
        <w:t> </w:t>
      </w:r>
      <w:r w:rsidR="006D1EB1" w:rsidRPr="00B14BAD">
        <w:rPr>
          <w:iCs/>
          <w:color w:val="000000" w:themeColor="text1"/>
          <w:szCs w:val="28"/>
        </w:rPr>
        <w:t>рублей.</w:t>
      </w:r>
    </w:p>
    <w:p w:rsidR="00AC5EE7" w:rsidRPr="00B14BAD" w:rsidRDefault="00AC5EE7" w:rsidP="00AC5EE7">
      <w:pPr>
        <w:ind w:firstLine="709"/>
        <w:jc w:val="both"/>
        <w:rPr>
          <w:iCs/>
          <w:color w:val="000000" w:themeColor="text1"/>
          <w:szCs w:val="28"/>
        </w:rPr>
      </w:pPr>
    </w:p>
    <w:p w:rsidR="006D1EB1" w:rsidRPr="00CA6685" w:rsidRDefault="006D1EB1" w:rsidP="00AC5EE7">
      <w:pPr>
        <w:pStyle w:val="22"/>
        <w:suppressAutoHyphens/>
        <w:ind w:firstLine="709"/>
        <w:jc w:val="center"/>
        <w:rPr>
          <w:b/>
          <w:i/>
          <w:iCs/>
          <w:color w:val="000000" w:themeColor="text1"/>
          <w:sz w:val="26"/>
          <w:szCs w:val="26"/>
        </w:rPr>
      </w:pPr>
      <w:r w:rsidRPr="00CA6685">
        <w:rPr>
          <w:b/>
          <w:i/>
          <w:iCs/>
          <w:color w:val="000000" w:themeColor="text1"/>
          <w:sz w:val="26"/>
          <w:szCs w:val="26"/>
        </w:rPr>
        <w:t>Акцизы</w:t>
      </w:r>
    </w:p>
    <w:p w:rsidR="006D1EB1" w:rsidRPr="00CA6685" w:rsidRDefault="00673617" w:rsidP="00AC5EE7">
      <w:pPr>
        <w:pStyle w:val="a3"/>
        <w:ind w:firstLine="709"/>
        <w:jc w:val="both"/>
        <w:rPr>
          <w:b w:val="0"/>
          <w:iCs/>
          <w:color w:val="000000" w:themeColor="text1"/>
        </w:rPr>
      </w:pPr>
      <w:r w:rsidRPr="00CA6685">
        <w:rPr>
          <w:b w:val="0"/>
          <w:color w:val="000000" w:themeColor="text1"/>
        </w:rPr>
        <w:t>В 20</w:t>
      </w:r>
      <w:r w:rsidR="005C75A2" w:rsidRPr="00CA6685">
        <w:rPr>
          <w:b w:val="0"/>
          <w:color w:val="000000" w:themeColor="text1"/>
        </w:rPr>
        <w:t>2</w:t>
      </w:r>
      <w:r w:rsidR="00CA6685" w:rsidRPr="00CA6685">
        <w:rPr>
          <w:b w:val="0"/>
          <w:color w:val="000000" w:themeColor="text1"/>
        </w:rPr>
        <w:t>4</w:t>
      </w:r>
      <w:r w:rsidRPr="00CA6685">
        <w:rPr>
          <w:b w:val="0"/>
          <w:color w:val="000000" w:themeColor="text1"/>
        </w:rPr>
        <w:t xml:space="preserve"> году акцизы в </w:t>
      </w:r>
      <w:r w:rsidR="0040255A">
        <w:rPr>
          <w:b w:val="0"/>
          <w:color w:val="000000" w:themeColor="text1"/>
        </w:rPr>
        <w:t>местном</w:t>
      </w:r>
      <w:r w:rsidRPr="00CA6685">
        <w:rPr>
          <w:b w:val="0"/>
          <w:color w:val="000000" w:themeColor="text1"/>
        </w:rPr>
        <w:t xml:space="preserve"> бюджете представлены отчислениями из централизованного фонда акцизов на нефтепродукты (дизельное топливо, моторные масла, автомобильный и прямогонный бензин) по дифференцированным нормативам в зависимости от протяженности автодорог общего пользования, находящихся в муниципальной собственности, для целей строительства, ремонта и содержания дорог местного значения.</w:t>
      </w:r>
      <w:r w:rsidR="00376B88" w:rsidRPr="00CA6685">
        <w:rPr>
          <w:b w:val="0"/>
          <w:bCs/>
          <w:color w:val="000000" w:themeColor="text1"/>
        </w:rPr>
        <w:t xml:space="preserve"> </w:t>
      </w:r>
    </w:p>
    <w:p w:rsidR="006D1EB1" w:rsidRDefault="006D1EB1" w:rsidP="00AC5EE7">
      <w:pPr>
        <w:ind w:firstLine="709"/>
        <w:jc w:val="both"/>
        <w:rPr>
          <w:color w:val="000000" w:themeColor="text1"/>
        </w:rPr>
      </w:pPr>
      <w:r w:rsidRPr="00CA6685">
        <w:rPr>
          <w:color w:val="000000" w:themeColor="text1"/>
        </w:rPr>
        <w:t xml:space="preserve">В соответствии с проектом областного закона «Об областном бюджете </w:t>
      </w:r>
      <w:r w:rsidR="005C75A2" w:rsidRPr="00CA6685">
        <w:rPr>
          <w:color w:val="000000" w:themeColor="text1"/>
        </w:rPr>
        <w:t>на 20</w:t>
      </w:r>
      <w:r w:rsidR="003934E0" w:rsidRPr="00CA6685">
        <w:rPr>
          <w:color w:val="000000" w:themeColor="text1"/>
        </w:rPr>
        <w:t>2</w:t>
      </w:r>
      <w:r w:rsidR="00CA6685" w:rsidRPr="00CA6685">
        <w:rPr>
          <w:color w:val="000000" w:themeColor="text1"/>
        </w:rPr>
        <w:t xml:space="preserve">4 </w:t>
      </w:r>
      <w:r w:rsidR="00CF2FFF" w:rsidRPr="00CA6685">
        <w:rPr>
          <w:color w:val="000000" w:themeColor="text1"/>
        </w:rPr>
        <w:t>год и плановый период на 202</w:t>
      </w:r>
      <w:r w:rsidR="00CA6685" w:rsidRPr="00CA6685">
        <w:rPr>
          <w:color w:val="000000" w:themeColor="text1"/>
        </w:rPr>
        <w:t>5</w:t>
      </w:r>
      <w:r w:rsidR="0026199A" w:rsidRPr="00CA6685">
        <w:rPr>
          <w:color w:val="000000" w:themeColor="text1"/>
        </w:rPr>
        <w:t xml:space="preserve"> и 20</w:t>
      </w:r>
      <w:r w:rsidR="000C5ACA" w:rsidRPr="00CA6685">
        <w:rPr>
          <w:color w:val="000000" w:themeColor="text1"/>
        </w:rPr>
        <w:t>2</w:t>
      </w:r>
      <w:r w:rsidR="00CA6685" w:rsidRPr="00CA6685">
        <w:rPr>
          <w:color w:val="000000" w:themeColor="text1"/>
        </w:rPr>
        <w:t>6</w:t>
      </w:r>
      <w:r w:rsidR="0026199A" w:rsidRPr="00CA6685">
        <w:rPr>
          <w:color w:val="000000" w:themeColor="text1"/>
        </w:rPr>
        <w:t xml:space="preserve"> годов</w:t>
      </w:r>
      <w:r w:rsidRPr="00CA6685">
        <w:rPr>
          <w:color w:val="000000" w:themeColor="text1"/>
        </w:rPr>
        <w:t xml:space="preserve">» доходы от уплаты акцизов на нефтепродукты в </w:t>
      </w:r>
      <w:r w:rsidR="00CA6685" w:rsidRPr="00CA6685">
        <w:rPr>
          <w:color w:val="000000" w:themeColor="text1"/>
        </w:rPr>
        <w:t>бюджет муниципального</w:t>
      </w:r>
      <w:r w:rsidRPr="00CA6685">
        <w:rPr>
          <w:color w:val="000000" w:themeColor="text1"/>
        </w:rPr>
        <w:t xml:space="preserve"> </w:t>
      </w:r>
      <w:r w:rsidR="00376B88" w:rsidRPr="00CA6685">
        <w:rPr>
          <w:color w:val="000000" w:themeColor="text1"/>
        </w:rPr>
        <w:t xml:space="preserve">будут формироваться по нормативу отчислений </w:t>
      </w:r>
      <w:r w:rsidR="00CA6685" w:rsidRPr="00CA6685">
        <w:rPr>
          <w:bCs/>
          <w:color w:val="000000" w:themeColor="text1"/>
        </w:rPr>
        <w:t xml:space="preserve">0,46370 </w:t>
      </w:r>
      <w:r w:rsidR="00376B88" w:rsidRPr="00CA6685">
        <w:rPr>
          <w:bCs/>
          <w:color w:val="000000" w:themeColor="text1"/>
        </w:rPr>
        <w:t>процент</w:t>
      </w:r>
      <w:r w:rsidR="00456980" w:rsidRPr="00CA6685">
        <w:rPr>
          <w:bCs/>
          <w:color w:val="000000" w:themeColor="text1"/>
        </w:rPr>
        <w:t>ов</w:t>
      </w:r>
      <w:r w:rsidR="00376B88" w:rsidRPr="00CA6685">
        <w:rPr>
          <w:color w:val="000000" w:themeColor="text1"/>
        </w:rPr>
        <w:t xml:space="preserve"> и </w:t>
      </w:r>
      <w:r w:rsidRPr="00CA6685">
        <w:rPr>
          <w:color w:val="000000" w:themeColor="text1"/>
        </w:rPr>
        <w:t>составят</w:t>
      </w:r>
      <w:r w:rsidR="005C75A2" w:rsidRPr="00CA6685">
        <w:rPr>
          <w:color w:val="000000" w:themeColor="text1"/>
        </w:rPr>
        <w:t xml:space="preserve"> в 202</w:t>
      </w:r>
      <w:r w:rsidR="00CA6685" w:rsidRPr="00CA6685">
        <w:rPr>
          <w:color w:val="000000" w:themeColor="text1"/>
        </w:rPr>
        <w:t>4</w:t>
      </w:r>
      <w:r w:rsidRPr="00CA6685">
        <w:rPr>
          <w:color w:val="000000" w:themeColor="text1"/>
        </w:rPr>
        <w:t xml:space="preserve"> году </w:t>
      </w:r>
      <w:r w:rsidR="00CA6685" w:rsidRPr="00CA6685">
        <w:rPr>
          <w:color w:val="000000" w:themeColor="text1"/>
        </w:rPr>
        <w:t>25 714 980,00</w:t>
      </w:r>
      <w:r w:rsidR="003934E0" w:rsidRPr="00CA6685">
        <w:rPr>
          <w:color w:val="000000" w:themeColor="text1"/>
        </w:rPr>
        <w:t xml:space="preserve"> </w:t>
      </w:r>
      <w:r w:rsidRPr="00CA6685">
        <w:rPr>
          <w:color w:val="000000" w:themeColor="text1"/>
        </w:rPr>
        <w:t>рублей,</w:t>
      </w:r>
      <w:r w:rsidR="00CF2FFF" w:rsidRPr="00CA6685">
        <w:rPr>
          <w:color w:val="000000" w:themeColor="text1"/>
        </w:rPr>
        <w:t xml:space="preserve"> в 202</w:t>
      </w:r>
      <w:r w:rsidR="00CA6685" w:rsidRPr="00CA6685">
        <w:rPr>
          <w:color w:val="000000" w:themeColor="text1"/>
        </w:rPr>
        <w:t>5</w:t>
      </w:r>
      <w:r w:rsidRPr="00CA6685">
        <w:rPr>
          <w:color w:val="000000" w:themeColor="text1"/>
        </w:rPr>
        <w:t xml:space="preserve"> году </w:t>
      </w:r>
      <w:r w:rsidR="005C75A2" w:rsidRPr="00CA6685">
        <w:rPr>
          <w:color w:val="000000" w:themeColor="text1"/>
        </w:rPr>
        <w:t>–</w:t>
      </w:r>
      <w:r w:rsidR="00275150" w:rsidRPr="00CA6685">
        <w:rPr>
          <w:color w:val="000000" w:themeColor="text1"/>
        </w:rPr>
        <w:t xml:space="preserve"> </w:t>
      </w:r>
      <w:r w:rsidR="00CA6685" w:rsidRPr="00CA6685">
        <w:rPr>
          <w:color w:val="000000" w:themeColor="text1"/>
        </w:rPr>
        <w:t>26 292 156,00</w:t>
      </w:r>
      <w:r w:rsidR="005C75A2" w:rsidRPr="00CA6685">
        <w:rPr>
          <w:color w:val="000000" w:themeColor="text1"/>
        </w:rPr>
        <w:t xml:space="preserve"> </w:t>
      </w:r>
      <w:r w:rsidRPr="00CA6685">
        <w:rPr>
          <w:color w:val="000000" w:themeColor="text1"/>
        </w:rPr>
        <w:t>рублей</w:t>
      </w:r>
      <w:r w:rsidR="000C5ACA" w:rsidRPr="00CA6685">
        <w:rPr>
          <w:color w:val="000000" w:themeColor="text1"/>
        </w:rPr>
        <w:t>, в</w:t>
      </w:r>
      <w:r w:rsidR="005C75A2" w:rsidRPr="00CA6685">
        <w:rPr>
          <w:color w:val="000000" w:themeColor="text1"/>
        </w:rPr>
        <w:t> </w:t>
      </w:r>
      <w:r w:rsidR="000C5ACA" w:rsidRPr="00CA6685">
        <w:rPr>
          <w:color w:val="000000" w:themeColor="text1"/>
        </w:rPr>
        <w:t>202</w:t>
      </w:r>
      <w:r w:rsidR="00CA6685" w:rsidRPr="00CA6685">
        <w:rPr>
          <w:color w:val="000000" w:themeColor="text1"/>
        </w:rPr>
        <w:t>6</w:t>
      </w:r>
      <w:r w:rsidR="003934E0" w:rsidRPr="00CA6685">
        <w:rPr>
          <w:color w:val="000000" w:themeColor="text1"/>
        </w:rPr>
        <w:t xml:space="preserve"> </w:t>
      </w:r>
      <w:r w:rsidRPr="00CA6685">
        <w:rPr>
          <w:color w:val="000000" w:themeColor="text1"/>
        </w:rPr>
        <w:t xml:space="preserve">году – </w:t>
      </w:r>
      <w:r w:rsidR="00CA6685" w:rsidRPr="00CA6685">
        <w:rPr>
          <w:color w:val="000000" w:themeColor="text1"/>
        </w:rPr>
        <w:t>26 953 536,00</w:t>
      </w:r>
      <w:r w:rsidRPr="00CA6685">
        <w:rPr>
          <w:color w:val="000000" w:themeColor="text1"/>
        </w:rPr>
        <w:t xml:space="preserve"> рублей. </w:t>
      </w:r>
    </w:p>
    <w:p w:rsidR="00AC5EE7" w:rsidRPr="00CA6685" w:rsidRDefault="00AC5EE7" w:rsidP="00AC5EE7">
      <w:pPr>
        <w:ind w:firstLine="709"/>
        <w:jc w:val="both"/>
        <w:rPr>
          <w:color w:val="000000" w:themeColor="text1"/>
        </w:rPr>
      </w:pPr>
    </w:p>
    <w:p w:rsidR="006D1EB1" w:rsidRPr="00CA6685" w:rsidRDefault="006D1EB1" w:rsidP="00AC5EE7">
      <w:pPr>
        <w:ind w:firstLine="425"/>
        <w:jc w:val="center"/>
        <w:rPr>
          <w:b/>
          <w:i/>
          <w:color w:val="000000" w:themeColor="text1"/>
          <w:sz w:val="26"/>
          <w:szCs w:val="26"/>
        </w:rPr>
      </w:pPr>
      <w:r w:rsidRPr="00CA6685">
        <w:rPr>
          <w:b/>
          <w:i/>
          <w:color w:val="000000" w:themeColor="text1"/>
          <w:sz w:val="26"/>
          <w:szCs w:val="26"/>
        </w:rPr>
        <w:t xml:space="preserve">Налоги на совокупный доход </w:t>
      </w:r>
      <w:r w:rsidR="00F81D16" w:rsidRPr="00CA6685">
        <w:rPr>
          <w:b/>
          <w:i/>
          <w:color w:val="000000" w:themeColor="text1"/>
          <w:sz w:val="26"/>
          <w:szCs w:val="26"/>
        </w:rPr>
        <w:t xml:space="preserve">представлены </w:t>
      </w:r>
      <w:r w:rsidR="00CA6685" w:rsidRPr="00CA6685">
        <w:rPr>
          <w:b/>
          <w:i/>
          <w:color w:val="000000" w:themeColor="text1"/>
          <w:sz w:val="26"/>
          <w:szCs w:val="26"/>
        </w:rPr>
        <w:t>в бюджете муниципального образования</w:t>
      </w:r>
    </w:p>
    <w:p w:rsidR="00CA6685" w:rsidRPr="00CA6685" w:rsidRDefault="00CA6685" w:rsidP="00AC5EE7">
      <w:pPr>
        <w:numPr>
          <w:ilvl w:val="0"/>
          <w:numId w:val="40"/>
        </w:numPr>
        <w:tabs>
          <w:tab w:val="clear" w:pos="787"/>
          <w:tab w:val="num" w:pos="993"/>
        </w:tabs>
        <w:ind w:left="0" w:firstLine="709"/>
        <w:jc w:val="both"/>
        <w:rPr>
          <w:color w:val="000000" w:themeColor="text1"/>
        </w:rPr>
      </w:pPr>
      <w:r w:rsidRPr="00CA6685">
        <w:rPr>
          <w:color w:val="000000" w:themeColor="text1"/>
        </w:rPr>
        <w:t>налогом, взимаемым в связи с применением упрощенной системы налогообложения;</w:t>
      </w:r>
    </w:p>
    <w:p w:rsidR="006D1EB1" w:rsidRPr="00CA6685" w:rsidRDefault="002C5856" w:rsidP="00AC5EE7">
      <w:pPr>
        <w:numPr>
          <w:ilvl w:val="0"/>
          <w:numId w:val="40"/>
        </w:numPr>
        <w:tabs>
          <w:tab w:val="clear" w:pos="787"/>
          <w:tab w:val="num" w:pos="993"/>
        </w:tabs>
        <w:ind w:left="0" w:firstLine="709"/>
        <w:jc w:val="both"/>
        <w:rPr>
          <w:color w:val="000000" w:themeColor="text1"/>
        </w:rPr>
      </w:pPr>
      <w:r w:rsidRPr="00CA6685">
        <w:rPr>
          <w:color w:val="000000" w:themeColor="text1"/>
        </w:rPr>
        <w:t>е</w:t>
      </w:r>
      <w:r w:rsidR="006D1EB1" w:rsidRPr="00CA6685">
        <w:rPr>
          <w:color w:val="000000" w:themeColor="text1"/>
        </w:rPr>
        <w:t>диным сельскохозяйственным налогом</w:t>
      </w:r>
      <w:r w:rsidRPr="00CA6685">
        <w:rPr>
          <w:color w:val="000000" w:themeColor="text1"/>
        </w:rPr>
        <w:t>;</w:t>
      </w:r>
    </w:p>
    <w:p w:rsidR="00CA6685" w:rsidRPr="00CA6685" w:rsidRDefault="00CA6685" w:rsidP="00AC5EE7">
      <w:pPr>
        <w:numPr>
          <w:ilvl w:val="0"/>
          <w:numId w:val="40"/>
        </w:numPr>
        <w:tabs>
          <w:tab w:val="clear" w:pos="787"/>
          <w:tab w:val="num" w:pos="993"/>
        </w:tabs>
        <w:ind w:left="0" w:firstLine="709"/>
        <w:jc w:val="both"/>
        <w:rPr>
          <w:color w:val="000000" w:themeColor="text1"/>
        </w:rPr>
      </w:pPr>
      <w:r w:rsidRPr="00CA6685">
        <w:rPr>
          <w:color w:val="000000" w:themeColor="text1"/>
        </w:rPr>
        <w:t>налогом, взимаемым в связи с применением патентной системы налогообложения.</w:t>
      </w:r>
    </w:p>
    <w:p w:rsidR="00CA6685" w:rsidRPr="00CA6685" w:rsidRDefault="00CA6685" w:rsidP="00AC5EE7">
      <w:pPr>
        <w:ind w:left="709"/>
        <w:jc w:val="both"/>
        <w:rPr>
          <w:color w:val="000000" w:themeColor="text1"/>
          <w:highlight w:val="yellow"/>
        </w:rPr>
      </w:pPr>
    </w:p>
    <w:p w:rsidR="00CA6685" w:rsidRDefault="00CA6685" w:rsidP="00AC5EE7">
      <w:pPr>
        <w:pStyle w:val="a3"/>
        <w:rPr>
          <w:bCs/>
          <w:i/>
          <w:color w:val="000000" w:themeColor="text1"/>
          <w:sz w:val="26"/>
          <w:szCs w:val="26"/>
        </w:rPr>
      </w:pPr>
      <w:r w:rsidRPr="00AC5EE7">
        <w:rPr>
          <w:bCs/>
          <w:i/>
          <w:color w:val="000000" w:themeColor="text1"/>
          <w:sz w:val="26"/>
          <w:szCs w:val="26"/>
        </w:rPr>
        <w:t>Налог, взимаемый в связи с применением упрощенной системы налогообложения</w:t>
      </w:r>
    </w:p>
    <w:p w:rsidR="00AC5EE7" w:rsidRPr="00AC5EE7" w:rsidRDefault="00AC5EE7" w:rsidP="00AC5EE7">
      <w:pPr>
        <w:pStyle w:val="a3"/>
        <w:rPr>
          <w:bCs/>
          <w:i/>
          <w:color w:val="000000" w:themeColor="text1"/>
          <w:sz w:val="26"/>
          <w:szCs w:val="26"/>
        </w:rPr>
      </w:pPr>
    </w:p>
    <w:p w:rsidR="00CA6685" w:rsidRPr="00E85688" w:rsidRDefault="00CA6685" w:rsidP="00AC5EE7">
      <w:pPr>
        <w:ind w:firstLine="709"/>
        <w:jc w:val="both"/>
        <w:rPr>
          <w:b/>
          <w:color w:val="000000"/>
        </w:rPr>
      </w:pPr>
      <w:r w:rsidRPr="00CA6685">
        <w:t xml:space="preserve">Налог, взимаемый в связи с применением упрощенной системы налогообложения, поступает </w:t>
      </w:r>
      <w:r w:rsidRPr="00CA6685">
        <w:rPr>
          <w:color w:val="000000"/>
        </w:rPr>
        <w:t xml:space="preserve">в бюджет района с 1 января 2021 года </w:t>
      </w:r>
      <w:r w:rsidRPr="00CA6685">
        <w:t xml:space="preserve">по нормативу 15%, установленному областным законом от 29 сентября 2020 г. № 306-19-ОЗ «О внесении изменений в областной закон «О </w:t>
      </w:r>
      <w:r w:rsidRPr="00E85688">
        <w:t xml:space="preserve">реализации полномочий Архангельской области в сфере регулирования межбюджетных отношений». Поступления по данному источнику </w:t>
      </w:r>
      <w:r w:rsidRPr="00E85688">
        <w:br/>
        <w:t xml:space="preserve">на 2024 год и плановый период 2024-2025 годов рассчитаны на основе </w:t>
      </w:r>
      <w:r w:rsidRPr="00E85688">
        <w:rPr>
          <w:color w:val="000000"/>
        </w:rPr>
        <w:t>фактических поступлений в районный бюджет в январе - июле текущего и прошлого года, динамики поступлений и индекса, отражающего измене</w:t>
      </w:r>
      <w:r w:rsidR="00E85688" w:rsidRPr="00E85688">
        <w:rPr>
          <w:color w:val="000000"/>
        </w:rPr>
        <w:t>ние налогового законодательства</w:t>
      </w:r>
      <w:r w:rsidR="00E733AD">
        <w:rPr>
          <w:color w:val="000000"/>
        </w:rPr>
        <w:t xml:space="preserve">, </w:t>
      </w:r>
      <w:r w:rsidR="00E733AD" w:rsidRPr="00E733AD">
        <w:rPr>
          <w:color w:val="000000"/>
        </w:rPr>
        <w:t>соответствующий прогнозному уровню инфляции в Архангельской области</w:t>
      </w:r>
      <w:r w:rsidRPr="00E85688">
        <w:rPr>
          <w:color w:val="000000"/>
        </w:rPr>
        <w:t xml:space="preserve">. </w:t>
      </w:r>
    </w:p>
    <w:p w:rsidR="00CA6685" w:rsidRPr="00E85688" w:rsidRDefault="00CA6685" w:rsidP="00AC5EE7"/>
    <w:bookmarkStart w:id="3" w:name="_MON_1697456650"/>
    <w:bookmarkEnd w:id="3"/>
    <w:p w:rsidR="00CA6685" w:rsidRPr="00E85688" w:rsidRDefault="00027FAB" w:rsidP="00AC5EE7">
      <w:r w:rsidRPr="00E85688">
        <w:object w:dxaOrig="9744" w:dyaOrig="3554">
          <v:shape id="_x0000_i1026" type="#_x0000_t75" style="width:486pt;height:179.25pt" o:ole="">
            <v:imagedata r:id="rId11" o:title=""/>
          </v:shape>
          <o:OLEObject Type="Embed" ProgID="Excel.Sheet.12" ShapeID="_x0000_i1026" DrawAspect="Content" ObjectID="_1763281386" r:id="rId12"/>
        </w:object>
      </w:r>
    </w:p>
    <w:p w:rsidR="00CA6685" w:rsidRPr="00E85688" w:rsidRDefault="00CA6685" w:rsidP="00AC5EE7">
      <w:pPr>
        <w:ind w:firstLine="709"/>
        <w:jc w:val="both"/>
      </w:pPr>
      <w:r w:rsidRPr="00E85688">
        <w:t>В 202</w:t>
      </w:r>
      <w:r w:rsidR="00E85688" w:rsidRPr="00E85688">
        <w:t>4</w:t>
      </w:r>
      <w:r w:rsidRPr="00E85688">
        <w:t xml:space="preserve"> году объем поступлений прогнозируется в сумме </w:t>
      </w:r>
      <w:r w:rsidR="00E85688" w:rsidRPr="00E85688">
        <w:t>24 613 335,00</w:t>
      </w:r>
      <w:r w:rsidRPr="00E85688">
        <w:t xml:space="preserve"> рублей. </w:t>
      </w:r>
      <w:r w:rsidRPr="00E85688">
        <w:br/>
        <w:t>В таких же объемах прогнозируются поступления в 202</w:t>
      </w:r>
      <w:r w:rsidR="00E85688" w:rsidRPr="00E85688">
        <w:t>5</w:t>
      </w:r>
      <w:r w:rsidRPr="00E85688">
        <w:t xml:space="preserve"> и 202</w:t>
      </w:r>
      <w:r w:rsidR="00E85688" w:rsidRPr="00E85688">
        <w:t>6</w:t>
      </w:r>
      <w:r w:rsidRPr="00E85688">
        <w:t xml:space="preserve"> годах.</w:t>
      </w:r>
    </w:p>
    <w:p w:rsidR="00CA6685" w:rsidRPr="0059790B" w:rsidRDefault="00CA6685" w:rsidP="00AC5EE7">
      <w:pPr>
        <w:rPr>
          <w:highlight w:val="yellow"/>
        </w:rPr>
      </w:pPr>
    </w:p>
    <w:p w:rsidR="00936C8F" w:rsidRDefault="00936C8F" w:rsidP="00AC5EE7">
      <w:pPr>
        <w:pStyle w:val="a3"/>
        <w:ind w:left="357"/>
        <w:rPr>
          <w:i/>
          <w:color w:val="000000" w:themeColor="text1"/>
          <w:sz w:val="26"/>
          <w:szCs w:val="26"/>
        </w:rPr>
      </w:pPr>
      <w:r w:rsidRPr="0033470D">
        <w:rPr>
          <w:i/>
          <w:color w:val="000000" w:themeColor="text1"/>
          <w:sz w:val="26"/>
          <w:szCs w:val="26"/>
        </w:rPr>
        <w:t>Единый сельскохозяйственный налог</w:t>
      </w:r>
    </w:p>
    <w:p w:rsidR="00AC5EE7" w:rsidRPr="0033470D" w:rsidRDefault="00AC5EE7" w:rsidP="00AC5EE7">
      <w:pPr>
        <w:pStyle w:val="a3"/>
        <w:ind w:left="357"/>
        <w:rPr>
          <w:i/>
          <w:color w:val="000000" w:themeColor="text1"/>
          <w:sz w:val="26"/>
          <w:szCs w:val="26"/>
        </w:rPr>
      </w:pPr>
    </w:p>
    <w:p w:rsidR="00936C8F" w:rsidRPr="0059790B" w:rsidRDefault="00936C8F" w:rsidP="00AC5EE7">
      <w:pPr>
        <w:pStyle w:val="a3"/>
        <w:ind w:firstLine="709"/>
        <w:jc w:val="both"/>
        <w:rPr>
          <w:b w:val="0"/>
          <w:color w:val="000000" w:themeColor="text1"/>
          <w:szCs w:val="24"/>
          <w:highlight w:val="yellow"/>
        </w:rPr>
      </w:pPr>
      <w:r w:rsidRPr="0033470D">
        <w:rPr>
          <w:b w:val="0"/>
          <w:color w:val="000000" w:themeColor="text1"/>
          <w:szCs w:val="24"/>
        </w:rPr>
        <w:t xml:space="preserve">Прогноз поступления </w:t>
      </w:r>
      <w:r w:rsidRPr="0033470D">
        <w:rPr>
          <w:b w:val="0"/>
          <w:color w:val="000000" w:themeColor="text1"/>
          <w:szCs w:val="28"/>
        </w:rPr>
        <w:t>по единому сельскохозяйственному налогу на 202</w:t>
      </w:r>
      <w:r w:rsidR="0033470D" w:rsidRPr="0033470D">
        <w:rPr>
          <w:b w:val="0"/>
          <w:color w:val="000000" w:themeColor="text1"/>
          <w:szCs w:val="28"/>
        </w:rPr>
        <w:t>4</w:t>
      </w:r>
      <w:r w:rsidRPr="0033470D">
        <w:rPr>
          <w:b w:val="0"/>
          <w:color w:val="000000" w:themeColor="text1"/>
          <w:szCs w:val="28"/>
        </w:rPr>
        <w:t xml:space="preserve"> год рассчитан исходя из сложившейся за 202</w:t>
      </w:r>
      <w:r w:rsidR="0033470D" w:rsidRPr="0033470D">
        <w:rPr>
          <w:b w:val="0"/>
          <w:color w:val="000000" w:themeColor="text1"/>
          <w:szCs w:val="28"/>
        </w:rPr>
        <w:t>2</w:t>
      </w:r>
      <w:r w:rsidRPr="0033470D">
        <w:rPr>
          <w:b w:val="0"/>
          <w:color w:val="000000" w:themeColor="text1"/>
          <w:szCs w:val="28"/>
        </w:rPr>
        <w:t xml:space="preserve"> год налогооблагаемой базы данного источника по данным отчетности налоговых органов с ее индексацией на 202</w:t>
      </w:r>
      <w:r w:rsidR="0033470D" w:rsidRPr="0033470D">
        <w:rPr>
          <w:b w:val="0"/>
          <w:color w:val="000000" w:themeColor="text1"/>
          <w:szCs w:val="28"/>
        </w:rPr>
        <w:t>3</w:t>
      </w:r>
      <w:r w:rsidRPr="0033470D">
        <w:rPr>
          <w:b w:val="0"/>
          <w:color w:val="000000" w:themeColor="text1"/>
          <w:szCs w:val="28"/>
        </w:rPr>
        <w:t xml:space="preserve"> и 202</w:t>
      </w:r>
      <w:r w:rsidR="0033470D" w:rsidRPr="0033470D">
        <w:rPr>
          <w:b w:val="0"/>
          <w:color w:val="000000" w:themeColor="text1"/>
          <w:szCs w:val="28"/>
        </w:rPr>
        <w:t>4</w:t>
      </w:r>
      <w:r w:rsidRPr="0033470D">
        <w:rPr>
          <w:b w:val="0"/>
          <w:color w:val="000000" w:themeColor="text1"/>
          <w:szCs w:val="28"/>
        </w:rPr>
        <w:t xml:space="preserve"> годы на уровень ожидаемой инфляции в Архангельской области. Налогооблагаемая база скорректирована на сумму убытка. </w:t>
      </w:r>
      <w:r w:rsidR="0033470D" w:rsidRPr="0033470D">
        <w:rPr>
          <w:b w:val="0"/>
          <w:color w:val="000000" w:themeColor="text1"/>
          <w:szCs w:val="28"/>
        </w:rPr>
        <w:t>О</w:t>
      </w:r>
      <w:r w:rsidRPr="0033470D">
        <w:rPr>
          <w:b w:val="0"/>
          <w:color w:val="000000" w:themeColor="text1"/>
          <w:szCs w:val="28"/>
        </w:rPr>
        <w:t>бъем поступлений прогнозируется на 202</w:t>
      </w:r>
      <w:r w:rsidR="0033470D" w:rsidRPr="0033470D">
        <w:rPr>
          <w:b w:val="0"/>
          <w:color w:val="000000" w:themeColor="text1"/>
          <w:szCs w:val="28"/>
        </w:rPr>
        <w:t>4</w:t>
      </w:r>
      <w:r w:rsidRPr="0033470D">
        <w:rPr>
          <w:b w:val="0"/>
          <w:color w:val="000000" w:themeColor="text1"/>
          <w:szCs w:val="28"/>
        </w:rPr>
        <w:t xml:space="preserve"> год в сумме </w:t>
      </w:r>
      <w:r w:rsidR="0033470D" w:rsidRPr="0033470D">
        <w:rPr>
          <w:b w:val="0"/>
          <w:color w:val="000000" w:themeColor="text1"/>
          <w:szCs w:val="28"/>
        </w:rPr>
        <w:t>33 658 </w:t>
      </w:r>
      <w:r w:rsidR="004B2D87">
        <w:rPr>
          <w:b w:val="0"/>
          <w:color w:val="000000" w:themeColor="text1"/>
          <w:szCs w:val="28"/>
        </w:rPr>
        <w:t>510</w:t>
      </w:r>
      <w:r w:rsidR="0033470D" w:rsidRPr="0033470D">
        <w:rPr>
          <w:b w:val="0"/>
          <w:color w:val="000000" w:themeColor="text1"/>
          <w:szCs w:val="28"/>
        </w:rPr>
        <w:t>,00</w:t>
      </w:r>
      <w:r w:rsidRPr="0033470D">
        <w:rPr>
          <w:b w:val="0"/>
          <w:color w:val="000000" w:themeColor="text1"/>
          <w:szCs w:val="28"/>
        </w:rPr>
        <w:t xml:space="preserve"> </w:t>
      </w:r>
      <w:r w:rsidR="0033470D" w:rsidRPr="0033470D">
        <w:rPr>
          <w:b w:val="0"/>
          <w:color w:val="000000" w:themeColor="text1"/>
          <w:szCs w:val="28"/>
        </w:rPr>
        <w:t>рублей</w:t>
      </w:r>
      <w:r w:rsidR="00A86490">
        <w:rPr>
          <w:b w:val="0"/>
          <w:color w:val="000000" w:themeColor="text1"/>
          <w:szCs w:val="24"/>
        </w:rPr>
        <w:t>.</w:t>
      </w:r>
    </w:p>
    <w:p w:rsidR="00936C8F" w:rsidRPr="0059790B" w:rsidRDefault="00936C8F" w:rsidP="00AC5EE7">
      <w:pPr>
        <w:pStyle w:val="a3"/>
        <w:ind w:firstLine="709"/>
        <w:jc w:val="both"/>
        <w:rPr>
          <w:b w:val="0"/>
          <w:color w:val="000000" w:themeColor="text1"/>
          <w:szCs w:val="24"/>
          <w:highlight w:val="yellow"/>
        </w:rPr>
      </w:pPr>
    </w:p>
    <w:bookmarkStart w:id="4" w:name="_MON_1697456152"/>
    <w:bookmarkEnd w:id="4"/>
    <w:p w:rsidR="00936C8F" w:rsidRPr="004B2D87" w:rsidRDefault="00754F42" w:rsidP="00AC5EE7">
      <w:pPr>
        <w:pStyle w:val="a3"/>
        <w:jc w:val="both"/>
        <w:rPr>
          <w:b w:val="0"/>
          <w:color w:val="000000" w:themeColor="text1"/>
          <w:szCs w:val="24"/>
        </w:rPr>
      </w:pPr>
      <w:r w:rsidRPr="004B2D87">
        <w:rPr>
          <w:b w:val="0"/>
          <w:color w:val="000000" w:themeColor="text1"/>
          <w:szCs w:val="24"/>
        </w:rPr>
        <w:object w:dxaOrig="9744" w:dyaOrig="3960">
          <v:shape id="_x0000_i1027" type="#_x0000_t75" style="width:486pt;height:197.25pt" o:ole="">
            <v:imagedata r:id="rId13" o:title=""/>
          </v:shape>
          <o:OLEObject Type="Embed" ProgID="Excel.Sheet.12" ShapeID="_x0000_i1027" DrawAspect="Content" ObjectID="_1763281387" r:id="rId14"/>
        </w:object>
      </w:r>
    </w:p>
    <w:p w:rsidR="00936C8F" w:rsidRDefault="00936C8F" w:rsidP="00AC5EE7">
      <w:pPr>
        <w:pStyle w:val="a3"/>
        <w:ind w:firstLine="709"/>
        <w:jc w:val="both"/>
        <w:rPr>
          <w:b w:val="0"/>
          <w:bCs/>
          <w:color w:val="000000" w:themeColor="text1"/>
          <w:szCs w:val="24"/>
        </w:rPr>
      </w:pPr>
      <w:r w:rsidRPr="004B2D87">
        <w:rPr>
          <w:b w:val="0"/>
          <w:iCs/>
          <w:color w:val="000000" w:themeColor="text1"/>
          <w:szCs w:val="24"/>
        </w:rPr>
        <w:t xml:space="preserve">В </w:t>
      </w:r>
      <w:r w:rsidR="004B2D87" w:rsidRPr="004B2D87">
        <w:rPr>
          <w:b w:val="0"/>
          <w:iCs/>
          <w:color w:val="000000" w:themeColor="text1"/>
          <w:szCs w:val="24"/>
        </w:rPr>
        <w:t>2025</w:t>
      </w:r>
      <w:r w:rsidRPr="004B2D87">
        <w:rPr>
          <w:b w:val="0"/>
          <w:iCs/>
          <w:color w:val="000000" w:themeColor="text1"/>
          <w:szCs w:val="24"/>
        </w:rPr>
        <w:t xml:space="preserve"> году доходы бюджета </w:t>
      </w:r>
      <w:r w:rsidR="00E4058F">
        <w:rPr>
          <w:b w:val="0"/>
          <w:iCs/>
          <w:color w:val="000000" w:themeColor="text1"/>
          <w:szCs w:val="24"/>
        </w:rPr>
        <w:t xml:space="preserve">муниципального образования </w:t>
      </w:r>
      <w:r w:rsidRPr="004B2D87">
        <w:rPr>
          <w:b w:val="0"/>
          <w:color w:val="000000" w:themeColor="text1"/>
          <w:szCs w:val="24"/>
        </w:rPr>
        <w:t>от уплаты налога</w:t>
      </w:r>
      <w:r w:rsidRPr="004B2D87">
        <w:rPr>
          <w:b w:val="0"/>
          <w:bCs/>
          <w:color w:val="000000" w:themeColor="text1"/>
          <w:szCs w:val="24"/>
        </w:rPr>
        <w:t xml:space="preserve"> с учетом </w:t>
      </w:r>
      <w:r w:rsidRPr="004B2D87">
        <w:rPr>
          <w:b w:val="0"/>
          <w:color w:val="000000" w:themeColor="text1"/>
          <w:szCs w:val="28"/>
        </w:rPr>
        <w:t xml:space="preserve">уровня ожидаемой инфляции в Архангельской области </w:t>
      </w:r>
      <w:r w:rsidRPr="004B2D87">
        <w:rPr>
          <w:b w:val="0"/>
          <w:bCs/>
          <w:color w:val="000000" w:themeColor="text1"/>
          <w:szCs w:val="24"/>
        </w:rPr>
        <w:t xml:space="preserve">прогнозируются в объеме </w:t>
      </w:r>
      <w:r w:rsidR="004B2D87" w:rsidRPr="004B2D87">
        <w:rPr>
          <w:b w:val="0"/>
          <w:bCs/>
          <w:color w:val="000000" w:themeColor="text1"/>
          <w:szCs w:val="24"/>
        </w:rPr>
        <w:t>35 045 240,00</w:t>
      </w:r>
      <w:r w:rsidRPr="004B2D87">
        <w:rPr>
          <w:b w:val="0"/>
          <w:bCs/>
          <w:color w:val="000000" w:themeColor="text1"/>
          <w:szCs w:val="24"/>
        </w:rPr>
        <w:t xml:space="preserve"> рублей, в 2025 году – </w:t>
      </w:r>
      <w:r w:rsidR="004B2D87" w:rsidRPr="004B2D87">
        <w:rPr>
          <w:b w:val="0"/>
          <w:bCs/>
          <w:color w:val="000000" w:themeColor="text1"/>
          <w:szCs w:val="24"/>
        </w:rPr>
        <w:t>36 489 103,00</w:t>
      </w:r>
      <w:r w:rsidRPr="004B2D87">
        <w:rPr>
          <w:b w:val="0"/>
          <w:bCs/>
          <w:color w:val="000000" w:themeColor="text1"/>
          <w:szCs w:val="24"/>
        </w:rPr>
        <w:t xml:space="preserve"> рублей.</w:t>
      </w:r>
    </w:p>
    <w:p w:rsidR="00AC5EE7" w:rsidRPr="004B2D87" w:rsidRDefault="00AC5EE7" w:rsidP="00AC5EE7">
      <w:pPr>
        <w:pStyle w:val="a3"/>
        <w:ind w:firstLine="709"/>
        <w:jc w:val="both"/>
        <w:rPr>
          <w:b w:val="0"/>
          <w:bCs/>
          <w:color w:val="000000" w:themeColor="text1"/>
          <w:szCs w:val="24"/>
        </w:rPr>
      </w:pPr>
    </w:p>
    <w:p w:rsidR="00D72379" w:rsidRPr="00A86490" w:rsidRDefault="006D1EB1" w:rsidP="00AC5EE7">
      <w:pPr>
        <w:jc w:val="center"/>
        <w:rPr>
          <w:b/>
          <w:i/>
          <w:color w:val="000000" w:themeColor="text1"/>
          <w:sz w:val="28"/>
          <w:szCs w:val="28"/>
        </w:rPr>
      </w:pPr>
      <w:r w:rsidRPr="00A86490">
        <w:rPr>
          <w:b/>
          <w:i/>
          <w:color w:val="000000" w:themeColor="text1"/>
          <w:sz w:val="26"/>
          <w:szCs w:val="26"/>
        </w:rPr>
        <w:t>Налог, взимаемы</w:t>
      </w:r>
      <w:r w:rsidR="00EF7916" w:rsidRPr="00A86490">
        <w:rPr>
          <w:b/>
          <w:i/>
          <w:color w:val="000000" w:themeColor="text1"/>
          <w:sz w:val="26"/>
          <w:szCs w:val="26"/>
        </w:rPr>
        <w:t>й</w:t>
      </w:r>
      <w:r w:rsidRPr="00A86490">
        <w:rPr>
          <w:b/>
          <w:i/>
          <w:color w:val="000000" w:themeColor="text1"/>
          <w:sz w:val="26"/>
          <w:szCs w:val="26"/>
        </w:rPr>
        <w:t xml:space="preserve"> в связи с применением </w:t>
      </w:r>
      <w:r w:rsidR="00F81D16" w:rsidRPr="00A86490">
        <w:rPr>
          <w:b/>
          <w:i/>
          <w:color w:val="000000" w:themeColor="text1"/>
          <w:sz w:val="26"/>
          <w:szCs w:val="26"/>
        </w:rPr>
        <w:br/>
      </w:r>
      <w:r w:rsidRPr="00A86490">
        <w:rPr>
          <w:b/>
          <w:i/>
          <w:color w:val="000000" w:themeColor="text1"/>
          <w:sz w:val="26"/>
          <w:szCs w:val="26"/>
        </w:rPr>
        <w:t>патентной системы налогообложения</w:t>
      </w:r>
    </w:p>
    <w:p w:rsidR="00F05FD8" w:rsidRPr="00A86490" w:rsidRDefault="004E09FC" w:rsidP="00AC5EE7">
      <w:pPr>
        <w:pStyle w:val="22"/>
        <w:suppressAutoHyphens/>
        <w:ind w:firstLine="709"/>
        <w:rPr>
          <w:color w:val="000000" w:themeColor="text1"/>
        </w:rPr>
      </w:pPr>
      <w:r w:rsidRPr="00A86490">
        <w:rPr>
          <w:color w:val="000000" w:themeColor="text1"/>
        </w:rPr>
        <w:t>На 20</w:t>
      </w:r>
      <w:r w:rsidR="0076534C" w:rsidRPr="00A86490">
        <w:rPr>
          <w:color w:val="000000" w:themeColor="text1"/>
        </w:rPr>
        <w:t>2</w:t>
      </w:r>
      <w:r w:rsidR="00A86490" w:rsidRPr="00A86490">
        <w:rPr>
          <w:color w:val="000000" w:themeColor="text1"/>
        </w:rPr>
        <w:t>4</w:t>
      </w:r>
      <w:r w:rsidR="006D1EB1" w:rsidRPr="00A86490">
        <w:rPr>
          <w:color w:val="000000" w:themeColor="text1"/>
        </w:rPr>
        <w:t xml:space="preserve"> год налог,</w:t>
      </w:r>
      <w:r w:rsidR="009C08DA" w:rsidRPr="00A86490">
        <w:rPr>
          <w:color w:val="000000" w:themeColor="text1"/>
        </w:rPr>
        <w:t xml:space="preserve"> </w:t>
      </w:r>
      <w:r w:rsidR="006D1EB1" w:rsidRPr="00A86490">
        <w:rPr>
          <w:color w:val="000000" w:themeColor="text1"/>
          <w:szCs w:val="28"/>
        </w:rPr>
        <w:t>взимаемый в связи с применением патентной системы налогообложения</w:t>
      </w:r>
      <w:r w:rsidR="006D1EB1" w:rsidRPr="00A86490">
        <w:rPr>
          <w:color w:val="000000" w:themeColor="text1"/>
        </w:rPr>
        <w:t xml:space="preserve"> спрогнозирован в объеме </w:t>
      </w:r>
      <w:r w:rsidR="00A86490" w:rsidRPr="00A86490">
        <w:rPr>
          <w:color w:val="000000" w:themeColor="text1"/>
        </w:rPr>
        <w:t>5 928 000,00</w:t>
      </w:r>
      <w:r w:rsidR="00A976A8" w:rsidRPr="00A86490">
        <w:rPr>
          <w:color w:val="000000" w:themeColor="text1"/>
        </w:rPr>
        <w:t xml:space="preserve"> </w:t>
      </w:r>
      <w:r w:rsidR="006D1EB1" w:rsidRPr="00A86490">
        <w:rPr>
          <w:color w:val="000000" w:themeColor="text1"/>
        </w:rPr>
        <w:t>рублей на основе фактических поступлений в районный бюджет в январе</w:t>
      </w:r>
      <w:r w:rsidR="00A730FE" w:rsidRPr="00A86490">
        <w:rPr>
          <w:color w:val="000000" w:themeColor="text1"/>
        </w:rPr>
        <w:t xml:space="preserve"> </w:t>
      </w:r>
      <w:r w:rsidR="006D1EB1" w:rsidRPr="00A86490">
        <w:rPr>
          <w:color w:val="000000" w:themeColor="text1"/>
        </w:rPr>
        <w:t>-</w:t>
      </w:r>
      <w:r w:rsidR="00A730FE" w:rsidRPr="00A86490">
        <w:rPr>
          <w:color w:val="000000" w:themeColor="text1"/>
        </w:rPr>
        <w:t xml:space="preserve"> </w:t>
      </w:r>
      <w:r w:rsidR="006D1EB1" w:rsidRPr="00A86490">
        <w:rPr>
          <w:color w:val="000000" w:themeColor="text1"/>
        </w:rPr>
        <w:t xml:space="preserve">июле </w:t>
      </w:r>
      <w:bookmarkStart w:id="5" w:name="OLE_LINK1"/>
      <w:bookmarkStart w:id="6" w:name="OLE_LINK2"/>
      <w:r w:rsidR="006D1EB1" w:rsidRPr="00A86490">
        <w:rPr>
          <w:color w:val="000000" w:themeColor="text1"/>
        </w:rPr>
        <w:t xml:space="preserve">текущего года </w:t>
      </w:r>
      <w:bookmarkEnd w:id="5"/>
      <w:bookmarkEnd w:id="6"/>
      <w:r w:rsidR="006D1EB1" w:rsidRPr="00A86490">
        <w:rPr>
          <w:color w:val="000000" w:themeColor="text1"/>
        </w:rPr>
        <w:t>и динамики поступлений</w:t>
      </w:r>
      <w:r w:rsidR="009C08DA" w:rsidRPr="00A86490">
        <w:rPr>
          <w:color w:val="000000" w:themeColor="text1"/>
        </w:rPr>
        <w:t xml:space="preserve">. </w:t>
      </w:r>
    </w:p>
    <w:bookmarkStart w:id="7" w:name="_MON_1697452988"/>
    <w:bookmarkEnd w:id="7"/>
    <w:p w:rsidR="00200368" w:rsidRPr="00A86490" w:rsidRDefault="00754F42" w:rsidP="00AC5EE7">
      <w:pPr>
        <w:pStyle w:val="22"/>
        <w:suppressAutoHyphens/>
        <w:ind w:firstLine="0"/>
        <w:rPr>
          <w:color w:val="000000" w:themeColor="text1"/>
        </w:rPr>
      </w:pPr>
      <w:r w:rsidRPr="00A86490">
        <w:rPr>
          <w:color w:val="000000" w:themeColor="text1"/>
        </w:rPr>
        <w:object w:dxaOrig="9566" w:dyaOrig="3465">
          <v:shape id="_x0000_i1028" type="#_x0000_t75" style="width:478.5pt;height:171.75pt" o:ole="">
            <v:imagedata r:id="rId15" o:title=""/>
          </v:shape>
          <o:OLEObject Type="Embed" ProgID="Excel.Sheet.12" ShapeID="_x0000_i1028" DrawAspect="Content" ObjectID="_1763281388" r:id="rId16"/>
        </w:object>
      </w:r>
    </w:p>
    <w:p w:rsidR="006D1EB1" w:rsidRDefault="006D1EB1" w:rsidP="00AC5EE7">
      <w:pPr>
        <w:pStyle w:val="22"/>
        <w:suppressAutoHyphens/>
        <w:ind w:firstLine="709"/>
        <w:rPr>
          <w:color w:val="000000" w:themeColor="text1"/>
        </w:rPr>
      </w:pPr>
      <w:r w:rsidRPr="00A86490">
        <w:rPr>
          <w:iCs/>
          <w:color w:val="000000" w:themeColor="text1"/>
          <w:szCs w:val="28"/>
        </w:rPr>
        <w:t xml:space="preserve">В </w:t>
      </w:r>
      <w:r w:rsidR="004E09FC" w:rsidRPr="00A86490">
        <w:rPr>
          <w:iCs/>
          <w:color w:val="000000" w:themeColor="text1"/>
          <w:szCs w:val="28"/>
        </w:rPr>
        <w:t>20</w:t>
      </w:r>
      <w:r w:rsidR="00CF2FFF" w:rsidRPr="00A86490">
        <w:rPr>
          <w:iCs/>
          <w:color w:val="000000" w:themeColor="text1"/>
          <w:szCs w:val="28"/>
        </w:rPr>
        <w:t>2</w:t>
      </w:r>
      <w:r w:rsidR="00A86490" w:rsidRPr="00A86490">
        <w:rPr>
          <w:iCs/>
          <w:color w:val="000000" w:themeColor="text1"/>
          <w:szCs w:val="28"/>
        </w:rPr>
        <w:t xml:space="preserve">5 и </w:t>
      </w:r>
      <w:r w:rsidR="004E09FC" w:rsidRPr="00A86490">
        <w:rPr>
          <w:iCs/>
          <w:color w:val="000000" w:themeColor="text1"/>
          <w:szCs w:val="28"/>
        </w:rPr>
        <w:t>20</w:t>
      </w:r>
      <w:r w:rsidR="00D72379" w:rsidRPr="00A86490">
        <w:rPr>
          <w:iCs/>
          <w:color w:val="000000" w:themeColor="text1"/>
          <w:szCs w:val="28"/>
        </w:rPr>
        <w:t>2</w:t>
      </w:r>
      <w:r w:rsidR="00A86490" w:rsidRPr="00A86490">
        <w:rPr>
          <w:iCs/>
          <w:color w:val="000000" w:themeColor="text1"/>
          <w:szCs w:val="28"/>
        </w:rPr>
        <w:t>6</w:t>
      </w:r>
      <w:r w:rsidRPr="00A86490">
        <w:rPr>
          <w:iCs/>
          <w:color w:val="000000" w:themeColor="text1"/>
          <w:szCs w:val="28"/>
        </w:rPr>
        <w:t xml:space="preserve"> годах поступление </w:t>
      </w:r>
      <w:r w:rsidRPr="00A86490">
        <w:rPr>
          <w:color w:val="000000" w:themeColor="text1"/>
        </w:rPr>
        <w:t>налога, взимаем</w:t>
      </w:r>
      <w:r w:rsidR="00F11D20" w:rsidRPr="00A86490">
        <w:rPr>
          <w:color w:val="000000" w:themeColor="text1"/>
        </w:rPr>
        <w:t>ого</w:t>
      </w:r>
      <w:r w:rsidRPr="00A86490">
        <w:rPr>
          <w:color w:val="000000" w:themeColor="text1"/>
        </w:rPr>
        <w:t xml:space="preserve"> в связи с применением патентной системы налогообложения, прогнозируются в тех же объемах.</w:t>
      </w:r>
    </w:p>
    <w:p w:rsidR="00A40F0A" w:rsidRDefault="00A40F0A" w:rsidP="00AC5EE7">
      <w:pPr>
        <w:pStyle w:val="22"/>
        <w:suppressAutoHyphens/>
        <w:ind w:firstLine="709"/>
        <w:rPr>
          <w:color w:val="000000" w:themeColor="text1"/>
        </w:rPr>
      </w:pPr>
    </w:p>
    <w:p w:rsidR="00745C63" w:rsidRDefault="00745C63" w:rsidP="00AC5EE7">
      <w:pPr>
        <w:pStyle w:val="22"/>
        <w:suppressAutoHyphens/>
        <w:ind w:firstLine="709"/>
        <w:rPr>
          <w:color w:val="000000" w:themeColor="text1"/>
        </w:rPr>
      </w:pPr>
    </w:p>
    <w:p w:rsidR="00A40F0A" w:rsidRPr="00A40F0A" w:rsidRDefault="00A40F0A" w:rsidP="00AC5EE7">
      <w:pPr>
        <w:pStyle w:val="22"/>
        <w:suppressAutoHyphens/>
        <w:ind w:firstLine="709"/>
        <w:jc w:val="center"/>
        <w:rPr>
          <w:b/>
          <w:i/>
          <w:color w:val="000000" w:themeColor="text1"/>
          <w:sz w:val="26"/>
          <w:szCs w:val="26"/>
        </w:rPr>
      </w:pPr>
      <w:r w:rsidRPr="00A40F0A">
        <w:rPr>
          <w:b/>
          <w:i/>
          <w:color w:val="000000" w:themeColor="text1"/>
          <w:sz w:val="26"/>
          <w:szCs w:val="26"/>
        </w:rPr>
        <w:t xml:space="preserve">Имущественные налоги </w:t>
      </w:r>
      <w:r>
        <w:rPr>
          <w:b/>
          <w:i/>
          <w:color w:val="000000" w:themeColor="text1"/>
          <w:sz w:val="26"/>
          <w:szCs w:val="26"/>
        </w:rPr>
        <w:t xml:space="preserve">представлены </w:t>
      </w:r>
      <w:r w:rsidRPr="00A40F0A">
        <w:rPr>
          <w:b/>
          <w:i/>
          <w:color w:val="000000" w:themeColor="text1"/>
          <w:sz w:val="26"/>
          <w:szCs w:val="26"/>
        </w:rPr>
        <w:t>в бюджете муниципального образования</w:t>
      </w:r>
    </w:p>
    <w:p w:rsidR="00A40F0A" w:rsidRPr="00CA6685" w:rsidRDefault="00A40F0A" w:rsidP="00AC5EE7">
      <w:pPr>
        <w:numPr>
          <w:ilvl w:val="0"/>
          <w:numId w:val="40"/>
        </w:numPr>
        <w:tabs>
          <w:tab w:val="clear" w:pos="787"/>
          <w:tab w:val="num" w:pos="993"/>
        </w:tabs>
        <w:ind w:left="0" w:firstLine="709"/>
        <w:jc w:val="both"/>
        <w:rPr>
          <w:color w:val="000000" w:themeColor="text1"/>
        </w:rPr>
      </w:pPr>
      <w:r>
        <w:rPr>
          <w:color w:val="000000" w:themeColor="text1"/>
        </w:rPr>
        <w:t>налогом на имущество физических лиц</w:t>
      </w:r>
      <w:r w:rsidRPr="00CA6685">
        <w:rPr>
          <w:color w:val="000000" w:themeColor="text1"/>
        </w:rPr>
        <w:t>;</w:t>
      </w:r>
    </w:p>
    <w:p w:rsidR="00A40F0A" w:rsidRPr="00CA6685" w:rsidRDefault="00A40F0A" w:rsidP="00AC5EE7">
      <w:pPr>
        <w:numPr>
          <w:ilvl w:val="0"/>
          <w:numId w:val="40"/>
        </w:numPr>
        <w:tabs>
          <w:tab w:val="clear" w:pos="787"/>
          <w:tab w:val="num" w:pos="993"/>
        </w:tabs>
        <w:ind w:left="0" w:firstLine="709"/>
        <w:jc w:val="both"/>
        <w:rPr>
          <w:color w:val="000000" w:themeColor="text1"/>
        </w:rPr>
      </w:pPr>
      <w:r>
        <w:rPr>
          <w:color w:val="000000" w:themeColor="text1"/>
        </w:rPr>
        <w:t>транспортным налогом с физических лиц</w:t>
      </w:r>
      <w:r w:rsidRPr="00CA6685">
        <w:rPr>
          <w:color w:val="000000" w:themeColor="text1"/>
        </w:rPr>
        <w:t>;</w:t>
      </w:r>
    </w:p>
    <w:p w:rsidR="00A40F0A" w:rsidRDefault="00A40F0A" w:rsidP="00AC5EE7">
      <w:pPr>
        <w:numPr>
          <w:ilvl w:val="0"/>
          <w:numId w:val="40"/>
        </w:numPr>
        <w:tabs>
          <w:tab w:val="clear" w:pos="787"/>
          <w:tab w:val="num" w:pos="993"/>
        </w:tabs>
        <w:ind w:left="0" w:firstLine="709"/>
        <w:jc w:val="both"/>
        <w:rPr>
          <w:color w:val="000000" w:themeColor="text1"/>
        </w:rPr>
      </w:pPr>
      <w:r>
        <w:rPr>
          <w:color w:val="000000" w:themeColor="text1"/>
        </w:rPr>
        <w:t>земельным налогом</w:t>
      </w:r>
      <w:r w:rsidRPr="00CA6685">
        <w:rPr>
          <w:color w:val="000000" w:themeColor="text1"/>
        </w:rPr>
        <w:t>.</w:t>
      </w:r>
    </w:p>
    <w:p w:rsidR="00745C63" w:rsidRPr="00CA6685" w:rsidRDefault="00745C63" w:rsidP="00AC5EE7">
      <w:pPr>
        <w:ind w:left="709"/>
        <w:jc w:val="both"/>
        <w:rPr>
          <w:color w:val="000000" w:themeColor="text1"/>
        </w:rPr>
      </w:pPr>
    </w:p>
    <w:p w:rsidR="00200368" w:rsidRPr="0065095C" w:rsidRDefault="00F65337" w:rsidP="00AC5EE7">
      <w:pPr>
        <w:pStyle w:val="a3"/>
        <w:ind w:left="357"/>
        <w:rPr>
          <w:b w:val="0"/>
          <w:color w:val="000000" w:themeColor="text1"/>
          <w:sz w:val="26"/>
          <w:szCs w:val="26"/>
        </w:rPr>
      </w:pPr>
      <w:r w:rsidRPr="0065095C">
        <w:rPr>
          <w:i/>
          <w:color w:val="000000" w:themeColor="text1"/>
          <w:sz w:val="26"/>
          <w:szCs w:val="26"/>
        </w:rPr>
        <w:t>Налог на имущество физических лиц</w:t>
      </w:r>
    </w:p>
    <w:p w:rsidR="00E021F9" w:rsidRDefault="00E021F9" w:rsidP="00AC5EE7">
      <w:pPr>
        <w:pStyle w:val="a3"/>
        <w:ind w:firstLine="709"/>
        <w:jc w:val="both"/>
        <w:rPr>
          <w:b w:val="0"/>
          <w:color w:val="000000" w:themeColor="text1"/>
          <w:szCs w:val="24"/>
        </w:rPr>
      </w:pPr>
      <w:r w:rsidRPr="0065095C">
        <w:rPr>
          <w:b w:val="0"/>
          <w:color w:val="000000" w:themeColor="text1"/>
          <w:szCs w:val="24"/>
        </w:rPr>
        <w:t>В соответствии с Бюджетным кодексом Российской Федерации налог</w:t>
      </w:r>
      <w:r w:rsidR="00CD3CE4">
        <w:rPr>
          <w:b w:val="0"/>
          <w:color w:val="000000" w:themeColor="text1"/>
          <w:szCs w:val="24"/>
        </w:rPr>
        <w:t xml:space="preserve"> на имущество физических лиц</w:t>
      </w:r>
      <w:r w:rsidRPr="0065095C">
        <w:rPr>
          <w:b w:val="0"/>
          <w:color w:val="000000" w:themeColor="text1"/>
          <w:szCs w:val="24"/>
        </w:rPr>
        <w:t xml:space="preserve"> полностью поступает в бюджет муниципального образования.</w:t>
      </w:r>
    </w:p>
    <w:p w:rsidR="00E021F9" w:rsidRDefault="00E021F9" w:rsidP="00AC5EE7">
      <w:pPr>
        <w:pStyle w:val="a3"/>
        <w:ind w:firstLine="709"/>
        <w:jc w:val="both"/>
        <w:rPr>
          <w:b w:val="0"/>
          <w:color w:val="000000" w:themeColor="text1"/>
          <w:szCs w:val="24"/>
        </w:rPr>
      </w:pPr>
      <w:r w:rsidRPr="00E021F9">
        <w:rPr>
          <w:b w:val="0"/>
          <w:color w:val="000000" w:themeColor="text1"/>
          <w:szCs w:val="24"/>
        </w:rPr>
        <w:t>В соответствии с установленным налоговым законодательством сроком уплаты налога на имущество физических лиц в 2024 году в бюджет будет поступать налог, ис</w:t>
      </w:r>
      <w:r>
        <w:rPr>
          <w:b w:val="0"/>
          <w:color w:val="000000" w:themeColor="text1"/>
          <w:szCs w:val="24"/>
        </w:rPr>
        <w:t xml:space="preserve">численный по итогам 2023 года. </w:t>
      </w:r>
    </w:p>
    <w:p w:rsidR="00E021F9" w:rsidRPr="00E021F9" w:rsidRDefault="00E021F9" w:rsidP="00AC5EE7">
      <w:pPr>
        <w:pStyle w:val="a3"/>
        <w:ind w:firstLine="709"/>
        <w:jc w:val="both"/>
        <w:rPr>
          <w:b w:val="0"/>
          <w:color w:val="000000" w:themeColor="text1"/>
          <w:szCs w:val="24"/>
        </w:rPr>
      </w:pPr>
      <w:r w:rsidRPr="00E021F9">
        <w:rPr>
          <w:b w:val="0"/>
          <w:color w:val="000000" w:themeColor="text1"/>
          <w:szCs w:val="24"/>
        </w:rPr>
        <w:t xml:space="preserve">Налоговый потенциал </w:t>
      </w:r>
      <w:r>
        <w:rPr>
          <w:b w:val="0"/>
          <w:color w:val="000000" w:themeColor="text1"/>
          <w:szCs w:val="24"/>
        </w:rPr>
        <w:t>бюджета муниципального образования</w:t>
      </w:r>
      <w:r w:rsidRPr="00E021F9">
        <w:rPr>
          <w:b w:val="0"/>
          <w:color w:val="000000" w:themeColor="text1"/>
          <w:szCs w:val="24"/>
        </w:rPr>
        <w:t xml:space="preserve"> на 2024 год от поступлений налога на имущество физических лиц спрогнозирован на основе кадастровой оценки налогооблагаемых объектов недвижимости, принадлежащих гражданам на праве собственности, по данным отчетности о налоговой базе</w:t>
      </w:r>
      <w:r>
        <w:rPr>
          <w:b w:val="0"/>
          <w:color w:val="000000" w:themeColor="text1"/>
          <w:szCs w:val="24"/>
        </w:rPr>
        <w:t xml:space="preserve"> </w:t>
      </w:r>
      <w:r w:rsidRPr="00E021F9">
        <w:rPr>
          <w:b w:val="0"/>
          <w:color w:val="000000" w:themeColor="text1"/>
          <w:szCs w:val="24"/>
        </w:rPr>
        <w:t xml:space="preserve">и структуре начислений по налогу на имущество физических лиц за 2022 год с применением </w:t>
      </w:r>
      <w:proofErr w:type="spellStart"/>
      <w:r w:rsidRPr="00E021F9">
        <w:rPr>
          <w:b w:val="0"/>
          <w:color w:val="000000" w:themeColor="text1"/>
          <w:szCs w:val="24"/>
        </w:rPr>
        <w:t>средне</w:t>
      </w:r>
      <w:r>
        <w:rPr>
          <w:b w:val="0"/>
          <w:color w:val="000000" w:themeColor="text1"/>
          <w:szCs w:val="24"/>
        </w:rPr>
        <w:t>районной</w:t>
      </w:r>
      <w:proofErr w:type="spellEnd"/>
      <w:r w:rsidRPr="00E021F9">
        <w:rPr>
          <w:b w:val="0"/>
          <w:color w:val="000000" w:themeColor="text1"/>
          <w:szCs w:val="24"/>
        </w:rPr>
        <w:t xml:space="preserve"> рас</w:t>
      </w:r>
      <w:r>
        <w:rPr>
          <w:b w:val="0"/>
          <w:color w:val="000000" w:themeColor="text1"/>
          <w:szCs w:val="24"/>
        </w:rPr>
        <w:t xml:space="preserve">четной ставки, определяемой как </w:t>
      </w:r>
      <w:r w:rsidRPr="00E021F9">
        <w:rPr>
          <w:b w:val="0"/>
          <w:color w:val="000000" w:themeColor="text1"/>
          <w:szCs w:val="24"/>
        </w:rPr>
        <w:t>отношение начисленного налога к нало</w:t>
      </w:r>
      <w:r>
        <w:rPr>
          <w:b w:val="0"/>
          <w:color w:val="000000" w:themeColor="text1"/>
          <w:szCs w:val="24"/>
        </w:rPr>
        <w:t xml:space="preserve">говой базе 2022 года </w:t>
      </w:r>
      <w:r w:rsidRPr="00E021F9">
        <w:rPr>
          <w:b w:val="0"/>
          <w:color w:val="000000" w:themeColor="text1"/>
          <w:szCs w:val="24"/>
        </w:rPr>
        <w:t xml:space="preserve">по двум группам имущества граждан: </w:t>
      </w:r>
    </w:p>
    <w:p w:rsidR="00E021F9" w:rsidRPr="00E021F9" w:rsidRDefault="00E021F9" w:rsidP="00AC5EE7">
      <w:pPr>
        <w:pStyle w:val="a3"/>
        <w:ind w:firstLine="709"/>
        <w:jc w:val="both"/>
        <w:rPr>
          <w:b w:val="0"/>
          <w:color w:val="000000" w:themeColor="text1"/>
          <w:szCs w:val="24"/>
        </w:rPr>
      </w:pPr>
      <w:r w:rsidRPr="00E021F9">
        <w:rPr>
          <w:b w:val="0"/>
          <w:color w:val="000000" w:themeColor="text1"/>
          <w:szCs w:val="24"/>
        </w:rPr>
        <w:t>по жилым помещениям, домам, гаражам и иным объектам</w:t>
      </w:r>
      <w:r>
        <w:rPr>
          <w:b w:val="0"/>
          <w:color w:val="000000" w:themeColor="text1"/>
          <w:szCs w:val="24"/>
        </w:rPr>
        <w:t xml:space="preserve"> </w:t>
      </w:r>
      <w:r w:rsidRPr="00E021F9">
        <w:rPr>
          <w:b w:val="0"/>
          <w:color w:val="000000" w:themeColor="text1"/>
          <w:szCs w:val="24"/>
        </w:rPr>
        <w:t>за исключением объектов торгово-офисной недвижимости, включенных в перечень в соответствии с пунктом 7 статьи 378.2 Налогового кодекса Российской Федерации;</w:t>
      </w:r>
    </w:p>
    <w:p w:rsidR="00E021F9" w:rsidRDefault="00E021F9" w:rsidP="00AC5EE7">
      <w:pPr>
        <w:pStyle w:val="a3"/>
        <w:ind w:firstLine="709"/>
        <w:jc w:val="both"/>
        <w:rPr>
          <w:b w:val="0"/>
          <w:color w:val="000000" w:themeColor="text1"/>
          <w:szCs w:val="24"/>
        </w:rPr>
      </w:pPr>
      <w:r w:rsidRPr="00E021F9">
        <w:rPr>
          <w:b w:val="0"/>
          <w:color w:val="000000" w:themeColor="text1"/>
          <w:szCs w:val="24"/>
        </w:rPr>
        <w:t>по объектам торгово-офисной недвижимости, включенным в перечень в соответствии с пунктом 7 статьи 378.2 Налогового кодекса Российской Федерации, принадлежащим физическим лицам, осуществляющим предпринимательскую деятельность.</w:t>
      </w:r>
    </w:p>
    <w:p w:rsidR="00E021F9" w:rsidRDefault="00E021F9" w:rsidP="00AC5EE7">
      <w:pPr>
        <w:pStyle w:val="a3"/>
        <w:ind w:firstLine="709"/>
        <w:jc w:val="both"/>
        <w:rPr>
          <w:b w:val="0"/>
          <w:color w:val="000000" w:themeColor="text1"/>
          <w:szCs w:val="24"/>
        </w:rPr>
      </w:pPr>
      <w:r>
        <w:rPr>
          <w:b w:val="0"/>
          <w:color w:val="000000" w:themeColor="text1"/>
          <w:szCs w:val="24"/>
        </w:rPr>
        <w:t>Налоговый потенциал по данному источнику на 2024 год составляет 11 008 000,00 рублей.</w:t>
      </w:r>
    </w:p>
    <w:bookmarkStart w:id="8" w:name="_MON_1760164595"/>
    <w:bookmarkEnd w:id="8"/>
    <w:p w:rsidR="008A5687" w:rsidRDefault="00221E84" w:rsidP="00AC5EE7">
      <w:pPr>
        <w:pStyle w:val="a3"/>
        <w:jc w:val="both"/>
      </w:pPr>
      <w:r w:rsidRPr="00A86490">
        <w:rPr>
          <w:color w:val="000000" w:themeColor="text1"/>
        </w:rPr>
        <w:object w:dxaOrig="9566" w:dyaOrig="5283">
          <v:shape id="_x0000_i1029" type="#_x0000_t75" style="width:478.5pt;height:262.5pt" o:ole="">
            <v:imagedata r:id="rId17" o:title=""/>
          </v:shape>
          <o:OLEObject Type="Embed" ProgID="Excel.Sheet.12" ShapeID="_x0000_i1029" DrawAspect="Content" ObjectID="_1763281389" r:id="rId18"/>
        </w:object>
      </w:r>
      <w:r w:rsidR="008A5687" w:rsidRPr="008A5687">
        <w:t xml:space="preserve"> </w:t>
      </w:r>
    </w:p>
    <w:p w:rsidR="00E021F9" w:rsidRDefault="008A5687" w:rsidP="00AC5EE7">
      <w:pPr>
        <w:pStyle w:val="a3"/>
        <w:ind w:firstLine="709"/>
        <w:jc w:val="both"/>
        <w:rPr>
          <w:b w:val="0"/>
          <w:color w:val="000000" w:themeColor="text1"/>
        </w:rPr>
      </w:pPr>
      <w:r w:rsidRPr="008A5687">
        <w:rPr>
          <w:b w:val="0"/>
          <w:color w:val="000000" w:themeColor="text1"/>
        </w:rPr>
        <w:t>В таких же объемах прогнозируются поступления в 202</w:t>
      </w:r>
      <w:r w:rsidR="006A45D6">
        <w:rPr>
          <w:b w:val="0"/>
          <w:color w:val="000000" w:themeColor="text1"/>
        </w:rPr>
        <w:t>5</w:t>
      </w:r>
      <w:r w:rsidRPr="008A5687">
        <w:rPr>
          <w:b w:val="0"/>
          <w:color w:val="000000" w:themeColor="text1"/>
        </w:rPr>
        <w:t xml:space="preserve"> и 202</w:t>
      </w:r>
      <w:r w:rsidR="006A45D6">
        <w:rPr>
          <w:b w:val="0"/>
          <w:color w:val="000000" w:themeColor="text1"/>
        </w:rPr>
        <w:t>6</w:t>
      </w:r>
      <w:r w:rsidRPr="008A5687">
        <w:rPr>
          <w:b w:val="0"/>
          <w:color w:val="000000" w:themeColor="text1"/>
        </w:rPr>
        <w:t xml:space="preserve"> годах.</w:t>
      </w:r>
    </w:p>
    <w:p w:rsidR="00CD3CE4" w:rsidRDefault="00CD3CE4" w:rsidP="00AC5EE7">
      <w:pPr>
        <w:pStyle w:val="a3"/>
        <w:ind w:firstLine="709"/>
        <w:jc w:val="both"/>
        <w:rPr>
          <w:b w:val="0"/>
          <w:color w:val="000000" w:themeColor="text1"/>
          <w:szCs w:val="24"/>
        </w:rPr>
      </w:pPr>
    </w:p>
    <w:p w:rsidR="00A40F0A" w:rsidRPr="007F6B3A" w:rsidRDefault="00A40F0A" w:rsidP="00AC5EE7">
      <w:pPr>
        <w:pStyle w:val="1"/>
        <w:ind w:left="62"/>
        <w:rPr>
          <w:i/>
          <w:color w:val="000000" w:themeColor="text1"/>
          <w:sz w:val="26"/>
          <w:szCs w:val="26"/>
        </w:rPr>
      </w:pPr>
      <w:r w:rsidRPr="007F6B3A">
        <w:rPr>
          <w:i/>
          <w:color w:val="000000" w:themeColor="text1"/>
          <w:sz w:val="26"/>
          <w:szCs w:val="26"/>
        </w:rPr>
        <w:t>Транспортный налог</w:t>
      </w:r>
      <w:r>
        <w:rPr>
          <w:i/>
          <w:color w:val="000000" w:themeColor="text1"/>
          <w:sz w:val="26"/>
          <w:szCs w:val="26"/>
        </w:rPr>
        <w:t xml:space="preserve"> с физических лиц</w:t>
      </w:r>
    </w:p>
    <w:p w:rsidR="00A40F0A" w:rsidRDefault="00A40F0A" w:rsidP="00AC5EE7">
      <w:pPr>
        <w:ind w:firstLine="709"/>
        <w:jc w:val="both"/>
      </w:pPr>
      <w:r w:rsidRPr="007F6B3A">
        <w:t xml:space="preserve">Транспортный налог будет поступать в бюджет муниципального образования </w:t>
      </w:r>
      <w:r>
        <w:br/>
      </w:r>
      <w:r w:rsidRPr="007F6B3A">
        <w:t>с 1 января 202</w:t>
      </w:r>
      <w:r>
        <w:t>4</w:t>
      </w:r>
      <w:r w:rsidRPr="007F6B3A">
        <w:t xml:space="preserve"> года по нормативу 80% в соответствии с областным законом </w:t>
      </w:r>
      <w:r>
        <w:br/>
      </w:r>
      <w:r w:rsidRPr="007F6B3A">
        <w:t>от 2</w:t>
      </w:r>
      <w:r>
        <w:t>2</w:t>
      </w:r>
      <w:r w:rsidRPr="007F6B3A">
        <w:t xml:space="preserve"> октября 2009 года г. №78-6-ОЗ «О реализации полномочий Архангельской области в сфере регулирования межбюджетных отношений». </w:t>
      </w:r>
    </w:p>
    <w:p w:rsidR="00A40F0A" w:rsidRDefault="00A40F0A" w:rsidP="00AC5EE7">
      <w:pPr>
        <w:ind w:firstLine="709"/>
        <w:jc w:val="both"/>
      </w:pPr>
      <w:r w:rsidRPr="007F6B3A">
        <w:t xml:space="preserve">Прогноз поступления по </w:t>
      </w:r>
      <w:r>
        <w:t>транспортному налогу</w:t>
      </w:r>
      <w:r w:rsidRPr="007F6B3A">
        <w:t xml:space="preserve"> на 2024 год рассчитан исходя из сложившейся за 2022 год налогооблагаемой базы данного источника по данным отчетности налоговых </w:t>
      </w:r>
      <w:r>
        <w:t xml:space="preserve">органов. </w:t>
      </w:r>
      <w:r w:rsidRPr="00FD1C06">
        <w:t xml:space="preserve">Объем поступлений прогнозируется на 2024 год в сумме </w:t>
      </w:r>
      <w:r>
        <w:t>29 260 676,00</w:t>
      </w:r>
      <w:r w:rsidRPr="00FD1C06">
        <w:t xml:space="preserve"> рублей.</w:t>
      </w:r>
    </w:p>
    <w:bookmarkStart w:id="9" w:name="_MON_1759928366"/>
    <w:bookmarkEnd w:id="9"/>
    <w:p w:rsidR="00A40F0A" w:rsidRPr="0059790B" w:rsidRDefault="00221E84" w:rsidP="00AC5EE7">
      <w:pPr>
        <w:jc w:val="both"/>
        <w:rPr>
          <w:highlight w:val="yellow"/>
        </w:rPr>
      </w:pPr>
      <w:r w:rsidRPr="00A86490">
        <w:rPr>
          <w:color w:val="000000" w:themeColor="text1"/>
        </w:rPr>
        <w:object w:dxaOrig="9566" w:dyaOrig="4525">
          <v:shape id="_x0000_i1030" type="#_x0000_t75" style="width:478.5pt;height:224.25pt" o:ole="">
            <v:imagedata r:id="rId19" o:title=""/>
          </v:shape>
          <o:OLEObject Type="Embed" ProgID="Excel.Sheet.12" ShapeID="_x0000_i1030" DrawAspect="Content" ObjectID="_1763281390" r:id="rId20"/>
        </w:object>
      </w:r>
    </w:p>
    <w:p w:rsidR="00A40F0A" w:rsidRDefault="00A40F0A" w:rsidP="00AC5EE7">
      <w:pPr>
        <w:pStyle w:val="a3"/>
        <w:ind w:firstLine="709"/>
        <w:jc w:val="both"/>
        <w:rPr>
          <w:b w:val="0"/>
        </w:rPr>
      </w:pPr>
      <w:r w:rsidRPr="00A40F0A">
        <w:rPr>
          <w:b w:val="0"/>
        </w:rPr>
        <w:t>В таких же объемах прогнозируются поступления в 202</w:t>
      </w:r>
      <w:r w:rsidR="006A45D6">
        <w:rPr>
          <w:b w:val="0"/>
        </w:rPr>
        <w:t>5</w:t>
      </w:r>
      <w:r w:rsidRPr="00A40F0A">
        <w:rPr>
          <w:b w:val="0"/>
        </w:rPr>
        <w:t xml:space="preserve"> и 202</w:t>
      </w:r>
      <w:r w:rsidR="006A45D6">
        <w:rPr>
          <w:b w:val="0"/>
        </w:rPr>
        <w:t>6</w:t>
      </w:r>
      <w:r w:rsidRPr="00A40F0A">
        <w:rPr>
          <w:b w:val="0"/>
        </w:rPr>
        <w:t xml:space="preserve"> годах.</w:t>
      </w:r>
    </w:p>
    <w:p w:rsidR="00A40F0A" w:rsidRDefault="00A40F0A" w:rsidP="00AC5EE7">
      <w:pPr>
        <w:pStyle w:val="a3"/>
        <w:ind w:firstLine="709"/>
        <w:jc w:val="both"/>
        <w:rPr>
          <w:b w:val="0"/>
          <w:color w:val="000000" w:themeColor="text1"/>
          <w:szCs w:val="24"/>
        </w:rPr>
      </w:pPr>
    </w:p>
    <w:p w:rsidR="00745C63" w:rsidRDefault="00745C63" w:rsidP="00AC5EE7">
      <w:pPr>
        <w:pStyle w:val="a3"/>
        <w:ind w:firstLine="709"/>
        <w:jc w:val="both"/>
        <w:rPr>
          <w:b w:val="0"/>
          <w:color w:val="000000" w:themeColor="text1"/>
          <w:szCs w:val="24"/>
        </w:rPr>
      </w:pPr>
    </w:p>
    <w:p w:rsidR="00AC5EE7" w:rsidRPr="00A40F0A" w:rsidRDefault="00AC5EE7" w:rsidP="00AC5EE7">
      <w:pPr>
        <w:pStyle w:val="a3"/>
        <w:ind w:firstLine="709"/>
        <w:jc w:val="both"/>
        <w:rPr>
          <w:b w:val="0"/>
          <w:color w:val="000000" w:themeColor="text1"/>
          <w:szCs w:val="24"/>
        </w:rPr>
      </w:pPr>
    </w:p>
    <w:p w:rsidR="00F65337" w:rsidRPr="00587823" w:rsidRDefault="00F65337" w:rsidP="00AC5EE7">
      <w:pPr>
        <w:pStyle w:val="a3"/>
        <w:ind w:left="357"/>
        <w:rPr>
          <w:b w:val="0"/>
          <w:color w:val="000000" w:themeColor="text1"/>
          <w:sz w:val="26"/>
          <w:szCs w:val="26"/>
        </w:rPr>
      </w:pPr>
      <w:r w:rsidRPr="00587823">
        <w:rPr>
          <w:i/>
          <w:color w:val="000000" w:themeColor="text1"/>
          <w:sz w:val="26"/>
          <w:szCs w:val="26"/>
        </w:rPr>
        <w:lastRenderedPageBreak/>
        <w:t>Земельный налог</w:t>
      </w:r>
    </w:p>
    <w:p w:rsidR="00CD3CE4" w:rsidRDefault="00CD3CE4" w:rsidP="00AC5EE7">
      <w:pPr>
        <w:pStyle w:val="a3"/>
        <w:ind w:firstLine="709"/>
        <w:jc w:val="both"/>
        <w:rPr>
          <w:b w:val="0"/>
          <w:color w:val="000000" w:themeColor="text1"/>
          <w:szCs w:val="24"/>
        </w:rPr>
      </w:pPr>
      <w:r w:rsidRPr="00587823">
        <w:rPr>
          <w:b w:val="0"/>
          <w:color w:val="000000" w:themeColor="text1"/>
          <w:szCs w:val="24"/>
        </w:rPr>
        <w:t>В соответствии с Бюджетным кодексом Российской Федерации земельный налог полностью поступает в бюджет муниципального образования.</w:t>
      </w:r>
    </w:p>
    <w:p w:rsidR="00CD3CE4" w:rsidRDefault="00CD3CE4" w:rsidP="00AC5EE7">
      <w:pPr>
        <w:pStyle w:val="a3"/>
        <w:ind w:firstLine="709"/>
        <w:jc w:val="both"/>
        <w:rPr>
          <w:b w:val="0"/>
          <w:color w:val="000000" w:themeColor="text1"/>
          <w:szCs w:val="24"/>
        </w:rPr>
      </w:pPr>
      <w:r>
        <w:rPr>
          <w:b w:val="0"/>
          <w:color w:val="000000" w:themeColor="text1"/>
          <w:szCs w:val="24"/>
        </w:rPr>
        <w:t xml:space="preserve">Доходный потенциал </w:t>
      </w:r>
      <w:r w:rsidRPr="00CD3CE4">
        <w:rPr>
          <w:b w:val="0"/>
          <w:color w:val="000000" w:themeColor="text1"/>
          <w:szCs w:val="24"/>
        </w:rPr>
        <w:t>бюджет</w:t>
      </w:r>
      <w:r>
        <w:rPr>
          <w:b w:val="0"/>
          <w:color w:val="000000" w:themeColor="text1"/>
          <w:szCs w:val="24"/>
        </w:rPr>
        <w:t>а муниципального образования</w:t>
      </w:r>
      <w:r w:rsidRPr="00CD3CE4">
        <w:rPr>
          <w:b w:val="0"/>
          <w:color w:val="000000" w:themeColor="text1"/>
          <w:szCs w:val="24"/>
        </w:rPr>
        <w:t xml:space="preserve"> по земельному налогу определен на 2024 год в сумме </w:t>
      </w:r>
      <w:r>
        <w:rPr>
          <w:b w:val="0"/>
          <w:color w:val="000000" w:themeColor="text1"/>
          <w:szCs w:val="24"/>
        </w:rPr>
        <w:t>20 580 909,00</w:t>
      </w:r>
      <w:r w:rsidRPr="00CD3CE4">
        <w:rPr>
          <w:b w:val="0"/>
          <w:color w:val="000000" w:themeColor="text1"/>
          <w:szCs w:val="24"/>
        </w:rPr>
        <w:t xml:space="preserve"> рублей и рассчит</w:t>
      </w:r>
      <w:r>
        <w:rPr>
          <w:b w:val="0"/>
          <w:color w:val="000000" w:themeColor="text1"/>
          <w:szCs w:val="24"/>
        </w:rPr>
        <w:t xml:space="preserve">ан на основе данных </w:t>
      </w:r>
      <w:r w:rsidRPr="00CD3CE4">
        <w:rPr>
          <w:b w:val="0"/>
          <w:color w:val="000000" w:themeColor="text1"/>
          <w:szCs w:val="24"/>
        </w:rPr>
        <w:t>налоговых органов о наличии земельных участков, облагаемых земельным налогом, и начисленных суммах налога за 2022 год. Кроме того, в расчете учтена переоценка кадастровой стоимости земельных участков, проведенная в 2022 году, результаты которой утверждены постановлением министерства имущественных отношений Архангельской области от 14 ноября 2022 г. № 22-п «Об утверждении результатов определения кадастровой стоимости земельных участков, расположенных</w:t>
      </w:r>
      <w:r>
        <w:rPr>
          <w:b w:val="0"/>
          <w:color w:val="000000" w:themeColor="text1"/>
          <w:szCs w:val="24"/>
        </w:rPr>
        <w:t xml:space="preserve"> </w:t>
      </w:r>
      <w:r w:rsidRPr="00CD3CE4">
        <w:rPr>
          <w:b w:val="0"/>
          <w:color w:val="000000" w:themeColor="text1"/>
          <w:szCs w:val="24"/>
        </w:rPr>
        <w:t>на территории Архангельской области» и вс</w:t>
      </w:r>
      <w:r>
        <w:rPr>
          <w:b w:val="0"/>
          <w:color w:val="000000" w:themeColor="text1"/>
          <w:szCs w:val="24"/>
        </w:rPr>
        <w:t xml:space="preserve">тупили в силу с 1 января 2023 года, а также </w:t>
      </w:r>
      <w:r w:rsidRPr="00CD3CE4">
        <w:rPr>
          <w:b w:val="0"/>
          <w:color w:val="000000" w:themeColor="text1"/>
          <w:szCs w:val="24"/>
        </w:rPr>
        <w:t>объем земельного налога, подлежащего уплате по земельным участкам выкупленны</w:t>
      </w:r>
      <w:r w:rsidR="00587823">
        <w:rPr>
          <w:b w:val="0"/>
          <w:color w:val="000000" w:themeColor="text1"/>
          <w:szCs w:val="24"/>
        </w:rPr>
        <w:t>м</w:t>
      </w:r>
      <w:r w:rsidRPr="00CD3CE4">
        <w:rPr>
          <w:b w:val="0"/>
          <w:color w:val="000000" w:themeColor="text1"/>
          <w:szCs w:val="24"/>
        </w:rPr>
        <w:t xml:space="preserve"> согласно постановлению Правительства Российской Федерации от 9 апреля 2022 года №629 «Об особенностях регулирования земельных отношений в Российской Федерации в 2022 и 2023 годах»</w:t>
      </w:r>
      <w:r w:rsidR="00587823">
        <w:rPr>
          <w:b w:val="0"/>
          <w:color w:val="000000" w:themeColor="text1"/>
          <w:szCs w:val="24"/>
        </w:rPr>
        <w:t>.</w:t>
      </w:r>
    </w:p>
    <w:bookmarkStart w:id="10" w:name="_MON_1760166624"/>
    <w:bookmarkEnd w:id="10"/>
    <w:p w:rsidR="00F95207" w:rsidRDefault="00AC5EE7" w:rsidP="00AC5EE7">
      <w:pPr>
        <w:pStyle w:val="a3"/>
        <w:jc w:val="both"/>
        <w:rPr>
          <w:color w:val="000000" w:themeColor="text1"/>
        </w:rPr>
      </w:pPr>
      <w:r w:rsidRPr="00A86490">
        <w:rPr>
          <w:color w:val="000000" w:themeColor="text1"/>
        </w:rPr>
        <w:object w:dxaOrig="9778" w:dyaOrig="7307">
          <v:shape id="_x0000_i1031" type="#_x0000_t75" style="width:489.75pt;height:363.75pt" o:ole="">
            <v:imagedata r:id="rId21" o:title=""/>
          </v:shape>
          <o:OLEObject Type="Embed" ProgID="Excel.Sheet.12" ShapeID="_x0000_i1031" DrawAspect="Content" ObjectID="_1763281391" r:id="rId22"/>
        </w:object>
      </w:r>
    </w:p>
    <w:p w:rsidR="00E4058F" w:rsidRPr="00E4058F" w:rsidRDefault="00E4058F" w:rsidP="00AC5EE7">
      <w:pPr>
        <w:pStyle w:val="a3"/>
        <w:ind w:firstLine="709"/>
        <w:jc w:val="both"/>
        <w:rPr>
          <w:b w:val="0"/>
          <w:color w:val="000000" w:themeColor="text1"/>
          <w:szCs w:val="26"/>
        </w:rPr>
      </w:pPr>
      <w:r w:rsidRPr="00E4058F">
        <w:rPr>
          <w:b w:val="0"/>
          <w:color w:val="000000" w:themeColor="text1"/>
          <w:szCs w:val="26"/>
        </w:rPr>
        <w:t>В 2025 году доходы бюджета муниципального образования от уплаты земельного налога прогнозируются в объеме 20 442 230,00 рублей, в 202</w:t>
      </w:r>
      <w:r w:rsidR="006A45D6">
        <w:rPr>
          <w:b w:val="0"/>
          <w:color w:val="000000" w:themeColor="text1"/>
          <w:szCs w:val="26"/>
        </w:rPr>
        <w:t>6</w:t>
      </w:r>
      <w:r w:rsidRPr="00E4058F">
        <w:rPr>
          <w:b w:val="0"/>
          <w:color w:val="000000" w:themeColor="text1"/>
          <w:szCs w:val="26"/>
        </w:rPr>
        <w:t xml:space="preserve"> году – </w:t>
      </w:r>
      <w:r>
        <w:rPr>
          <w:b w:val="0"/>
          <w:color w:val="000000" w:themeColor="text1"/>
          <w:szCs w:val="26"/>
        </w:rPr>
        <w:t>20 442 230</w:t>
      </w:r>
      <w:r w:rsidRPr="00E4058F">
        <w:rPr>
          <w:b w:val="0"/>
          <w:color w:val="000000" w:themeColor="text1"/>
          <w:szCs w:val="26"/>
        </w:rPr>
        <w:t>,00 рублей.</w:t>
      </w:r>
    </w:p>
    <w:p w:rsidR="00E4058F" w:rsidRPr="00CD3CE4" w:rsidRDefault="00E4058F" w:rsidP="00AC5EE7">
      <w:pPr>
        <w:pStyle w:val="a3"/>
        <w:ind w:firstLine="709"/>
        <w:jc w:val="both"/>
        <w:rPr>
          <w:b w:val="0"/>
          <w:color w:val="000000" w:themeColor="text1"/>
          <w:sz w:val="26"/>
          <w:szCs w:val="26"/>
          <w:highlight w:val="yellow"/>
        </w:rPr>
      </w:pPr>
    </w:p>
    <w:p w:rsidR="006D1EB1" w:rsidRPr="005E0D03" w:rsidRDefault="006D1EB1" w:rsidP="00AC5EE7">
      <w:pPr>
        <w:pStyle w:val="1"/>
        <w:ind w:left="62"/>
        <w:rPr>
          <w:i/>
          <w:color w:val="000000" w:themeColor="text1"/>
          <w:sz w:val="26"/>
          <w:szCs w:val="26"/>
        </w:rPr>
      </w:pPr>
      <w:r w:rsidRPr="005E0D03">
        <w:rPr>
          <w:i/>
          <w:color w:val="000000" w:themeColor="text1"/>
          <w:sz w:val="26"/>
          <w:szCs w:val="26"/>
        </w:rPr>
        <w:t>Государственная пошлина</w:t>
      </w:r>
    </w:p>
    <w:p w:rsidR="00D4531C" w:rsidRDefault="007C0CCF" w:rsidP="00AC5EE7">
      <w:pPr>
        <w:ind w:firstLine="709"/>
        <w:jc w:val="both"/>
        <w:rPr>
          <w:color w:val="000000" w:themeColor="text1"/>
        </w:rPr>
      </w:pPr>
      <w:r w:rsidRPr="005E0D03">
        <w:rPr>
          <w:color w:val="000000" w:themeColor="text1"/>
        </w:rPr>
        <w:t>Поступления</w:t>
      </w:r>
      <w:r w:rsidR="00A54BD6" w:rsidRPr="005E0D03">
        <w:rPr>
          <w:color w:val="000000" w:themeColor="text1"/>
        </w:rPr>
        <w:t xml:space="preserve"> по данному источнику </w:t>
      </w:r>
      <w:r w:rsidR="00F57266" w:rsidRPr="005E0D03">
        <w:rPr>
          <w:color w:val="000000" w:themeColor="text1"/>
        </w:rPr>
        <w:t xml:space="preserve">доходов </w:t>
      </w:r>
      <w:r w:rsidR="00A54BD6" w:rsidRPr="005E0D03">
        <w:rPr>
          <w:color w:val="000000" w:themeColor="text1"/>
        </w:rPr>
        <w:t>бюджета</w:t>
      </w:r>
      <w:r w:rsidR="005E0D03" w:rsidRPr="005E0D03">
        <w:rPr>
          <w:color w:val="000000" w:themeColor="text1"/>
        </w:rPr>
        <w:t xml:space="preserve"> муниципального образования</w:t>
      </w:r>
      <w:r w:rsidR="00A54BD6" w:rsidRPr="005E0D03">
        <w:rPr>
          <w:color w:val="000000" w:themeColor="text1"/>
        </w:rPr>
        <w:t xml:space="preserve"> </w:t>
      </w:r>
      <w:r w:rsidRPr="005E0D03">
        <w:rPr>
          <w:color w:val="000000" w:themeColor="text1"/>
        </w:rPr>
        <w:t xml:space="preserve">прогнозируются в виде </w:t>
      </w:r>
      <w:r w:rsidR="00A54BD6" w:rsidRPr="005E0D03">
        <w:rPr>
          <w:color w:val="000000" w:themeColor="text1"/>
        </w:rPr>
        <w:t xml:space="preserve">пошлины за государственную регистрацию транспортных средств и другие юридически значимые действия. </w:t>
      </w:r>
      <w:r w:rsidR="00AB5085" w:rsidRPr="00AB5085">
        <w:rPr>
          <w:color w:val="000000" w:themeColor="text1"/>
        </w:rPr>
        <w:t>По прогнозу уполномоченного органа Архангельской области в сфере контроля за техническим состоянием тракторов, самоходной дорожно-строительной и иной самоходной техники</w:t>
      </w:r>
      <w:r w:rsidR="006F2BD5" w:rsidRPr="005E0D03">
        <w:rPr>
          <w:color w:val="000000" w:themeColor="text1"/>
        </w:rPr>
        <w:t xml:space="preserve"> в </w:t>
      </w:r>
      <w:r w:rsidR="006F2BD5" w:rsidRPr="005E0D03">
        <w:rPr>
          <w:color w:val="000000" w:themeColor="text1"/>
        </w:rPr>
        <w:lastRenderedPageBreak/>
        <w:t>202</w:t>
      </w:r>
      <w:r w:rsidR="005E0D03" w:rsidRPr="005E0D03">
        <w:rPr>
          <w:color w:val="000000" w:themeColor="text1"/>
        </w:rPr>
        <w:t>4</w:t>
      </w:r>
      <w:r w:rsidR="006F2BD5" w:rsidRPr="005E0D03">
        <w:rPr>
          <w:color w:val="000000" w:themeColor="text1"/>
        </w:rPr>
        <w:t xml:space="preserve"> году</w:t>
      </w:r>
      <w:r w:rsidR="00F57266" w:rsidRPr="005E0D03">
        <w:rPr>
          <w:color w:val="000000" w:themeColor="text1"/>
        </w:rPr>
        <w:t xml:space="preserve"> </w:t>
      </w:r>
      <w:r w:rsidR="00102581" w:rsidRPr="005E0D03">
        <w:rPr>
          <w:color w:val="000000" w:themeColor="text1"/>
        </w:rPr>
        <w:t>пошлины поступят в бюджет</w:t>
      </w:r>
      <w:r w:rsidR="005E0D03" w:rsidRPr="005E0D03">
        <w:rPr>
          <w:color w:val="000000" w:themeColor="text1"/>
        </w:rPr>
        <w:t xml:space="preserve"> муниципального образования</w:t>
      </w:r>
      <w:r w:rsidR="00F57266" w:rsidRPr="005E0D03">
        <w:rPr>
          <w:color w:val="000000" w:themeColor="text1"/>
        </w:rPr>
        <w:t xml:space="preserve"> в объеме </w:t>
      </w:r>
      <w:r w:rsidR="00A40F0A">
        <w:rPr>
          <w:color w:val="000000" w:themeColor="text1"/>
        </w:rPr>
        <w:t>130 000</w:t>
      </w:r>
      <w:r w:rsidR="005E0D03" w:rsidRPr="005E0D03">
        <w:rPr>
          <w:color w:val="000000" w:themeColor="text1"/>
        </w:rPr>
        <w:t>,00</w:t>
      </w:r>
      <w:r w:rsidR="00B029E1" w:rsidRPr="005E0D03">
        <w:rPr>
          <w:color w:val="000000" w:themeColor="text1"/>
        </w:rPr>
        <w:t xml:space="preserve"> </w:t>
      </w:r>
      <w:r w:rsidR="00F57266" w:rsidRPr="005E0D03">
        <w:rPr>
          <w:color w:val="000000" w:themeColor="text1"/>
        </w:rPr>
        <w:t>рублей</w:t>
      </w:r>
      <w:r w:rsidR="00A764A9" w:rsidRPr="005E0D03">
        <w:rPr>
          <w:color w:val="000000" w:themeColor="text1"/>
        </w:rPr>
        <w:t>.</w:t>
      </w:r>
      <w:r w:rsidR="00BD315A">
        <w:rPr>
          <w:color w:val="000000" w:themeColor="text1"/>
        </w:rPr>
        <w:t xml:space="preserve"> Прогноз г</w:t>
      </w:r>
      <w:r w:rsidR="00BD315A" w:rsidRPr="00BD315A">
        <w:rPr>
          <w:color w:val="000000" w:themeColor="text1"/>
        </w:rPr>
        <w:t>осударственной пошлины за совершение нотариальных действий</w:t>
      </w:r>
      <w:r w:rsidR="00BD315A">
        <w:rPr>
          <w:color w:val="000000" w:themeColor="text1"/>
        </w:rPr>
        <w:t xml:space="preserve"> планируется в объеме 46 700,00 рублей.</w:t>
      </w:r>
    </w:p>
    <w:p w:rsidR="00BD315A" w:rsidRDefault="00BD315A" w:rsidP="00AC5EE7">
      <w:pPr>
        <w:ind w:firstLine="709"/>
        <w:jc w:val="both"/>
        <w:rPr>
          <w:color w:val="000000" w:themeColor="text1"/>
        </w:rPr>
      </w:pPr>
      <w:r>
        <w:rPr>
          <w:color w:val="000000" w:themeColor="text1"/>
        </w:rPr>
        <w:t>Доходы бюджета муниципального образования от поступления государственной пошлины в 2024 году ожидаются в объеме 176 700,00 рублей.</w:t>
      </w:r>
    </w:p>
    <w:bookmarkStart w:id="11" w:name="_MON_1760463350"/>
    <w:bookmarkEnd w:id="11"/>
    <w:p w:rsidR="00A40F0A" w:rsidRPr="005E0D03" w:rsidRDefault="00AB5085" w:rsidP="00AC5EE7">
      <w:pPr>
        <w:jc w:val="both"/>
        <w:rPr>
          <w:color w:val="000000" w:themeColor="text1"/>
        </w:rPr>
      </w:pPr>
      <w:r w:rsidRPr="00A86490">
        <w:rPr>
          <w:color w:val="000000" w:themeColor="text1"/>
        </w:rPr>
        <w:object w:dxaOrig="9566" w:dyaOrig="5939">
          <v:shape id="_x0000_i1032" type="#_x0000_t75" style="width:478.5pt;height:294.75pt" o:ole="">
            <v:imagedata r:id="rId23" o:title=""/>
          </v:shape>
          <o:OLEObject Type="Embed" ProgID="Excel.Sheet.12" ShapeID="_x0000_i1032" DrawAspect="Content" ObjectID="_1763281392" r:id="rId24"/>
        </w:object>
      </w:r>
    </w:p>
    <w:p w:rsidR="00D4531C" w:rsidRPr="005E0D03" w:rsidRDefault="00D4531C" w:rsidP="00AC5EE7">
      <w:pPr>
        <w:ind w:firstLine="709"/>
        <w:jc w:val="both"/>
        <w:rPr>
          <w:color w:val="000000" w:themeColor="text1"/>
        </w:rPr>
      </w:pPr>
      <w:r w:rsidRPr="005E0D03">
        <w:rPr>
          <w:color w:val="000000" w:themeColor="text1"/>
        </w:rPr>
        <w:t xml:space="preserve">В таких же объемах прогнозируются поступления </w:t>
      </w:r>
      <w:r w:rsidR="00BD315A">
        <w:rPr>
          <w:color w:val="000000" w:themeColor="text1"/>
        </w:rPr>
        <w:t xml:space="preserve">государственной пошлины </w:t>
      </w:r>
      <w:r w:rsidR="00BD315A">
        <w:rPr>
          <w:color w:val="000000" w:themeColor="text1"/>
        </w:rPr>
        <w:br/>
      </w:r>
      <w:r w:rsidRPr="005E0D03">
        <w:rPr>
          <w:color w:val="000000" w:themeColor="text1"/>
        </w:rPr>
        <w:t>в 202</w:t>
      </w:r>
      <w:r w:rsidR="006A45D6">
        <w:rPr>
          <w:color w:val="000000" w:themeColor="text1"/>
        </w:rPr>
        <w:t>5</w:t>
      </w:r>
      <w:r w:rsidRPr="005E0D03">
        <w:rPr>
          <w:color w:val="000000" w:themeColor="text1"/>
        </w:rPr>
        <w:t xml:space="preserve"> и 202</w:t>
      </w:r>
      <w:r w:rsidR="006A45D6">
        <w:rPr>
          <w:color w:val="000000" w:themeColor="text1"/>
        </w:rPr>
        <w:t>6</w:t>
      </w:r>
      <w:r w:rsidRPr="005E0D03">
        <w:rPr>
          <w:color w:val="000000" w:themeColor="text1"/>
        </w:rPr>
        <w:t xml:space="preserve"> годах.</w:t>
      </w:r>
    </w:p>
    <w:p w:rsidR="00D4531C" w:rsidRPr="00E91127" w:rsidRDefault="00D4531C" w:rsidP="00AC5EE7">
      <w:pPr>
        <w:ind w:firstLine="709"/>
        <w:jc w:val="both"/>
        <w:rPr>
          <w:color w:val="000000" w:themeColor="text1"/>
        </w:rPr>
      </w:pPr>
    </w:p>
    <w:p w:rsidR="006D1EB1" w:rsidRPr="00E91127" w:rsidRDefault="006D1EB1" w:rsidP="00AC5EE7">
      <w:pPr>
        <w:ind w:firstLine="709"/>
        <w:jc w:val="center"/>
        <w:rPr>
          <w:color w:val="000000" w:themeColor="text1"/>
        </w:rPr>
      </w:pPr>
      <w:r w:rsidRPr="00E91127">
        <w:rPr>
          <w:b/>
          <w:i/>
          <w:color w:val="000000" w:themeColor="text1"/>
          <w:sz w:val="26"/>
          <w:szCs w:val="26"/>
        </w:rPr>
        <w:t>Доходы от использования имущества,</w:t>
      </w:r>
    </w:p>
    <w:p w:rsidR="006D1EB1" w:rsidRPr="00E91127" w:rsidRDefault="006D1EB1" w:rsidP="00AC5EE7">
      <w:pPr>
        <w:pStyle w:val="a5"/>
        <w:ind w:left="62"/>
        <w:jc w:val="center"/>
        <w:rPr>
          <w:b/>
          <w:i/>
          <w:color w:val="000000" w:themeColor="text1"/>
          <w:sz w:val="28"/>
          <w:szCs w:val="28"/>
        </w:rPr>
      </w:pPr>
      <w:r w:rsidRPr="00E91127">
        <w:rPr>
          <w:b/>
          <w:i/>
          <w:color w:val="000000" w:themeColor="text1"/>
          <w:sz w:val="26"/>
          <w:szCs w:val="26"/>
        </w:rPr>
        <w:t>находящегося в государственной и муниципальной собственности</w:t>
      </w:r>
    </w:p>
    <w:p w:rsidR="00895C56" w:rsidRPr="00E91127" w:rsidRDefault="00895C56" w:rsidP="00AC5EE7">
      <w:pPr>
        <w:pStyle w:val="ConsPlusNormal"/>
        <w:ind w:firstLine="709"/>
        <w:jc w:val="both"/>
        <w:rPr>
          <w:rFonts w:ascii="Times New Roman" w:hAnsi="Times New Roman" w:cs="Times New Roman"/>
          <w:color w:val="000000" w:themeColor="text1"/>
          <w:sz w:val="24"/>
          <w:szCs w:val="24"/>
        </w:rPr>
      </w:pPr>
      <w:r w:rsidRPr="00E91127">
        <w:rPr>
          <w:rFonts w:ascii="Times New Roman" w:hAnsi="Times New Roman" w:cs="Times New Roman"/>
          <w:color w:val="000000" w:themeColor="text1"/>
          <w:sz w:val="24"/>
          <w:szCs w:val="24"/>
        </w:rPr>
        <w:t xml:space="preserve">Доходы от использования имущества, находящегося в государственной и муниципальной собственности, запланированы </w:t>
      </w:r>
      <w:r w:rsidR="007C0CCF" w:rsidRPr="00E91127">
        <w:rPr>
          <w:rFonts w:ascii="Times New Roman" w:hAnsi="Times New Roman" w:cs="Times New Roman"/>
          <w:color w:val="000000" w:themeColor="text1"/>
          <w:sz w:val="24"/>
          <w:szCs w:val="24"/>
        </w:rPr>
        <w:t>на основе данных</w:t>
      </w:r>
      <w:r w:rsidRPr="00E91127">
        <w:rPr>
          <w:rFonts w:ascii="Times New Roman" w:hAnsi="Times New Roman" w:cs="Times New Roman"/>
          <w:color w:val="000000" w:themeColor="text1"/>
          <w:sz w:val="24"/>
          <w:szCs w:val="24"/>
        </w:rPr>
        <w:t xml:space="preserve"> </w:t>
      </w:r>
      <w:r w:rsidR="00A730FE" w:rsidRPr="00E91127">
        <w:rPr>
          <w:rFonts w:ascii="Times New Roman" w:hAnsi="Times New Roman" w:cs="Times New Roman"/>
          <w:color w:val="000000" w:themeColor="text1"/>
          <w:sz w:val="24"/>
          <w:szCs w:val="24"/>
        </w:rPr>
        <w:t>администраторов доходов районного бюджета</w:t>
      </w:r>
      <w:r w:rsidR="00102581" w:rsidRPr="00E91127">
        <w:rPr>
          <w:rFonts w:ascii="Times New Roman" w:hAnsi="Times New Roman" w:cs="Times New Roman"/>
          <w:color w:val="000000" w:themeColor="text1"/>
          <w:sz w:val="24"/>
          <w:szCs w:val="24"/>
        </w:rPr>
        <w:t>.</w:t>
      </w:r>
    </w:p>
    <w:p w:rsidR="00895C56" w:rsidRPr="00E91127" w:rsidRDefault="00895C56" w:rsidP="00AC5EE7">
      <w:pPr>
        <w:pStyle w:val="ConsPlusNormal"/>
        <w:ind w:firstLine="709"/>
        <w:jc w:val="both"/>
        <w:rPr>
          <w:rFonts w:ascii="Times New Roman" w:hAnsi="Times New Roman" w:cs="Times New Roman"/>
          <w:color w:val="000000" w:themeColor="text1"/>
          <w:sz w:val="24"/>
          <w:szCs w:val="24"/>
        </w:rPr>
      </w:pPr>
      <w:r w:rsidRPr="00E91127">
        <w:rPr>
          <w:rFonts w:ascii="Times New Roman" w:hAnsi="Times New Roman" w:cs="Times New Roman"/>
          <w:color w:val="000000" w:themeColor="text1"/>
          <w:sz w:val="24"/>
          <w:szCs w:val="24"/>
        </w:rPr>
        <w:t xml:space="preserve">Доходы от сдачи в аренду земельных участков рассчитаны по данным </w:t>
      </w:r>
      <w:r w:rsidR="00A730FE" w:rsidRPr="00E91127">
        <w:rPr>
          <w:rFonts w:ascii="Times New Roman" w:hAnsi="Times New Roman" w:cs="Times New Roman"/>
          <w:color w:val="000000"/>
          <w:sz w:val="24"/>
          <w:szCs w:val="24"/>
        </w:rPr>
        <w:t>комитета по управлению имуществом и земельным отношениям</w:t>
      </w:r>
      <w:r w:rsidRPr="00E91127">
        <w:rPr>
          <w:rFonts w:ascii="Times New Roman" w:hAnsi="Times New Roman" w:cs="Times New Roman"/>
          <w:color w:val="000000" w:themeColor="text1"/>
          <w:sz w:val="24"/>
          <w:szCs w:val="24"/>
        </w:rPr>
        <w:t xml:space="preserve"> в соответствии с Положением об арендной плате за использование земельных участков, государственная собственность на которые не разграничена, и земельных участков, находящихся в государственной собственности Архангельской области, утвержденным </w:t>
      </w:r>
      <w:r w:rsidR="008D1BB9" w:rsidRPr="00E91127">
        <w:rPr>
          <w:rFonts w:ascii="Times New Roman" w:hAnsi="Times New Roman" w:cs="Times New Roman"/>
          <w:color w:val="000000" w:themeColor="text1"/>
          <w:sz w:val="24"/>
          <w:szCs w:val="24"/>
        </w:rPr>
        <w:t>п</w:t>
      </w:r>
      <w:r w:rsidRPr="00E91127">
        <w:rPr>
          <w:rFonts w:ascii="Times New Roman" w:hAnsi="Times New Roman" w:cs="Times New Roman"/>
          <w:color w:val="000000" w:themeColor="text1"/>
          <w:sz w:val="24"/>
          <w:szCs w:val="24"/>
        </w:rPr>
        <w:t>остановлением Правительства Архангельской области от 15.12.2009 №</w:t>
      </w:r>
      <w:r w:rsidR="00DD15A7" w:rsidRPr="00E91127">
        <w:rPr>
          <w:rFonts w:ascii="Times New Roman" w:hAnsi="Times New Roman" w:cs="Times New Roman"/>
          <w:color w:val="000000" w:themeColor="text1"/>
          <w:sz w:val="24"/>
          <w:szCs w:val="24"/>
        </w:rPr>
        <w:t xml:space="preserve"> </w:t>
      </w:r>
      <w:r w:rsidRPr="00E91127">
        <w:rPr>
          <w:rFonts w:ascii="Times New Roman" w:hAnsi="Times New Roman" w:cs="Times New Roman"/>
          <w:color w:val="000000" w:themeColor="text1"/>
          <w:sz w:val="24"/>
          <w:szCs w:val="24"/>
        </w:rPr>
        <w:t>190-пп и на основе заключенных договоров аренды. Платежи по данному источнику прогнозируются в доходах бюджета</w:t>
      </w:r>
      <w:r w:rsidR="00A23ED7">
        <w:rPr>
          <w:rFonts w:ascii="Times New Roman" w:hAnsi="Times New Roman" w:cs="Times New Roman"/>
          <w:color w:val="000000" w:themeColor="text1"/>
          <w:sz w:val="24"/>
          <w:szCs w:val="24"/>
        </w:rPr>
        <w:t xml:space="preserve"> муниципального образования</w:t>
      </w:r>
      <w:r w:rsidRPr="00E91127">
        <w:rPr>
          <w:rFonts w:ascii="Times New Roman" w:hAnsi="Times New Roman" w:cs="Times New Roman"/>
          <w:color w:val="000000" w:themeColor="text1"/>
          <w:sz w:val="24"/>
          <w:szCs w:val="24"/>
        </w:rPr>
        <w:t xml:space="preserve"> по нормативу 100% в сумме </w:t>
      </w:r>
      <w:r w:rsidR="00E91127" w:rsidRPr="00E91127">
        <w:rPr>
          <w:rFonts w:ascii="Times New Roman" w:hAnsi="Times New Roman" w:cs="Times New Roman"/>
          <w:color w:val="000000" w:themeColor="text1"/>
          <w:sz w:val="24"/>
          <w:szCs w:val="24"/>
        </w:rPr>
        <w:t>16 516 437,00</w:t>
      </w:r>
      <w:r w:rsidR="00A730FE" w:rsidRPr="00E91127">
        <w:rPr>
          <w:rFonts w:ascii="Times New Roman" w:hAnsi="Times New Roman" w:cs="Times New Roman"/>
          <w:color w:val="000000" w:themeColor="text1"/>
          <w:sz w:val="24"/>
          <w:szCs w:val="24"/>
        </w:rPr>
        <w:t xml:space="preserve"> </w:t>
      </w:r>
      <w:r w:rsidRPr="00E91127">
        <w:rPr>
          <w:rFonts w:ascii="Times New Roman" w:hAnsi="Times New Roman" w:cs="Times New Roman"/>
          <w:color w:val="000000" w:themeColor="text1"/>
          <w:sz w:val="24"/>
          <w:szCs w:val="24"/>
        </w:rPr>
        <w:t>рублей.</w:t>
      </w:r>
    </w:p>
    <w:p w:rsidR="002D2A38" w:rsidRPr="00E91127" w:rsidRDefault="00DD15A7" w:rsidP="00AC5EE7">
      <w:pPr>
        <w:pStyle w:val="ConsPlusNormal"/>
        <w:ind w:firstLine="709"/>
        <w:jc w:val="both"/>
        <w:rPr>
          <w:rFonts w:ascii="Times New Roman" w:hAnsi="Times New Roman" w:cs="Times New Roman"/>
          <w:color w:val="000000" w:themeColor="text1"/>
          <w:sz w:val="24"/>
          <w:szCs w:val="24"/>
        </w:rPr>
      </w:pPr>
      <w:r w:rsidRPr="00E91127">
        <w:rPr>
          <w:rFonts w:ascii="Times New Roman" w:hAnsi="Times New Roman" w:cs="Times New Roman"/>
          <w:color w:val="000000" w:themeColor="text1"/>
          <w:sz w:val="24"/>
          <w:szCs w:val="24"/>
        </w:rPr>
        <w:t xml:space="preserve">Доходы от сдачи в аренду имущества, составляющего казну </w:t>
      </w:r>
      <w:r w:rsidR="00E91127" w:rsidRPr="00E91127">
        <w:rPr>
          <w:rFonts w:ascii="Times New Roman" w:hAnsi="Times New Roman" w:cs="Times New Roman"/>
          <w:color w:val="000000" w:themeColor="text1"/>
          <w:sz w:val="24"/>
          <w:szCs w:val="24"/>
        </w:rPr>
        <w:t>муниципального образования</w:t>
      </w:r>
      <w:r w:rsidRPr="00E91127">
        <w:rPr>
          <w:rFonts w:ascii="Times New Roman" w:hAnsi="Times New Roman" w:cs="Times New Roman"/>
          <w:color w:val="000000" w:themeColor="text1"/>
          <w:sz w:val="24"/>
          <w:szCs w:val="24"/>
        </w:rPr>
        <w:t>, составят</w:t>
      </w:r>
      <w:r w:rsidR="002D2A38" w:rsidRPr="00E91127">
        <w:rPr>
          <w:rFonts w:ascii="Times New Roman" w:hAnsi="Times New Roman" w:cs="Times New Roman"/>
          <w:color w:val="000000" w:themeColor="text1"/>
          <w:sz w:val="24"/>
          <w:szCs w:val="24"/>
        </w:rPr>
        <w:t xml:space="preserve"> </w:t>
      </w:r>
      <w:r w:rsidR="00FC3D71">
        <w:rPr>
          <w:rFonts w:ascii="Times New Roman" w:hAnsi="Times New Roman" w:cs="Times New Roman"/>
          <w:color w:val="000000" w:themeColor="text1"/>
          <w:sz w:val="24"/>
          <w:szCs w:val="24"/>
        </w:rPr>
        <w:t>10 844 041,00</w:t>
      </w:r>
      <w:r w:rsidR="002D2A38" w:rsidRPr="00E91127">
        <w:rPr>
          <w:rFonts w:ascii="Times New Roman" w:hAnsi="Times New Roman" w:cs="Times New Roman"/>
          <w:color w:val="000000" w:themeColor="text1"/>
          <w:sz w:val="24"/>
          <w:szCs w:val="24"/>
        </w:rPr>
        <w:t xml:space="preserve"> рублей</w:t>
      </w:r>
      <w:r w:rsidRPr="00E91127">
        <w:rPr>
          <w:rFonts w:ascii="Times New Roman" w:hAnsi="Times New Roman" w:cs="Times New Roman"/>
          <w:color w:val="000000" w:themeColor="text1"/>
          <w:sz w:val="24"/>
          <w:szCs w:val="24"/>
        </w:rPr>
        <w:t xml:space="preserve"> в соответствии с заключенным</w:t>
      </w:r>
      <w:r w:rsidR="00E91127" w:rsidRPr="00E91127">
        <w:rPr>
          <w:rFonts w:ascii="Times New Roman" w:hAnsi="Times New Roman" w:cs="Times New Roman"/>
          <w:color w:val="000000" w:themeColor="text1"/>
          <w:sz w:val="24"/>
          <w:szCs w:val="24"/>
        </w:rPr>
        <w:t>и</w:t>
      </w:r>
      <w:r w:rsidRPr="00E91127">
        <w:rPr>
          <w:rFonts w:ascii="Times New Roman" w:hAnsi="Times New Roman" w:cs="Times New Roman"/>
          <w:color w:val="000000" w:themeColor="text1"/>
          <w:sz w:val="24"/>
          <w:szCs w:val="24"/>
        </w:rPr>
        <w:t xml:space="preserve"> договор</w:t>
      </w:r>
      <w:r w:rsidR="00E91127" w:rsidRPr="00E91127">
        <w:rPr>
          <w:rFonts w:ascii="Times New Roman" w:hAnsi="Times New Roman" w:cs="Times New Roman"/>
          <w:color w:val="000000" w:themeColor="text1"/>
          <w:sz w:val="24"/>
          <w:szCs w:val="24"/>
        </w:rPr>
        <w:t>ами</w:t>
      </w:r>
      <w:r w:rsidRPr="00E91127">
        <w:rPr>
          <w:rFonts w:ascii="Times New Roman" w:hAnsi="Times New Roman" w:cs="Times New Roman"/>
          <w:color w:val="000000" w:themeColor="text1"/>
          <w:sz w:val="24"/>
          <w:szCs w:val="24"/>
        </w:rPr>
        <w:t>.</w:t>
      </w:r>
    </w:p>
    <w:p w:rsidR="00A730FE" w:rsidRPr="00027FAB" w:rsidRDefault="00A730FE" w:rsidP="00AC5EE7">
      <w:pPr>
        <w:pStyle w:val="ConsPlusNormal"/>
        <w:ind w:firstLine="709"/>
        <w:jc w:val="both"/>
        <w:rPr>
          <w:rFonts w:ascii="Times New Roman" w:hAnsi="Times New Roman" w:cs="Times New Roman"/>
          <w:color w:val="000000" w:themeColor="text1"/>
          <w:sz w:val="24"/>
          <w:szCs w:val="24"/>
        </w:rPr>
      </w:pPr>
      <w:r w:rsidRPr="00027FAB">
        <w:rPr>
          <w:rFonts w:ascii="Times New Roman" w:hAnsi="Times New Roman" w:cs="Times New Roman"/>
          <w:color w:val="000000" w:themeColor="text1"/>
          <w:sz w:val="24"/>
          <w:szCs w:val="24"/>
        </w:rPr>
        <w:t xml:space="preserve">Доходы в виде платы по соглашениям об установлении сервитута запланированы в сумме </w:t>
      </w:r>
      <w:r w:rsidR="00E91127" w:rsidRPr="00027FAB">
        <w:rPr>
          <w:rFonts w:ascii="Times New Roman" w:hAnsi="Times New Roman" w:cs="Times New Roman"/>
          <w:color w:val="000000" w:themeColor="text1"/>
          <w:sz w:val="24"/>
          <w:szCs w:val="24"/>
        </w:rPr>
        <w:t>26 425,00</w:t>
      </w:r>
      <w:r w:rsidRPr="00027FAB">
        <w:rPr>
          <w:rFonts w:ascii="Times New Roman" w:hAnsi="Times New Roman" w:cs="Times New Roman"/>
          <w:color w:val="000000" w:themeColor="text1"/>
          <w:sz w:val="24"/>
          <w:szCs w:val="24"/>
        </w:rPr>
        <w:t xml:space="preserve"> рублей на основе данных </w:t>
      </w:r>
      <w:r w:rsidRPr="00027FAB">
        <w:rPr>
          <w:rFonts w:ascii="Times New Roman" w:hAnsi="Times New Roman" w:cs="Times New Roman"/>
          <w:color w:val="000000"/>
          <w:sz w:val="24"/>
          <w:szCs w:val="24"/>
        </w:rPr>
        <w:t>комитета по управлению имуществом и земельным отношениям и муниципального образования «Сельское поселение Соловецкое» в соответствии с заключенными соглашениями.</w:t>
      </w:r>
    </w:p>
    <w:p w:rsidR="00496EB4" w:rsidRPr="00700757" w:rsidRDefault="00A730FE" w:rsidP="00AC5EE7">
      <w:pPr>
        <w:pStyle w:val="a5"/>
        <w:ind w:left="0" w:firstLine="709"/>
        <w:rPr>
          <w:color w:val="000000" w:themeColor="text1"/>
          <w:szCs w:val="24"/>
        </w:rPr>
      </w:pPr>
      <w:r w:rsidRPr="00027FAB">
        <w:rPr>
          <w:color w:val="000000" w:themeColor="text1"/>
          <w:szCs w:val="24"/>
        </w:rPr>
        <w:t xml:space="preserve">Прочие доходы от использования имущества прогнозируются </w:t>
      </w:r>
      <w:r w:rsidRPr="00027FAB">
        <w:rPr>
          <w:color w:val="000000"/>
          <w:szCs w:val="24"/>
        </w:rPr>
        <w:t>в 202</w:t>
      </w:r>
      <w:r w:rsidR="00A23ED7" w:rsidRPr="00027FAB">
        <w:rPr>
          <w:color w:val="000000"/>
          <w:szCs w:val="24"/>
        </w:rPr>
        <w:t>4</w:t>
      </w:r>
      <w:r w:rsidRPr="00027FAB">
        <w:rPr>
          <w:color w:val="000000"/>
          <w:szCs w:val="24"/>
        </w:rPr>
        <w:t xml:space="preserve"> году в объеме </w:t>
      </w:r>
      <w:r w:rsidR="00FC3D71" w:rsidRPr="00027FAB">
        <w:rPr>
          <w:color w:val="000000"/>
          <w:szCs w:val="24"/>
        </w:rPr>
        <w:t>17 977 375,00</w:t>
      </w:r>
      <w:r w:rsidRPr="00027FAB">
        <w:rPr>
          <w:color w:val="000000"/>
          <w:szCs w:val="24"/>
        </w:rPr>
        <w:t xml:space="preserve"> рублей</w:t>
      </w:r>
      <w:r w:rsidR="008F14E8" w:rsidRPr="00027FAB">
        <w:rPr>
          <w:color w:val="000000"/>
          <w:szCs w:val="24"/>
        </w:rPr>
        <w:t xml:space="preserve">, в том числе </w:t>
      </w:r>
      <w:r w:rsidRPr="00027FAB">
        <w:rPr>
          <w:color w:val="000000" w:themeColor="text1"/>
          <w:szCs w:val="24"/>
        </w:rPr>
        <w:t xml:space="preserve">в виде доходов </w:t>
      </w:r>
      <w:r w:rsidR="00496EB4" w:rsidRPr="00027FAB">
        <w:rPr>
          <w:color w:val="000000" w:themeColor="text1"/>
          <w:szCs w:val="24"/>
        </w:rPr>
        <w:t>от установки и эксплуатации рекламных конструкций</w:t>
      </w:r>
      <w:r w:rsidR="00700757" w:rsidRPr="00027FAB">
        <w:rPr>
          <w:color w:val="000000" w:themeColor="text1"/>
          <w:szCs w:val="24"/>
        </w:rPr>
        <w:t xml:space="preserve">, права на размещение и эксплуатацию </w:t>
      </w:r>
      <w:r w:rsidR="00E91127" w:rsidRPr="00027FAB">
        <w:rPr>
          <w:color w:val="000000" w:themeColor="text1"/>
          <w:szCs w:val="24"/>
        </w:rPr>
        <w:t>нестационарных объектов</w:t>
      </w:r>
      <w:r w:rsidR="00496EB4" w:rsidRPr="00027FAB">
        <w:rPr>
          <w:color w:val="000000" w:themeColor="text1"/>
          <w:szCs w:val="24"/>
        </w:rPr>
        <w:t xml:space="preserve"> </w:t>
      </w:r>
      <w:r w:rsidR="008F14E8" w:rsidRPr="00027FAB">
        <w:rPr>
          <w:color w:val="000000" w:themeColor="text1"/>
          <w:szCs w:val="24"/>
        </w:rPr>
        <w:t xml:space="preserve">в сумме </w:t>
      </w:r>
      <w:r w:rsidR="00FC3D71" w:rsidRPr="00027FAB">
        <w:rPr>
          <w:color w:val="000000" w:themeColor="text1"/>
          <w:szCs w:val="24"/>
        </w:rPr>
        <w:lastRenderedPageBreak/>
        <w:t>1 073 307,00</w:t>
      </w:r>
      <w:r w:rsidR="008F14E8" w:rsidRPr="00027FAB">
        <w:rPr>
          <w:color w:val="000000" w:themeColor="text1"/>
          <w:szCs w:val="24"/>
        </w:rPr>
        <w:t xml:space="preserve"> рублей</w:t>
      </w:r>
      <w:r w:rsidR="00FC3D71" w:rsidRPr="00027FAB">
        <w:rPr>
          <w:color w:val="000000" w:themeColor="text1"/>
          <w:szCs w:val="24"/>
        </w:rPr>
        <w:t xml:space="preserve"> (в соответствии с заключенными договорами)</w:t>
      </w:r>
      <w:r w:rsidR="008F14E8" w:rsidRPr="00027FAB">
        <w:rPr>
          <w:color w:val="000000" w:themeColor="text1"/>
          <w:szCs w:val="24"/>
        </w:rPr>
        <w:t xml:space="preserve"> </w:t>
      </w:r>
      <w:r w:rsidRPr="00027FAB">
        <w:rPr>
          <w:color w:val="000000" w:themeColor="text1"/>
          <w:szCs w:val="24"/>
        </w:rPr>
        <w:t xml:space="preserve">и платежей </w:t>
      </w:r>
      <w:r w:rsidR="008F14E8" w:rsidRPr="00027FAB">
        <w:rPr>
          <w:color w:val="000000" w:themeColor="text1"/>
          <w:szCs w:val="24"/>
        </w:rPr>
        <w:t xml:space="preserve">по найму жилых помещений специализированного жилищного фонда, предоставленных детям-сиротам в сумме </w:t>
      </w:r>
      <w:r w:rsidR="00FC3D71" w:rsidRPr="00027FAB">
        <w:rPr>
          <w:color w:val="000000" w:themeColor="text1"/>
          <w:szCs w:val="24"/>
        </w:rPr>
        <w:t>16 904 068,00</w:t>
      </w:r>
      <w:r w:rsidR="008F14E8" w:rsidRPr="00027FAB">
        <w:rPr>
          <w:color w:val="000000" w:themeColor="text1"/>
          <w:szCs w:val="24"/>
        </w:rPr>
        <w:t xml:space="preserve"> рублей</w:t>
      </w:r>
      <w:r w:rsidR="00FC3D71" w:rsidRPr="00027FAB">
        <w:rPr>
          <w:color w:val="000000" w:themeColor="text1"/>
          <w:szCs w:val="24"/>
        </w:rPr>
        <w:t xml:space="preserve"> (на основе нормативно-правовых актов сел</w:t>
      </w:r>
      <w:r w:rsidR="00633A81" w:rsidRPr="00027FAB">
        <w:rPr>
          <w:color w:val="000000" w:themeColor="text1"/>
          <w:szCs w:val="24"/>
        </w:rPr>
        <w:t>ьских поселений)</w:t>
      </w:r>
      <w:r w:rsidR="008F14E8" w:rsidRPr="00027FAB">
        <w:rPr>
          <w:color w:val="000000" w:themeColor="text1"/>
          <w:szCs w:val="24"/>
        </w:rPr>
        <w:t>.</w:t>
      </w:r>
    </w:p>
    <w:p w:rsidR="006D1EB1" w:rsidRPr="00700757" w:rsidRDefault="00E57395" w:rsidP="00AC5EE7">
      <w:pPr>
        <w:pStyle w:val="a5"/>
        <w:ind w:left="0" w:firstLine="709"/>
        <w:rPr>
          <w:bCs/>
          <w:color w:val="000000" w:themeColor="text1"/>
          <w:szCs w:val="24"/>
        </w:rPr>
      </w:pPr>
      <w:r w:rsidRPr="00700757">
        <w:rPr>
          <w:color w:val="000000" w:themeColor="text1"/>
          <w:szCs w:val="24"/>
        </w:rPr>
        <w:t>На</w:t>
      </w:r>
      <w:r w:rsidRPr="00700757">
        <w:rPr>
          <w:bCs/>
          <w:color w:val="000000" w:themeColor="text1"/>
          <w:szCs w:val="24"/>
        </w:rPr>
        <w:t xml:space="preserve"> 202</w:t>
      </w:r>
      <w:r w:rsidR="003909E8" w:rsidRPr="00700757">
        <w:rPr>
          <w:bCs/>
          <w:color w:val="000000" w:themeColor="text1"/>
          <w:szCs w:val="24"/>
        </w:rPr>
        <w:t>5</w:t>
      </w:r>
      <w:r w:rsidRPr="00700757">
        <w:rPr>
          <w:bCs/>
          <w:color w:val="000000" w:themeColor="text1"/>
          <w:szCs w:val="24"/>
        </w:rPr>
        <w:t xml:space="preserve"> </w:t>
      </w:r>
      <w:r w:rsidR="00102581" w:rsidRPr="00700757">
        <w:rPr>
          <w:bCs/>
          <w:color w:val="000000" w:themeColor="text1"/>
          <w:szCs w:val="24"/>
        </w:rPr>
        <w:t>и 202</w:t>
      </w:r>
      <w:r w:rsidR="003909E8" w:rsidRPr="00700757">
        <w:rPr>
          <w:bCs/>
          <w:color w:val="000000" w:themeColor="text1"/>
          <w:szCs w:val="24"/>
        </w:rPr>
        <w:t>6</w:t>
      </w:r>
      <w:r w:rsidR="00102581" w:rsidRPr="00700757">
        <w:rPr>
          <w:bCs/>
          <w:color w:val="000000" w:themeColor="text1"/>
          <w:szCs w:val="24"/>
        </w:rPr>
        <w:t xml:space="preserve"> </w:t>
      </w:r>
      <w:r w:rsidRPr="00700757">
        <w:rPr>
          <w:bCs/>
          <w:color w:val="000000" w:themeColor="text1"/>
          <w:szCs w:val="24"/>
        </w:rPr>
        <w:t>год</w:t>
      </w:r>
      <w:r w:rsidR="00102581" w:rsidRPr="00700757">
        <w:rPr>
          <w:bCs/>
          <w:color w:val="000000" w:themeColor="text1"/>
          <w:szCs w:val="24"/>
        </w:rPr>
        <w:t>ы</w:t>
      </w:r>
      <w:r w:rsidRPr="00700757">
        <w:rPr>
          <w:bCs/>
          <w:color w:val="000000" w:themeColor="text1"/>
          <w:szCs w:val="24"/>
        </w:rPr>
        <w:t xml:space="preserve"> д</w:t>
      </w:r>
      <w:r w:rsidR="00496EB4" w:rsidRPr="00700757">
        <w:rPr>
          <w:color w:val="000000" w:themeColor="text1"/>
          <w:szCs w:val="24"/>
        </w:rPr>
        <w:t>оходы от использования имущества, находящегося в государственной и муниципальной собственности</w:t>
      </w:r>
      <w:r w:rsidRPr="00700757">
        <w:rPr>
          <w:color w:val="000000" w:themeColor="text1"/>
          <w:szCs w:val="24"/>
        </w:rPr>
        <w:t>,</w:t>
      </w:r>
      <w:r w:rsidR="00496EB4" w:rsidRPr="00700757">
        <w:rPr>
          <w:color w:val="000000" w:themeColor="text1"/>
          <w:szCs w:val="24"/>
        </w:rPr>
        <w:t xml:space="preserve"> </w:t>
      </w:r>
      <w:r w:rsidR="001236AD" w:rsidRPr="00700757">
        <w:rPr>
          <w:bCs/>
          <w:color w:val="000000" w:themeColor="text1"/>
          <w:szCs w:val="24"/>
        </w:rPr>
        <w:t>запланирован</w:t>
      </w:r>
      <w:r w:rsidRPr="00700757">
        <w:rPr>
          <w:bCs/>
          <w:color w:val="000000" w:themeColor="text1"/>
          <w:szCs w:val="24"/>
        </w:rPr>
        <w:t>ы</w:t>
      </w:r>
      <w:r w:rsidR="001236AD" w:rsidRPr="00700757">
        <w:rPr>
          <w:bCs/>
          <w:color w:val="000000" w:themeColor="text1"/>
          <w:szCs w:val="24"/>
        </w:rPr>
        <w:t xml:space="preserve"> </w:t>
      </w:r>
      <w:r w:rsidR="002D07CA" w:rsidRPr="00700757">
        <w:rPr>
          <w:bCs/>
          <w:color w:val="000000" w:themeColor="text1"/>
          <w:szCs w:val="24"/>
        </w:rPr>
        <w:t>в объем</w:t>
      </w:r>
      <w:r w:rsidR="008F14E8" w:rsidRPr="00700757">
        <w:rPr>
          <w:bCs/>
          <w:color w:val="000000" w:themeColor="text1"/>
          <w:szCs w:val="24"/>
        </w:rPr>
        <w:t>ах</w:t>
      </w:r>
      <w:r w:rsidR="002D07CA" w:rsidRPr="00700757">
        <w:rPr>
          <w:bCs/>
          <w:color w:val="000000" w:themeColor="text1"/>
          <w:szCs w:val="24"/>
        </w:rPr>
        <w:t xml:space="preserve"> </w:t>
      </w:r>
      <w:r w:rsidR="008F14E8" w:rsidRPr="00700757">
        <w:rPr>
          <w:bCs/>
          <w:color w:val="000000" w:themeColor="text1"/>
          <w:szCs w:val="24"/>
        </w:rPr>
        <w:t xml:space="preserve">– </w:t>
      </w:r>
      <w:r w:rsidR="00FC3D71">
        <w:rPr>
          <w:bCs/>
          <w:color w:val="000000" w:themeColor="text1"/>
          <w:szCs w:val="24"/>
        </w:rPr>
        <w:t>45 120 469,00</w:t>
      </w:r>
      <w:r w:rsidR="008F14E8" w:rsidRPr="00700757">
        <w:rPr>
          <w:bCs/>
          <w:color w:val="000000" w:themeColor="text1"/>
          <w:szCs w:val="24"/>
        </w:rPr>
        <w:t xml:space="preserve"> </w:t>
      </w:r>
      <w:r w:rsidR="002D07CA" w:rsidRPr="00700757">
        <w:rPr>
          <w:bCs/>
          <w:color w:val="000000" w:themeColor="text1"/>
          <w:szCs w:val="24"/>
        </w:rPr>
        <w:t>рублей</w:t>
      </w:r>
      <w:r w:rsidR="008F14E8" w:rsidRPr="00700757">
        <w:rPr>
          <w:bCs/>
          <w:color w:val="000000" w:themeColor="text1"/>
          <w:szCs w:val="24"/>
        </w:rPr>
        <w:t xml:space="preserve"> и </w:t>
      </w:r>
      <w:r w:rsidR="00FC3D71">
        <w:rPr>
          <w:bCs/>
          <w:color w:val="000000" w:themeColor="text1"/>
          <w:szCs w:val="24"/>
        </w:rPr>
        <w:t>44 738 735,00</w:t>
      </w:r>
      <w:r w:rsidR="008F14E8" w:rsidRPr="00700757">
        <w:rPr>
          <w:bCs/>
          <w:color w:val="000000" w:themeColor="text1"/>
          <w:szCs w:val="24"/>
        </w:rPr>
        <w:t xml:space="preserve"> рублей соответственно</w:t>
      </w:r>
      <w:r w:rsidR="00102581" w:rsidRPr="00700757">
        <w:rPr>
          <w:bCs/>
          <w:color w:val="000000" w:themeColor="text1"/>
          <w:szCs w:val="24"/>
        </w:rPr>
        <w:t>.</w:t>
      </w:r>
    </w:p>
    <w:p w:rsidR="000C000C" w:rsidRPr="003909E8" w:rsidRDefault="000C000C" w:rsidP="00AC5EE7">
      <w:pPr>
        <w:pStyle w:val="a5"/>
        <w:ind w:left="0" w:firstLine="709"/>
        <w:rPr>
          <w:bCs/>
          <w:color w:val="000000" w:themeColor="text1"/>
          <w:szCs w:val="24"/>
          <w:highlight w:val="green"/>
        </w:rPr>
      </w:pPr>
    </w:p>
    <w:p w:rsidR="007A1DB6" w:rsidRPr="00F65337" w:rsidRDefault="000C000C" w:rsidP="00AC5EE7">
      <w:pPr>
        <w:pStyle w:val="a5"/>
        <w:ind w:left="62"/>
        <w:jc w:val="center"/>
        <w:rPr>
          <w:b/>
          <w:i/>
          <w:color w:val="000000" w:themeColor="text1"/>
          <w:sz w:val="26"/>
          <w:szCs w:val="26"/>
        </w:rPr>
      </w:pPr>
      <w:r w:rsidRPr="00F65337">
        <w:rPr>
          <w:b/>
          <w:i/>
          <w:color w:val="000000" w:themeColor="text1"/>
          <w:sz w:val="26"/>
          <w:szCs w:val="26"/>
        </w:rPr>
        <w:t>Доходы от оказания платных услуг и компенсации затрат государства</w:t>
      </w:r>
    </w:p>
    <w:p w:rsidR="000472F5" w:rsidRDefault="00F65337" w:rsidP="00AC5EE7">
      <w:pPr>
        <w:pStyle w:val="a5"/>
        <w:ind w:left="0" w:firstLine="709"/>
        <w:rPr>
          <w:color w:val="000000" w:themeColor="text1"/>
          <w:szCs w:val="24"/>
        </w:rPr>
      </w:pPr>
      <w:r w:rsidRPr="00F65337">
        <w:rPr>
          <w:color w:val="000000" w:themeColor="text1"/>
          <w:szCs w:val="26"/>
        </w:rPr>
        <w:t>Доходы от оказания платных услуги и компенсации затрат государства</w:t>
      </w:r>
      <w:r>
        <w:rPr>
          <w:color w:val="000000" w:themeColor="text1"/>
          <w:sz w:val="26"/>
          <w:szCs w:val="26"/>
        </w:rPr>
        <w:t xml:space="preserve"> </w:t>
      </w:r>
      <w:r w:rsidRPr="00E91127">
        <w:rPr>
          <w:color w:val="000000" w:themeColor="text1"/>
          <w:szCs w:val="24"/>
        </w:rPr>
        <w:t>запланированы на основе данных ад</w:t>
      </w:r>
      <w:r w:rsidR="00A23ED7">
        <w:rPr>
          <w:color w:val="000000" w:themeColor="text1"/>
          <w:szCs w:val="24"/>
        </w:rPr>
        <w:t xml:space="preserve">министраторов доходов </w:t>
      </w:r>
      <w:r w:rsidRPr="00E91127">
        <w:rPr>
          <w:color w:val="000000" w:themeColor="text1"/>
          <w:szCs w:val="24"/>
        </w:rPr>
        <w:t>бюджета</w:t>
      </w:r>
      <w:r w:rsidR="00A23ED7">
        <w:rPr>
          <w:color w:val="000000" w:themeColor="text1"/>
          <w:szCs w:val="24"/>
        </w:rPr>
        <w:t xml:space="preserve"> муниципального образования</w:t>
      </w:r>
      <w:r>
        <w:rPr>
          <w:color w:val="000000" w:themeColor="text1"/>
          <w:szCs w:val="24"/>
        </w:rPr>
        <w:t xml:space="preserve">. В 2024 году доходы по данному источнику доходов запланированы </w:t>
      </w:r>
      <w:r w:rsidR="000472F5">
        <w:rPr>
          <w:color w:val="000000" w:themeColor="text1"/>
          <w:szCs w:val="24"/>
        </w:rPr>
        <w:t xml:space="preserve">поступления </w:t>
      </w:r>
      <w:r>
        <w:rPr>
          <w:color w:val="000000" w:themeColor="text1"/>
          <w:szCs w:val="24"/>
        </w:rPr>
        <w:t xml:space="preserve">в объеме </w:t>
      </w:r>
      <w:r w:rsidR="00633A81">
        <w:rPr>
          <w:color w:val="000000" w:themeColor="text1"/>
          <w:szCs w:val="24"/>
        </w:rPr>
        <w:t>7 351 590,00</w:t>
      </w:r>
      <w:r>
        <w:rPr>
          <w:color w:val="000000" w:themeColor="text1"/>
          <w:szCs w:val="24"/>
        </w:rPr>
        <w:t xml:space="preserve"> рублей</w:t>
      </w:r>
      <w:r w:rsidR="000472F5">
        <w:rPr>
          <w:color w:val="000000" w:themeColor="text1"/>
          <w:szCs w:val="24"/>
        </w:rPr>
        <w:t>, в том числе:</w:t>
      </w:r>
    </w:p>
    <w:p w:rsidR="000472F5" w:rsidRPr="00027FAB" w:rsidRDefault="000472F5" w:rsidP="00AC5EE7">
      <w:pPr>
        <w:pStyle w:val="a5"/>
        <w:ind w:left="0" w:firstLine="709"/>
        <w:rPr>
          <w:color w:val="000000" w:themeColor="text1"/>
          <w:szCs w:val="24"/>
        </w:rPr>
      </w:pPr>
      <w:r w:rsidRPr="00027FAB">
        <w:rPr>
          <w:color w:val="000000" w:themeColor="text1"/>
          <w:szCs w:val="24"/>
        </w:rPr>
        <w:t xml:space="preserve">возмещение затрат по коммунальным услугам и электроэнергии </w:t>
      </w:r>
      <w:r w:rsidR="006E535C" w:rsidRPr="00027FAB">
        <w:rPr>
          <w:color w:val="000000" w:themeColor="text1"/>
          <w:szCs w:val="24"/>
        </w:rPr>
        <w:t>прогнозируются</w:t>
      </w:r>
      <w:r w:rsidR="00F95207" w:rsidRPr="00027FAB">
        <w:rPr>
          <w:color w:val="000000" w:themeColor="text1"/>
          <w:szCs w:val="24"/>
        </w:rPr>
        <w:t xml:space="preserve"> </w:t>
      </w:r>
      <w:r w:rsidRPr="00027FAB">
        <w:rPr>
          <w:color w:val="000000" w:themeColor="text1"/>
          <w:szCs w:val="24"/>
        </w:rPr>
        <w:t xml:space="preserve">в сумме </w:t>
      </w:r>
      <w:r w:rsidR="00004B92" w:rsidRPr="00027FAB">
        <w:rPr>
          <w:color w:val="000000" w:themeColor="text1"/>
          <w:szCs w:val="24"/>
        </w:rPr>
        <w:t>1 081 130</w:t>
      </w:r>
      <w:r w:rsidR="00633A81" w:rsidRPr="00027FAB">
        <w:rPr>
          <w:color w:val="000000" w:themeColor="text1"/>
          <w:szCs w:val="24"/>
        </w:rPr>
        <w:t>,00</w:t>
      </w:r>
      <w:r w:rsidRPr="00027FAB">
        <w:rPr>
          <w:color w:val="000000" w:themeColor="text1"/>
          <w:szCs w:val="24"/>
        </w:rPr>
        <w:t xml:space="preserve"> рублей;</w:t>
      </w:r>
    </w:p>
    <w:p w:rsidR="000472F5" w:rsidRDefault="000472F5" w:rsidP="00AC5EE7">
      <w:pPr>
        <w:pStyle w:val="a5"/>
        <w:ind w:left="0" w:firstLine="709"/>
        <w:rPr>
          <w:color w:val="000000" w:themeColor="text1"/>
          <w:szCs w:val="24"/>
        </w:rPr>
      </w:pPr>
      <w:r w:rsidRPr="00027FAB">
        <w:rPr>
          <w:color w:val="000000" w:themeColor="text1"/>
          <w:szCs w:val="24"/>
        </w:rPr>
        <w:t xml:space="preserve">платные услуги по транспортировке и захоронению отходов производства и потребления и ТКО, предоставлению услуг </w:t>
      </w:r>
      <w:proofErr w:type="spellStart"/>
      <w:r w:rsidRPr="00027FAB">
        <w:rPr>
          <w:color w:val="000000" w:themeColor="text1"/>
          <w:szCs w:val="24"/>
        </w:rPr>
        <w:t>спец.техники</w:t>
      </w:r>
      <w:proofErr w:type="spellEnd"/>
      <w:r w:rsidRPr="00027FAB">
        <w:rPr>
          <w:color w:val="000000" w:themeColor="text1"/>
          <w:szCs w:val="24"/>
        </w:rPr>
        <w:t xml:space="preserve"> и др. </w:t>
      </w:r>
      <w:r w:rsidR="006E535C" w:rsidRPr="00027FAB">
        <w:rPr>
          <w:color w:val="000000" w:themeColor="text1"/>
          <w:szCs w:val="24"/>
        </w:rPr>
        <w:t xml:space="preserve">прогнозируются </w:t>
      </w:r>
      <w:r w:rsidRPr="00027FAB">
        <w:rPr>
          <w:color w:val="000000" w:themeColor="text1"/>
          <w:szCs w:val="24"/>
        </w:rPr>
        <w:t>в сумме 6 </w:t>
      </w:r>
      <w:r w:rsidR="00633A81" w:rsidRPr="00027FAB">
        <w:rPr>
          <w:color w:val="000000" w:themeColor="text1"/>
          <w:szCs w:val="24"/>
        </w:rPr>
        <w:t>270</w:t>
      </w:r>
      <w:r w:rsidRPr="00027FAB">
        <w:rPr>
          <w:color w:val="000000" w:themeColor="text1"/>
          <w:szCs w:val="24"/>
        </w:rPr>
        <w:t> </w:t>
      </w:r>
      <w:r w:rsidR="00004B92" w:rsidRPr="00027FAB">
        <w:rPr>
          <w:color w:val="000000" w:themeColor="text1"/>
          <w:szCs w:val="24"/>
        </w:rPr>
        <w:t>460</w:t>
      </w:r>
      <w:r w:rsidRPr="00027FAB">
        <w:rPr>
          <w:color w:val="000000" w:themeColor="text1"/>
          <w:szCs w:val="24"/>
        </w:rPr>
        <w:t>,00 рублей.</w:t>
      </w:r>
    </w:p>
    <w:p w:rsidR="00F65337" w:rsidRDefault="00004B92" w:rsidP="00AC5EE7">
      <w:pPr>
        <w:pStyle w:val="a5"/>
        <w:ind w:left="0" w:firstLine="709"/>
        <w:rPr>
          <w:color w:val="000000" w:themeColor="text1"/>
          <w:szCs w:val="24"/>
        </w:rPr>
      </w:pPr>
      <w:r w:rsidRPr="00004B92">
        <w:rPr>
          <w:color w:val="000000" w:themeColor="text1"/>
          <w:szCs w:val="24"/>
        </w:rPr>
        <w:t>В таких же объемах прогнозируются поступления в 2024 и 2025 годах.</w:t>
      </w:r>
    </w:p>
    <w:p w:rsidR="00AC5EE7" w:rsidRDefault="00AC5EE7" w:rsidP="00AC5EE7">
      <w:pPr>
        <w:pStyle w:val="a5"/>
        <w:ind w:left="62"/>
        <w:jc w:val="center"/>
        <w:rPr>
          <w:b/>
          <w:i/>
          <w:color w:val="000000" w:themeColor="text1"/>
          <w:sz w:val="26"/>
          <w:szCs w:val="26"/>
        </w:rPr>
      </w:pPr>
    </w:p>
    <w:p w:rsidR="006D1EB1" w:rsidRPr="000465F0" w:rsidRDefault="006D1EB1" w:rsidP="00AC5EE7">
      <w:pPr>
        <w:pStyle w:val="a5"/>
        <w:ind w:left="62"/>
        <w:jc w:val="center"/>
        <w:rPr>
          <w:b/>
          <w:i/>
          <w:color w:val="000000" w:themeColor="text1"/>
          <w:sz w:val="26"/>
          <w:szCs w:val="26"/>
        </w:rPr>
      </w:pPr>
      <w:r w:rsidRPr="000465F0">
        <w:rPr>
          <w:b/>
          <w:i/>
          <w:color w:val="000000" w:themeColor="text1"/>
          <w:sz w:val="26"/>
          <w:szCs w:val="26"/>
        </w:rPr>
        <w:t>Платежи при пользовании природными ресурсами</w:t>
      </w:r>
    </w:p>
    <w:p w:rsidR="006D1EB1" w:rsidRPr="000465F0" w:rsidRDefault="006D1EB1" w:rsidP="00AC5EE7">
      <w:pPr>
        <w:pStyle w:val="a5"/>
        <w:ind w:firstLine="648"/>
        <w:rPr>
          <w:bCs/>
          <w:color w:val="000000" w:themeColor="text1"/>
        </w:rPr>
      </w:pPr>
      <w:r w:rsidRPr="000465F0">
        <w:rPr>
          <w:bCs/>
          <w:color w:val="000000" w:themeColor="text1"/>
        </w:rPr>
        <w:t>Платежи при пользовании природными ресурсами в бюджете</w:t>
      </w:r>
      <w:r w:rsidR="009A6B32">
        <w:rPr>
          <w:bCs/>
          <w:color w:val="000000" w:themeColor="text1"/>
        </w:rPr>
        <w:t xml:space="preserve"> муниципального</w:t>
      </w:r>
      <w:r w:rsidRPr="000465F0">
        <w:rPr>
          <w:bCs/>
          <w:color w:val="000000" w:themeColor="text1"/>
        </w:rPr>
        <w:t xml:space="preserve"> представлены платой за негативное воздействие на окружающую среду.</w:t>
      </w:r>
    </w:p>
    <w:p w:rsidR="006D1EB1" w:rsidRPr="000465F0" w:rsidRDefault="006D1EB1" w:rsidP="00AC5EE7">
      <w:pPr>
        <w:pStyle w:val="a3"/>
        <w:ind w:firstLine="708"/>
        <w:jc w:val="both"/>
        <w:rPr>
          <w:b w:val="0"/>
          <w:color w:val="000000" w:themeColor="text1"/>
        </w:rPr>
      </w:pPr>
      <w:r w:rsidRPr="000465F0">
        <w:rPr>
          <w:b w:val="0"/>
          <w:color w:val="000000" w:themeColor="text1"/>
        </w:rPr>
        <w:t>На основании выполненных Управлением Федеральной службы по надзору в сфере природопользования по Архангельской области (</w:t>
      </w:r>
      <w:proofErr w:type="spellStart"/>
      <w:r w:rsidRPr="000465F0">
        <w:rPr>
          <w:b w:val="0"/>
          <w:color w:val="000000" w:themeColor="text1"/>
        </w:rPr>
        <w:t>Росприроднадзор</w:t>
      </w:r>
      <w:proofErr w:type="spellEnd"/>
      <w:r w:rsidRPr="000465F0">
        <w:rPr>
          <w:b w:val="0"/>
          <w:color w:val="000000" w:themeColor="text1"/>
        </w:rPr>
        <w:t>) прогнозных оценок объемов загрязнения окружающей среды и норматив</w:t>
      </w:r>
      <w:r w:rsidR="00A666C8" w:rsidRPr="000465F0">
        <w:rPr>
          <w:b w:val="0"/>
          <w:color w:val="000000" w:themeColor="text1"/>
        </w:rPr>
        <w:t>а</w:t>
      </w:r>
      <w:r w:rsidRPr="000465F0">
        <w:rPr>
          <w:b w:val="0"/>
          <w:color w:val="000000" w:themeColor="text1"/>
        </w:rPr>
        <w:t xml:space="preserve"> </w:t>
      </w:r>
      <w:r w:rsidR="00A666C8" w:rsidRPr="000465F0">
        <w:rPr>
          <w:b w:val="0"/>
          <w:color w:val="000000" w:themeColor="text1"/>
        </w:rPr>
        <w:t>зачисления</w:t>
      </w:r>
      <w:r w:rsidR="0079216B" w:rsidRPr="000465F0">
        <w:rPr>
          <w:b w:val="0"/>
          <w:color w:val="000000" w:themeColor="text1"/>
        </w:rPr>
        <w:t xml:space="preserve"> </w:t>
      </w:r>
      <w:r w:rsidRPr="000465F0">
        <w:rPr>
          <w:b w:val="0"/>
          <w:color w:val="000000" w:themeColor="text1"/>
        </w:rPr>
        <w:t>платежей</w:t>
      </w:r>
      <w:r w:rsidR="0079216B" w:rsidRPr="000465F0">
        <w:rPr>
          <w:b w:val="0"/>
          <w:color w:val="000000" w:themeColor="text1"/>
        </w:rPr>
        <w:t>, установле</w:t>
      </w:r>
      <w:r w:rsidR="000465F0" w:rsidRPr="000465F0">
        <w:rPr>
          <w:b w:val="0"/>
          <w:color w:val="000000" w:themeColor="text1"/>
        </w:rPr>
        <w:t>нного с 01.01.2020 в размере 60</w:t>
      </w:r>
      <w:r w:rsidR="0079216B" w:rsidRPr="000465F0">
        <w:rPr>
          <w:b w:val="0"/>
          <w:color w:val="000000" w:themeColor="text1"/>
        </w:rPr>
        <w:t>%,</w:t>
      </w:r>
      <w:r w:rsidRPr="000465F0">
        <w:rPr>
          <w:b w:val="0"/>
          <w:color w:val="000000" w:themeColor="text1"/>
        </w:rPr>
        <w:t xml:space="preserve"> плата за негативное воздействие на окружающую среду</w:t>
      </w:r>
      <w:r w:rsidR="0079216B" w:rsidRPr="000465F0">
        <w:rPr>
          <w:b w:val="0"/>
          <w:color w:val="000000" w:themeColor="text1"/>
        </w:rPr>
        <w:t xml:space="preserve"> </w:t>
      </w:r>
      <w:r w:rsidRPr="000465F0">
        <w:rPr>
          <w:b w:val="0"/>
          <w:color w:val="000000" w:themeColor="text1"/>
        </w:rPr>
        <w:t>п</w:t>
      </w:r>
      <w:r w:rsidR="00655656" w:rsidRPr="000465F0">
        <w:rPr>
          <w:b w:val="0"/>
          <w:color w:val="000000" w:themeColor="text1"/>
        </w:rPr>
        <w:t>оступит в бюджет</w:t>
      </w:r>
      <w:r w:rsidR="009A6B32">
        <w:rPr>
          <w:b w:val="0"/>
          <w:color w:val="000000" w:themeColor="text1"/>
        </w:rPr>
        <w:t xml:space="preserve"> муниципального образования</w:t>
      </w:r>
      <w:r w:rsidR="00655656" w:rsidRPr="000465F0">
        <w:rPr>
          <w:b w:val="0"/>
          <w:color w:val="000000" w:themeColor="text1"/>
        </w:rPr>
        <w:t xml:space="preserve"> в 20</w:t>
      </w:r>
      <w:r w:rsidR="00A666C8" w:rsidRPr="000465F0">
        <w:rPr>
          <w:b w:val="0"/>
          <w:color w:val="000000" w:themeColor="text1"/>
        </w:rPr>
        <w:t>2</w:t>
      </w:r>
      <w:r w:rsidR="000465F0" w:rsidRPr="000465F0">
        <w:rPr>
          <w:b w:val="0"/>
          <w:color w:val="000000" w:themeColor="text1"/>
        </w:rPr>
        <w:t>4</w:t>
      </w:r>
      <w:r w:rsidRPr="000465F0">
        <w:rPr>
          <w:b w:val="0"/>
          <w:color w:val="000000" w:themeColor="text1"/>
        </w:rPr>
        <w:t xml:space="preserve"> году в объеме</w:t>
      </w:r>
      <w:r w:rsidR="00655656" w:rsidRPr="000465F0">
        <w:rPr>
          <w:color w:val="000000" w:themeColor="text1"/>
        </w:rPr>
        <w:t xml:space="preserve"> </w:t>
      </w:r>
      <w:r w:rsidR="000465F0" w:rsidRPr="000465F0">
        <w:rPr>
          <w:b w:val="0"/>
          <w:color w:val="000000" w:themeColor="text1"/>
        </w:rPr>
        <w:t>6 876 000,00</w:t>
      </w:r>
      <w:r w:rsidR="00A666C8" w:rsidRPr="000465F0">
        <w:rPr>
          <w:b w:val="0"/>
          <w:color w:val="000000" w:themeColor="text1"/>
        </w:rPr>
        <w:t> </w:t>
      </w:r>
      <w:r w:rsidRPr="000465F0">
        <w:rPr>
          <w:b w:val="0"/>
          <w:color w:val="000000" w:themeColor="text1"/>
        </w:rPr>
        <w:t>руб</w:t>
      </w:r>
      <w:r w:rsidR="00F32532" w:rsidRPr="000465F0">
        <w:rPr>
          <w:b w:val="0"/>
          <w:color w:val="000000" w:themeColor="text1"/>
        </w:rPr>
        <w:t>лей</w:t>
      </w:r>
      <w:r w:rsidRPr="000465F0">
        <w:rPr>
          <w:b w:val="0"/>
          <w:color w:val="000000" w:themeColor="text1"/>
        </w:rPr>
        <w:t xml:space="preserve">. </w:t>
      </w:r>
    </w:p>
    <w:p w:rsidR="00A666C8" w:rsidRPr="000465F0" w:rsidRDefault="00A666C8" w:rsidP="00AC5EE7">
      <w:pPr>
        <w:pStyle w:val="a3"/>
        <w:ind w:firstLine="708"/>
        <w:jc w:val="both"/>
        <w:rPr>
          <w:b w:val="0"/>
          <w:color w:val="000000" w:themeColor="text1"/>
        </w:rPr>
      </w:pPr>
      <w:r w:rsidRPr="000465F0">
        <w:rPr>
          <w:b w:val="0"/>
          <w:color w:val="000000" w:themeColor="text1"/>
        </w:rPr>
        <w:t>В таком же объеме запланированы поступления на 202</w:t>
      </w:r>
      <w:r w:rsidR="000465F0" w:rsidRPr="000465F0">
        <w:rPr>
          <w:b w:val="0"/>
          <w:color w:val="000000" w:themeColor="text1"/>
        </w:rPr>
        <w:t xml:space="preserve">5 </w:t>
      </w:r>
      <w:r w:rsidRPr="000465F0">
        <w:rPr>
          <w:b w:val="0"/>
          <w:color w:val="000000" w:themeColor="text1"/>
        </w:rPr>
        <w:t>и 202</w:t>
      </w:r>
      <w:r w:rsidR="000465F0" w:rsidRPr="000465F0">
        <w:rPr>
          <w:b w:val="0"/>
          <w:color w:val="000000" w:themeColor="text1"/>
        </w:rPr>
        <w:t>6</w:t>
      </w:r>
      <w:r w:rsidRPr="000465F0">
        <w:rPr>
          <w:b w:val="0"/>
          <w:color w:val="000000" w:themeColor="text1"/>
        </w:rPr>
        <w:t xml:space="preserve"> годы.</w:t>
      </w:r>
    </w:p>
    <w:p w:rsidR="007A31AB" w:rsidRPr="0059790B" w:rsidRDefault="007A31AB" w:rsidP="00AC5EE7">
      <w:pPr>
        <w:pStyle w:val="a3"/>
        <w:ind w:firstLine="708"/>
        <w:jc w:val="both"/>
        <w:rPr>
          <w:b w:val="0"/>
          <w:color w:val="000000" w:themeColor="text1"/>
          <w:highlight w:val="yellow"/>
        </w:rPr>
      </w:pPr>
    </w:p>
    <w:p w:rsidR="006D1EB1" w:rsidRPr="009A6B32" w:rsidRDefault="006D1EB1" w:rsidP="00AC5EE7">
      <w:pPr>
        <w:pStyle w:val="a5"/>
        <w:ind w:left="62"/>
        <w:jc w:val="center"/>
        <w:rPr>
          <w:b/>
          <w:i/>
          <w:color w:val="000000" w:themeColor="text1"/>
          <w:sz w:val="26"/>
          <w:szCs w:val="26"/>
        </w:rPr>
      </w:pPr>
      <w:r w:rsidRPr="009A6B32">
        <w:rPr>
          <w:b/>
          <w:i/>
          <w:color w:val="000000" w:themeColor="text1"/>
          <w:sz w:val="26"/>
          <w:szCs w:val="26"/>
        </w:rPr>
        <w:t>Доходы от продажи материальных и нематериальных</w:t>
      </w:r>
      <w:r w:rsidR="00B029E1" w:rsidRPr="009A6B32">
        <w:rPr>
          <w:b/>
          <w:i/>
          <w:color w:val="000000" w:themeColor="text1"/>
          <w:sz w:val="26"/>
          <w:szCs w:val="26"/>
        </w:rPr>
        <w:t xml:space="preserve"> </w:t>
      </w:r>
      <w:r w:rsidRPr="009A6B32">
        <w:rPr>
          <w:b/>
          <w:i/>
          <w:color w:val="000000" w:themeColor="text1"/>
          <w:sz w:val="26"/>
          <w:szCs w:val="26"/>
        </w:rPr>
        <w:t>активов</w:t>
      </w:r>
    </w:p>
    <w:p w:rsidR="005B747E" w:rsidRPr="009A6B32" w:rsidRDefault="005B747E" w:rsidP="00AC5EE7">
      <w:pPr>
        <w:pStyle w:val="22"/>
        <w:suppressAutoHyphens/>
        <w:ind w:firstLine="709"/>
        <w:rPr>
          <w:color w:val="000000" w:themeColor="text1"/>
        </w:rPr>
      </w:pPr>
      <w:r w:rsidRPr="009A6B32">
        <w:rPr>
          <w:color w:val="000000" w:themeColor="text1"/>
        </w:rPr>
        <w:t xml:space="preserve">В соответствии с прогнозными оценками </w:t>
      </w:r>
      <w:r w:rsidR="008D1BB9" w:rsidRPr="009A6B32">
        <w:rPr>
          <w:color w:val="000000" w:themeColor="text1"/>
        </w:rPr>
        <w:t>к</w:t>
      </w:r>
      <w:r w:rsidRPr="009A6B32">
        <w:rPr>
          <w:color w:val="000000" w:themeColor="text1"/>
        </w:rPr>
        <w:t>омитета по управлению муниципальным имуществом и земельным отношениям</w:t>
      </w:r>
      <w:r w:rsidR="00EF2D70">
        <w:rPr>
          <w:color w:val="000000" w:themeColor="text1"/>
        </w:rPr>
        <w:t>, а также на основе заключенных договоров по продаже муниципального недвижимого имущества,</w:t>
      </w:r>
      <w:r w:rsidRPr="009A6B32">
        <w:rPr>
          <w:color w:val="000000" w:themeColor="text1"/>
        </w:rPr>
        <w:t xml:space="preserve"> доходов от продажи материальных и нематериальных активов в 20</w:t>
      </w:r>
      <w:r w:rsidR="00055F58" w:rsidRPr="009A6B32">
        <w:rPr>
          <w:color w:val="000000" w:themeColor="text1"/>
        </w:rPr>
        <w:t>2</w:t>
      </w:r>
      <w:r w:rsidR="009A6B32" w:rsidRPr="009A6B32">
        <w:rPr>
          <w:color w:val="000000" w:themeColor="text1"/>
        </w:rPr>
        <w:t>4</w:t>
      </w:r>
      <w:r w:rsidRPr="009A6B32">
        <w:rPr>
          <w:color w:val="000000" w:themeColor="text1"/>
        </w:rPr>
        <w:t xml:space="preserve"> году планируется </w:t>
      </w:r>
      <w:r w:rsidRPr="00027FAB">
        <w:rPr>
          <w:color w:val="000000" w:themeColor="text1"/>
        </w:rPr>
        <w:t xml:space="preserve">получить </w:t>
      </w:r>
      <w:r w:rsidR="00EF2D70" w:rsidRPr="00027FAB">
        <w:rPr>
          <w:color w:val="000000" w:themeColor="text1"/>
        </w:rPr>
        <w:t xml:space="preserve">в объеме </w:t>
      </w:r>
      <w:r w:rsidR="00027FAB" w:rsidRPr="00027FAB">
        <w:rPr>
          <w:color w:val="000000" w:themeColor="text1"/>
        </w:rPr>
        <w:t>20 603 973</w:t>
      </w:r>
      <w:r w:rsidR="00EF2D70" w:rsidRPr="00027FAB">
        <w:rPr>
          <w:color w:val="000000" w:themeColor="text1"/>
        </w:rPr>
        <w:t xml:space="preserve">,00 рублей, в том числе </w:t>
      </w:r>
      <w:r w:rsidRPr="00027FAB">
        <w:rPr>
          <w:color w:val="000000" w:themeColor="text1"/>
        </w:rPr>
        <w:t>за счет продажи земельных участков</w:t>
      </w:r>
      <w:r w:rsidR="008D1BB9" w:rsidRPr="00027FAB">
        <w:rPr>
          <w:color w:val="000000" w:themeColor="text1"/>
        </w:rPr>
        <w:t xml:space="preserve"> и платы за увеличение площадей земельных участков</w:t>
      </w:r>
      <w:r w:rsidRPr="00027FAB">
        <w:rPr>
          <w:color w:val="000000" w:themeColor="text1"/>
        </w:rPr>
        <w:t xml:space="preserve"> в объеме </w:t>
      </w:r>
      <w:r w:rsidR="00004B92" w:rsidRPr="00027FAB">
        <w:rPr>
          <w:color w:val="000000" w:themeColor="text1"/>
        </w:rPr>
        <w:t xml:space="preserve">16 863 371,00 </w:t>
      </w:r>
      <w:r w:rsidR="00EF2D70" w:rsidRPr="00027FAB">
        <w:rPr>
          <w:color w:val="000000" w:themeColor="text1"/>
        </w:rPr>
        <w:t>рублей и за счет приватизации муниципального имущества в объеме 3 740 602,00 рублей</w:t>
      </w:r>
    </w:p>
    <w:p w:rsidR="005B747E" w:rsidRPr="00027FAB" w:rsidRDefault="005B747E" w:rsidP="00AC5EE7">
      <w:pPr>
        <w:pStyle w:val="22"/>
        <w:suppressAutoHyphens/>
        <w:ind w:firstLine="709"/>
        <w:rPr>
          <w:color w:val="000000" w:themeColor="text1"/>
        </w:rPr>
      </w:pPr>
      <w:r w:rsidRPr="009A6B32">
        <w:rPr>
          <w:color w:val="000000" w:themeColor="text1"/>
        </w:rPr>
        <w:t>В соответствии с Бюджетным кодексом Российской Федерации доходы от продажи земельных участков, государственная собственность на которые не разграничена и которые расположены в границах поселений</w:t>
      </w:r>
      <w:r w:rsidR="00EF2D70">
        <w:rPr>
          <w:color w:val="000000" w:themeColor="text1"/>
        </w:rPr>
        <w:t>, а также доходы от приватизации муниципального имущества</w:t>
      </w:r>
      <w:r w:rsidRPr="009A6B32">
        <w:rPr>
          <w:color w:val="000000" w:themeColor="text1"/>
        </w:rPr>
        <w:t xml:space="preserve"> зачисляются в </w:t>
      </w:r>
      <w:r w:rsidR="00C60A90" w:rsidRPr="009A6B32">
        <w:rPr>
          <w:color w:val="000000" w:themeColor="text1"/>
        </w:rPr>
        <w:t>бюджет</w:t>
      </w:r>
      <w:r w:rsidR="009A6B32" w:rsidRPr="009A6B32">
        <w:rPr>
          <w:color w:val="000000" w:themeColor="text1"/>
        </w:rPr>
        <w:t xml:space="preserve"> муниципального образования</w:t>
      </w:r>
      <w:r w:rsidR="00C60A90" w:rsidRPr="009A6B32">
        <w:rPr>
          <w:color w:val="000000" w:themeColor="text1"/>
        </w:rPr>
        <w:t xml:space="preserve"> по </w:t>
      </w:r>
      <w:r w:rsidR="00C60A90" w:rsidRPr="00027FAB">
        <w:rPr>
          <w:color w:val="000000" w:themeColor="text1"/>
        </w:rPr>
        <w:t>нормативу 100%.</w:t>
      </w:r>
    </w:p>
    <w:p w:rsidR="0089415A" w:rsidRDefault="009A6B32" w:rsidP="00AC5EE7">
      <w:pPr>
        <w:pStyle w:val="22"/>
        <w:suppressAutoHyphens/>
        <w:ind w:firstLine="709"/>
        <w:rPr>
          <w:color w:val="000000" w:themeColor="text1"/>
        </w:rPr>
      </w:pPr>
      <w:r w:rsidRPr="00027FAB">
        <w:rPr>
          <w:color w:val="000000" w:themeColor="text1"/>
        </w:rPr>
        <w:t xml:space="preserve">В 2025 году поступления по данному источнику планируются в объеме </w:t>
      </w:r>
      <w:r w:rsidRPr="00027FAB">
        <w:rPr>
          <w:color w:val="000000" w:themeColor="text1"/>
        </w:rPr>
        <w:br/>
      </w:r>
      <w:r w:rsidR="00004B92" w:rsidRPr="00027FAB">
        <w:rPr>
          <w:color w:val="000000" w:themeColor="text1"/>
        </w:rPr>
        <w:t xml:space="preserve">15 905 895,00 </w:t>
      </w:r>
      <w:r w:rsidRPr="00027FAB">
        <w:rPr>
          <w:color w:val="000000" w:themeColor="text1"/>
        </w:rPr>
        <w:t xml:space="preserve">рублей, в 2026 году – </w:t>
      </w:r>
      <w:r w:rsidR="00004B92" w:rsidRPr="00027FAB">
        <w:rPr>
          <w:color w:val="000000" w:themeColor="text1"/>
        </w:rPr>
        <w:t>15 893 296,00</w:t>
      </w:r>
      <w:r w:rsidRPr="00027FAB">
        <w:rPr>
          <w:color w:val="000000" w:themeColor="text1"/>
        </w:rPr>
        <w:t xml:space="preserve"> рублей.</w:t>
      </w:r>
    </w:p>
    <w:p w:rsidR="009A6B32" w:rsidRPr="009A6B32" w:rsidRDefault="009A6B32" w:rsidP="00AC5EE7">
      <w:pPr>
        <w:pStyle w:val="22"/>
        <w:suppressAutoHyphens/>
        <w:ind w:firstLine="709"/>
        <w:rPr>
          <w:bCs/>
          <w:color w:val="000000" w:themeColor="text1"/>
        </w:rPr>
      </w:pPr>
    </w:p>
    <w:p w:rsidR="006D1EB1" w:rsidRPr="009A6B32" w:rsidRDefault="006D1EB1" w:rsidP="00AC5EE7">
      <w:pPr>
        <w:pStyle w:val="a5"/>
        <w:ind w:left="62"/>
        <w:jc w:val="center"/>
        <w:rPr>
          <w:b/>
          <w:i/>
          <w:color w:val="000000" w:themeColor="text1"/>
          <w:sz w:val="26"/>
          <w:szCs w:val="26"/>
        </w:rPr>
      </w:pPr>
      <w:r w:rsidRPr="009A6B32">
        <w:rPr>
          <w:b/>
          <w:i/>
          <w:color w:val="000000" w:themeColor="text1"/>
          <w:sz w:val="26"/>
          <w:szCs w:val="26"/>
        </w:rPr>
        <w:t>Штрафы, санкции, возмещение ущерба</w:t>
      </w:r>
    </w:p>
    <w:p w:rsidR="008D1BB9" w:rsidRPr="0059790B" w:rsidRDefault="00F32532" w:rsidP="00AC5EE7">
      <w:pPr>
        <w:pStyle w:val="22"/>
        <w:suppressAutoHyphens/>
        <w:rPr>
          <w:color w:val="000000" w:themeColor="text1"/>
          <w:highlight w:val="yellow"/>
        </w:rPr>
      </w:pPr>
      <w:r w:rsidRPr="009A6B32">
        <w:rPr>
          <w:bCs/>
          <w:color w:val="000000" w:themeColor="text1"/>
          <w:szCs w:val="28"/>
        </w:rPr>
        <w:t>Доходы бюджета муниципальн</w:t>
      </w:r>
      <w:r w:rsidR="009A6B32" w:rsidRPr="009A6B32">
        <w:rPr>
          <w:bCs/>
          <w:color w:val="000000" w:themeColor="text1"/>
          <w:szCs w:val="28"/>
        </w:rPr>
        <w:t>ого</w:t>
      </w:r>
      <w:r w:rsidRPr="009A6B32">
        <w:rPr>
          <w:bCs/>
          <w:color w:val="000000" w:themeColor="text1"/>
          <w:szCs w:val="28"/>
        </w:rPr>
        <w:t xml:space="preserve"> образовани</w:t>
      </w:r>
      <w:r w:rsidR="009A6B32" w:rsidRPr="009A6B32">
        <w:rPr>
          <w:bCs/>
          <w:color w:val="000000" w:themeColor="text1"/>
          <w:szCs w:val="28"/>
        </w:rPr>
        <w:t>я</w:t>
      </w:r>
      <w:r w:rsidRPr="009A6B32">
        <w:rPr>
          <w:bCs/>
          <w:color w:val="000000" w:themeColor="text1"/>
          <w:szCs w:val="28"/>
        </w:rPr>
        <w:t xml:space="preserve"> от штрафов, санкций и возмещения ущерба на 202</w:t>
      </w:r>
      <w:r w:rsidR="009A6B32" w:rsidRPr="009A6B32">
        <w:rPr>
          <w:bCs/>
          <w:color w:val="000000" w:themeColor="text1"/>
          <w:szCs w:val="28"/>
        </w:rPr>
        <w:t>4</w:t>
      </w:r>
      <w:r w:rsidR="00B029E1" w:rsidRPr="009A6B32">
        <w:rPr>
          <w:bCs/>
          <w:color w:val="000000" w:themeColor="text1"/>
          <w:szCs w:val="28"/>
        </w:rPr>
        <w:t>-</w:t>
      </w:r>
      <w:r w:rsidRPr="009A6B32">
        <w:rPr>
          <w:bCs/>
          <w:color w:val="000000" w:themeColor="text1"/>
          <w:szCs w:val="28"/>
        </w:rPr>
        <w:t>202</w:t>
      </w:r>
      <w:r w:rsidR="009A6B32" w:rsidRPr="009A6B32">
        <w:rPr>
          <w:bCs/>
          <w:color w:val="000000" w:themeColor="text1"/>
          <w:szCs w:val="28"/>
        </w:rPr>
        <w:t>6</w:t>
      </w:r>
      <w:r w:rsidRPr="009A6B32">
        <w:rPr>
          <w:bCs/>
          <w:color w:val="000000" w:themeColor="text1"/>
          <w:szCs w:val="28"/>
        </w:rPr>
        <w:t xml:space="preserve"> годы спрогнозированы </w:t>
      </w:r>
      <w:r w:rsidR="008D1BB9" w:rsidRPr="009A6B32">
        <w:rPr>
          <w:bCs/>
          <w:color w:val="000000" w:themeColor="text1"/>
          <w:szCs w:val="28"/>
        </w:rPr>
        <w:t>н</w:t>
      </w:r>
      <w:r w:rsidR="005B747E" w:rsidRPr="009A6B32">
        <w:rPr>
          <w:color w:val="000000" w:themeColor="text1"/>
        </w:rPr>
        <w:t xml:space="preserve">а </w:t>
      </w:r>
      <w:r w:rsidRPr="009A6B32">
        <w:rPr>
          <w:color w:val="000000" w:themeColor="text1"/>
        </w:rPr>
        <w:t>основе данных, представленных администраторами доходов</w:t>
      </w:r>
      <w:r w:rsidR="008D1BB9" w:rsidRPr="009A6B32">
        <w:rPr>
          <w:color w:val="000000" w:themeColor="text1"/>
        </w:rPr>
        <w:t>.</w:t>
      </w:r>
      <w:r w:rsidR="00B8291C" w:rsidRPr="009A6B32">
        <w:rPr>
          <w:color w:val="000000" w:themeColor="text1"/>
        </w:rPr>
        <w:t xml:space="preserve"> </w:t>
      </w:r>
      <w:r w:rsidR="00AD0C32" w:rsidRPr="009A6B32">
        <w:rPr>
          <w:color w:val="000000" w:themeColor="text1"/>
        </w:rPr>
        <w:t>О</w:t>
      </w:r>
      <w:r w:rsidR="00B8291C" w:rsidRPr="009A6B32">
        <w:rPr>
          <w:color w:val="000000" w:themeColor="text1"/>
        </w:rPr>
        <w:t>снову</w:t>
      </w:r>
      <w:r w:rsidR="00AD0C32" w:rsidRPr="009A6B32">
        <w:rPr>
          <w:color w:val="000000" w:themeColor="text1"/>
        </w:rPr>
        <w:t xml:space="preserve"> поступлений составляют административные штрафы, </w:t>
      </w:r>
      <w:r w:rsidR="00AD0C32" w:rsidRPr="009A6B32">
        <w:rPr>
          <w:color w:val="000000" w:themeColor="text1"/>
        </w:rPr>
        <w:lastRenderedPageBreak/>
        <w:t xml:space="preserve">налагаемые мировыми судьями </w:t>
      </w:r>
      <w:r w:rsidR="00E43B51" w:rsidRPr="009A6B32">
        <w:rPr>
          <w:color w:val="000000" w:themeColor="text1"/>
        </w:rPr>
        <w:t xml:space="preserve">и </w:t>
      </w:r>
      <w:r w:rsidR="009A6B32" w:rsidRPr="009A6B32">
        <w:rPr>
          <w:color w:val="000000" w:themeColor="text1"/>
        </w:rPr>
        <w:t>платежами по искам о возмещении вреда, причиненного окружающей среде</w:t>
      </w:r>
      <w:r w:rsidR="00AD0C32" w:rsidRPr="009A6B32">
        <w:rPr>
          <w:color w:val="000000" w:themeColor="text1"/>
        </w:rPr>
        <w:t>.</w:t>
      </w:r>
    </w:p>
    <w:p w:rsidR="008D1BB9" w:rsidRPr="009A6B32" w:rsidRDefault="008D1BB9" w:rsidP="00AC5EE7">
      <w:pPr>
        <w:pStyle w:val="22"/>
        <w:suppressAutoHyphens/>
        <w:rPr>
          <w:color w:val="000000" w:themeColor="text1"/>
        </w:rPr>
      </w:pPr>
      <w:r w:rsidRPr="009A6B32">
        <w:rPr>
          <w:color w:val="000000" w:themeColor="text1"/>
        </w:rPr>
        <w:t>В</w:t>
      </w:r>
      <w:r w:rsidR="00F32532" w:rsidRPr="009A6B32">
        <w:rPr>
          <w:color w:val="000000" w:themeColor="text1"/>
        </w:rPr>
        <w:t xml:space="preserve"> </w:t>
      </w:r>
      <w:r w:rsidR="005B747E" w:rsidRPr="009A6B32">
        <w:rPr>
          <w:color w:val="000000" w:themeColor="text1"/>
        </w:rPr>
        <w:t>20</w:t>
      </w:r>
      <w:r w:rsidR="00587CE4" w:rsidRPr="009A6B32">
        <w:rPr>
          <w:color w:val="000000" w:themeColor="text1"/>
        </w:rPr>
        <w:t>2</w:t>
      </w:r>
      <w:r w:rsidR="009A6B32" w:rsidRPr="009A6B32">
        <w:rPr>
          <w:color w:val="000000" w:themeColor="text1"/>
        </w:rPr>
        <w:t>4</w:t>
      </w:r>
      <w:r w:rsidR="005B747E" w:rsidRPr="009A6B32">
        <w:rPr>
          <w:color w:val="000000" w:themeColor="text1"/>
        </w:rPr>
        <w:t xml:space="preserve"> год</w:t>
      </w:r>
      <w:r w:rsidR="00F32532" w:rsidRPr="009A6B32">
        <w:rPr>
          <w:color w:val="000000" w:themeColor="text1"/>
        </w:rPr>
        <w:t>у</w:t>
      </w:r>
      <w:r w:rsidR="005B747E" w:rsidRPr="009A6B32">
        <w:rPr>
          <w:color w:val="000000" w:themeColor="text1"/>
        </w:rPr>
        <w:t xml:space="preserve"> </w:t>
      </w:r>
      <w:r w:rsidR="00587CE4" w:rsidRPr="009A6B32">
        <w:rPr>
          <w:color w:val="000000" w:themeColor="text1"/>
        </w:rPr>
        <w:t>доходы в виде штрафов, санкций и возмещени</w:t>
      </w:r>
      <w:r w:rsidRPr="009A6B32">
        <w:rPr>
          <w:color w:val="000000" w:themeColor="text1"/>
        </w:rPr>
        <w:t>я</w:t>
      </w:r>
      <w:r w:rsidR="00587CE4" w:rsidRPr="009A6B32">
        <w:rPr>
          <w:color w:val="000000" w:themeColor="text1"/>
        </w:rPr>
        <w:t xml:space="preserve"> ущерба прогнозируются в сумме </w:t>
      </w:r>
      <w:r w:rsidR="009A6B32" w:rsidRPr="009A6B32">
        <w:rPr>
          <w:color w:val="000000" w:themeColor="text1"/>
        </w:rPr>
        <w:t>1 600 681,00</w:t>
      </w:r>
      <w:r w:rsidR="00F32532" w:rsidRPr="009A6B32">
        <w:rPr>
          <w:color w:val="000000" w:themeColor="text1"/>
        </w:rPr>
        <w:t> </w:t>
      </w:r>
      <w:r w:rsidR="00587CE4" w:rsidRPr="009A6B32">
        <w:rPr>
          <w:color w:val="000000" w:themeColor="text1"/>
        </w:rPr>
        <w:t>рублей</w:t>
      </w:r>
      <w:r w:rsidR="00F32532" w:rsidRPr="009A6B32">
        <w:rPr>
          <w:color w:val="000000" w:themeColor="text1"/>
        </w:rPr>
        <w:t xml:space="preserve">. </w:t>
      </w:r>
    </w:p>
    <w:p w:rsidR="006D1EB1" w:rsidRDefault="008D1BB9" w:rsidP="00AC5EE7">
      <w:pPr>
        <w:pStyle w:val="22"/>
        <w:suppressAutoHyphens/>
        <w:ind w:firstLine="709"/>
        <w:rPr>
          <w:color w:val="000000" w:themeColor="text1"/>
        </w:rPr>
      </w:pPr>
      <w:r w:rsidRPr="009A6B32">
        <w:rPr>
          <w:color w:val="000000" w:themeColor="text1"/>
        </w:rPr>
        <w:t xml:space="preserve">В </w:t>
      </w:r>
      <w:r w:rsidR="00F32532" w:rsidRPr="009A6B32">
        <w:rPr>
          <w:color w:val="000000" w:themeColor="text1"/>
        </w:rPr>
        <w:t>202</w:t>
      </w:r>
      <w:r w:rsidR="009A6B32" w:rsidRPr="009A6B32">
        <w:rPr>
          <w:color w:val="000000" w:themeColor="text1"/>
        </w:rPr>
        <w:t>5</w:t>
      </w:r>
      <w:r w:rsidRPr="009A6B32">
        <w:rPr>
          <w:color w:val="000000" w:themeColor="text1"/>
        </w:rPr>
        <w:t xml:space="preserve"> году </w:t>
      </w:r>
      <w:r w:rsidR="00F32532" w:rsidRPr="009A6B32">
        <w:rPr>
          <w:color w:val="000000" w:themeColor="text1"/>
        </w:rPr>
        <w:t xml:space="preserve">поступления </w:t>
      </w:r>
      <w:r w:rsidRPr="009A6B32">
        <w:rPr>
          <w:color w:val="000000" w:themeColor="text1"/>
        </w:rPr>
        <w:t xml:space="preserve">по данному источнику </w:t>
      </w:r>
      <w:r w:rsidR="00F32532" w:rsidRPr="009A6B32">
        <w:rPr>
          <w:color w:val="000000" w:themeColor="text1"/>
        </w:rPr>
        <w:t xml:space="preserve">планируются </w:t>
      </w:r>
      <w:r w:rsidRPr="009A6B32">
        <w:rPr>
          <w:color w:val="000000" w:themeColor="text1"/>
        </w:rPr>
        <w:t xml:space="preserve">в объеме </w:t>
      </w:r>
      <w:r w:rsidR="006C0681" w:rsidRPr="009A6B32">
        <w:rPr>
          <w:color w:val="000000" w:themeColor="text1"/>
        </w:rPr>
        <w:br/>
      </w:r>
      <w:r w:rsidR="009A6B32" w:rsidRPr="009A6B32">
        <w:rPr>
          <w:color w:val="000000" w:themeColor="text1"/>
        </w:rPr>
        <w:t>1 596 081,00</w:t>
      </w:r>
      <w:r w:rsidR="00E43B51" w:rsidRPr="009A6B32">
        <w:rPr>
          <w:color w:val="000000" w:themeColor="text1"/>
        </w:rPr>
        <w:t xml:space="preserve"> </w:t>
      </w:r>
      <w:r w:rsidRPr="009A6B32">
        <w:rPr>
          <w:color w:val="000000" w:themeColor="text1"/>
        </w:rPr>
        <w:t>рублей, в 202</w:t>
      </w:r>
      <w:r w:rsidR="009A6B32" w:rsidRPr="009A6B32">
        <w:rPr>
          <w:color w:val="000000" w:themeColor="text1"/>
        </w:rPr>
        <w:t>6</w:t>
      </w:r>
      <w:r w:rsidRPr="009A6B32">
        <w:rPr>
          <w:color w:val="000000" w:themeColor="text1"/>
        </w:rPr>
        <w:t xml:space="preserve"> году –</w:t>
      </w:r>
      <w:r w:rsidR="00E43B51" w:rsidRPr="009A6B32">
        <w:rPr>
          <w:color w:val="000000" w:themeColor="text1"/>
        </w:rPr>
        <w:t xml:space="preserve"> </w:t>
      </w:r>
      <w:r w:rsidR="009A6B32" w:rsidRPr="009A6B32">
        <w:rPr>
          <w:color w:val="000000" w:themeColor="text1"/>
        </w:rPr>
        <w:t>1 595 181,00</w:t>
      </w:r>
      <w:r w:rsidR="00E43B51" w:rsidRPr="009A6B32">
        <w:rPr>
          <w:color w:val="000000" w:themeColor="text1"/>
        </w:rPr>
        <w:t xml:space="preserve"> </w:t>
      </w:r>
      <w:r w:rsidRPr="009A6B32">
        <w:rPr>
          <w:color w:val="000000" w:themeColor="text1"/>
        </w:rPr>
        <w:t>рублей.</w:t>
      </w:r>
    </w:p>
    <w:p w:rsidR="00AC5EE7" w:rsidRDefault="00AC5EE7" w:rsidP="00AC5EE7">
      <w:pPr>
        <w:pStyle w:val="22"/>
        <w:suppressAutoHyphens/>
        <w:ind w:firstLine="709"/>
        <w:rPr>
          <w:color w:val="000000" w:themeColor="text1"/>
        </w:rPr>
      </w:pPr>
    </w:p>
    <w:p w:rsidR="00AC5EE7" w:rsidRPr="009A6B32" w:rsidRDefault="00AC5EE7" w:rsidP="00AC5EE7">
      <w:pPr>
        <w:pStyle w:val="a5"/>
        <w:ind w:left="62"/>
        <w:jc w:val="center"/>
        <w:rPr>
          <w:b/>
          <w:i/>
          <w:color w:val="000000" w:themeColor="text1"/>
          <w:sz w:val="26"/>
          <w:szCs w:val="26"/>
        </w:rPr>
      </w:pPr>
      <w:r>
        <w:rPr>
          <w:b/>
          <w:i/>
          <w:color w:val="000000" w:themeColor="text1"/>
          <w:sz w:val="26"/>
          <w:szCs w:val="26"/>
        </w:rPr>
        <w:t>Прочие неналоговые доходы</w:t>
      </w:r>
    </w:p>
    <w:p w:rsidR="00AC5EE7" w:rsidRDefault="00AC5EE7" w:rsidP="00AC5EE7">
      <w:pPr>
        <w:pStyle w:val="22"/>
        <w:suppressAutoHyphens/>
        <w:ind w:firstLine="709"/>
        <w:rPr>
          <w:bCs/>
          <w:color w:val="000000" w:themeColor="text1"/>
          <w:szCs w:val="28"/>
        </w:rPr>
      </w:pPr>
      <w:r>
        <w:rPr>
          <w:bCs/>
          <w:color w:val="000000" w:themeColor="text1"/>
          <w:szCs w:val="28"/>
        </w:rPr>
        <w:t>Прочие неналоговых доходы рассчитаны в соответствии с графиком платежей по договорам купли-продажи муниципального имущества. По данному источнику отражены проценты за рассрочку выкупа арендуемого имущества и в 2024 году запланированы в сумме 273 484,00 рублей,</w:t>
      </w:r>
    </w:p>
    <w:p w:rsidR="00AC5EE7" w:rsidRDefault="00AC5EE7" w:rsidP="00AC5EE7">
      <w:pPr>
        <w:pStyle w:val="22"/>
        <w:suppressAutoHyphens/>
        <w:ind w:firstLine="709"/>
        <w:rPr>
          <w:bCs/>
          <w:color w:val="000000" w:themeColor="text1"/>
          <w:szCs w:val="28"/>
        </w:rPr>
      </w:pPr>
      <w:r>
        <w:rPr>
          <w:bCs/>
          <w:color w:val="000000" w:themeColor="text1"/>
          <w:szCs w:val="28"/>
        </w:rPr>
        <w:t xml:space="preserve">В 2025 году прочие неналоговые доходы запланированы в сумме 211 681,00 рублей, </w:t>
      </w:r>
      <w:r w:rsidR="006A45D6">
        <w:rPr>
          <w:bCs/>
          <w:color w:val="000000" w:themeColor="text1"/>
          <w:szCs w:val="28"/>
        </w:rPr>
        <w:t>в</w:t>
      </w:r>
      <w:r>
        <w:rPr>
          <w:bCs/>
          <w:color w:val="000000" w:themeColor="text1"/>
          <w:szCs w:val="28"/>
        </w:rPr>
        <w:t xml:space="preserve"> 2026 году – 148 291,00 рублей.</w:t>
      </w:r>
    </w:p>
    <w:p w:rsidR="00AC5EE7" w:rsidRPr="009A6B32" w:rsidRDefault="00AC5EE7" w:rsidP="00AC5EE7">
      <w:pPr>
        <w:pStyle w:val="22"/>
        <w:suppressAutoHyphens/>
        <w:ind w:firstLine="709"/>
        <w:rPr>
          <w:bCs/>
          <w:color w:val="000000" w:themeColor="text1"/>
        </w:rPr>
      </w:pPr>
    </w:p>
    <w:p w:rsidR="006D1EB1" w:rsidRDefault="006D1EB1" w:rsidP="00AC5EE7">
      <w:pPr>
        <w:pStyle w:val="22"/>
        <w:suppressAutoHyphens/>
        <w:rPr>
          <w:color w:val="000000" w:themeColor="text1"/>
          <w:szCs w:val="28"/>
        </w:rPr>
      </w:pPr>
      <w:r w:rsidRPr="00A23ED7">
        <w:rPr>
          <w:color w:val="000000" w:themeColor="text1"/>
          <w:szCs w:val="28"/>
        </w:rPr>
        <w:t xml:space="preserve">Таким образом, по </w:t>
      </w:r>
      <w:r w:rsidRPr="00027FAB">
        <w:rPr>
          <w:color w:val="000000" w:themeColor="text1"/>
          <w:szCs w:val="28"/>
        </w:rPr>
        <w:t>прогнозам</w:t>
      </w:r>
      <w:r w:rsidR="003F3AA9" w:rsidRPr="00027FAB">
        <w:rPr>
          <w:color w:val="000000" w:themeColor="text1"/>
          <w:szCs w:val="28"/>
        </w:rPr>
        <w:t xml:space="preserve"> доходы </w:t>
      </w:r>
      <w:r w:rsidR="000B054F" w:rsidRPr="00027FAB">
        <w:rPr>
          <w:color w:val="000000" w:themeColor="text1"/>
          <w:szCs w:val="28"/>
        </w:rPr>
        <w:t>местного</w:t>
      </w:r>
      <w:r w:rsidR="003F3AA9" w:rsidRPr="00027FAB">
        <w:rPr>
          <w:color w:val="000000" w:themeColor="text1"/>
          <w:szCs w:val="28"/>
        </w:rPr>
        <w:t xml:space="preserve"> бюджета в 20</w:t>
      </w:r>
      <w:r w:rsidR="00F32532" w:rsidRPr="00027FAB">
        <w:rPr>
          <w:color w:val="000000" w:themeColor="text1"/>
          <w:szCs w:val="28"/>
        </w:rPr>
        <w:t>2</w:t>
      </w:r>
      <w:r w:rsidR="00A23ED7" w:rsidRPr="00027FAB">
        <w:rPr>
          <w:color w:val="000000" w:themeColor="text1"/>
          <w:szCs w:val="28"/>
        </w:rPr>
        <w:t>4</w:t>
      </w:r>
      <w:r w:rsidRPr="00027FAB">
        <w:rPr>
          <w:color w:val="000000" w:themeColor="text1"/>
          <w:szCs w:val="28"/>
        </w:rPr>
        <w:t xml:space="preserve"> году по налогам и неналоговым платежам в целом составят </w:t>
      </w:r>
      <w:r w:rsidR="00F95207" w:rsidRPr="00027FAB">
        <w:rPr>
          <w:color w:val="000000" w:themeColor="text1"/>
          <w:szCs w:val="28"/>
        </w:rPr>
        <w:t>630 746 830</w:t>
      </w:r>
      <w:r w:rsidR="00A23ED7" w:rsidRPr="00027FAB">
        <w:rPr>
          <w:color w:val="000000" w:themeColor="text1"/>
          <w:szCs w:val="28"/>
        </w:rPr>
        <w:t>,00</w:t>
      </w:r>
      <w:r w:rsidRPr="00027FAB">
        <w:rPr>
          <w:color w:val="000000" w:themeColor="text1"/>
          <w:szCs w:val="28"/>
        </w:rPr>
        <w:t xml:space="preserve"> рублей</w:t>
      </w:r>
      <w:r w:rsidRPr="00A23ED7">
        <w:rPr>
          <w:color w:val="000000" w:themeColor="text1"/>
          <w:szCs w:val="28"/>
        </w:rPr>
        <w:t>.</w:t>
      </w:r>
    </w:p>
    <w:p w:rsidR="00AC5EE7" w:rsidRPr="00A23ED7" w:rsidRDefault="00AC5EE7" w:rsidP="00AC5EE7">
      <w:pPr>
        <w:pStyle w:val="22"/>
        <w:suppressAutoHyphens/>
        <w:rPr>
          <w:color w:val="000000" w:themeColor="text1"/>
          <w:szCs w:val="28"/>
        </w:rPr>
      </w:pPr>
    </w:p>
    <w:p w:rsidR="009C1475" w:rsidRPr="0059790B" w:rsidRDefault="006D1EB1" w:rsidP="00133D6C">
      <w:pPr>
        <w:pStyle w:val="22"/>
        <w:suppressAutoHyphens/>
        <w:rPr>
          <w:i/>
          <w:color w:val="000000" w:themeColor="text1"/>
          <w:sz w:val="14"/>
          <w:szCs w:val="28"/>
          <w:highlight w:val="yellow"/>
        </w:rPr>
      </w:pPr>
      <w:r w:rsidRPr="0059790B">
        <w:rPr>
          <w:color w:val="000000" w:themeColor="text1"/>
          <w:szCs w:val="28"/>
          <w:highlight w:val="yellow"/>
        </w:rPr>
        <w:t xml:space="preserve"> </w:t>
      </w:r>
    </w:p>
    <w:p w:rsidR="003F3AA9" w:rsidRPr="007E75C3" w:rsidRDefault="006D1EB1" w:rsidP="006D1EB1">
      <w:pPr>
        <w:pStyle w:val="22"/>
        <w:suppressAutoHyphens/>
        <w:jc w:val="center"/>
        <w:rPr>
          <w:b/>
          <w:i/>
          <w:color w:val="000000" w:themeColor="text1"/>
          <w:sz w:val="26"/>
          <w:szCs w:val="26"/>
        </w:rPr>
      </w:pPr>
      <w:r w:rsidRPr="007E75C3">
        <w:rPr>
          <w:b/>
          <w:i/>
          <w:color w:val="000000" w:themeColor="text1"/>
          <w:sz w:val="26"/>
          <w:szCs w:val="26"/>
        </w:rPr>
        <w:t>Налоговые и ненал</w:t>
      </w:r>
      <w:r w:rsidR="001862E8" w:rsidRPr="007E75C3">
        <w:rPr>
          <w:b/>
          <w:i/>
          <w:color w:val="000000" w:themeColor="text1"/>
          <w:sz w:val="26"/>
          <w:szCs w:val="26"/>
        </w:rPr>
        <w:t xml:space="preserve">оговые доходы </w:t>
      </w:r>
      <w:r w:rsidR="000B054F">
        <w:rPr>
          <w:b/>
          <w:i/>
          <w:color w:val="000000" w:themeColor="text1"/>
          <w:sz w:val="26"/>
          <w:szCs w:val="26"/>
        </w:rPr>
        <w:t>местного</w:t>
      </w:r>
      <w:r w:rsidR="001862E8" w:rsidRPr="007E75C3">
        <w:rPr>
          <w:b/>
          <w:i/>
          <w:color w:val="000000" w:themeColor="text1"/>
          <w:sz w:val="26"/>
          <w:szCs w:val="26"/>
        </w:rPr>
        <w:t xml:space="preserve"> бюджета</w:t>
      </w:r>
      <w:r w:rsidRPr="007E75C3">
        <w:rPr>
          <w:b/>
          <w:i/>
          <w:color w:val="000000" w:themeColor="text1"/>
          <w:sz w:val="26"/>
          <w:szCs w:val="26"/>
        </w:rPr>
        <w:t xml:space="preserve"> </w:t>
      </w:r>
    </w:p>
    <w:p w:rsidR="00FB0FB4" w:rsidRDefault="00095264" w:rsidP="00004B92">
      <w:pPr>
        <w:pStyle w:val="22"/>
        <w:suppressAutoHyphens/>
        <w:jc w:val="right"/>
        <w:rPr>
          <w:color w:val="000000" w:themeColor="text1"/>
          <w:sz w:val="26"/>
          <w:szCs w:val="26"/>
        </w:rPr>
      </w:pPr>
      <w:r w:rsidRPr="007E75C3">
        <w:rPr>
          <w:color w:val="000000" w:themeColor="text1"/>
          <w:szCs w:val="26"/>
        </w:rPr>
        <w:t>рублей</w:t>
      </w:r>
      <w:bookmarkStart w:id="12" w:name="_MON_1697024152"/>
      <w:bookmarkEnd w:id="12"/>
      <w:r w:rsidR="00AC5EE7" w:rsidRPr="007E75C3">
        <w:rPr>
          <w:color w:val="000000" w:themeColor="text1"/>
          <w:sz w:val="26"/>
          <w:szCs w:val="26"/>
        </w:rPr>
        <w:object w:dxaOrig="7548" w:dyaOrig="5482">
          <v:shape id="_x0000_i1033" type="#_x0000_t75" style="width:486pt;height:369.75pt" o:ole="">
            <v:imagedata r:id="rId25" o:title=""/>
          </v:shape>
          <o:OLEObject Type="Embed" ProgID="Excel.Sheet.12" ShapeID="_x0000_i1033" DrawAspect="Content" ObjectID="_1763281393" r:id="rId26"/>
        </w:object>
      </w:r>
    </w:p>
    <w:p w:rsidR="005469A3" w:rsidRDefault="005469A3" w:rsidP="00085108">
      <w:pPr>
        <w:pStyle w:val="22"/>
        <w:suppressAutoHyphens/>
        <w:ind w:firstLine="0"/>
        <w:jc w:val="left"/>
        <w:rPr>
          <w:color w:val="000000" w:themeColor="text1"/>
          <w:sz w:val="26"/>
          <w:szCs w:val="26"/>
        </w:rPr>
      </w:pPr>
    </w:p>
    <w:p w:rsidR="005469A3" w:rsidRDefault="005469A3" w:rsidP="00085108">
      <w:pPr>
        <w:pStyle w:val="22"/>
        <w:suppressAutoHyphens/>
        <w:ind w:firstLine="0"/>
        <w:jc w:val="left"/>
        <w:rPr>
          <w:color w:val="000000" w:themeColor="text1"/>
          <w:sz w:val="26"/>
          <w:szCs w:val="26"/>
        </w:rPr>
      </w:pPr>
    </w:p>
    <w:p w:rsidR="00AC5EE7" w:rsidRDefault="00AC5EE7" w:rsidP="00085108">
      <w:pPr>
        <w:pStyle w:val="22"/>
        <w:suppressAutoHyphens/>
        <w:ind w:firstLine="0"/>
        <w:jc w:val="left"/>
        <w:rPr>
          <w:color w:val="000000" w:themeColor="text1"/>
          <w:sz w:val="26"/>
          <w:szCs w:val="26"/>
        </w:rPr>
      </w:pPr>
    </w:p>
    <w:p w:rsidR="00472E96" w:rsidRPr="00B029E1" w:rsidRDefault="00472E96" w:rsidP="00472E96">
      <w:pPr>
        <w:pStyle w:val="a3"/>
        <w:spacing w:before="120" w:after="120"/>
        <w:rPr>
          <w:bCs/>
          <w:color w:val="000000" w:themeColor="text1"/>
          <w:sz w:val="26"/>
          <w:szCs w:val="26"/>
        </w:rPr>
      </w:pPr>
      <w:r w:rsidRPr="00B029E1">
        <w:rPr>
          <w:bCs/>
          <w:color w:val="000000" w:themeColor="text1"/>
          <w:sz w:val="26"/>
          <w:szCs w:val="26"/>
        </w:rPr>
        <w:lastRenderedPageBreak/>
        <w:t>Безвозмездные поступления</w:t>
      </w:r>
    </w:p>
    <w:p w:rsidR="00472E96" w:rsidRPr="00CC1697" w:rsidRDefault="00472E96" w:rsidP="00B029E1">
      <w:pPr>
        <w:suppressAutoHyphens/>
        <w:ind w:firstLine="709"/>
        <w:jc w:val="both"/>
        <w:rPr>
          <w:color w:val="000000" w:themeColor="text1"/>
        </w:rPr>
      </w:pPr>
      <w:r w:rsidRPr="00CC1697">
        <w:rPr>
          <w:color w:val="000000" w:themeColor="text1"/>
        </w:rPr>
        <w:t>В проекте бюджета предусмотрены безвозмездные поступления от других бюджетов бюджетной системы:</w:t>
      </w:r>
    </w:p>
    <w:p w:rsidR="00472E96" w:rsidRPr="00CC1697" w:rsidRDefault="00AD24A9" w:rsidP="00B029E1">
      <w:pPr>
        <w:suppressAutoHyphens/>
        <w:ind w:firstLine="709"/>
        <w:jc w:val="both"/>
        <w:rPr>
          <w:color w:val="000000" w:themeColor="text1"/>
        </w:rPr>
      </w:pPr>
      <w:r w:rsidRPr="00CC1697">
        <w:rPr>
          <w:color w:val="000000" w:themeColor="text1"/>
        </w:rPr>
        <w:t>в 202</w:t>
      </w:r>
      <w:r w:rsidR="0059790B">
        <w:rPr>
          <w:color w:val="000000" w:themeColor="text1"/>
        </w:rPr>
        <w:t>4</w:t>
      </w:r>
      <w:r w:rsidRPr="00CC1697">
        <w:rPr>
          <w:color w:val="000000" w:themeColor="text1"/>
        </w:rPr>
        <w:t xml:space="preserve"> году – </w:t>
      </w:r>
      <w:r w:rsidR="0016111F" w:rsidRPr="00CC1697">
        <w:rPr>
          <w:color w:val="000000"/>
        </w:rPr>
        <w:t>1</w:t>
      </w:r>
      <w:r w:rsidR="009D79EF" w:rsidRPr="00CC1697">
        <w:rPr>
          <w:color w:val="000000"/>
        </w:rPr>
        <w:t> </w:t>
      </w:r>
      <w:r w:rsidR="0059790B">
        <w:rPr>
          <w:color w:val="000000"/>
        </w:rPr>
        <w:t>390 828 244</w:t>
      </w:r>
      <w:r w:rsidR="0016111F" w:rsidRPr="00CC1697">
        <w:rPr>
          <w:color w:val="000000"/>
        </w:rPr>
        <w:t>,</w:t>
      </w:r>
      <w:r w:rsidR="0059790B">
        <w:rPr>
          <w:color w:val="000000"/>
        </w:rPr>
        <w:t>76</w:t>
      </w:r>
      <w:r w:rsidR="00C42463">
        <w:rPr>
          <w:color w:val="000000" w:themeColor="text1"/>
        </w:rPr>
        <w:t xml:space="preserve"> рублей;</w:t>
      </w:r>
    </w:p>
    <w:p w:rsidR="00472E96" w:rsidRPr="00CC1697" w:rsidRDefault="00AD24A9" w:rsidP="00B029E1">
      <w:pPr>
        <w:suppressAutoHyphens/>
        <w:ind w:firstLine="709"/>
        <w:jc w:val="both"/>
        <w:rPr>
          <w:color w:val="000000" w:themeColor="text1"/>
        </w:rPr>
      </w:pPr>
      <w:r w:rsidRPr="00CC1697">
        <w:rPr>
          <w:color w:val="000000" w:themeColor="text1"/>
        </w:rPr>
        <w:t>в 202</w:t>
      </w:r>
      <w:r w:rsidR="0059790B">
        <w:rPr>
          <w:color w:val="000000" w:themeColor="text1"/>
        </w:rPr>
        <w:t>5</w:t>
      </w:r>
      <w:r w:rsidR="00472E96" w:rsidRPr="00CC1697">
        <w:rPr>
          <w:color w:val="000000" w:themeColor="text1"/>
        </w:rPr>
        <w:t xml:space="preserve"> году –</w:t>
      </w:r>
      <w:r w:rsidRPr="00CC1697">
        <w:rPr>
          <w:color w:val="000000" w:themeColor="text1"/>
        </w:rPr>
        <w:t xml:space="preserve"> </w:t>
      </w:r>
      <w:r w:rsidR="002D63D3">
        <w:rPr>
          <w:color w:val="000000" w:themeColor="text1"/>
        </w:rPr>
        <w:t>1 139 828 675,95</w:t>
      </w:r>
      <w:r w:rsidR="00472E96" w:rsidRPr="00CC1697">
        <w:rPr>
          <w:color w:val="000000" w:themeColor="text1"/>
        </w:rPr>
        <w:t xml:space="preserve"> рублей;</w:t>
      </w:r>
    </w:p>
    <w:p w:rsidR="00472E96" w:rsidRPr="00CC1697" w:rsidRDefault="00AD24A9" w:rsidP="00B029E1">
      <w:pPr>
        <w:suppressAutoHyphens/>
        <w:ind w:firstLine="709"/>
        <w:jc w:val="both"/>
        <w:rPr>
          <w:color w:val="000000" w:themeColor="text1"/>
        </w:rPr>
      </w:pPr>
      <w:r w:rsidRPr="00CC1697">
        <w:rPr>
          <w:color w:val="000000" w:themeColor="text1"/>
        </w:rPr>
        <w:t>в 202</w:t>
      </w:r>
      <w:r w:rsidR="0059790B">
        <w:rPr>
          <w:color w:val="000000" w:themeColor="text1"/>
        </w:rPr>
        <w:t>6</w:t>
      </w:r>
      <w:r w:rsidR="00472E96" w:rsidRPr="00CC1697">
        <w:rPr>
          <w:color w:val="000000" w:themeColor="text1"/>
        </w:rPr>
        <w:t xml:space="preserve"> году – </w:t>
      </w:r>
      <w:r w:rsidR="002D63D3">
        <w:rPr>
          <w:color w:val="000000" w:themeColor="text1"/>
        </w:rPr>
        <w:t>1 202 239 272,73</w:t>
      </w:r>
      <w:r w:rsidR="00472E96" w:rsidRPr="00CC1697">
        <w:rPr>
          <w:color w:val="000000" w:themeColor="text1"/>
        </w:rPr>
        <w:t xml:space="preserve"> рублей.</w:t>
      </w:r>
    </w:p>
    <w:p w:rsidR="00472E96" w:rsidRDefault="00472E96" w:rsidP="00B029E1">
      <w:pPr>
        <w:ind w:firstLine="709"/>
        <w:jc w:val="both"/>
        <w:rPr>
          <w:color w:val="000000" w:themeColor="text1"/>
        </w:rPr>
      </w:pPr>
      <w:r w:rsidRPr="00CC1697">
        <w:rPr>
          <w:bCs/>
          <w:color w:val="000000" w:themeColor="text1"/>
        </w:rPr>
        <w:t>В основу данной группы доходов включены межбюджетные трансферты, учтенные в</w:t>
      </w:r>
      <w:r w:rsidRPr="00CC1697">
        <w:rPr>
          <w:color w:val="000000" w:themeColor="text1"/>
        </w:rPr>
        <w:t xml:space="preserve"> проекте областного зак</w:t>
      </w:r>
      <w:r w:rsidR="0058021C" w:rsidRPr="00CC1697">
        <w:rPr>
          <w:color w:val="000000" w:themeColor="text1"/>
        </w:rPr>
        <w:t>она «Об областном бюджете на 202</w:t>
      </w:r>
      <w:r w:rsidR="00C42463">
        <w:rPr>
          <w:color w:val="000000" w:themeColor="text1"/>
        </w:rPr>
        <w:t>4</w:t>
      </w:r>
      <w:r w:rsidR="005A2B61" w:rsidRPr="00CC1697">
        <w:rPr>
          <w:color w:val="000000" w:themeColor="text1"/>
        </w:rPr>
        <w:t xml:space="preserve"> год и на плановый период 202</w:t>
      </w:r>
      <w:r w:rsidR="00C42463">
        <w:rPr>
          <w:color w:val="000000" w:themeColor="text1"/>
        </w:rPr>
        <w:t>5</w:t>
      </w:r>
      <w:r w:rsidRPr="00CC1697">
        <w:rPr>
          <w:color w:val="000000" w:themeColor="text1"/>
        </w:rPr>
        <w:t xml:space="preserve"> и 202</w:t>
      </w:r>
      <w:r w:rsidR="00C42463">
        <w:rPr>
          <w:color w:val="000000" w:themeColor="text1"/>
        </w:rPr>
        <w:t>6</w:t>
      </w:r>
      <w:r w:rsidRPr="00CC1697">
        <w:rPr>
          <w:color w:val="000000" w:themeColor="text1"/>
        </w:rPr>
        <w:t xml:space="preserve"> годов»</w:t>
      </w:r>
      <w:r w:rsidR="009B2E17">
        <w:rPr>
          <w:color w:val="000000" w:themeColor="text1"/>
        </w:rPr>
        <w:t xml:space="preserve">. </w:t>
      </w:r>
    </w:p>
    <w:p w:rsidR="00A2170A" w:rsidRDefault="00A2170A" w:rsidP="00B029E1">
      <w:pPr>
        <w:ind w:firstLine="709"/>
        <w:jc w:val="both"/>
        <w:rPr>
          <w:color w:val="000000" w:themeColor="text1"/>
        </w:rPr>
      </w:pPr>
    </w:p>
    <w:p w:rsidR="00A2170A" w:rsidRDefault="00A2170A" w:rsidP="00A2170A">
      <w:pPr>
        <w:spacing w:before="120" w:after="120"/>
        <w:jc w:val="center"/>
        <w:rPr>
          <w:b/>
          <w:color w:val="000000" w:themeColor="text1"/>
          <w:sz w:val="26"/>
          <w:szCs w:val="26"/>
        </w:rPr>
      </w:pPr>
      <w:r w:rsidRPr="00A2170A">
        <w:rPr>
          <w:b/>
          <w:color w:val="000000" w:themeColor="text1"/>
          <w:sz w:val="26"/>
          <w:szCs w:val="26"/>
        </w:rPr>
        <w:t>Дотации</w:t>
      </w:r>
    </w:p>
    <w:p w:rsidR="00A2170A" w:rsidRDefault="00DF5FC3" w:rsidP="00A2170A">
      <w:pPr>
        <w:tabs>
          <w:tab w:val="left" w:pos="851"/>
        </w:tabs>
        <w:suppressAutoHyphens/>
        <w:ind w:firstLine="709"/>
        <w:jc w:val="both"/>
        <w:rPr>
          <w:color w:val="000000" w:themeColor="text1"/>
        </w:rPr>
      </w:pPr>
      <w:r>
        <w:rPr>
          <w:color w:val="000000" w:themeColor="text1"/>
        </w:rPr>
        <w:t>Дотации</w:t>
      </w:r>
      <w:r w:rsidR="00A2170A" w:rsidRPr="00CC1697">
        <w:rPr>
          <w:color w:val="000000" w:themeColor="text1"/>
        </w:rPr>
        <w:t xml:space="preserve"> из областного бюджета запланированы на 202</w:t>
      </w:r>
      <w:r w:rsidR="00A2170A">
        <w:rPr>
          <w:color w:val="000000" w:themeColor="text1"/>
        </w:rPr>
        <w:t>4</w:t>
      </w:r>
      <w:r w:rsidR="00A2170A" w:rsidRPr="00CC1697">
        <w:rPr>
          <w:color w:val="000000" w:themeColor="text1"/>
        </w:rPr>
        <w:t xml:space="preserve"> год в объеме </w:t>
      </w:r>
      <w:r w:rsidR="00A2170A">
        <w:rPr>
          <w:color w:val="000000"/>
        </w:rPr>
        <w:t>404 902 437,08</w:t>
      </w:r>
      <w:r w:rsidR="00A2170A" w:rsidRPr="00CC1697">
        <w:rPr>
          <w:color w:val="000000" w:themeColor="text1"/>
        </w:rPr>
        <w:t xml:space="preserve"> рублей, в том числе:</w:t>
      </w:r>
    </w:p>
    <w:p w:rsidR="00A2170A" w:rsidRDefault="00A2170A" w:rsidP="00A2170A">
      <w:pPr>
        <w:tabs>
          <w:tab w:val="left" w:pos="993"/>
        </w:tabs>
        <w:suppressAutoHyphens/>
        <w:ind w:firstLine="709"/>
        <w:jc w:val="both"/>
        <w:rPr>
          <w:color w:val="000000" w:themeColor="text1"/>
        </w:rPr>
      </w:pPr>
      <w:r>
        <w:rPr>
          <w:color w:val="000000" w:themeColor="text1"/>
        </w:rPr>
        <w:t>-</w:t>
      </w:r>
      <w:r>
        <w:rPr>
          <w:color w:val="000000" w:themeColor="text1"/>
        </w:rPr>
        <w:tab/>
        <w:t xml:space="preserve">на </w:t>
      </w:r>
      <w:r w:rsidRPr="00A2170A">
        <w:rPr>
          <w:color w:val="000000" w:themeColor="text1"/>
        </w:rPr>
        <w:t>выравнивание бюджетной обеспеченности из бюджета субъекта Российской Федерации</w:t>
      </w:r>
      <w:r>
        <w:rPr>
          <w:color w:val="000000" w:themeColor="text1"/>
        </w:rPr>
        <w:t xml:space="preserve"> – 3 443 757,28 рублей;</w:t>
      </w:r>
    </w:p>
    <w:p w:rsidR="00A2170A" w:rsidRDefault="00A2170A" w:rsidP="00A2170A">
      <w:pPr>
        <w:tabs>
          <w:tab w:val="left" w:pos="993"/>
        </w:tabs>
        <w:suppressAutoHyphens/>
        <w:ind w:firstLine="709"/>
        <w:jc w:val="both"/>
        <w:rPr>
          <w:color w:val="000000" w:themeColor="text1"/>
        </w:rPr>
      </w:pPr>
      <w:r>
        <w:rPr>
          <w:color w:val="000000" w:themeColor="text1"/>
        </w:rPr>
        <w:t>-</w:t>
      </w:r>
      <w:r>
        <w:rPr>
          <w:color w:val="000000" w:themeColor="text1"/>
        </w:rPr>
        <w:tab/>
      </w:r>
      <w:r w:rsidRPr="00A2170A">
        <w:rPr>
          <w:color w:val="000000" w:themeColor="text1"/>
        </w:rPr>
        <w:t>на поддержку мер по обеспечению сбалансированности бюджетов</w:t>
      </w:r>
      <w:r>
        <w:rPr>
          <w:color w:val="000000" w:themeColor="text1"/>
        </w:rPr>
        <w:t xml:space="preserve"> – 401 458 679,80 рублей.</w:t>
      </w:r>
    </w:p>
    <w:p w:rsidR="005469A3" w:rsidRPr="00246D54" w:rsidRDefault="005469A3" w:rsidP="005469A3">
      <w:pPr>
        <w:suppressAutoHyphens/>
        <w:ind w:firstLine="709"/>
        <w:jc w:val="both"/>
      </w:pPr>
      <w:r w:rsidRPr="00246D54">
        <w:t>На 202</w:t>
      </w:r>
      <w:r w:rsidR="00C33ADE" w:rsidRPr="00246D54">
        <w:t>5</w:t>
      </w:r>
      <w:r w:rsidRPr="00246D54">
        <w:t xml:space="preserve"> </w:t>
      </w:r>
      <w:r w:rsidR="00C33ADE" w:rsidRPr="00246D54">
        <w:t>го</w:t>
      </w:r>
      <w:r w:rsidRPr="00246D54">
        <w:t xml:space="preserve">д </w:t>
      </w:r>
      <w:r w:rsidR="00A85530" w:rsidRPr="00246D54">
        <w:t>д</w:t>
      </w:r>
      <w:r w:rsidR="00C33ADE" w:rsidRPr="00246D54">
        <w:t>о</w:t>
      </w:r>
      <w:r w:rsidR="00A85530" w:rsidRPr="00246D54">
        <w:t>тации</w:t>
      </w:r>
      <w:r w:rsidR="00C33ADE" w:rsidRPr="00246D54">
        <w:t xml:space="preserve"> из</w:t>
      </w:r>
      <w:r w:rsidRPr="00246D54">
        <w:t xml:space="preserve"> областного бюджет</w:t>
      </w:r>
      <w:r w:rsidR="00C33ADE" w:rsidRPr="00246D54">
        <w:t>а</w:t>
      </w:r>
      <w:r w:rsidRPr="00246D54">
        <w:t xml:space="preserve"> учтен</w:t>
      </w:r>
      <w:r w:rsidR="00A85530" w:rsidRPr="00246D54">
        <w:t>ы</w:t>
      </w:r>
      <w:r w:rsidRPr="00246D54">
        <w:t xml:space="preserve"> в размере </w:t>
      </w:r>
      <w:r w:rsidR="007F3D9E">
        <w:t>451 144 650,61</w:t>
      </w:r>
      <w:r w:rsidRPr="00246D54">
        <w:t>рублей</w:t>
      </w:r>
      <w:r w:rsidR="00C33ADE" w:rsidRPr="00246D54">
        <w:t xml:space="preserve">, на 2026 год </w:t>
      </w:r>
      <w:r w:rsidR="007F3D9E">
        <w:t>в размере 499 217 708,07 рублей</w:t>
      </w:r>
      <w:r w:rsidRPr="00246D54">
        <w:t xml:space="preserve">. </w:t>
      </w:r>
    </w:p>
    <w:p w:rsidR="005469A3" w:rsidRPr="00663C7D" w:rsidRDefault="005469A3" w:rsidP="00A2170A">
      <w:pPr>
        <w:tabs>
          <w:tab w:val="left" w:pos="993"/>
        </w:tabs>
        <w:suppressAutoHyphens/>
        <w:ind w:firstLine="709"/>
        <w:jc w:val="both"/>
        <w:rPr>
          <w:color w:val="FF0000"/>
        </w:rPr>
      </w:pPr>
    </w:p>
    <w:p w:rsidR="00472E96" w:rsidRPr="00800633" w:rsidRDefault="00472E96" w:rsidP="00472E96">
      <w:pPr>
        <w:spacing w:before="120" w:after="120"/>
        <w:jc w:val="center"/>
        <w:rPr>
          <w:b/>
          <w:color w:val="000000" w:themeColor="text1"/>
          <w:sz w:val="26"/>
          <w:szCs w:val="26"/>
        </w:rPr>
      </w:pPr>
      <w:r w:rsidRPr="00800633">
        <w:rPr>
          <w:b/>
          <w:color w:val="000000" w:themeColor="text1"/>
          <w:sz w:val="26"/>
          <w:szCs w:val="26"/>
        </w:rPr>
        <w:t>Субсидии</w:t>
      </w:r>
    </w:p>
    <w:p w:rsidR="00472E96" w:rsidRPr="00CC1697" w:rsidRDefault="00472E96" w:rsidP="00B029E1">
      <w:pPr>
        <w:tabs>
          <w:tab w:val="left" w:pos="851"/>
        </w:tabs>
        <w:suppressAutoHyphens/>
        <w:ind w:firstLine="709"/>
        <w:jc w:val="both"/>
        <w:rPr>
          <w:color w:val="000000" w:themeColor="text1"/>
        </w:rPr>
      </w:pPr>
      <w:r w:rsidRPr="0010405F">
        <w:rPr>
          <w:color w:val="000000" w:themeColor="text1"/>
        </w:rPr>
        <w:t>Субсидии из областно</w:t>
      </w:r>
      <w:r w:rsidR="00B44E9D" w:rsidRPr="0010405F">
        <w:rPr>
          <w:color w:val="000000" w:themeColor="text1"/>
        </w:rPr>
        <w:t>го бюджета запланированы на 202</w:t>
      </w:r>
      <w:r w:rsidR="009301BF" w:rsidRPr="0010405F">
        <w:rPr>
          <w:color w:val="000000" w:themeColor="text1"/>
        </w:rPr>
        <w:t>4</w:t>
      </w:r>
      <w:r w:rsidRPr="0010405F">
        <w:rPr>
          <w:color w:val="000000" w:themeColor="text1"/>
        </w:rPr>
        <w:t xml:space="preserve"> год в объеме </w:t>
      </w:r>
      <w:r w:rsidR="0010405F" w:rsidRPr="0010405F">
        <w:rPr>
          <w:color w:val="000000"/>
        </w:rPr>
        <w:t>235</w:t>
      </w:r>
      <w:r w:rsidR="00BE10B0" w:rsidRPr="0010405F">
        <w:rPr>
          <w:color w:val="000000"/>
        </w:rPr>
        <w:t> </w:t>
      </w:r>
      <w:r w:rsidR="0010405F" w:rsidRPr="0010405F">
        <w:rPr>
          <w:color w:val="000000"/>
        </w:rPr>
        <w:t>274</w:t>
      </w:r>
      <w:r w:rsidR="00BE10B0" w:rsidRPr="0010405F">
        <w:rPr>
          <w:color w:val="000000"/>
        </w:rPr>
        <w:t> </w:t>
      </w:r>
      <w:r w:rsidR="0010405F" w:rsidRPr="0010405F">
        <w:rPr>
          <w:color w:val="000000"/>
        </w:rPr>
        <w:t>013</w:t>
      </w:r>
      <w:r w:rsidR="00BE10B0" w:rsidRPr="0010405F">
        <w:rPr>
          <w:color w:val="000000"/>
        </w:rPr>
        <w:t>,</w:t>
      </w:r>
      <w:r w:rsidR="0010405F" w:rsidRPr="0010405F">
        <w:rPr>
          <w:color w:val="000000"/>
        </w:rPr>
        <w:t>09</w:t>
      </w:r>
      <w:r w:rsidRPr="00CC1697">
        <w:rPr>
          <w:color w:val="000000" w:themeColor="text1"/>
        </w:rPr>
        <w:t xml:space="preserve"> рублей, в том числе:</w:t>
      </w:r>
    </w:p>
    <w:p w:rsidR="00B029E1" w:rsidRDefault="00B029E1" w:rsidP="00B029E1">
      <w:pPr>
        <w:tabs>
          <w:tab w:val="left" w:pos="993"/>
        </w:tabs>
        <w:suppressAutoHyphens/>
        <w:ind w:firstLine="709"/>
        <w:jc w:val="both"/>
        <w:rPr>
          <w:color w:val="000000" w:themeColor="text1"/>
        </w:rPr>
      </w:pPr>
      <w:r>
        <w:rPr>
          <w:color w:val="000000" w:themeColor="text1"/>
        </w:rPr>
        <w:t>-</w:t>
      </w:r>
      <w:r>
        <w:rPr>
          <w:color w:val="000000" w:themeColor="text1"/>
        </w:rPr>
        <w:tab/>
      </w:r>
      <w:r w:rsidR="002F4C11" w:rsidRPr="00065E88">
        <w:rPr>
          <w:color w:val="000000" w:themeColor="text1"/>
        </w:rPr>
        <w:t xml:space="preserve">на софинансирование капитальных вложений в объекты государственной (муниципальной) собственности в рамках обеспечения </w:t>
      </w:r>
      <w:r w:rsidR="00065E88" w:rsidRPr="00065E88">
        <w:rPr>
          <w:color w:val="000000" w:themeColor="text1"/>
        </w:rPr>
        <w:t>комплексного</w:t>
      </w:r>
      <w:r w:rsidR="002F4C11" w:rsidRPr="00065E88">
        <w:rPr>
          <w:color w:val="000000" w:themeColor="text1"/>
        </w:rPr>
        <w:t xml:space="preserve"> развития сельских территорий – </w:t>
      </w:r>
      <w:r w:rsidR="00065E88">
        <w:rPr>
          <w:color w:val="000000" w:themeColor="text1"/>
        </w:rPr>
        <w:t>101 852</w:t>
      </w:r>
      <w:r w:rsidR="00FC30DF" w:rsidRPr="00065E88">
        <w:rPr>
          <w:color w:val="000000" w:themeColor="text1"/>
        </w:rPr>
        <w:t> </w:t>
      </w:r>
      <w:r w:rsidR="00065E88">
        <w:rPr>
          <w:color w:val="000000" w:themeColor="text1"/>
        </w:rPr>
        <w:t>959</w:t>
      </w:r>
      <w:r w:rsidR="00FC30DF" w:rsidRPr="00065E88">
        <w:rPr>
          <w:color w:val="000000" w:themeColor="text1"/>
        </w:rPr>
        <w:t>,</w:t>
      </w:r>
      <w:r w:rsidR="00065E88">
        <w:rPr>
          <w:color w:val="000000" w:themeColor="text1"/>
        </w:rPr>
        <w:t>20</w:t>
      </w:r>
      <w:r w:rsidR="002F4C11" w:rsidRPr="00065E88">
        <w:rPr>
          <w:color w:val="000000" w:themeColor="text1"/>
        </w:rPr>
        <w:t xml:space="preserve"> рублей;</w:t>
      </w:r>
    </w:p>
    <w:p w:rsidR="00B029E1" w:rsidRDefault="009A268C" w:rsidP="00B029E1">
      <w:pPr>
        <w:tabs>
          <w:tab w:val="left" w:pos="993"/>
        </w:tabs>
        <w:suppressAutoHyphens/>
        <w:ind w:firstLine="709"/>
        <w:jc w:val="both"/>
        <w:rPr>
          <w:color w:val="000000" w:themeColor="text1"/>
        </w:rPr>
      </w:pPr>
      <w:r w:rsidRPr="00CC1697">
        <w:rPr>
          <w:color w:val="000000" w:themeColor="text1"/>
        </w:rPr>
        <w:t>-</w:t>
      </w:r>
      <w:r w:rsidR="00B029E1">
        <w:rPr>
          <w:color w:val="000000" w:themeColor="text1"/>
        </w:rPr>
        <w:tab/>
      </w:r>
      <w:r w:rsidR="00E36DB1" w:rsidRPr="00CC1697">
        <w:rPr>
          <w:color w:val="000000"/>
        </w:rPr>
        <w:t>на организацию бесплатного горячего питания обучающихся, получающих начальное общее образование в муниципальных образовательных организациях</w:t>
      </w:r>
      <w:r w:rsidR="009D243E">
        <w:rPr>
          <w:color w:val="000000"/>
        </w:rPr>
        <w:br/>
      </w:r>
      <w:r w:rsidRPr="00CC1697">
        <w:rPr>
          <w:color w:val="000000" w:themeColor="text1"/>
        </w:rPr>
        <w:t xml:space="preserve"> </w:t>
      </w:r>
      <w:r w:rsidR="00E36DB1" w:rsidRPr="00CC1697">
        <w:rPr>
          <w:color w:val="000000" w:themeColor="text1"/>
        </w:rPr>
        <w:t>–</w:t>
      </w:r>
      <w:r w:rsidRPr="00CC1697">
        <w:rPr>
          <w:color w:val="000000" w:themeColor="text1"/>
        </w:rPr>
        <w:t xml:space="preserve"> </w:t>
      </w:r>
      <w:r w:rsidR="00E42360">
        <w:rPr>
          <w:color w:val="000000"/>
        </w:rPr>
        <w:t>18</w:t>
      </w:r>
      <w:r w:rsidR="00110470" w:rsidRPr="00CC1697">
        <w:rPr>
          <w:color w:val="000000"/>
        </w:rPr>
        <w:t> </w:t>
      </w:r>
      <w:r w:rsidR="00E42360">
        <w:rPr>
          <w:color w:val="000000"/>
        </w:rPr>
        <w:t>468</w:t>
      </w:r>
      <w:r w:rsidR="00110470" w:rsidRPr="00CC1697">
        <w:rPr>
          <w:color w:val="000000"/>
        </w:rPr>
        <w:t> </w:t>
      </w:r>
      <w:r w:rsidR="00E42360">
        <w:rPr>
          <w:color w:val="000000"/>
        </w:rPr>
        <w:t>933</w:t>
      </w:r>
      <w:r w:rsidR="00110470" w:rsidRPr="00CC1697">
        <w:rPr>
          <w:color w:val="000000"/>
        </w:rPr>
        <w:t>,</w:t>
      </w:r>
      <w:r w:rsidR="00E42360">
        <w:rPr>
          <w:color w:val="000000"/>
        </w:rPr>
        <w:t>14</w:t>
      </w:r>
      <w:r w:rsidR="00EC7D6E" w:rsidRPr="00CC1697">
        <w:rPr>
          <w:color w:val="000000" w:themeColor="text1"/>
        </w:rPr>
        <w:t xml:space="preserve"> </w:t>
      </w:r>
      <w:r w:rsidRPr="00CC1697">
        <w:rPr>
          <w:color w:val="000000" w:themeColor="text1"/>
        </w:rPr>
        <w:t>рублей;</w:t>
      </w:r>
    </w:p>
    <w:p w:rsidR="00B029E1" w:rsidRPr="00DA62F0" w:rsidRDefault="00B029E1" w:rsidP="00B029E1">
      <w:pPr>
        <w:tabs>
          <w:tab w:val="left" w:pos="993"/>
        </w:tabs>
        <w:suppressAutoHyphens/>
        <w:ind w:firstLine="709"/>
        <w:jc w:val="both"/>
        <w:rPr>
          <w:color w:val="000000"/>
        </w:rPr>
      </w:pPr>
      <w:r w:rsidRPr="00DA62F0">
        <w:rPr>
          <w:color w:val="000000"/>
        </w:rPr>
        <w:t>-</w:t>
      </w:r>
      <w:r w:rsidRPr="00DA62F0">
        <w:rPr>
          <w:color w:val="000000"/>
        </w:rPr>
        <w:tab/>
        <w:t>н</w:t>
      </w:r>
      <w:r w:rsidR="00B57EDB" w:rsidRPr="00DA62F0">
        <w:rPr>
          <w:color w:val="000000"/>
        </w:rPr>
        <w:t>а поддержку отрасли культуры (</w:t>
      </w:r>
      <w:r w:rsidR="00DA62F0" w:rsidRPr="00DA62F0">
        <w:rPr>
          <w:color w:val="000000"/>
        </w:rPr>
        <w:t xml:space="preserve">реализация мероприятий по модернизации библиотек в части </w:t>
      </w:r>
      <w:r w:rsidR="00B57EDB" w:rsidRPr="00DA62F0">
        <w:rPr>
          <w:color w:val="000000"/>
        </w:rPr>
        <w:t>комплектовани</w:t>
      </w:r>
      <w:r w:rsidR="00DA62F0" w:rsidRPr="00DA62F0">
        <w:rPr>
          <w:color w:val="000000"/>
        </w:rPr>
        <w:t>я</w:t>
      </w:r>
      <w:r w:rsidR="00B57EDB" w:rsidRPr="00DA62F0">
        <w:rPr>
          <w:color w:val="000000"/>
        </w:rPr>
        <w:t xml:space="preserve"> книжных фондов муниципальных библиотек)</w:t>
      </w:r>
      <w:r w:rsidR="009D243E">
        <w:rPr>
          <w:color w:val="000000"/>
        </w:rPr>
        <w:br/>
      </w:r>
      <w:r w:rsidR="00B57EDB" w:rsidRPr="00DA62F0">
        <w:rPr>
          <w:color w:val="000000"/>
        </w:rPr>
        <w:t xml:space="preserve"> – </w:t>
      </w:r>
      <w:r w:rsidR="00110470" w:rsidRPr="00DA62F0">
        <w:rPr>
          <w:color w:val="000000"/>
        </w:rPr>
        <w:t>3</w:t>
      </w:r>
      <w:r w:rsidR="00DA62F0" w:rsidRPr="00DA62F0">
        <w:rPr>
          <w:color w:val="000000"/>
        </w:rPr>
        <w:t>23</w:t>
      </w:r>
      <w:r w:rsidR="00110470" w:rsidRPr="00DA62F0">
        <w:rPr>
          <w:color w:val="000000"/>
        </w:rPr>
        <w:t> </w:t>
      </w:r>
      <w:r w:rsidR="00DA62F0" w:rsidRPr="00DA62F0">
        <w:rPr>
          <w:color w:val="000000"/>
        </w:rPr>
        <w:t>308</w:t>
      </w:r>
      <w:r w:rsidR="00110470" w:rsidRPr="00DA62F0">
        <w:rPr>
          <w:color w:val="000000"/>
        </w:rPr>
        <w:t>,</w:t>
      </w:r>
      <w:r w:rsidR="00DA62F0" w:rsidRPr="00DA62F0">
        <w:rPr>
          <w:color w:val="000000"/>
        </w:rPr>
        <w:t>25</w:t>
      </w:r>
      <w:r w:rsidR="00B57EDB" w:rsidRPr="00DA62F0">
        <w:rPr>
          <w:color w:val="000000"/>
        </w:rPr>
        <w:t xml:space="preserve"> рублей;</w:t>
      </w:r>
    </w:p>
    <w:p w:rsidR="00B029E1" w:rsidRDefault="00FC30DF" w:rsidP="00B029E1">
      <w:pPr>
        <w:tabs>
          <w:tab w:val="left" w:pos="993"/>
        </w:tabs>
        <w:suppressAutoHyphens/>
        <w:ind w:firstLine="709"/>
        <w:jc w:val="both"/>
        <w:rPr>
          <w:color w:val="000000"/>
        </w:rPr>
      </w:pPr>
      <w:r w:rsidRPr="00065E88">
        <w:rPr>
          <w:color w:val="000000"/>
        </w:rPr>
        <w:t>-</w:t>
      </w:r>
      <w:r w:rsidR="00B029E1" w:rsidRPr="00065E88">
        <w:rPr>
          <w:color w:val="000000"/>
        </w:rPr>
        <w:tab/>
      </w:r>
      <w:r w:rsidR="00065E88" w:rsidRPr="00065E88">
        <w:rPr>
          <w:color w:val="000000"/>
        </w:rPr>
        <w:t>на софинансирование капитальных вложений в объекты муниципальной собственности</w:t>
      </w:r>
      <w:r w:rsidRPr="00065E88">
        <w:rPr>
          <w:color w:val="000000"/>
        </w:rPr>
        <w:t xml:space="preserve"> – </w:t>
      </w:r>
      <w:r w:rsidR="00065E88" w:rsidRPr="00065E88">
        <w:rPr>
          <w:color w:val="000000"/>
        </w:rPr>
        <w:t>109 402</w:t>
      </w:r>
      <w:r w:rsidRPr="00065E88">
        <w:rPr>
          <w:color w:val="000000"/>
        </w:rPr>
        <w:t> 0</w:t>
      </w:r>
      <w:r w:rsidR="00065E88" w:rsidRPr="00065E88">
        <w:rPr>
          <w:color w:val="000000"/>
        </w:rPr>
        <w:t>30,56</w:t>
      </w:r>
      <w:r w:rsidR="00065E88">
        <w:rPr>
          <w:color w:val="000000"/>
        </w:rPr>
        <w:t xml:space="preserve"> рублей</w:t>
      </w:r>
      <w:r w:rsidRPr="00065E88">
        <w:rPr>
          <w:color w:val="000000"/>
        </w:rPr>
        <w:t>;</w:t>
      </w:r>
    </w:p>
    <w:p w:rsidR="00065E88" w:rsidRPr="00065E88" w:rsidRDefault="00065E88" w:rsidP="00B029E1">
      <w:pPr>
        <w:tabs>
          <w:tab w:val="left" w:pos="993"/>
        </w:tabs>
        <w:suppressAutoHyphens/>
        <w:ind w:firstLine="709"/>
        <w:jc w:val="both"/>
        <w:rPr>
          <w:color w:val="000000"/>
        </w:rPr>
      </w:pPr>
      <w:r>
        <w:rPr>
          <w:color w:val="000000"/>
        </w:rPr>
        <w:t>-</w:t>
      </w:r>
      <w:r>
        <w:rPr>
          <w:color w:val="000000"/>
        </w:rPr>
        <w:tab/>
        <w:t>на комплектование книжных фондов библиотек муниципальных образований Архангельской области и подписку на периодическую печать – 194 178,06 рублей;</w:t>
      </w:r>
    </w:p>
    <w:p w:rsidR="00B029E1" w:rsidRDefault="00B029E1" w:rsidP="00B029E1">
      <w:pPr>
        <w:tabs>
          <w:tab w:val="left" w:pos="993"/>
        </w:tabs>
        <w:suppressAutoHyphens/>
        <w:ind w:firstLine="709"/>
        <w:jc w:val="both"/>
        <w:rPr>
          <w:color w:val="000000"/>
        </w:rPr>
      </w:pPr>
      <w:r w:rsidRPr="00065E88">
        <w:rPr>
          <w:color w:val="000000"/>
        </w:rPr>
        <w:t>-</w:t>
      </w:r>
      <w:r w:rsidRPr="00065E88">
        <w:rPr>
          <w:color w:val="000000"/>
        </w:rPr>
        <w:tab/>
      </w:r>
      <w:r w:rsidR="00B53AA1" w:rsidRPr="00065E88">
        <w:rPr>
          <w:color w:val="000000"/>
        </w:rPr>
        <w:t xml:space="preserve">на обеспечение питанием обучающихся по программам начального общего, основного общего, среднего общего образования в муниципальных общеобразовательных организациях, проживающих в интернате – </w:t>
      </w:r>
      <w:r w:rsidR="00065E88" w:rsidRPr="00065E88">
        <w:rPr>
          <w:color w:val="000000"/>
        </w:rPr>
        <w:t>12</w:t>
      </w:r>
      <w:r w:rsidR="00FC30DF" w:rsidRPr="00065E88">
        <w:rPr>
          <w:color w:val="000000"/>
        </w:rPr>
        <w:t> </w:t>
      </w:r>
      <w:r w:rsidR="00065E88" w:rsidRPr="00065E88">
        <w:rPr>
          <w:color w:val="000000"/>
        </w:rPr>
        <w:t>603</w:t>
      </w:r>
      <w:r w:rsidR="00FC30DF" w:rsidRPr="00065E88">
        <w:rPr>
          <w:color w:val="000000"/>
        </w:rPr>
        <w:t>,</w:t>
      </w:r>
      <w:r w:rsidR="00065E88" w:rsidRPr="00065E88">
        <w:rPr>
          <w:color w:val="000000"/>
        </w:rPr>
        <w:t>88</w:t>
      </w:r>
      <w:r w:rsidR="00B53AA1" w:rsidRPr="00065E88">
        <w:rPr>
          <w:color w:val="000000"/>
        </w:rPr>
        <w:t xml:space="preserve"> рублей;</w:t>
      </w:r>
    </w:p>
    <w:p w:rsidR="009D243E" w:rsidRDefault="009D243E" w:rsidP="00B029E1">
      <w:pPr>
        <w:tabs>
          <w:tab w:val="left" w:pos="993"/>
        </w:tabs>
        <w:suppressAutoHyphens/>
        <w:ind w:firstLine="709"/>
        <w:jc w:val="both"/>
        <w:rPr>
          <w:color w:val="000000"/>
        </w:rPr>
      </w:pPr>
      <w:r>
        <w:rPr>
          <w:color w:val="000000"/>
        </w:rPr>
        <w:t>-</w:t>
      </w:r>
      <w:r>
        <w:rPr>
          <w:color w:val="000000"/>
        </w:rPr>
        <w:tab/>
      </w:r>
      <w:r w:rsidRPr="009D243E">
        <w:rPr>
          <w:color w:val="000000"/>
        </w:rPr>
        <w:t xml:space="preserve">на доставку муки и лекарственных средств в районы Крайнего Севера </w:t>
      </w:r>
      <w:r>
        <w:rPr>
          <w:color w:val="000000"/>
        </w:rPr>
        <w:br/>
      </w:r>
      <w:r w:rsidRPr="009D243E">
        <w:rPr>
          <w:color w:val="000000"/>
        </w:rPr>
        <w:t>и приравненные к ним местности с ограниченными сроками завоза грузов</w:t>
      </w:r>
      <w:r>
        <w:rPr>
          <w:color w:val="000000"/>
        </w:rPr>
        <w:br/>
        <w:t xml:space="preserve"> – 1 700 000,00 рублей;</w:t>
      </w:r>
    </w:p>
    <w:p w:rsidR="009D243E" w:rsidRDefault="009D243E" w:rsidP="009D243E">
      <w:pPr>
        <w:tabs>
          <w:tab w:val="left" w:pos="993"/>
        </w:tabs>
        <w:suppressAutoHyphens/>
        <w:ind w:firstLine="709"/>
        <w:jc w:val="both"/>
        <w:rPr>
          <w:color w:val="000000" w:themeColor="text1"/>
        </w:rPr>
      </w:pPr>
      <w:r w:rsidRPr="009D243E">
        <w:rPr>
          <w:color w:val="000000" w:themeColor="text1"/>
        </w:rPr>
        <w:t>-</w:t>
      </w:r>
      <w:r w:rsidRPr="009D243E">
        <w:rPr>
          <w:color w:val="000000" w:themeColor="text1"/>
        </w:rPr>
        <w:tab/>
        <w:t>на софинансирование расходов по созданию условий для обеспечения жителей муниципальных и городских округов услугами торговли – 960 000,00 рублей;</w:t>
      </w:r>
    </w:p>
    <w:p w:rsidR="009D243E" w:rsidRPr="009D243E" w:rsidRDefault="009D243E" w:rsidP="009D243E">
      <w:pPr>
        <w:tabs>
          <w:tab w:val="left" w:pos="993"/>
        </w:tabs>
        <w:suppressAutoHyphens/>
        <w:ind w:firstLine="709"/>
        <w:jc w:val="both"/>
        <w:rPr>
          <w:color w:val="000000" w:themeColor="text1"/>
        </w:rPr>
      </w:pPr>
      <w:r>
        <w:rPr>
          <w:color w:val="000000" w:themeColor="text1"/>
        </w:rPr>
        <w:t>-</w:t>
      </w:r>
      <w:r>
        <w:rPr>
          <w:color w:val="000000" w:themeColor="text1"/>
        </w:rPr>
        <w:tab/>
      </w:r>
      <w:r w:rsidRPr="009D243E">
        <w:rPr>
          <w:color w:val="000000" w:themeColor="text1"/>
        </w:rPr>
        <w:t xml:space="preserve">на софинансирование выплаты выходных пособий муниципальным служащим </w:t>
      </w:r>
      <w:r>
        <w:rPr>
          <w:color w:val="000000" w:themeColor="text1"/>
        </w:rPr>
        <w:br/>
      </w:r>
      <w:r w:rsidRPr="009D243E">
        <w:rPr>
          <w:color w:val="000000" w:themeColor="text1"/>
        </w:rPr>
        <w:t>и друг</w:t>
      </w:r>
      <w:r>
        <w:rPr>
          <w:color w:val="000000" w:themeColor="text1"/>
        </w:rPr>
        <w:t>и</w:t>
      </w:r>
      <w:r w:rsidRPr="009D243E">
        <w:rPr>
          <w:color w:val="000000" w:themeColor="text1"/>
        </w:rPr>
        <w:t xml:space="preserve">м работникам органов местного самоуправления, уволенным в связи </w:t>
      </w:r>
      <w:r>
        <w:rPr>
          <w:color w:val="000000" w:themeColor="text1"/>
        </w:rPr>
        <w:br/>
      </w:r>
      <w:r w:rsidRPr="009D243E">
        <w:rPr>
          <w:color w:val="000000" w:themeColor="text1"/>
        </w:rPr>
        <w:t>с ликвидацией таких органов вследствие создания муниципальных округов Архангельской области, и среднего месячного заработка за период трудоустройства или единовременной компенсации</w:t>
      </w:r>
      <w:r>
        <w:rPr>
          <w:color w:val="000000" w:themeColor="text1"/>
        </w:rPr>
        <w:t xml:space="preserve"> – 2 360 000,00 рублей;</w:t>
      </w:r>
    </w:p>
    <w:p w:rsidR="00472E96" w:rsidRPr="008B68C9" w:rsidRDefault="00472E96" w:rsidP="008B68C9">
      <w:pPr>
        <w:suppressAutoHyphens/>
        <w:spacing w:before="120"/>
        <w:ind w:firstLine="709"/>
        <w:jc w:val="both"/>
        <w:rPr>
          <w:color w:val="000000" w:themeColor="text1"/>
        </w:rPr>
      </w:pPr>
      <w:r w:rsidRPr="008B68C9">
        <w:lastRenderedPageBreak/>
        <w:t xml:space="preserve">Как правило, в течение года число и объем субсидий из областного бюджета </w:t>
      </w:r>
      <w:r w:rsidRPr="008B68C9">
        <w:rPr>
          <w:color w:val="000000" w:themeColor="text1"/>
        </w:rPr>
        <w:t>с</w:t>
      </w:r>
      <w:r w:rsidR="00BA7D18" w:rsidRPr="008B68C9">
        <w:rPr>
          <w:color w:val="000000" w:themeColor="text1"/>
        </w:rPr>
        <w:t>ущественно увеличиваются (в 20</w:t>
      </w:r>
      <w:r w:rsidR="00E96F50" w:rsidRPr="008B68C9">
        <w:rPr>
          <w:color w:val="000000" w:themeColor="text1"/>
        </w:rPr>
        <w:t>2</w:t>
      </w:r>
      <w:r w:rsidR="008B68C9" w:rsidRPr="008B68C9">
        <w:rPr>
          <w:color w:val="000000" w:themeColor="text1"/>
        </w:rPr>
        <w:t>3</w:t>
      </w:r>
      <w:r w:rsidR="006B3A2B" w:rsidRPr="008B68C9">
        <w:rPr>
          <w:color w:val="000000" w:themeColor="text1"/>
        </w:rPr>
        <w:t xml:space="preserve"> году: с </w:t>
      </w:r>
      <w:r w:rsidR="00E96F50" w:rsidRPr="008B68C9">
        <w:rPr>
          <w:color w:val="000000" w:themeColor="text1"/>
        </w:rPr>
        <w:t>1</w:t>
      </w:r>
      <w:r w:rsidR="008B68C9" w:rsidRPr="008B68C9">
        <w:rPr>
          <w:color w:val="000000" w:themeColor="text1"/>
        </w:rPr>
        <w:t>2</w:t>
      </w:r>
      <w:r w:rsidRPr="008B68C9">
        <w:rPr>
          <w:color w:val="000000" w:themeColor="text1"/>
        </w:rPr>
        <w:t xml:space="preserve"> до </w:t>
      </w:r>
      <w:r w:rsidR="008A5F50" w:rsidRPr="008B68C9">
        <w:rPr>
          <w:color w:val="000000" w:themeColor="text1"/>
        </w:rPr>
        <w:t>3</w:t>
      </w:r>
      <w:r w:rsidR="008B68C9" w:rsidRPr="008B68C9">
        <w:rPr>
          <w:color w:val="000000" w:themeColor="text1"/>
        </w:rPr>
        <w:t>5</w:t>
      </w:r>
      <w:r w:rsidRPr="008B68C9">
        <w:rPr>
          <w:color w:val="000000" w:themeColor="text1"/>
        </w:rPr>
        <w:t xml:space="preserve"> видов субсидий, с </w:t>
      </w:r>
      <w:r w:rsidR="008A5F50" w:rsidRPr="008B68C9">
        <w:rPr>
          <w:color w:val="000000" w:themeColor="text1"/>
        </w:rPr>
        <w:t>4</w:t>
      </w:r>
      <w:r w:rsidR="00EB25EF" w:rsidRPr="008B68C9">
        <w:rPr>
          <w:color w:val="000000" w:themeColor="text1"/>
        </w:rPr>
        <w:t>91</w:t>
      </w:r>
      <w:r w:rsidRPr="008B68C9">
        <w:rPr>
          <w:color w:val="000000" w:themeColor="text1"/>
        </w:rPr>
        <w:t xml:space="preserve"> млн. рублей до </w:t>
      </w:r>
      <w:r w:rsidR="00EB25EF" w:rsidRPr="008B68C9">
        <w:rPr>
          <w:color w:val="000000" w:themeColor="text1"/>
        </w:rPr>
        <w:t>6</w:t>
      </w:r>
      <w:r w:rsidR="008B68C9" w:rsidRPr="008B68C9">
        <w:rPr>
          <w:color w:val="000000" w:themeColor="text1"/>
        </w:rPr>
        <w:t>64</w:t>
      </w:r>
      <w:r w:rsidRPr="008B68C9">
        <w:rPr>
          <w:color w:val="000000" w:themeColor="text1"/>
        </w:rPr>
        <w:t xml:space="preserve"> млн. рублей</w:t>
      </w:r>
      <w:r w:rsidR="000A1ADD" w:rsidRPr="008B68C9">
        <w:rPr>
          <w:color w:val="000000" w:themeColor="text1"/>
        </w:rPr>
        <w:t>).</w:t>
      </w:r>
      <w:r w:rsidR="006B3A2B" w:rsidRPr="008B68C9">
        <w:rPr>
          <w:color w:val="000000" w:themeColor="text1"/>
        </w:rPr>
        <w:t xml:space="preserve"> </w:t>
      </w:r>
    </w:p>
    <w:p w:rsidR="00472E96" w:rsidRPr="008B68C9" w:rsidRDefault="00472E96" w:rsidP="0058021C">
      <w:pPr>
        <w:suppressAutoHyphens/>
        <w:ind w:firstLine="709"/>
        <w:jc w:val="both"/>
        <w:rPr>
          <w:color w:val="000000" w:themeColor="text1"/>
        </w:rPr>
      </w:pPr>
      <w:r w:rsidRPr="008B68C9">
        <w:rPr>
          <w:color w:val="000000" w:themeColor="text1"/>
        </w:rPr>
        <w:t>На 202</w:t>
      </w:r>
      <w:r w:rsidR="005469A3">
        <w:rPr>
          <w:color w:val="000000" w:themeColor="text1"/>
        </w:rPr>
        <w:t>5</w:t>
      </w:r>
      <w:r w:rsidRPr="008B68C9">
        <w:rPr>
          <w:color w:val="000000" w:themeColor="text1"/>
        </w:rPr>
        <w:t xml:space="preserve"> – 202</w:t>
      </w:r>
      <w:r w:rsidR="005469A3">
        <w:rPr>
          <w:color w:val="000000" w:themeColor="text1"/>
        </w:rPr>
        <w:t>6</w:t>
      </w:r>
      <w:r w:rsidRPr="008B68C9">
        <w:rPr>
          <w:color w:val="000000" w:themeColor="text1"/>
        </w:rPr>
        <w:t xml:space="preserve"> годы объем субсидий из </w:t>
      </w:r>
      <w:r w:rsidR="0058021C" w:rsidRPr="008B68C9">
        <w:rPr>
          <w:color w:val="000000" w:themeColor="text1"/>
        </w:rPr>
        <w:t>федерального и областного бюджетов</w:t>
      </w:r>
      <w:r w:rsidRPr="008B68C9">
        <w:rPr>
          <w:color w:val="000000" w:themeColor="text1"/>
        </w:rPr>
        <w:t xml:space="preserve"> учтен в размере </w:t>
      </w:r>
      <w:r w:rsidR="008B68C9" w:rsidRPr="008B68C9">
        <w:rPr>
          <w:color w:val="000000" w:themeColor="text1"/>
        </w:rPr>
        <w:t>21</w:t>
      </w:r>
      <w:r w:rsidR="00D568B1" w:rsidRPr="008B68C9">
        <w:rPr>
          <w:color w:val="000000" w:themeColor="text1"/>
        </w:rPr>
        <w:t> </w:t>
      </w:r>
      <w:r w:rsidR="008B68C9" w:rsidRPr="008B68C9">
        <w:rPr>
          <w:color w:val="000000" w:themeColor="text1"/>
        </w:rPr>
        <w:t>761 457</w:t>
      </w:r>
      <w:r w:rsidR="00D568B1" w:rsidRPr="008B68C9">
        <w:rPr>
          <w:color w:val="000000" w:themeColor="text1"/>
        </w:rPr>
        <w:t>,</w:t>
      </w:r>
      <w:r w:rsidR="008B68C9" w:rsidRPr="008B68C9">
        <w:rPr>
          <w:color w:val="000000" w:themeColor="text1"/>
        </w:rPr>
        <w:t>15</w:t>
      </w:r>
      <w:r w:rsidRPr="008B68C9">
        <w:rPr>
          <w:color w:val="000000" w:themeColor="text1"/>
        </w:rPr>
        <w:t xml:space="preserve"> рублей и </w:t>
      </w:r>
      <w:r w:rsidR="008B68C9" w:rsidRPr="008B68C9">
        <w:rPr>
          <w:color w:val="000000" w:themeColor="text1"/>
        </w:rPr>
        <w:t>21 819</w:t>
      </w:r>
      <w:r w:rsidR="00D568B1" w:rsidRPr="008B68C9">
        <w:rPr>
          <w:color w:val="000000" w:themeColor="text1"/>
        </w:rPr>
        <w:t> </w:t>
      </w:r>
      <w:r w:rsidR="008B68C9" w:rsidRPr="008B68C9">
        <w:rPr>
          <w:color w:val="000000" w:themeColor="text1"/>
        </w:rPr>
        <w:t>437</w:t>
      </w:r>
      <w:r w:rsidR="00D568B1" w:rsidRPr="008B68C9">
        <w:rPr>
          <w:color w:val="000000" w:themeColor="text1"/>
        </w:rPr>
        <w:t>,</w:t>
      </w:r>
      <w:r w:rsidR="008B68C9" w:rsidRPr="008B68C9">
        <w:rPr>
          <w:color w:val="000000" w:themeColor="text1"/>
        </w:rPr>
        <w:t>17</w:t>
      </w:r>
      <w:r w:rsidRPr="008B68C9">
        <w:rPr>
          <w:color w:val="000000" w:themeColor="text1"/>
        </w:rPr>
        <w:t xml:space="preserve"> рублей соответственно. </w:t>
      </w:r>
    </w:p>
    <w:p w:rsidR="00472E96" w:rsidRPr="008B68C9" w:rsidRDefault="00472E96" w:rsidP="00472E96">
      <w:pPr>
        <w:spacing w:before="120" w:after="120"/>
        <w:ind w:firstLine="709"/>
        <w:jc w:val="center"/>
        <w:rPr>
          <w:b/>
          <w:color w:val="000000" w:themeColor="text1"/>
          <w:sz w:val="26"/>
          <w:szCs w:val="26"/>
        </w:rPr>
      </w:pPr>
      <w:r w:rsidRPr="008B68C9">
        <w:rPr>
          <w:b/>
          <w:color w:val="000000" w:themeColor="text1"/>
          <w:sz w:val="26"/>
          <w:szCs w:val="26"/>
        </w:rPr>
        <w:t>Субвенции</w:t>
      </w:r>
    </w:p>
    <w:p w:rsidR="00472E96" w:rsidRPr="00DF5FC3" w:rsidRDefault="00472E96" w:rsidP="00472E96">
      <w:pPr>
        <w:ind w:firstLine="708"/>
        <w:jc w:val="both"/>
        <w:rPr>
          <w:color w:val="000000" w:themeColor="text1"/>
        </w:rPr>
      </w:pPr>
      <w:r w:rsidRPr="00DF5FC3">
        <w:rPr>
          <w:color w:val="000000" w:themeColor="text1"/>
        </w:rPr>
        <w:t>Объем субвенц</w:t>
      </w:r>
      <w:r w:rsidR="00995B29" w:rsidRPr="00DF5FC3">
        <w:rPr>
          <w:color w:val="000000" w:themeColor="text1"/>
        </w:rPr>
        <w:t xml:space="preserve">ий из </w:t>
      </w:r>
      <w:r w:rsidR="00BA7D18" w:rsidRPr="00DF5FC3">
        <w:rPr>
          <w:color w:val="000000" w:themeColor="text1"/>
        </w:rPr>
        <w:t xml:space="preserve">федерального и </w:t>
      </w:r>
      <w:r w:rsidR="00995B29" w:rsidRPr="00DF5FC3">
        <w:rPr>
          <w:color w:val="000000" w:themeColor="text1"/>
        </w:rPr>
        <w:t>областного бюджет</w:t>
      </w:r>
      <w:r w:rsidR="00BA7D18" w:rsidRPr="00DF5FC3">
        <w:rPr>
          <w:color w:val="000000" w:themeColor="text1"/>
        </w:rPr>
        <w:t>ов</w:t>
      </w:r>
      <w:r w:rsidR="00995B29" w:rsidRPr="00DF5FC3">
        <w:rPr>
          <w:color w:val="000000" w:themeColor="text1"/>
        </w:rPr>
        <w:t xml:space="preserve"> на 202</w:t>
      </w:r>
      <w:r w:rsidR="00DF5FC3">
        <w:rPr>
          <w:color w:val="000000" w:themeColor="text1"/>
        </w:rPr>
        <w:t>4</w:t>
      </w:r>
      <w:r w:rsidRPr="00DF5FC3">
        <w:rPr>
          <w:color w:val="000000" w:themeColor="text1"/>
        </w:rPr>
        <w:t xml:space="preserve"> год составляет </w:t>
      </w:r>
      <w:r w:rsidR="003E4524" w:rsidRPr="00DF5FC3">
        <w:rPr>
          <w:color w:val="000000" w:themeColor="text1"/>
        </w:rPr>
        <w:t>63</w:t>
      </w:r>
      <w:r w:rsidR="00DF5FC3">
        <w:rPr>
          <w:color w:val="000000" w:themeColor="text1"/>
        </w:rPr>
        <w:t>1</w:t>
      </w:r>
      <w:r w:rsidR="003E4524" w:rsidRPr="00DF5FC3">
        <w:rPr>
          <w:color w:val="000000" w:themeColor="text1"/>
        </w:rPr>
        <w:t> 0</w:t>
      </w:r>
      <w:r w:rsidR="00DF5FC3">
        <w:rPr>
          <w:color w:val="000000" w:themeColor="text1"/>
        </w:rPr>
        <w:t>82</w:t>
      </w:r>
      <w:r w:rsidR="003E4524" w:rsidRPr="00DF5FC3">
        <w:rPr>
          <w:color w:val="000000" w:themeColor="text1"/>
        </w:rPr>
        <w:t> </w:t>
      </w:r>
      <w:r w:rsidR="00DF5FC3">
        <w:rPr>
          <w:color w:val="000000" w:themeColor="text1"/>
        </w:rPr>
        <w:t>723</w:t>
      </w:r>
      <w:r w:rsidR="003E4524" w:rsidRPr="00DF5FC3">
        <w:rPr>
          <w:color w:val="000000" w:themeColor="text1"/>
        </w:rPr>
        <w:t>,</w:t>
      </w:r>
      <w:r w:rsidR="00DF5FC3">
        <w:rPr>
          <w:color w:val="000000" w:themeColor="text1"/>
        </w:rPr>
        <w:t>60</w:t>
      </w:r>
      <w:r w:rsidR="00D54F66" w:rsidRPr="00DF5FC3">
        <w:rPr>
          <w:color w:val="000000" w:themeColor="text1"/>
        </w:rPr>
        <w:t xml:space="preserve"> рублей, в том числе</w:t>
      </w:r>
      <w:r w:rsidRPr="00DF5FC3">
        <w:rPr>
          <w:color w:val="000000" w:themeColor="text1"/>
        </w:rPr>
        <w:t>:</w:t>
      </w:r>
    </w:p>
    <w:p w:rsidR="00472E96" w:rsidRDefault="001526AB" w:rsidP="001526AB">
      <w:pPr>
        <w:tabs>
          <w:tab w:val="left" w:pos="993"/>
        </w:tabs>
        <w:suppressAutoHyphens/>
        <w:ind w:firstLine="709"/>
        <w:jc w:val="both"/>
        <w:rPr>
          <w:color w:val="000000" w:themeColor="text1"/>
        </w:rPr>
      </w:pPr>
      <w:r w:rsidRPr="00DF5FC3">
        <w:rPr>
          <w:color w:val="000000" w:themeColor="text1"/>
        </w:rPr>
        <w:t>-</w:t>
      </w:r>
      <w:r w:rsidRPr="00DF5FC3">
        <w:rPr>
          <w:color w:val="000000" w:themeColor="text1"/>
        </w:rPr>
        <w:tab/>
      </w:r>
      <w:r w:rsidR="00472E96" w:rsidRPr="00DF5FC3">
        <w:rPr>
          <w:color w:val="000000" w:themeColor="text1"/>
        </w:rPr>
        <w:t xml:space="preserve">на 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 </w:t>
      </w:r>
      <w:r w:rsidR="00AB0BE5" w:rsidRPr="00DF5FC3">
        <w:rPr>
          <w:color w:val="000000" w:themeColor="text1"/>
        </w:rPr>
        <w:t>–</w:t>
      </w:r>
      <w:r w:rsidR="00472E96" w:rsidRPr="00DF5FC3">
        <w:rPr>
          <w:color w:val="000000" w:themeColor="text1"/>
        </w:rPr>
        <w:t xml:space="preserve"> </w:t>
      </w:r>
      <w:r w:rsidR="00721C09" w:rsidRPr="00DF5FC3">
        <w:rPr>
          <w:color w:val="000000" w:themeColor="text1"/>
        </w:rPr>
        <w:t>7</w:t>
      </w:r>
      <w:r w:rsidR="00AB0BE5" w:rsidRPr="00DF5FC3">
        <w:rPr>
          <w:color w:val="000000" w:themeColor="text1"/>
        </w:rPr>
        <w:t> 000,0</w:t>
      </w:r>
      <w:r w:rsidR="00DF5FC3" w:rsidRPr="00DF5FC3">
        <w:rPr>
          <w:color w:val="000000" w:themeColor="text1"/>
        </w:rPr>
        <w:t>0</w:t>
      </w:r>
      <w:r w:rsidR="00472E96" w:rsidRPr="00DF5FC3">
        <w:rPr>
          <w:color w:val="000000" w:themeColor="text1"/>
        </w:rPr>
        <w:t xml:space="preserve"> рублей;</w:t>
      </w:r>
    </w:p>
    <w:p w:rsidR="00DF5FC3" w:rsidRPr="00DF5FC3" w:rsidRDefault="00DF5FC3" w:rsidP="00DF5FC3">
      <w:pPr>
        <w:tabs>
          <w:tab w:val="left" w:pos="993"/>
        </w:tabs>
        <w:suppressAutoHyphens/>
        <w:ind w:firstLine="709"/>
        <w:jc w:val="both"/>
        <w:rPr>
          <w:color w:val="000000" w:themeColor="text1"/>
        </w:rPr>
      </w:pPr>
      <w:r w:rsidRPr="00DF5FC3">
        <w:rPr>
          <w:color w:val="000000" w:themeColor="text1"/>
        </w:rPr>
        <w:t>-</w:t>
      </w:r>
      <w:r w:rsidRPr="00DF5FC3">
        <w:rPr>
          <w:color w:val="000000" w:themeColor="text1"/>
        </w:rPr>
        <w:tab/>
        <w:t xml:space="preserve">на возмещение расходов, связанных с реализацией мер социальной поддержки по предоставлению компенсации расходов на оплату жилых помещений, отопления </w:t>
      </w:r>
      <w:r w:rsidRPr="00DF5FC3">
        <w:rPr>
          <w:color w:val="000000" w:themeColor="text1"/>
        </w:rPr>
        <w:br/>
        <w:t>и освещения педагогическим работникам образовательных организаций в сельских населенных пунктах, рабочих поселках (поселках городского типа)</w:t>
      </w:r>
      <w:r w:rsidRPr="00DF5FC3">
        <w:rPr>
          <w:color w:val="000000" w:themeColor="text1"/>
        </w:rPr>
        <w:br/>
        <w:t xml:space="preserve"> – 35 933 085,09 рублей;</w:t>
      </w:r>
    </w:p>
    <w:p w:rsidR="00DF5FC3" w:rsidRPr="00E42360" w:rsidRDefault="00DF5FC3" w:rsidP="00DF5FC3">
      <w:pPr>
        <w:tabs>
          <w:tab w:val="left" w:pos="993"/>
        </w:tabs>
        <w:suppressAutoHyphens/>
        <w:ind w:firstLine="709"/>
        <w:jc w:val="both"/>
        <w:rPr>
          <w:color w:val="000000" w:themeColor="text1"/>
          <w:highlight w:val="yellow"/>
        </w:rPr>
      </w:pPr>
      <w:r w:rsidRPr="00DF5FC3">
        <w:rPr>
          <w:color w:val="000000" w:themeColor="text1"/>
        </w:rPr>
        <w:t>-</w:t>
      </w:r>
      <w:r w:rsidRPr="00DF5FC3">
        <w:rPr>
          <w:color w:val="000000" w:themeColor="text1"/>
        </w:rPr>
        <w:tab/>
        <w:t xml:space="preserve">на осуществление государственных полномочий по финансовому обеспечению оплаты стоимости питания детей в организациях отдыха детей и их оздоровления </w:t>
      </w:r>
      <w:r>
        <w:rPr>
          <w:color w:val="000000" w:themeColor="text1"/>
        </w:rPr>
        <w:br/>
      </w:r>
      <w:r w:rsidRPr="00DF5FC3">
        <w:rPr>
          <w:color w:val="000000" w:themeColor="text1"/>
        </w:rPr>
        <w:t>с дневным пребыванием детей в каникулярное время – 2 792 327,02 рублей;</w:t>
      </w:r>
    </w:p>
    <w:p w:rsidR="000A58FD" w:rsidRPr="000A58FD" w:rsidRDefault="000A58FD" w:rsidP="000A58FD">
      <w:pPr>
        <w:tabs>
          <w:tab w:val="left" w:pos="993"/>
        </w:tabs>
        <w:suppressAutoHyphens/>
        <w:ind w:firstLine="709"/>
        <w:jc w:val="both"/>
        <w:rPr>
          <w:color w:val="000000" w:themeColor="text1"/>
        </w:rPr>
      </w:pPr>
      <w:r w:rsidRPr="000A58FD">
        <w:rPr>
          <w:color w:val="000000" w:themeColor="text1"/>
        </w:rPr>
        <w:t>-</w:t>
      </w:r>
      <w:r w:rsidRPr="000A58FD">
        <w:rPr>
          <w:color w:val="000000" w:themeColor="text1"/>
        </w:rPr>
        <w:tab/>
        <w:t>на осуществление государственных полномочий по формированию торгового реестра – 35 000,00 рублей;</w:t>
      </w:r>
    </w:p>
    <w:p w:rsidR="00472E96" w:rsidRPr="000A58FD" w:rsidRDefault="001526AB" w:rsidP="001526AB">
      <w:pPr>
        <w:tabs>
          <w:tab w:val="left" w:pos="993"/>
        </w:tabs>
        <w:suppressAutoHyphens/>
        <w:ind w:firstLine="709"/>
        <w:jc w:val="both"/>
        <w:rPr>
          <w:color w:val="000000" w:themeColor="text1"/>
        </w:rPr>
      </w:pPr>
      <w:r w:rsidRPr="000A58FD">
        <w:rPr>
          <w:color w:val="000000" w:themeColor="text1"/>
        </w:rPr>
        <w:t>-</w:t>
      </w:r>
      <w:r w:rsidRPr="000A58FD">
        <w:rPr>
          <w:color w:val="000000" w:themeColor="text1"/>
        </w:rPr>
        <w:tab/>
      </w:r>
      <w:r w:rsidR="00472E96" w:rsidRPr="000A58FD">
        <w:rPr>
          <w:color w:val="000000" w:themeColor="text1"/>
        </w:rPr>
        <w:t xml:space="preserve">на осуществление государственных полномочий по выплате вознаграждений профессиональным опекунам – </w:t>
      </w:r>
      <w:r w:rsidR="003E4524" w:rsidRPr="000A58FD">
        <w:rPr>
          <w:color w:val="000000" w:themeColor="text1"/>
        </w:rPr>
        <w:t>1</w:t>
      </w:r>
      <w:r w:rsidR="000A58FD" w:rsidRPr="000A58FD">
        <w:rPr>
          <w:color w:val="000000" w:themeColor="text1"/>
        </w:rPr>
        <w:t>37</w:t>
      </w:r>
      <w:r w:rsidR="003E4524" w:rsidRPr="000A58FD">
        <w:rPr>
          <w:color w:val="000000" w:themeColor="text1"/>
        </w:rPr>
        <w:t> 3</w:t>
      </w:r>
      <w:r w:rsidR="000A58FD" w:rsidRPr="000A58FD">
        <w:rPr>
          <w:color w:val="000000" w:themeColor="text1"/>
        </w:rPr>
        <w:t>54</w:t>
      </w:r>
      <w:r w:rsidR="003E4524" w:rsidRPr="000A58FD">
        <w:rPr>
          <w:color w:val="000000" w:themeColor="text1"/>
        </w:rPr>
        <w:t>,</w:t>
      </w:r>
      <w:r w:rsidR="000A58FD" w:rsidRPr="000A58FD">
        <w:rPr>
          <w:color w:val="000000" w:themeColor="text1"/>
        </w:rPr>
        <w:t>00</w:t>
      </w:r>
      <w:r w:rsidR="00472E96" w:rsidRPr="000A58FD">
        <w:rPr>
          <w:color w:val="000000" w:themeColor="text1"/>
        </w:rPr>
        <w:t xml:space="preserve"> рублей;</w:t>
      </w:r>
    </w:p>
    <w:p w:rsidR="00DF5FC3" w:rsidRDefault="00DF5FC3" w:rsidP="00DF5FC3">
      <w:pPr>
        <w:tabs>
          <w:tab w:val="left" w:pos="993"/>
        </w:tabs>
        <w:suppressAutoHyphens/>
        <w:ind w:firstLine="709"/>
        <w:jc w:val="both"/>
        <w:rPr>
          <w:color w:val="000000" w:themeColor="text1"/>
        </w:rPr>
      </w:pPr>
      <w:r w:rsidRPr="000A58FD">
        <w:rPr>
          <w:color w:val="000000" w:themeColor="text1"/>
        </w:rPr>
        <w:t>-</w:t>
      </w:r>
      <w:r w:rsidRPr="000A58FD">
        <w:rPr>
          <w:color w:val="000000" w:themeColor="text1"/>
        </w:rPr>
        <w:tab/>
        <w:t xml:space="preserve">на осуществление государственных полномочий в сфере охраны труда – </w:t>
      </w:r>
      <w:r w:rsidR="000A58FD" w:rsidRPr="000A58FD">
        <w:rPr>
          <w:color w:val="000000" w:themeColor="text1"/>
        </w:rPr>
        <w:t>902</w:t>
      </w:r>
      <w:r w:rsidRPr="000A58FD">
        <w:rPr>
          <w:color w:val="000000" w:themeColor="text1"/>
        </w:rPr>
        <w:t> </w:t>
      </w:r>
      <w:r w:rsidR="000A58FD" w:rsidRPr="000A58FD">
        <w:rPr>
          <w:color w:val="000000" w:themeColor="text1"/>
        </w:rPr>
        <w:t>412</w:t>
      </w:r>
      <w:r w:rsidRPr="000A58FD">
        <w:rPr>
          <w:color w:val="000000" w:themeColor="text1"/>
        </w:rPr>
        <w:t>,9</w:t>
      </w:r>
      <w:r w:rsidR="000A58FD" w:rsidRPr="000A58FD">
        <w:rPr>
          <w:color w:val="000000" w:themeColor="text1"/>
        </w:rPr>
        <w:t>8</w:t>
      </w:r>
      <w:r w:rsidRPr="000A58FD">
        <w:rPr>
          <w:color w:val="000000" w:themeColor="text1"/>
        </w:rPr>
        <w:t xml:space="preserve"> рублей;</w:t>
      </w:r>
    </w:p>
    <w:p w:rsidR="00B738BC" w:rsidRPr="000A58FD" w:rsidRDefault="00B738BC" w:rsidP="00DF5FC3">
      <w:pPr>
        <w:tabs>
          <w:tab w:val="left" w:pos="993"/>
        </w:tabs>
        <w:suppressAutoHyphens/>
        <w:ind w:firstLine="709"/>
        <w:jc w:val="both"/>
        <w:rPr>
          <w:color w:val="000000" w:themeColor="text1"/>
        </w:rPr>
      </w:pPr>
      <w:r>
        <w:rPr>
          <w:color w:val="000000" w:themeColor="text1"/>
        </w:rPr>
        <w:t>-</w:t>
      </w:r>
      <w:r>
        <w:rPr>
          <w:color w:val="000000" w:themeColor="text1"/>
        </w:rPr>
        <w:tab/>
        <w:t>на</w:t>
      </w:r>
      <w:r w:rsidRPr="00B738BC">
        <w:rPr>
          <w:color w:val="000000" w:themeColor="text1"/>
        </w:rPr>
        <w:t xml:space="preserve"> осуществление государственных полномочий по выплате денежной компенсации отдельным категориям лиц, замещавшим муниципальные должности, </w:t>
      </w:r>
      <w:r>
        <w:rPr>
          <w:color w:val="000000" w:themeColor="text1"/>
        </w:rPr>
        <w:br/>
      </w:r>
      <w:r w:rsidRPr="00B738BC">
        <w:rPr>
          <w:color w:val="000000" w:themeColor="text1"/>
        </w:rPr>
        <w:t>в случае досрочного прекращения их полномочий в связи с созданием муниципальных округов</w:t>
      </w:r>
      <w:r>
        <w:rPr>
          <w:color w:val="000000" w:themeColor="text1"/>
        </w:rPr>
        <w:t xml:space="preserve"> – 1 840 000,00 рублей;</w:t>
      </w:r>
    </w:p>
    <w:p w:rsidR="00472E96" w:rsidRDefault="006A4ACD" w:rsidP="001526AB">
      <w:pPr>
        <w:tabs>
          <w:tab w:val="left" w:pos="993"/>
        </w:tabs>
        <w:suppressAutoHyphens/>
        <w:ind w:firstLine="709"/>
        <w:jc w:val="both"/>
        <w:rPr>
          <w:color w:val="000000" w:themeColor="text1"/>
        </w:rPr>
      </w:pPr>
      <w:r w:rsidRPr="00B738BC">
        <w:rPr>
          <w:color w:val="000000" w:themeColor="text1"/>
        </w:rPr>
        <w:t>-</w:t>
      </w:r>
      <w:r w:rsidR="001526AB" w:rsidRPr="00B738BC">
        <w:rPr>
          <w:color w:val="000000" w:themeColor="text1"/>
        </w:rPr>
        <w:tab/>
      </w:r>
      <w:r w:rsidRPr="00B738BC">
        <w:rPr>
          <w:color w:val="000000" w:themeColor="text1"/>
        </w:rPr>
        <w:t xml:space="preserve">на </w:t>
      </w:r>
      <w:r w:rsidR="008525F8" w:rsidRPr="00B738BC">
        <w:rPr>
          <w:color w:val="000000" w:themeColor="text1"/>
        </w:rPr>
        <w:t>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r w:rsidR="00472E96" w:rsidRPr="00B738BC">
        <w:rPr>
          <w:color w:val="000000" w:themeColor="text1"/>
        </w:rPr>
        <w:t xml:space="preserve"> – </w:t>
      </w:r>
      <w:r w:rsidR="00B738BC" w:rsidRPr="00B738BC">
        <w:rPr>
          <w:color w:val="000000" w:themeColor="text1"/>
        </w:rPr>
        <w:t>9</w:t>
      </w:r>
      <w:r w:rsidR="003E4524" w:rsidRPr="00B738BC">
        <w:rPr>
          <w:color w:val="000000" w:themeColor="text1"/>
        </w:rPr>
        <w:t> </w:t>
      </w:r>
      <w:r w:rsidR="00B738BC" w:rsidRPr="00B738BC">
        <w:rPr>
          <w:color w:val="000000" w:themeColor="text1"/>
        </w:rPr>
        <w:t>130</w:t>
      </w:r>
      <w:r w:rsidR="003E4524" w:rsidRPr="00B738BC">
        <w:rPr>
          <w:color w:val="000000" w:themeColor="text1"/>
        </w:rPr>
        <w:t> </w:t>
      </w:r>
      <w:r w:rsidR="00B738BC" w:rsidRPr="00B738BC">
        <w:rPr>
          <w:color w:val="000000" w:themeColor="text1"/>
        </w:rPr>
        <w:t>588</w:t>
      </w:r>
      <w:r w:rsidR="003E4524" w:rsidRPr="00B738BC">
        <w:rPr>
          <w:color w:val="000000" w:themeColor="text1"/>
        </w:rPr>
        <w:t>,</w:t>
      </w:r>
      <w:r w:rsidR="00B738BC" w:rsidRPr="00B738BC">
        <w:rPr>
          <w:color w:val="000000" w:themeColor="text1"/>
        </w:rPr>
        <w:t>20</w:t>
      </w:r>
      <w:r w:rsidR="00472E96" w:rsidRPr="00B738BC">
        <w:rPr>
          <w:color w:val="000000" w:themeColor="text1"/>
        </w:rPr>
        <w:t xml:space="preserve"> рублей;</w:t>
      </w:r>
    </w:p>
    <w:p w:rsidR="00B738BC" w:rsidRPr="00B738BC" w:rsidRDefault="00B738BC" w:rsidP="001526AB">
      <w:pPr>
        <w:tabs>
          <w:tab w:val="left" w:pos="993"/>
        </w:tabs>
        <w:suppressAutoHyphens/>
        <w:ind w:firstLine="709"/>
        <w:jc w:val="both"/>
        <w:rPr>
          <w:color w:val="000000" w:themeColor="text1"/>
        </w:rPr>
      </w:pPr>
      <w:r>
        <w:rPr>
          <w:color w:val="000000" w:themeColor="text1"/>
        </w:rPr>
        <w:t>-</w:t>
      </w:r>
      <w:r>
        <w:rPr>
          <w:color w:val="000000" w:themeColor="text1"/>
        </w:rPr>
        <w:tab/>
      </w:r>
      <w:r w:rsidRPr="00B738BC">
        <w:rPr>
          <w:color w:val="000000" w:themeColor="text1"/>
        </w:rPr>
        <w:t>на осуществление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Pr>
          <w:color w:val="000000" w:themeColor="text1"/>
        </w:rPr>
        <w:t xml:space="preserve"> – 2 684 928,21 рублей;</w:t>
      </w:r>
    </w:p>
    <w:p w:rsidR="00472E96" w:rsidRPr="00B738BC" w:rsidRDefault="001526AB" w:rsidP="001526AB">
      <w:pPr>
        <w:tabs>
          <w:tab w:val="left" w:pos="993"/>
        </w:tabs>
        <w:suppressAutoHyphens/>
        <w:ind w:firstLine="709"/>
        <w:jc w:val="both"/>
        <w:rPr>
          <w:color w:val="000000" w:themeColor="text1"/>
        </w:rPr>
      </w:pPr>
      <w:r w:rsidRPr="00B738BC">
        <w:rPr>
          <w:color w:val="000000" w:themeColor="text1"/>
        </w:rPr>
        <w:t>-</w:t>
      </w:r>
      <w:r w:rsidRPr="00B738BC">
        <w:rPr>
          <w:color w:val="000000" w:themeColor="text1"/>
        </w:rPr>
        <w:tab/>
      </w:r>
      <w:r w:rsidR="00AA79C4" w:rsidRPr="00B738BC">
        <w:rPr>
          <w:color w:val="000000" w:themeColor="text1"/>
        </w:rPr>
        <w:t>на осуществление первичного воинского учета органами местного самоуправления поселений, муниципальных и городских округов</w:t>
      </w:r>
      <w:r w:rsidR="00472E96" w:rsidRPr="00B738BC">
        <w:rPr>
          <w:color w:val="000000" w:themeColor="text1"/>
        </w:rPr>
        <w:t xml:space="preserve"> </w:t>
      </w:r>
      <w:r w:rsidR="00995B29" w:rsidRPr="00B738BC">
        <w:rPr>
          <w:color w:val="000000" w:themeColor="text1"/>
        </w:rPr>
        <w:t>–</w:t>
      </w:r>
      <w:r w:rsidR="00472E96" w:rsidRPr="00B738BC">
        <w:rPr>
          <w:color w:val="000000" w:themeColor="text1"/>
        </w:rPr>
        <w:t xml:space="preserve"> </w:t>
      </w:r>
      <w:r w:rsidR="00B738BC" w:rsidRPr="00B738BC">
        <w:rPr>
          <w:color w:val="000000" w:themeColor="text1"/>
        </w:rPr>
        <w:t>3</w:t>
      </w:r>
      <w:r w:rsidR="003E4524" w:rsidRPr="00B738BC">
        <w:rPr>
          <w:color w:val="000000" w:themeColor="text1"/>
        </w:rPr>
        <w:t> </w:t>
      </w:r>
      <w:r w:rsidR="00B738BC" w:rsidRPr="00B738BC">
        <w:rPr>
          <w:color w:val="000000" w:themeColor="text1"/>
        </w:rPr>
        <w:t>322</w:t>
      </w:r>
      <w:r w:rsidR="003E4524" w:rsidRPr="00B738BC">
        <w:rPr>
          <w:color w:val="000000" w:themeColor="text1"/>
        </w:rPr>
        <w:t> </w:t>
      </w:r>
      <w:r w:rsidR="00B738BC" w:rsidRPr="00B738BC">
        <w:rPr>
          <w:color w:val="000000" w:themeColor="text1"/>
        </w:rPr>
        <w:t>087</w:t>
      </w:r>
      <w:r w:rsidR="003E4524" w:rsidRPr="00B738BC">
        <w:rPr>
          <w:color w:val="000000" w:themeColor="text1"/>
        </w:rPr>
        <w:t>,</w:t>
      </w:r>
      <w:r w:rsidR="00B738BC" w:rsidRPr="00B738BC">
        <w:rPr>
          <w:color w:val="000000" w:themeColor="text1"/>
        </w:rPr>
        <w:t>02</w:t>
      </w:r>
      <w:r w:rsidR="00472E96" w:rsidRPr="00B738BC">
        <w:rPr>
          <w:color w:val="000000" w:themeColor="text1"/>
        </w:rPr>
        <w:t xml:space="preserve"> рублей;</w:t>
      </w:r>
    </w:p>
    <w:p w:rsidR="00995B29" w:rsidRDefault="00472E96" w:rsidP="001526AB">
      <w:pPr>
        <w:tabs>
          <w:tab w:val="left" w:pos="993"/>
        </w:tabs>
        <w:suppressAutoHyphens/>
        <w:ind w:firstLine="709"/>
        <w:jc w:val="both"/>
        <w:rPr>
          <w:color w:val="000000" w:themeColor="text1"/>
        </w:rPr>
      </w:pPr>
      <w:r w:rsidRPr="00B738BC">
        <w:rPr>
          <w:color w:val="000000" w:themeColor="text1"/>
        </w:rPr>
        <w:t>-</w:t>
      </w:r>
      <w:r w:rsidR="001526AB" w:rsidRPr="00B738BC">
        <w:rPr>
          <w:color w:val="000000" w:themeColor="text1"/>
        </w:rPr>
        <w:tab/>
      </w:r>
      <w:r w:rsidRPr="00B738BC">
        <w:rPr>
          <w:color w:val="000000" w:themeColor="text1"/>
        </w:rPr>
        <w:t>на осуществление полномочий по составлению (изменению) списков кандидатов в присяжные заседатели федеральных судов общей юрисди</w:t>
      </w:r>
      <w:r w:rsidR="00995B29" w:rsidRPr="00B738BC">
        <w:rPr>
          <w:color w:val="000000" w:themeColor="text1"/>
        </w:rPr>
        <w:t xml:space="preserve">кции в Российской Федерации – </w:t>
      </w:r>
      <w:r w:rsidR="00B738BC" w:rsidRPr="00B738BC">
        <w:rPr>
          <w:color w:val="000000" w:themeColor="text1"/>
        </w:rPr>
        <w:t>1</w:t>
      </w:r>
      <w:r w:rsidR="003E4524" w:rsidRPr="00B738BC">
        <w:rPr>
          <w:color w:val="000000" w:themeColor="text1"/>
        </w:rPr>
        <w:t> </w:t>
      </w:r>
      <w:r w:rsidR="00B738BC" w:rsidRPr="00B738BC">
        <w:rPr>
          <w:color w:val="000000" w:themeColor="text1"/>
        </w:rPr>
        <w:t>481</w:t>
      </w:r>
      <w:r w:rsidR="003E4524" w:rsidRPr="00B738BC">
        <w:rPr>
          <w:color w:val="000000" w:themeColor="text1"/>
        </w:rPr>
        <w:t>,</w:t>
      </w:r>
      <w:r w:rsidR="00B738BC" w:rsidRPr="00B738BC">
        <w:rPr>
          <w:color w:val="000000" w:themeColor="text1"/>
        </w:rPr>
        <w:t>71</w:t>
      </w:r>
      <w:r w:rsidRPr="00B738BC">
        <w:rPr>
          <w:color w:val="000000" w:themeColor="text1"/>
        </w:rPr>
        <w:t xml:space="preserve"> рублей;</w:t>
      </w:r>
    </w:p>
    <w:p w:rsidR="00B738BC" w:rsidRPr="00B738BC" w:rsidRDefault="00B738BC" w:rsidP="006B5621">
      <w:pPr>
        <w:tabs>
          <w:tab w:val="left" w:pos="993"/>
        </w:tabs>
        <w:suppressAutoHyphens/>
        <w:ind w:firstLine="709"/>
        <w:jc w:val="both"/>
        <w:rPr>
          <w:color w:val="000000" w:themeColor="text1"/>
        </w:rPr>
      </w:pPr>
      <w:r w:rsidRPr="00B738BC">
        <w:rPr>
          <w:color w:val="000000" w:themeColor="text1"/>
        </w:rPr>
        <w:t>-</w:t>
      </w:r>
      <w:r w:rsidRPr="00B738BC">
        <w:rPr>
          <w:color w:val="000000" w:themeColor="text1"/>
        </w:rPr>
        <w:tab/>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23 592 585,00 рублей;</w:t>
      </w:r>
    </w:p>
    <w:p w:rsidR="00995B29" w:rsidRPr="006B5621" w:rsidRDefault="00995B29" w:rsidP="001526AB">
      <w:pPr>
        <w:tabs>
          <w:tab w:val="left" w:pos="993"/>
        </w:tabs>
        <w:suppressAutoHyphens/>
        <w:ind w:firstLine="709"/>
        <w:jc w:val="both"/>
        <w:rPr>
          <w:color w:val="000000" w:themeColor="text1"/>
        </w:rPr>
      </w:pPr>
      <w:r w:rsidRPr="006B5621">
        <w:rPr>
          <w:color w:val="000000" w:themeColor="text1"/>
        </w:rPr>
        <w:t>-</w:t>
      </w:r>
      <w:r w:rsidR="001526AB" w:rsidRPr="006B5621">
        <w:rPr>
          <w:color w:val="000000" w:themeColor="text1"/>
        </w:rPr>
        <w:tab/>
      </w:r>
      <w:r w:rsidRPr="006B5621">
        <w:rPr>
          <w:color w:val="000000" w:themeColor="text1"/>
        </w:rPr>
        <w:t>на осуществление государственных полномочий по созданию комиссий по делам несовершеннолетних и защите их прав, на организацию и осуществление деятельности по опеке и попечительству</w:t>
      </w:r>
      <w:r w:rsidR="00853315" w:rsidRPr="006B5621">
        <w:rPr>
          <w:color w:val="000000" w:themeColor="text1"/>
        </w:rPr>
        <w:t>, а также на осуществление государственных полномочий в сфере административных правонарушений</w:t>
      </w:r>
      <w:r w:rsidRPr="006B5621">
        <w:rPr>
          <w:color w:val="000000" w:themeColor="text1"/>
        </w:rPr>
        <w:t xml:space="preserve"> (</w:t>
      </w:r>
      <w:r w:rsidR="00026708" w:rsidRPr="006B5621">
        <w:rPr>
          <w:color w:val="000000" w:themeColor="text1"/>
        </w:rPr>
        <w:t xml:space="preserve">в составе </w:t>
      </w:r>
      <w:r w:rsidRPr="006B5621">
        <w:rPr>
          <w:color w:val="000000" w:themeColor="text1"/>
        </w:rPr>
        <w:t>един</w:t>
      </w:r>
      <w:r w:rsidR="00026708" w:rsidRPr="006B5621">
        <w:rPr>
          <w:color w:val="000000" w:themeColor="text1"/>
        </w:rPr>
        <w:t>ой</w:t>
      </w:r>
      <w:r w:rsidRPr="006B5621">
        <w:rPr>
          <w:color w:val="000000" w:themeColor="text1"/>
        </w:rPr>
        <w:t xml:space="preserve"> субвенци</w:t>
      </w:r>
      <w:r w:rsidR="00026708" w:rsidRPr="006B5621">
        <w:rPr>
          <w:color w:val="000000" w:themeColor="text1"/>
        </w:rPr>
        <w:t>и</w:t>
      </w:r>
      <w:r w:rsidRPr="006B5621">
        <w:rPr>
          <w:color w:val="000000" w:themeColor="text1"/>
        </w:rPr>
        <w:t xml:space="preserve">) – </w:t>
      </w:r>
      <w:r w:rsidR="003E4524" w:rsidRPr="006B5621">
        <w:rPr>
          <w:color w:val="000000" w:themeColor="text1"/>
        </w:rPr>
        <w:t>10 </w:t>
      </w:r>
      <w:r w:rsidR="006B5621" w:rsidRPr="006B5621">
        <w:rPr>
          <w:color w:val="000000" w:themeColor="text1"/>
        </w:rPr>
        <w:t>933</w:t>
      </w:r>
      <w:r w:rsidR="003E4524" w:rsidRPr="006B5621">
        <w:rPr>
          <w:color w:val="000000" w:themeColor="text1"/>
        </w:rPr>
        <w:t> </w:t>
      </w:r>
      <w:r w:rsidR="006B5621" w:rsidRPr="006B5621">
        <w:rPr>
          <w:color w:val="000000" w:themeColor="text1"/>
        </w:rPr>
        <w:t>955</w:t>
      </w:r>
      <w:r w:rsidR="003E4524" w:rsidRPr="006B5621">
        <w:rPr>
          <w:color w:val="000000" w:themeColor="text1"/>
        </w:rPr>
        <w:t>,</w:t>
      </w:r>
      <w:r w:rsidR="006B5621" w:rsidRPr="006B5621">
        <w:rPr>
          <w:color w:val="000000" w:themeColor="text1"/>
        </w:rPr>
        <w:t>72</w:t>
      </w:r>
      <w:r w:rsidRPr="006B5621">
        <w:rPr>
          <w:color w:val="000000" w:themeColor="text1"/>
        </w:rPr>
        <w:t xml:space="preserve"> рублей;</w:t>
      </w:r>
    </w:p>
    <w:p w:rsidR="00472E96" w:rsidRPr="006B5621" w:rsidRDefault="001526AB" w:rsidP="001526AB">
      <w:pPr>
        <w:tabs>
          <w:tab w:val="left" w:pos="993"/>
        </w:tabs>
        <w:suppressAutoHyphens/>
        <w:ind w:firstLine="709"/>
        <w:jc w:val="both"/>
        <w:rPr>
          <w:color w:val="000000" w:themeColor="text1"/>
        </w:rPr>
      </w:pPr>
      <w:r w:rsidRPr="006B5621">
        <w:rPr>
          <w:color w:val="000000" w:themeColor="text1"/>
        </w:rPr>
        <w:t>-</w:t>
      </w:r>
      <w:r w:rsidRPr="006B5621">
        <w:rPr>
          <w:color w:val="000000" w:themeColor="text1"/>
        </w:rPr>
        <w:tab/>
      </w:r>
      <w:r w:rsidR="00472E96" w:rsidRPr="006B5621">
        <w:rPr>
          <w:color w:val="000000" w:themeColor="text1"/>
        </w:rPr>
        <w:t xml:space="preserve">на реализацию образовательных программ – </w:t>
      </w:r>
      <w:r w:rsidR="003E4524" w:rsidRPr="006B5621">
        <w:rPr>
          <w:color w:val="000000" w:themeColor="text1"/>
        </w:rPr>
        <w:t>5</w:t>
      </w:r>
      <w:r w:rsidR="006B5621" w:rsidRPr="006B5621">
        <w:rPr>
          <w:color w:val="000000" w:themeColor="text1"/>
        </w:rPr>
        <w:t>37</w:t>
      </w:r>
      <w:r w:rsidR="003E4524" w:rsidRPr="006B5621">
        <w:rPr>
          <w:color w:val="000000" w:themeColor="text1"/>
        </w:rPr>
        <w:t> </w:t>
      </w:r>
      <w:r w:rsidR="006B5621" w:rsidRPr="006B5621">
        <w:rPr>
          <w:color w:val="000000" w:themeColor="text1"/>
        </w:rPr>
        <w:t>753</w:t>
      </w:r>
      <w:r w:rsidR="003E4524" w:rsidRPr="006B5621">
        <w:rPr>
          <w:color w:val="000000" w:themeColor="text1"/>
        </w:rPr>
        <w:t> </w:t>
      </w:r>
      <w:r w:rsidR="006B5621" w:rsidRPr="006B5621">
        <w:rPr>
          <w:color w:val="000000" w:themeColor="text1"/>
        </w:rPr>
        <w:t>0</w:t>
      </w:r>
      <w:r w:rsidR="003E4524" w:rsidRPr="006B5621">
        <w:rPr>
          <w:color w:val="000000" w:themeColor="text1"/>
        </w:rPr>
        <w:t>00,00</w:t>
      </w:r>
      <w:r w:rsidR="00BD788E" w:rsidRPr="006B5621">
        <w:rPr>
          <w:color w:val="000000" w:themeColor="text1"/>
        </w:rPr>
        <w:t xml:space="preserve"> рублей;</w:t>
      </w:r>
    </w:p>
    <w:p w:rsidR="00BD788E" w:rsidRPr="008906CB" w:rsidRDefault="001526AB" w:rsidP="001526AB">
      <w:pPr>
        <w:tabs>
          <w:tab w:val="left" w:pos="993"/>
        </w:tabs>
        <w:suppressAutoHyphens/>
        <w:ind w:firstLine="709"/>
        <w:jc w:val="both"/>
        <w:rPr>
          <w:color w:val="000000" w:themeColor="text1"/>
        </w:rPr>
      </w:pPr>
      <w:r w:rsidRPr="008906CB">
        <w:rPr>
          <w:color w:val="000000" w:themeColor="text1"/>
        </w:rPr>
        <w:lastRenderedPageBreak/>
        <w:t>-</w:t>
      </w:r>
      <w:r w:rsidRPr="008906CB">
        <w:rPr>
          <w:color w:val="000000" w:themeColor="text1"/>
        </w:rPr>
        <w:tab/>
      </w:r>
      <w:r w:rsidR="008906CB" w:rsidRPr="008906CB">
        <w:rPr>
          <w:color w:val="000000" w:themeColor="text1"/>
        </w:rPr>
        <w:t>на осуществление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w:t>
      </w:r>
      <w:r w:rsidR="00BD788E" w:rsidRPr="008906CB">
        <w:rPr>
          <w:color w:val="000000" w:themeColor="text1"/>
        </w:rPr>
        <w:t xml:space="preserve"> – </w:t>
      </w:r>
      <w:r w:rsidR="003E4524" w:rsidRPr="008906CB">
        <w:rPr>
          <w:color w:val="000000" w:themeColor="text1"/>
        </w:rPr>
        <w:t>2</w:t>
      </w:r>
      <w:r w:rsidR="008906CB" w:rsidRPr="008906CB">
        <w:rPr>
          <w:color w:val="000000" w:themeColor="text1"/>
        </w:rPr>
        <w:t> 016</w:t>
      </w:r>
      <w:r w:rsidR="003E4524" w:rsidRPr="008906CB">
        <w:rPr>
          <w:color w:val="000000" w:themeColor="text1"/>
        </w:rPr>
        <w:t> 9</w:t>
      </w:r>
      <w:r w:rsidR="008906CB" w:rsidRPr="008906CB">
        <w:rPr>
          <w:color w:val="000000" w:themeColor="text1"/>
        </w:rPr>
        <w:t>18</w:t>
      </w:r>
      <w:r w:rsidR="003E4524" w:rsidRPr="008906CB">
        <w:rPr>
          <w:color w:val="000000" w:themeColor="text1"/>
        </w:rPr>
        <w:t>,</w:t>
      </w:r>
      <w:r w:rsidR="008906CB" w:rsidRPr="008906CB">
        <w:rPr>
          <w:color w:val="000000" w:themeColor="text1"/>
        </w:rPr>
        <w:t>65</w:t>
      </w:r>
      <w:r w:rsidR="00BD788E" w:rsidRPr="008906CB">
        <w:rPr>
          <w:color w:val="000000" w:themeColor="text1"/>
        </w:rPr>
        <w:t>.</w:t>
      </w:r>
    </w:p>
    <w:p w:rsidR="00472E96" w:rsidRPr="00CC1697" w:rsidRDefault="00A219B3" w:rsidP="00472E96">
      <w:pPr>
        <w:suppressAutoHyphens/>
        <w:ind w:firstLine="540"/>
        <w:jc w:val="both"/>
        <w:rPr>
          <w:color w:val="000000" w:themeColor="text1"/>
        </w:rPr>
      </w:pPr>
      <w:r w:rsidRPr="00DB044C">
        <w:rPr>
          <w:color w:val="000000" w:themeColor="text1"/>
        </w:rPr>
        <w:t>На 202</w:t>
      </w:r>
      <w:r w:rsidR="00264163">
        <w:rPr>
          <w:color w:val="000000" w:themeColor="text1"/>
        </w:rPr>
        <w:t>5</w:t>
      </w:r>
      <w:r w:rsidRPr="00DB044C">
        <w:rPr>
          <w:color w:val="000000" w:themeColor="text1"/>
        </w:rPr>
        <w:t xml:space="preserve"> – 202</w:t>
      </w:r>
      <w:r w:rsidR="00264163">
        <w:rPr>
          <w:color w:val="000000" w:themeColor="text1"/>
        </w:rPr>
        <w:t>6</w:t>
      </w:r>
      <w:r w:rsidR="00472E96" w:rsidRPr="00DB044C">
        <w:rPr>
          <w:color w:val="000000" w:themeColor="text1"/>
        </w:rPr>
        <w:t xml:space="preserve"> годы объем субвенций из областного </w:t>
      </w:r>
      <w:r w:rsidR="00FA5049" w:rsidRPr="00DB044C">
        <w:rPr>
          <w:color w:val="000000" w:themeColor="text1"/>
        </w:rPr>
        <w:t xml:space="preserve">и федерального </w:t>
      </w:r>
      <w:r w:rsidR="00472E96" w:rsidRPr="00DB044C">
        <w:rPr>
          <w:color w:val="000000" w:themeColor="text1"/>
        </w:rPr>
        <w:t>бюджета учтен в размере</w:t>
      </w:r>
      <w:r w:rsidR="00464A98" w:rsidRPr="00DB044C">
        <w:rPr>
          <w:color w:val="000000" w:themeColor="text1"/>
        </w:rPr>
        <w:t xml:space="preserve"> </w:t>
      </w:r>
      <w:r w:rsidR="00FA5049" w:rsidRPr="00DB044C">
        <w:rPr>
          <w:color w:val="000000" w:themeColor="text1"/>
        </w:rPr>
        <w:t>6</w:t>
      </w:r>
      <w:r w:rsidR="00DB044C" w:rsidRPr="00DB044C">
        <w:rPr>
          <w:color w:val="000000" w:themeColor="text1"/>
        </w:rPr>
        <w:t>54</w:t>
      </w:r>
      <w:r w:rsidR="00FA5049" w:rsidRPr="00DB044C">
        <w:rPr>
          <w:color w:val="000000" w:themeColor="text1"/>
        </w:rPr>
        <w:t> </w:t>
      </w:r>
      <w:r w:rsidR="00DB044C" w:rsidRPr="00DB044C">
        <w:rPr>
          <w:color w:val="000000" w:themeColor="text1"/>
        </w:rPr>
        <w:t>458</w:t>
      </w:r>
      <w:r w:rsidR="00FA5049" w:rsidRPr="00DB044C">
        <w:rPr>
          <w:color w:val="000000" w:themeColor="text1"/>
        </w:rPr>
        <w:t> </w:t>
      </w:r>
      <w:r w:rsidR="00DB044C" w:rsidRPr="00DB044C">
        <w:rPr>
          <w:color w:val="000000" w:themeColor="text1"/>
        </w:rPr>
        <w:t>712</w:t>
      </w:r>
      <w:r w:rsidR="00FA5049" w:rsidRPr="00DB044C">
        <w:rPr>
          <w:color w:val="000000" w:themeColor="text1"/>
        </w:rPr>
        <w:t>,</w:t>
      </w:r>
      <w:r w:rsidR="00DB044C" w:rsidRPr="00DB044C">
        <w:rPr>
          <w:color w:val="000000" w:themeColor="text1"/>
        </w:rPr>
        <w:t>46</w:t>
      </w:r>
      <w:r w:rsidR="00472E96" w:rsidRPr="00DB044C">
        <w:rPr>
          <w:color w:val="000000" w:themeColor="text1"/>
        </w:rPr>
        <w:t xml:space="preserve"> рублей и </w:t>
      </w:r>
      <w:r w:rsidR="00FA5049" w:rsidRPr="00DB044C">
        <w:rPr>
          <w:color w:val="000000" w:themeColor="text1"/>
        </w:rPr>
        <w:t>6</w:t>
      </w:r>
      <w:r w:rsidR="00DB044C" w:rsidRPr="00DB044C">
        <w:rPr>
          <w:color w:val="000000" w:themeColor="text1"/>
        </w:rPr>
        <w:t>68</w:t>
      </w:r>
      <w:r w:rsidR="00FA5049" w:rsidRPr="00DB044C">
        <w:rPr>
          <w:color w:val="000000" w:themeColor="text1"/>
        </w:rPr>
        <w:t> </w:t>
      </w:r>
      <w:r w:rsidR="00DB044C" w:rsidRPr="00DB044C">
        <w:rPr>
          <w:color w:val="000000" w:themeColor="text1"/>
        </w:rPr>
        <w:t>738</w:t>
      </w:r>
      <w:r w:rsidR="00FA5049" w:rsidRPr="00DB044C">
        <w:rPr>
          <w:color w:val="000000" w:themeColor="text1"/>
        </w:rPr>
        <w:t> </w:t>
      </w:r>
      <w:r w:rsidR="00DB044C" w:rsidRPr="00DB044C">
        <w:rPr>
          <w:color w:val="000000" w:themeColor="text1"/>
        </w:rPr>
        <w:t>271</w:t>
      </w:r>
      <w:r w:rsidR="00FA5049" w:rsidRPr="00DB044C">
        <w:rPr>
          <w:color w:val="000000" w:themeColor="text1"/>
        </w:rPr>
        <w:t>,7</w:t>
      </w:r>
      <w:r w:rsidR="00DB044C" w:rsidRPr="00DB044C">
        <w:rPr>
          <w:color w:val="000000" w:themeColor="text1"/>
        </w:rPr>
        <w:t>6</w:t>
      </w:r>
      <w:r w:rsidR="00472E96" w:rsidRPr="00DB044C">
        <w:rPr>
          <w:color w:val="000000" w:themeColor="text1"/>
        </w:rPr>
        <w:t xml:space="preserve"> рублей</w:t>
      </w:r>
      <w:r w:rsidR="00EA4390" w:rsidRPr="00DB044C">
        <w:rPr>
          <w:color w:val="000000" w:themeColor="text1"/>
        </w:rPr>
        <w:t>,</w:t>
      </w:r>
      <w:r w:rsidR="00472E96" w:rsidRPr="00DB044C">
        <w:rPr>
          <w:color w:val="000000" w:themeColor="text1"/>
        </w:rPr>
        <w:t xml:space="preserve"> соответственно.</w:t>
      </w:r>
    </w:p>
    <w:p w:rsidR="00472E96" w:rsidRPr="00CF20A1" w:rsidRDefault="00472E96" w:rsidP="00472E96">
      <w:pPr>
        <w:spacing w:before="120" w:after="120"/>
        <w:ind w:firstLine="709"/>
        <w:jc w:val="center"/>
        <w:rPr>
          <w:b/>
          <w:color w:val="000000" w:themeColor="text1"/>
          <w:sz w:val="26"/>
          <w:szCs w:val="26"/>
        </w:rPr>
      </w:pPr>
      <w:r w:rsidRPr="00CF20A1">
        <w:rPr>
          <w:b/>
          <w:color w:val="000000" w:themeColor="text1"/>
          <w:sz w:val="26"/>
          <w:szCs w:val="26"/>
        </w:rPr>
        <w:t>Иные межбюджетные трансферты</w:t>
      </w:r>
    </w:p>
    <w:p w:rsidR="00472E96" w:rsidRDefault="000A6D66" w:rsidP="00472E96">
      <w:pPr>
        <w:ind w:firstLine="708"/>
        <w:jc w:val="both"/>
        <w:rPr>
          <w:color w:val="000000" w:themeColor="text1"/>
        </w:rPr>
      </w:pPr>
      <w:r w:rsidRPr="00CF20A1">
        <w:rPr>
          <w:color w:val="000000" w:themeColor="text1"/>
        </w:rPr>
        <w:t xml:space="preserve">Объем иных </w:t>
      </w:r>
      <w:r w:rsidR="000B3CE1" w:rsidRPr="00CF20A1">
        <w:rPr>
          <w:color w:val="000000" w:themeColor="text1"/>
        </w:rPr>
        <w:t>межбюджетных трансфертов на 202</w:t>
      </w:r>
      <w:r w:rsidR="00CF20A1" w:rsidRPr="00CF20A1">
        <w:rPr>
          <w:color w:val="000000" w:themeColor="text1"/>
        </w:rPr>
        <w:t>4</w:t>
      </w:r>
      <w:r w:rsidRPr="00CF20A1">
        <w:rPr>
          <w:color w:val="000000" w:themeColor="text1"/>
        </w:rPr>
        <w:t xml:space="preserve"> год составляет </w:t>
      </w:r>
      <w:r w:rsidR="001526AB" w:rsidRPr="00CF20A1">
        <w:rPr>
          <w:color w:val="000000" w:themeColor="text1"/>
        </w:rPr>
        <w:br/>
      </w:r>
      <w:r w:rsidR="00CF20A1" w:rsidRPr="00CF20A1">
        <w:rPr>
          <w:color w:val="000000" w:themeColor="text1"/>
        </w:rPr>
        <w:t>119</w:t>
      </w:r>
      <w:r w:rsidR="00FA5049" w:rsidRPr="00CF20A1">
        <w:rPr>
          <w:color w:val="000000" w:themeColor="text1"/>
        </w:rPr>
        <w:t> </w:t>
      </w:r>
      <w:r w:rsidR="00CF20A1" w:rsidRPr="00CF20A1">
        <w:rPr>
          <w:color w:val="000000" w:themeColor="text1"/>
        </w:rPr>
        <w:t>569</w:t>
      </w:r>
      <w:r w:rsidR="00FA5049" w:rsidRPr="00CF20A1">
        <w:rPr>
          <w:color w:val="000000" w:themeColor="text1"/>
        </w:rPr>
        <w:t> </w:t>
      </w:r>
      <w:r w:rsidR="00CF20A1" w:rsidRPr="00CF20A1">
        <w:rPr>
          <w:color w:val="000000" w:themeColor="text1"/>
        </w:rPr>
        <w:t>070</w:t>
      </w:r>
      <w:r w:rsidR="00FA5049" w:rsidRPr="00CF20A1">
        <w:rPr>
          <w:color w:val="000000" w:themeColor="text1"/>
        </w:rPr>
        <w:t>,</w:t>
      </w:r>
      <w:r w:rsidR="00CF20A1" w:rsidRPr="00CF20A1">
        <w:rPr>
          <w:color w:val="000000" w:themeColor="text1"/>
        </w:rPr>
        <w:t>99</w:t>
      </w:r>
      <w:r w:rsidR="00CF20A1">
        <w:rPr>
          <w:color w:val="000000" w:themeColor="text1"/>
        </w:rPr>
        <w:t xml:space="preserve"> рублей, в том числе:</w:t>
      </w:r>
    </w:p>
    <w:p w:rsidR="00CF20A1" w:rsidRDefault="00CF20A1" w:rsidP="00CF20A1">
      <w:pPr>
        <w:tabs>
          <w:tab w:val="left" w:pos="993"/>
        </w:tabs>
        <w:ind w:firstLine="708"/>
        <w:jc w:val="both"/>
        <w:rPr>
          <w:color w:val="000000" w:themeColor="text1"/>
        </w:rPr>
      </w:pPr>
      <w:r>
        <w:rPr>
          <w:color w:val="000000" w:themeColor="text1"/>
        </w:rPr>
        <w:t>-</w:t>
      </w:r>
      <w:r>
        <w:rPr>
          <w:color w:val="000000" w:themeColor="text1"/>
        </w:rPr>
        <w:tab/>
      </w:r>
      <w:r w:rsidRPr="00CF20A1">
        <w:rPr>
          <w:color w:val="000000" w:themeColor="text1"/>
        </w:rPr>
        <w:t>на реализацию мероприятий по социально-экономическому развитию</w:t>
      </w:r>
      <w:r>
        <w:rPr>
          <w:color w:val="000000" w:themeColor="text1"/>
        </w:rPr>
        <w:t xml:space="preserve"> – 107 000 000,00 рублей;</w:t>
      </w:r>
    </w:p>
    <w:p w:rsidR="00CF20A1" w:rsidRPr="00CF20A1" w:rsidRDefault="00CF20A1" w:rsidP="00CF20A1">
      <w:pPr>
        <w:tabs>
          <w:tab w:val="left" w:pos="993"/>
        </w:tabs>
        <w:ind w:firstLine="708"/>
        <w:jc w:val="both"/>
      </w:pPr>
      <w:r>
        <w:rPr>
          <w:color w:val="000000" w:themeColor="text1"/>
        </w:rPr>
        <w:t>-</w:t>
      </w:r>
      <w:r>
        <w:rPr>
          <w:color w:val="000000" w:themeColor="text1"/>
        </w:rPr>
        <w:tab/>
      </w:r>
      <w:r w:rsidRPr="00CF20A1">
        <w:rPr>
          <w:color w:val="000000" w:themeColor="text1"/>
        </w:rPr>
        <w:t xml:space="preserve">на благоустройство территории пос. Соловецкий и приобретение уборочной </w:t>
      </w:r>
      <w:r>
        <w:rPr>
          <w:color w:val="000000" w:themeColor="text1"/>
        </w:rPr>
        <w:br/>
      </w:r>
      <w:r w:rsidRPr="00CF20A1">
        <w:rPr>
          <w:color w:val="000000" w:themeColor="text1"/>
        </w:rPr>
        <w:t>и коммунальной техники</w:t>
      </w:r>
      <w:r>
        <w:rPr>
          <w:color w:val="000000" w:themeColor="text1"/>
        </w:rPr>
        <w:t xml:space="preserve"> – 10 </w:t>
      </w:r>
      <w:r>
        <w:t>800 000,00 рублей.</w:t>
      </w:r>
    </w:p>
    <w:p w:rsidR="00E36644" w:rsidRPr="00CF20A1" w:rsidRDefault="0038254A" w:rsidP="005E38BD">
      <w:pPr>
        <w:ind w:firstLine="708"/>
        <w:jc w:val="both"/>
        <w:rPr>
          <w:color w:val="000000" w:themeColor="text1"/>
        </w:rPr>
      </w:pPr>
      <w:r w:rsidRPr="00CF20A1">
        <w:rPr>
          <w:color w:val="000000" w:themeColor="text1"/>
        </w:rPr>
        <w:t>В составе п</w:t>
      </w:r>
      <w:r w:rsidR="00472E96" w:rsidRPr="00CF20A1">
        <w:rPr>
          <w:color w:val="000000" w:themeColor="text1"/>
        </w:rPr>
        <w:t>рочи</w:t>
      </w:r>
      <w:r w:rsidRPr="00CF20A1">
        <w:rPr>
          <w:color w:val="000000" w:themeColor="text1"/>
        </w:rPr>
        <w:t>х</w:t>
      </w:r>
      <w:r w:rsidR="00472E96" w:rsidRPr="00CF20A1">
        <w:rPr>
          <w:color w:val="000000" w:themeColor="text1"/>
        </w:rPr>
        <w:t xml:space="preserve"> межбюджетны</w:t>
      </w:r>
      <w:r w:rsidRPr="00CF20A1">
        <w:rPr>
          <w:color w:val="000000" w:themeColor="text1"/>
        </w:rPr>
        <w:t>х</w:t>
      </w:r>
      <w:r w:rsidR="00472E96" w:rsidRPr="00CF20A1">
        <w:rPr>
          <w:color w:val="000000" w:themeColor="text1"/>
        </w:rPr>
        <w:t xml:space="preserve"> трансферт</w:t>
      </w:r>
      <w:r w:rsidRPr="00CF20A1">
        <w:rPr>
          <w:color w:val="000000" w:themeColor="text1"/>
        </w:rPr>
        <w:t>ов</w:t>
      </w:r>
      <w:r w:rsidR="00472E96" w:rsidRPr="00CF20A1">
        <w:rPr>
          <w:color w:val="000000" w:themeColor="text1"/>
        </w:rPr>
        <w:t xml:space="preserve"> запланированы </w:t>
      </w:r>
      <w:r w:rsidR="00CF20A1" w:rsidRPr="00CF20A1">
        <w:rPr>
          <w:color w:val="000000" w:themeColor="text1"/>
        </w:rPr>
        <w:t>1</w:t>
      </w:r>
      <w:r w:rsidR="00FA5049" w:rsidRPr="00CF20A1">
        <w:rPr>
          <w:color w:val="000000" w:themeColor="text1"/>
        </w:rPr>
        <w:t> </w:t>
      </w:r>
      <w:r w:rsidR="00CF20A1" w:rsidRPr="00CF20A1">
        <w:rPr>
          <w:color w:val="000000" w:themeColor="text1"/>
        </w:rPr>
        <w:t>769 070</w:t>
      </w:r>
      <w:r w:rsidR="00FA5049" w:rsidRPr="00CF20A1">
        <w:rPr>
          <w:color w:val="000000" w:themeColor="text1"/>
        </w:rPr>
        <w:t>,</w:t>
      </w:r>
      <w:r w:rsidR="00CF20A1" w:rsidRPr="00CF20A1">
        <w:rPr>
          <w:color w:val="000000" w:themeColor="text1"/>
        </w:rPr>
        <w:t>99</w:t>
      </w:r>
      <w:r w:rsidR="007842B3" w:rsidRPr="00CF20A1">
        <w:rPr>
          <w:color w:val="000000" w:themeColor="text1"/>
        </w:rPr>
        <w:t xml:space="preserve"> рублей</w:t>
      </w:r>
      <w:r w:rsidR="00E36644" w:rsidRPr="00CF20A1">
        <w:rPr>
          <w:color w:val="000000" w:themeColor="text1"/>
        </w:rPr>
        <w:t>, в том числе:</w:t>
      </w:r>
    </w:p>
    <w:p w:rsidR="00E36644" w:rsidRPr="00CF20A1" w:rsidRDefault="001526AB" w:rsidP="001526AB">
      <w:pPr>
        <w:tabs>
          <w:tab w:val="left" w:pos="993"/>
        </w:tabs>
        <w:suppressAutoHyphens/>
        <w:ind w:firstLine="709"/>
        <w:jc w:val="both"/>
        <w:rPr>
          <w:color w:val="000000" w:themeColor="text1"/>
        </w:rPr>
      </w:pPr>
      <w:r w:rsidRPr="00CF20A1">
        <w:rPr>
          <w:color w:val="000000" w:themeColor="text1"/>
        </w:rPr>
        <w:t>-</w:t>
      </w:r>
      <w:r w:rsidRPr="00CF20A1">
        <w:rPr>
          <w:color w:val="000000" w:themeColor="text1"/>
        </w:rPr>
        <w:tab/>
      </w:r>
      <w:r w:rsidR="00E36644" w:rsidRPr="00CF20A1">
        <w:rPr>
          <w:color w:val="000000" w:themeColor="text1"/>
        </w:rPr>
        <w:t xml:space="preserve">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 </w:t>
      </w:r>
      <w:r w:rsidR="00CF20A1" w:rsidRPr="00CF20A1">
        <w:rPr>
          <w:color w:val="000000" w:themeColor="text1"/>
        </w:rPr>
        <w:t>75</w:t>
      </w:r>
      <w:r w:rsidR="00FA5049" w:rsidRPr="00CF20A1">
        <w:rPr>
          <w:color w:val="000000" w:themeColor="text1"/>
        </w:rPr>
        <w:t> </w:t>
      </w:r>
      <w:r w:rsidR="00CF20A1" w:rsidRPr="00CF20A1">
        <w:rPr>
          <w:color w:val="000000" w:themeColor="text1"/>
        </w:rPr>
        <w:t>742</w:t>
      </w:r>
      <w:r w:rsidR="00FA5049" w:rsidRPr="00CF20A1">
        <w:rPr>
          <w:color w:val="000000" w:themeColor="text1"/>
        </w:rPr>
        <w:t>,</w:t>
      </w:r>
      <w:r w:rsidR="00CF20A1" w:rsidRPr="00CF20A1">
        <w:rPr>
          <w:color w:val="000000" w:themeColor="text1"/>
        </w:rPr>
        <w:t>09</w:t>
      </w:r>
      <w:r w:rsidR="00E36644" w:rsidRPr="00CF20A1">
        <w:rPr>
          <w:color w:val="000000" w:themeColor="text1"/>
        </w:rPr>
        <w:t xml:space="preserve"> рублей;</w:t>
      </w:r>
    </w:p>
    <w:p w:rsidR="00CF20A1" w:rsidRPr="00CF20A1" w:rsidRDefault="00CF20A1" w:rsidP="00CF20A1">
      <w:pPr>
        <w:tabs>
          <w:tab w:val="left" w:pos="993"/>
        </w:tabs>
        <w:suppressAutoHyphens/>
        <w:ind w:firstLine="709"/>
        <w:jc w:val="both"/>
        <w:rPr>
          <w:color w:val="000000" w:themeColor="text1"/>
        </w:rPr>
      </w:pPr>
      <w:r w:rsidRPr="00CF20A1">
        <w:rPr>
          <w:color w:val="000000" w:themeColor="text1"/>
        </w:rPr>
        <w:t>-</w:t>
      </w:r>
      <w:r w:rsidRPr="00CF20A1">
        <w:rPr>
          <w:color w:val="000000" w:themeColor="text1"/>
        </w:rPr>
        <w:tab/>
        <w:t>на развитие территориального общественного самоуправления в Архангельской области – 1 693 328,90 рублей.</w:t>
      </w:r>
    </w:p>
    <w:p w:rsidR="00EA4390" w:rsidRPr="00CF20A1" w:rsidRDefault="00EA4390" w:rsidP="005E38BD">
      <w:pPr>
        <w:ind w:firstLine="708"/>
        <w:jc w:val="both"/>
        <w:rPr>
          <w:color w:val="000000" w:themeColor="text1"/>
        </w:rPr>
      </w:pPr>
      <w:r w:rsidRPr="00CF20A1">
        <w:rPr>
          <w:color w:val="000000" w:themeColor="text1"/>
        </w:rPr>
        <w:t>На 202</w:t>
      </w:r>
      <w:r w:rsidR="0073779D">
        <w:rPr>
          <w:color w:val="000000" w:themeColor="text1"/>
        </w:rPr>
        <w:t>5</w:t>
      </w:r>
      <w:r w:rsidRPr="00CF20A1">
        <w:rPr>
          <w:color w:val="000000" w:themeColor="text1"/>
        </w:rPr>
        <w:t xml:space="preserve"> – 202</w:t>
      </w:r>
      <w:r w:rsidR="0073779D">
        <w:rPr>
          <w:color w:val="000000" w:themeColor="text1"/>
        </w:rPr>
        <w:t>6</w:t>
      </w:r>
      <w:r w:rsidRPr="00CF20A1">
        <w:rPr>
          <w:color w:val="000000" w:themeColor="text1"/>
        </w:rPr>
        <w:t xml:space="preserve"> годы объем иных межбюджетных трансфертов учтен в размерах </w:t>
      </w:r>
      <w:r w:rsidR="000D300C" w:rsidRPr="00CF20A1">
        <w:rPr>
          <w:color w:val="000000" w:themeColor="text1"/>
        </w:rPr>
        <w:br/>
      </w:r>
      <w:r w:rsidR="00CF20A1" w:rsidRPr="00CF20A1">
        <w:rPr>
          <w:color w:val="000000" w:themeColor="text1"/>
        </w:rPr>
        <w:t>12 </w:t>
      </w:r>
      <w:r w:rsidR="009D79EF" w:rsidRPr="00CF20A1">
        <w:rPr>
          <w:color w:val="000000" w:themeColor="text1"/>
        </w:rPr>
        <w:t>4</w:t>
      </w:r>
      <w:r w:rsidR="00CF20A1" w:rsidRPr="00CF20A1">
        <w:rPr>
          <w:color w:val="000000" w:themeColor="text1"/>
        </w:rPr>
        <w:t>63</w:t>
      </w:r>
      <w:r w:rsidR="00FA5049" w:rsidRPr="00CF20A1">
        <w:rPr>
          <w:color w:val="000000" w:themeColor="text1"/>
        </w:rPr>
        <w:t> </w:t>
      </w:r>
      <w:r w:rsidR="00CF20A1" w:rsidRPr="00CF20A1">
        <w:rPr>
          <w:color w:val="000000" w:themeColor="text1"/>
        </w:rPr>
        <w:t>855</w:t>
      </w:r>
      <w:r w:rsidR="00FA5049" w:rsidRPr="00CF20A1">
        <w:rPr>
          <w:color w:val="000000" w:themeColor="text1"/>
        </w:rPr>
        <w:t>,</w:t>
      </w:r>
      <w:r w:rsidR="00CF20A1" w:rsidRPr="00CF20A1">
        <w:rPr>
          <w:color w:val="000000" w:themeColor="text1"/>
        </w:rPr>
        <w:t>73</w:t>
      </w:r>
      <w:r w:rsidRPr="00CF20A1">
        <w:rPr>
          <w:color w:val="000000" w:themeColor="text1"/>
        </w:rPr>
        <w:t xml:space="preserve"> рублей </w:t>
      </w:r>
      <w:r w:rsidR="005E38BD" w:rsidRPr="00CF20A1">
        <w:rPr>
          <w:color w:val="000000" w:themeColor="text1"/>
        </w:rPr>
        <w:t xml:space="preserve">и </w:t>
      </w:r>
      <w:r w:rsidR="00CF20A1" w:rsidRPr="00CF20A1">
        <w:rPr>
          <w:color w:val="000000" w:themeColor="text1"/>
        </w:rPr>
        <w:t>12</w:t>
      </w:r>
      <w:r w:rsidR="00FA5049" w:rsidRPr="00CF20A1">
        <w:rPr>
          <w:color w:val="000000" w:themeColor="text1"/>
        </w:rPr>
        <w:t> </w:t>
      </w:r>
      <w:r w:rsidR="00CF20A1" w:rsidRPr="00CF20A1">
        <w:rPr>
          <w:color w:val="000000" w:themeColor="text1"/>
        </w:rPr>
        <w:t>463</w:t>
      </w:r>
      <w:r w:rsidR="00FA5049" w:rsidRPr="00CF20A1">
        <w:rPr>
          <w:color w:val="000000" w:themeColor="text1"/>
        </w:rPr>
        <w:t> </w:t>
      </w:r>
      <w:r w:rsidR="00CF20A1" w:rsidRPr="00CF20A1">
        <w:rPr>
          <w:color w:val="000000" w:themeColor="text1"/>
        </w:rPr>
        <w:t>855</w:t>
      </w:r>
      <w:r w:rsidR="00FA5049" w:rsidRPr="00CF20A1">
        <w:rPr>
          <w:color w:val="000000" w:themeColor="text1"/>
        </w:rPr>
        <w:t>,</w:t>
      </w:r>
      <w:r w:rsidR="00CF20A1" w:rsidRPr="00CF20A1">
        <w:rPr>
          <w:color w:val="000000" w:themeColor="text1"/>
        </w:rPr>
        <w:t>73</w:t>
      </w:r>
      <w:r w:rsidR="005E38BD" w:rsidRPr="00CF20A1">
        <w:rPr>
          <w:color w:val="000000" w:themeColor="text1"/>
        </w:rPr>
        <w:t xml:space="preserve"> рублей соответственно</w:t>
      </w:r>
      <w:r w:rsidRPr="00CF20A1">
        <w:rPr>
          <w:color w:val="000000" w:themeColor="text1"/>
        </w:rPr>
        <w:t>.</w:t>
      </w:r>
    </w:p>
    <w:p w:rsidR="00472E96" w:rsidRPr="0073779D" w:rsidRDefault="00472E96" w:rsidP="00472E96">
      <w:pPr>
        <w:ind w:firstLine="708"/>
        <w:jc w:val="both"/>
        <w:rPr>
          <w:color w:val="000000" w:themeColor="text1"/>
        </w:rPr>
      </w:pPr>
    </w:p>
    <w:p w:rsidR="00472E96" w:rsidRPr="00E42360" w:rsidRDefault="00472E96" w:rsidP="00472E96">
      <w:pPr>
        <w:pStyle w:val="22"/>
        <w:suppressAutoHyphens/>
        <w:ind w:firstLine="540"/>
        <w:rPr>
          <w:bCs/>
          <w:iCs/>
          <w:color w:val="000000" w:themeColor="text1"/>
          <w:szCs w:val="28"/>
          <w:highlight w:val="yellow"/>
        </w:rPr>
      </w:pPr>
      <w:r w:rsidRPr="0073779D">
        <w:rPr>
          <w:bCs/>
          <w:iCs/>
          <w:color w:val="000000" w:themeColor="text1"/>
          <w:szCs w:val="28"/>
        </w:rPr>
        <w:t>Таким образом, на 20</w:t>
      </w:r>
      <w:r w:rsidR="00E36644" w:rsidRPr="0073779D">
        <w:rPr>
          <w:bCs/>
          <w:iCs/>
          <w:color w:val="000000" w:themeColor="text1"/>
          <w:szCs w:val="28"/>
        </w:rPr>
        <w:t>2</w:t>
      </w:r>
      <w:r w:rsidR="00224150" w:rsidRPr="0073779D">
        <w:rPr>
          <w:bCs/>
          <w:iCs/>
          <w:color w:val="000000" w:themeColor="text1"/>
          <w:szCs w:val="28"/>
        </w:rPr>
        <w:t>4</w:t>
      </w:r>
      <w:r w:rsidRPr="0073779D">
        <w:rPr>
          <w:bCs/>
          <w:iCs/>
          <w:color w:val="000000" w:themeColor="text1"/>
          <w:szCs w:val="28"/>
        </w:rPr>
        <w:t xml:space="preserve"> год общий объём доходов </w:t>
      </w:r>
      <w:r w:rsidR="0073779D" w:rsidRPr="0073779D">
        <w:rPr>
          <w:bCs/>
          <w:iCs/>
          <w:color w:val="000000" w:themeColor="text1"/>
          <w:szCs w:val="28"/>
        </w:rPr>
        <w:t>местного</w:t>
      </w:r>
      <w:r w:rsidRPr="0073779D">
        <w:rPr>
          <w:bCs/>
          <w:iCs/>
          <w:color w:val="000000" w:themeColor="text1"/>
          <w:szCs w:val="28"/>
        </w:rPr>
        <w:t xml:space="preserve"> бюджета за счёт всех источников (налоговых и неналоговых доходов и безвозмездных поступлений) спрогнозирован в сумме </w:t>
      </w:r>
      <w:r w:rsidR="00EB22AA">
        <w:rPr>
          <w:bCs/>
          <w:iCs/>
          <w:color w:val="000000" w:themeColor="text1"/>
          <w:szCs w:val="28"/>
        </w:rPr>
        <w:t>2 0</w:t>
      </w:r>
      <w:r w:rsidR="0011031B">
        <w:rPr>
          <w:bCs/>
          <w:iCs/>
          <w:color w:val="000000" w:themeColor="text1"/>
          <w:szCs w:val="28"/>
        </w:rPr>
        <w:t>21 575 074,76</w:t>
      </w:r>
      <w:r w:rsidRPr="00EB22AA">
        <w:rPr>
          <w:bCs/>
          <w:iCs/>
          <w:color w:val="000000" w:themeColor="text1"/>
          <w:szCs w:val="28"/>
        </w:rPr>
        <w:t xml:space="preserve"> рублей</w:t>
      </w:r>
      <w:r w:rsidRPr="0073779D">
        <w:rPr>
          <w:bCs/>
          <w:iCs/>
          <w:color w:val="000000" w:themeColor="text1"/>
          <w:szCs w:val="28"/>
        </w:rPr>
        <w:t>.</w:t>
      </w:r>
    </w:p>
    <w:p w:rsidR="00364A56" w:rsidRPr="00EB22AA" w:rsidRDefault="00364A56" w:rsidP="00364A56">
      <w:pPr>
        <w:suppressAutoHyphens/>
        <w:ind w:firstLine="540"/>
        <w:jc w:val="both"/>
        <w:rPr>
          <w:color w:val="000000" w:themeColor="text1"/>
        </w:rPr>
      </w:pPr>
      <w:r w:rsidRPr="00224150">
        <w:rPr>
          <w:color w:val="000000" w:themeColor="text1"/>
        </w:rPr>
        <w:t>На 202</w:t>
      </w:r>
      <w:r>
        <w:rPr>
          <w:color w:val="000000" w:themeColor="text1"/>
        </w:rPr>
        <w:t>5</w:t>
      </w:r>
      <w:r w:rsidRPr="00224150">
        <w:rPr>
          <w:color w:val="000000" w:themeColor="text1"/>
        </w:rPr>
        <w:t xml:space="preserve"> – 202</w:t>
      </w:r>
      <w:r>
        <w:rPr>
          <w:color w:val="000000" w:themeColor="text1"/>
        </w:rPr>
        <w:t>6</w:t>
      </w:r>
      <w:r w:rsidRPr="00224150">
        <w:rPr>
          <w:color w:val="000000" w:themeColor="text1"/>
        </w:rPr>
        <w:t xml:space="preserve"> </w:t>
      </w:r>
      <w:r w:rsidRPr="00246D54">
        <w:rPr>
          <w:color w:val="000000" w:themeColor="text1"/>
        </w:rPr>
        <w:t xml:space="preserve">годы – </w:t>
      </w:r>
      <w:r>
        <w:rPr>
          <w:color w:val="000000" w:themeColor="text1"/>
        </w:rPr>
        <w:t>1 795 582 678,95</w:t>
      </w:r>
      <w:r w:rsidRPr="00246D54">
        <w:rPr>
          <w:color w:val="000000" w:themeColor="text1"/>
        </w:rPr>
        <w:t xml:space="preserve"> рублей и 1</w:t>
      </w:r>
      <w:r>
        <w:rPr>
          <w:color w:val="000000" w:themeColor="text1"/>
        </w:rPr>
        <w:t xml:space="preserve"> 888 289 525,73 </w:t>
      </w:r>
      <w:r w:rsidRPr="00EB22AA">
        <w:rPr>
          <w:color w:val="000000" w:themeColor="text1"/>
        </w:rPr>
        <w:t>рублей соответственно.</w:t>
      </w:r>
    </w:p>
    <w:p w:rsidR="001526AB" w:rsidRPr="00C910C8" w:rsidRDefault="001526AB" w:rsidP="00472E96">
      <w:pPr>
        <w:suppressAutoHyphens/>
        <w:ind w:firstLine="540"/>
        <w:jc w:val="both"/>
        <w:rPr>
          <w:color w:val="000000" w:themeColor="text1"/>
        </w:rPr>
      </w:pPr>
    </w:p>
    <w:p w:rsidR="00A16975" w:rsidRPr="00C910C8" w:rsidRDefault="00A16975" w:rsidP="00A16975">
      <w:pPr>
        <w:keepNext/>
        <w:ind w:left="60"/>
        <w:jc w:val="center"/>
        <w:outlineLvl w:val="0"/>
        <w:rPr>
          <w:rFonts w:eastAsia="Arial Unicode MS"/>
          <w:b/>
          <w:color w:val="000000" w:themeColor="text1"/>
        </w:rPr>
      </w:pPr>
      <w:r w:rsidRPr="00C910C8">
        <w:rPr>
          <w:rFonts w:eastAsia="Arial Unicode MS"/>
          <w:b/>
          <w:color w:val="000000" w:themeColor="text1"/>
        </w:rPr>
        <w:t xml:space="preserve">РАСХОДЫ БЮДЖЕТА </w:t>
      </w:r>
    </w:p>
    <w:p w:rsidR="00A16975" w:rsidRPr="00C910C8" w:rsidRDefault="00A16975" w:rsidP="00A16975">
      <w:pPr>
        <w:spacing w:before="120"/>
        <w:jc w:val="center"/>
        <w:rPr>
          <w:b/>
          <w:color w:val="000000" w:themeColor="text1"/>
        </w:rPr>
      </w:pPr>
      <w:r w:rsidRPr="00C910C8">
        <w:rPr>
          <w:b/>
          <w:color w:val="000000" w:themeColor="text1"/>
        </w:rPr>
        <w:t xml:space="preserve">Общие подходы к формированию объема и структуры расходов </w:t>
      </w:r>
    </w:p>
    <w:p w:rsidR="00A16975" w:rsidRPr="00BF46B7" w:rsidRDefault="000B054F" w:rsidP="00A16975">
      <w:pPr>
        <w:spacing w:after="120"/>
        <w:jc w:val="center"/>
        <w:rPr>
          <w:b/>
          <w:color w:val="000000" w:themeColor="text1"/>
        </w:rPr>
      </w:pPr>
      <w:r w:rsidRPr="00BF46B7">
        <w:rPr>
          <w:b/>
          <w:color w:val="000000" w:themeColor="text1"/>
        </w:rPr>
        <w:t>местного</w:t>
      </w:r>
      <w:r w:rsidR="00A16975" w:rsidRPr="00BF46B7">
        <w:rPr>
          <w:b/>
          <w:color w:val="000000" w:themeColor="text1"/>
        </w:rPr>
        <w:t xml:space="preserve"> бюджета на 20</w:t>
      </w:r>
      <w:r w:rsidR="00392639" w:rsidRPr="00BF46B7">
        <w:rPr>
          <w:b/>
          <w:color w:val="000000" w:themeColor="text1"/>
        </w:rPr>
        <w:t>2</w:t>
      </w:r>
      <w:r w:rsidR="00C910C8" w:rsidRPr="00BF46B7">
        <w:rPr>
          <w:b/>
          <w:color w:val="000000" w:themeColor="text1"/>
        </w:rPr>
        <w:t>4</w:t>
      </w:r>
      <w:r w:rsidR="00A16975" w:rsidRPr="00BF46B7">
        <w:rPr>
          <w:b/>
          <w:color w:val="000000" w:themeColor="text1"/>
        </w:rPr>
        <w:t xml:space="preserve"> год и на плановый период 202</w:t>
      </w:r>
      <w:r w:rsidR="00C910C8" w:rsidRPr="00BF46B7">
        <w:rPr>
          <w:b/>
          <w:color w:val="000000" w:themeColor="text1"/>
        </w:rPr>
        <w:t>5</w:t>
      </w:r>
      <w:r w:rsidR="00A16975" w:rsidRPr="00BF46B7">
        <w:rPr>
          <w:b/>
          <w:color w:val="000000" w:themeColor="text1"/>
        </w:rPr>
        <w:t xml:space="preserve"> и 202</w:t>
      </w:r>
      <w:r w:rsidR="00C910C8" w:rsidRPr="00BF46B7">
        <w:rPr>
          <w:b/>
          <w:color w:val="000000" w:themeColor="text1"/>
        </w:rPr>
        <w:t>6</w:t>
      </w:r>
      <w:r w:rsidR="00A16975" w:rsidRPr="00BF46B7">
        <w:rPr>
          <w:b/>
          <w:color w:val="000000" w:themeColor="text1"/>
        </w:rPr>
        <w:t xml:space="preserve"> годов </w:t>
      </w:r>
    </w:p>
    <w:p w:rsidR="00427D1B" w:rsidRPr="00BF46B7" w:rsidRDefault="00427D1B" w:rsidP="00427D1B">
      <w:pPr>
        <w:ind w:firstLine="708"/>
        <w:jc w:val="both"/>
        <w:rPr>
          <w:iCs/>
          <w:color w:val="000000" w:themeColor="text1"/>
        </w:rPr>
      </w:pPr>
      <w:r w:rsidRPr="00BF46B7">
        <w:rPr>
          <w:color w:val="000000" w:themeColor="text1"/>
        </w:rPr>
        <w:t>Формирование объема и структуры расходной части местного бюджета на 2024 год и плановый период 2025 и 202</w:t>
      </w:r>
      <w:r>
        <w:rPr>
          <w:color w:val="000000" w:themeColor="text1"/>
        </w:rPr>
        <w:t>6</w:t>
      </w:r>
      <w:r w:rsidRPr="00BF46B7">
        <w:rPr>
          <w:color w:val="000000" w:themeColor="text1"/>
        </w:rPr>
        <w:t xml:space="preserve"> годов осуществлялось в соответствии с требованиями Бюджетного кодекса РФ, </w:t>
      </w:r>
      <w:r w:rsidRPr="00B14BAD">
        <w:rPr>
          <w:color w:val="000000"/>
        </w:rPr>
        <w:t>законом Архангельской области от 2 мая 2023 года № 706-43-ОЗ «О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 статусом Приморского муниципального округа Архангельской области»</w:t>
      </w:r>
      <w:r>
        <w:rPr>
          <w:color w:val="000000"/>
        </w:rPr>
        <w:t xml:space="preserve">, </w:t>
      </w:r>
      <w:r w:rsidRPr="00BF46B7">
        <w:rPr>
          <w:color w:val="000000" w:themeColor="text1"/>
        </w:rPr>
        <w:t xml:space="preserve">с учетом основных направлений бюджетной и налоговой политики на территории Приморского муниципального округа Архангельской области на 2024 год и на среднесрочную перспективу, </w:t>
      </w:r>
      <w:r w:rsidRPr="00BF46B7">
        <w:rPr>
          <w:iCs/>
          <w:color w:val="000000" w:themeColor="text1"/>
        </w:rPr>
        <w:t>федеральных законов и иных нормативных правовых актов Российской Федерации, Архангельской области и муниципального образования.</w:t>
      </w:r>
    </w:p>
    <w:p w:rsidR="00427D1B" w:rsidRPr="00BF46B7" w:rsidRDefault="00427D1B" w:rsidP="00427D1B">
      <w:pPr>
        <w:ind w:firstLine="700"/>
        <w:jc w:val="both"/>
        <w:rPr>
          <w:color w:val="000000" w:themeColor="text1"/>
        </w:rPr>
      </w:pPr>
      <w:r w:rsidRPr="00BF46B7">
        <w:rPr>
          <w:color w:val="000000" w:themeColor="text1"/>
        </w:rPr>
        <w:t>При формировании расходной части местного бюджета на 2024 год и плановый период 2025 и 2026 годов учтены показатели проекта областного бюджета, влияющие на условия для расчета расходов местного бюджета и на отдельные показатели местного бюджета.</w:t>
      </w:r>
    </w:p>
    <w:p w:rsidR="00427D1B" w:rsidRDefault="00427D1B" w:rsidP="00427D1B">
      <w:pPr>
        <w:ind w:firstLine="708"/>
        <w:jc w:val="both"/>
        <w:rPr>
          <w:color w:val="000000" w:themeColor="text1"/>
        </w:rPr>
      </w:pPr>
      <w:r w:rsidRPr="00BF46B7">
        <w:rPr>
          <w:color w:val="000000" w:themeColor="text1"/>
        </w:rPr>
        <w:lastRenderedPageBreak/>
        <w:t xml:space="preserve">Определение параметров расходной части в проекте местного бюджета осуществлялось исходя из следующих подходов: </w:t>
      </w:r>
    </w:p>
    <w:p w:rsidR="00427D1B" w:rsidRPr="00EA59F9" w:rsidRDefault="00427D1B" w:rsidP="00427D1B">
      <w:pPr>
        <w:tabs>
          <w:tab w:val="left" w:pos="993"/>
        </w:tabs>
        <w:ind w:firstLine="708"/>
        <w:jc w:val="both"/>
      </w:pPr>
      <w:r w:rsidRPr="00EA59F9">
        <w:t>1)</w:t>
      </w:r>
      <w:r w:rsidRPr="00EA59F9">
        <w:tab/>
        <w:t xml:space="preserve">прекращения расходных обязательств ограниченного срока действия </w:t>
      </w:r>
      <w:r w:rsidRPr="00EA59F9">
        <w:br/>
        <w:t>и исключения разовых расходов;</w:t>
      </w:r>
    </w:p>
    <w:p w:rsidR="00427D1B" w:rsidRPr="00EA59F9" w:rsidRDefault="00427D1B" w:rsidP="00427D1B">
      <w:pPr>
        <w:tabs>
          <w:tab w:val="left" w:pos="851"/>
          <w:tab w:val="left" w:pos="1134"/>
        </w:tabs>
        <w:ind w:firstLine="709"/>
        <w:jc w:val="both"/>
      </w:pPr>
      <w:r w:rsidRPr="00EA59F9">
        <w:t>2)</w:t>
      </w:r>
      <w:r w:rsidRPr="00EA59F9">
        <w:tab/>
        <w:t>уточнения расходов на достижение плановых результатов региональных проектов Архангельской области, обеспечивающих достижение целей, показателей и результатов федеральных проектов, входящих в состав национальных проектов Российской Федерации;</w:t>
      </w:r>
    </w:p>
    <w:p w:rsidR="00427D1B" w:rsidRPr="00EA59F9" w:rsidRDefault="00427D1B" w:rsidP="00427D1B">
      <w:pPr>
        <w:tabs>
          <w:tab w:val="left" w:pos="851"/>
          <w:tab w:val="left" w:pos="1134"/>
        </w:tabs>
        <w:ind w:firstLine="709"/>
        <w:jc w:val="both"/>
      </w:pPr>
      <w:r w:rsidRPr="00EA59F9">
        <w:t>3)</w:t>
      </w:r>
      <w:r w:rsidRPr="00EA59F9">
        <w:tab/>
        <w:t>уточнения потребности средств на оплату труда работников образовательных учреждений, финансовое обеспечение которых осуществляется за счет субвенции на реализацию образовательных программ, работников, показатели оплаты труда которых установлены согласно указам Президента Российской Федерации от 7 мая 2012 года   №597, от 1 июня 2012 года № 761, исходя из:</w:t>
      </w:r>
    </w:p>
    <w:p w:rsidR="00427D1B" w:rsidRPr="00EA59F9" w:rsidRDefault="00427D1B" w:rsidP="00427D1B">
      <w:pPr>
        <w:autoSpaceDE w:val="0"/>
        <w:autoSpaceDN w:val="0"/>
        <w:adjustRightInd w:val="0"/>
        <w:ind w:firstLine="709"/>
        <w:jc w:val="both"/>
      </w:pPr>
      <w:r w:rsidRPr="00EA59F9">
        <w:t xml:space="preserve">прогнозируемого размера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Архангельской области в сумме </w:t>
      </w:r>
      <w:r w:rsidRPr="00EA59F9">
        <w:br/>
        <w:t>65 450,07 рублей;</w:t>
      </w:r>
    </w:p>
    <w:p w:rsidR="00427D1B" w:rsidRPr="00EA59F9" w:rsidRDefault="00427D1B" w:rsidP="00427D1B">
      <w:pPr>
        <w:autoSpaceDE w:val="0"/>
        <w:autoSpaceDN w:val="0"/>
        <w:adjustRightInd w:val="0"/>
        <w:ind w:firstLine="709"/>
        <w:jc w:val="both"/>
      </w:pPr>
      <w:r w:rsidRPr="00EA59F9">
        <w:t>прогнозируемых министерством образования Архангельской области размеров средней заработной платы учителей и средней заработной платы в сфере общего образования Архангельской области в 2024-2026 годах;</w:t>
      </w:r>
    </w:p>
    <w:p w:rsidR="00427D1B" w:rsidRPr="00EA59F9" w:rsidRDefault="00427D1B" w:rsidP="00427D1B">
      <w:pPr>
        <w:tabs>
          <w:tab w:val="left" w:pos="1134"/>
        </w:tabs>
        <w:autoSpaceDE w:val="0"/>
        <w:autoSpaceDN w:val="0"/>
        <w:adjustRightInd w:val="0"/>
        <w:ind w:firstLine="709"/>
        <w:jc w:val="both"/>
      </w:pPr>
      <w:r w:rsidRPr="00EA59F9">
        <w:t>4)</w:t>
      </w:r>
      <w:r w:rsidRPr="00EA59F9">
        <w:tab/>
        <w:t xml:space="preserve">уточнения потребности средств на оплату труда работников муниципальных учреждений и отдельных категорий работников образовательных учреждений, финансовое обеспечение которых осуществляется за счет субвенции на реализацию образовательных программ, не относящихся к категориям работников, показатели оплаты труда которых установлены согласно указам Президента Российской Федерации </w:t>
      </w:r>
      <w:r w:rsidRPr="00EA59F9">
        <w:br/>
        <w:t xml:space="preserve">от 7 мая 2012 года № 597, от 1 июня 2012 года № 761, с учетом индексации фонда оплаты труда с 1 октября 2024 года на 4,0 процента, с 1 октября 2025 года на 4,0 процента </w:t>
      </w:r>
      <w:r w:rsidRPr="00EA59F9">
        <w:br/>
        <w:t>и с 1 октября 2026 года на 4,0 процента;</w:t>
      </w:r>
    </w:p>
    <w:p w:rsidR="00427D1B" w:rsidRPr="00EA59F9" w:rsidRDefault="00427D1B" w:rsidP="00427D1B">
      <w:pPr>
        <w:tabs>
          <w:tab w:val="left" w:pos="1080"/>
        </w:tabs>
        <w:ind w:firstLine="720"/>
        <w:jc w:val="both"/>
      </w:pPr>
      <w:r w:rsidRPr="00EA59F9">
        <w:t xml:space="preserve">5) уточнения потребности средств на оплату труда с учетом повышения минимального размера оплаты труда с 1 января 2024 года до 19 242 рублей </w:t>
      </w:r>
      <w:r w:rsidRPr="00EA59F9">
        <w:br/>
        <w:t xml:space="preserve">в месяц (увеличение на 18,5 процента); </w:t>
      </w:r>
    </w:p>
    <w:p w:rsidR="00427D1B" w:rsidRDefault="00427D1B" w:rsidP="00427D1B">
      <w:pPr>
        <w:tabs>
          <w:tab w:val="left" w:pos="1134"/>
        </w:tabs>
        <w:autoSpaceDE w:val="0"/>
        <w:autoSpaceDN w:val="0"/>
        <w:adjustRightInd w:val="0"/>
        <w:ind w:firstLine="709"/>
        <w:jc w:val="both"/>
      </w:pPr>
      <w:r w:rsidRPr="00EA59F9">
        <w:t>6)</w:t>
      </w:r>
      <w:r w:rsidRPr="00EA59F9">
        <w:tab/>
        <w:t xml:space="preserve">уточнения потребности средств на оплату труда муниципальных служащих, лиц, замещающих муниципальные должности, работников, замещающих должности, не являющихся должностями муниципальной службы, с учетом индексации размеров окладов денежного содержания, денежного вознаграждения и должностных окладов указанных лиц (работников) с 1 октября 2025 года на 4 процента, </w:t>
      </w:r>
      <w:r w:rsidRPr="00EA59F9">
        <w:br/>
        <w:t>с 1 октября 2026 года на 4,0 процента;</w:t>
      </w:r>
    </w:p>
    <w:p w:rsidR="00427D1B" w:rsidRPr="00EA59F9" w:rsidRDefault="00427D1B" w:rsidP="00427D1B">
      <w:pPr>
        <w:tabs>
          <w:tab w:val="left" w:pos="1134"/>
        </w:tabs>
        <w:autoSpaceDE w:val="0"/>
        <w:autoSpaceDN w:val="0"/>
        <w:adjustRightInd w:val="0"/>
        <w:ind w:firstLine="709"/>
        <w:jc w:val="both"/>
      </w:pPr>
      <w:r>
        <w:t xml:space="preserve">7) </w:t>
      </w:r>
      <w:r w:rsidRPr="00EA59F9">
        <w:t xml:space="preserve">уточнения потребности средств на содержание </w:t>
      </w:r>
      <w:r>
        <w:t xml:space="preserve">органов местного </w:t>
      </w:r>
      <w:r w:rsidRPr="00EA59F9">
        <w:t>самоуправления</w:t>
      </w:r>
      <w:r>
        <w:t xml:space="preserve"> </w:t>
      </w:r>
      <w:r w:rsidRPr="00EA59F9">
        <w:t>в связи с переходом на муниципальный округ с 1 января 2024 года;</w:t>
      </w:r>
    </w:p>
    <w:p w:rsidR="00427D1B" w:rsidRPr="00EA59F9" w:rsidRDefault="00427D1B" w:rsidP="00427D1B">
      <w:pPr>
        <w:tabs>
          <w:tab w:val="left" w:pos="993"/>
        </w:tabs>
        <w:jc w:val="both"/>
      </w:pPr>
      <w:r w:rsidRPr="00EA59F9">
        <w:t xml:space="preserve">       </w:t>
      </w:r>
      <w:r>
        <w:t xml:space="preserve"> </w:t>
      </w:r>
      <w:r w:rsidRPr="00EA59F9">
        <w:t xml:space="preserve">   8) уточнения потребности средств на выплату социальных выплат, стипендий с учетом вновь прогнозируемой численности физических лиц, являющихся получателями выплат и стипендий при определении объемов бюджетных ассигнований;</w:t>
      </w:r>
    </w:p>
    <w:p w:rsidR="00427D1B" w:rsidRPr="00EA59F9" w:rsidRDefault="00427D1B" w:rsidP="00427D1B">
      <w:pPr>
        <w:jc w:val="both"/>
      </w:pPr>
      <w:r w:rsidRPr="00EA59F9">
        <w:t xml:space="preserve">        </w:t>
      </w:r>
      <w:r>
        <w:t xml:space="preserve"> </w:t>
      </w:r>
      <w:r w:rsidRPr="00EA59F9">
        <w:t xml:space="preserve">  9) уточнения расходов на оплату коммунальных услуг муниципальных учреждений</w:t>
      </w:r>
      <w:r w:rsidRPr="00EA59F9">
        <w:rPr>
          <w:sz w:val="28"/>
          <w:szCs w:val="28"/>
        </w:rPr>
        <w:t xml:space="preserve"> </w:t>
      </w:r>
      <w:r w:rsidRPr="00EA59F9">
        <w:t>исходя из фактических расходов, с индексацией на 2024 год на 4 процента, на 2025 год на 4,0 процента и на 2026 год на 4,0 процента;</w:t>
      </w:r>
      <w:r w:rsidRPr="00EA59F9">
        <w:rPr>
          <w:iCs/>
        </w:rPr>
        <w:t xml:space="preserve"> в</w:t>
      </w:r>
      <w:r w:rsidRPr="00EA59F9">
        <w:t xml:space="preserve"> целях обеспечения сбалансированности местного бюджета ассигнования запланированы на девять месяцев;</w:t>
      </w:r>
    </w:p>
    <w:p w:rsidR="00427D1B" w:rsidRPr="00EA59F9" w:rsidRDefault="00427D1B" w:rsidP="00427D1B">
      <w:pPr>
        <w:tabs>
          <w:tab w:val="left" w:pos="1134"/>
        </w:tabs>
        <w:suppressAutoHyphens/>
        <w:jc w:val="both"/>
      </w:pPr>
      <w:r w:rsidRPr="00EA59F9">
        <w:t xml:space="preserve">       </w:t>
      </w:r>
      <w:r>
        <w:t xml:space="preserve"> </w:t>
      </w:r>
      <w:r w:rsidRPr="00EA59F9">
        <w:t xml:space="preserve">  10)</w:t>
      </w:r>
      <w:r w:rsidRPr="00EA59F9">
        <w:tab/>
        <w:t>уточнения расходов на предоставление мер социальной поддержки по оплате жилищно-коммунальных услуг, с учетом индексации указанных расходов на 2024 год на 4,0 процента, на 2025 год на 4,0 процента и на 2026 год на 4,0 процента;</w:t>
      </w:r>
    </w:p>
    <w:p w:rsidR="00427D1B" w:rsidRPr="00EA59F9" w:rsidRDefault="00427D1B" w:rsidP="00427D1B">
      <w:pPr>
        <w:tabs>
          <w:tab w:val="left" w:pos="1080"/>
        </w:tabs>
        <w:jc w:val="both"/>
      </w:pPr>
      <w:r w:rsidRPr="00EA59F9">
        <w:t xml:space="preserve">         </w:t>
      </w:r>
    </w:p>
    <w:p w:rsidR="00427D1B" w:rsidRPr="00EA59F9" w:rsidRDefault="00427D1B" w:rsidP="00427D1B">
      <w:pPr>
        <w:tabs>
          <w:tab w:val="left" w:pos="1080"/>
        </w:tabs>
        <w:spacing w:line="242" w:lineRule="auto"/>
        <w:jc w:val="both"/>
      </w:pPr>
      <w:r w:rsidRPr="00EA59F9">
        <w:t xml:space="preserve">         1</w:t>
      </w:r>
      <w:r>
        <w:t>1</w:t>
      </w:r>
      <w:r w:rsidRPr="00EA59F9">
        <w:t>) уточнения потребности средств на расходы, в целях софинансирования которых предоставляются межбюджетные трансферты из областного бюджета;</w:t>
      </w:r>
    </w:p>
    <w:p w:rsidR="00427D1B" w:rsidRPr="00EA59F9" w:rsidRDefault="00427D1B" w:rsidP="00427D1B">
      <w:pPr>
        <w:tabs>
          <w:tab w:val="left" w:pos="1080"/>
        </w:tabs>
        <w:jc w:val="both"/>
      </w:pPr>
      <w:r w:rsidRPr="00EA59F9">
        <w:lastRenderedPageBreak/>
        <w:t xml:space="preserve">         1</w:t>
      </w:r>
      <w:r>
        <w:t>2</w:t>
      </w:r>
      <w:r w:rsidRPr="00EA59F9">
        <w:t>) уточнения потребности средств на уплату налогов и сборов в соответствии с законодательством Российской Федерации о налогах и сборах;</w:t>
      </w:r>
    </w:p>
    <w:p w:rsidR="00427D1B" w:rsidRPr="00EA59F9" w:rsidRDefault="00427D1B" w:rsidP="00427D1B">
      <w:pPr>
        <w:tabs>
          <w:tab w:val="left" w:pos="1134"/>
        </w:tabs>
        <w:suppressAutoHyphens/>
        <w:jc w:val="both"/>
      </w:pPr>
      <w:r w:rsidRPr="00EA59F9">
        <w:t xml:space="preserve">         1</w:t>
      </w:r>
      <w:r>
        <w:t>3</w:t>
      </w:r>
      <w:r w:rsidRPr="00EA59F9">
        <w:t>)</w:t>
      </w:r>
      <w:r w:rsidRPr="00EA59F9">
        <w:tab/>
        <w:t>уточнения объемов бюджетных ассигнований муниципального дорожного фонда на суммы изменений прогнозируемых доходных источников дорожного фонда;</w:t>
      </w:r>
    </w:p>
    <w:p w:rsidR="00427D1B" w:rsidRPr="00EA59F9" w:rsidRDefault="00427D1B" w:rsidP="00427D1B">
      <w:pPr>
        <w:tabs>
          <w:tab w:val="left" w:pos="993"/>
          <w:tab w:val="left" w:pos="1134"/>
        </w:tabs>
        <w:suppressAutoHyphens/>
        <w:jc w:val="both"/>
        <w:rPr>
          <w:highlight w:val="yellow"/>
        </w:rPr>
      </w:pPr>
      <w:r w:rsidRPr="00EA59F9">
        <w:t xml:space="preserve">         1</w:t>
      </w:r>
      <w:r>
        <w:t>4</w:t>
      </w:r>
      <w:r w:rsidRPr="00EA59F9">
        <w:t>)</w:t>
      </w:r>
      <w:r w:rsidRPr="00EA59F9">
        <w:tab/>
        <w:t>уточнения потребности средств на обслуживание муниципального долга.</w:t>
      </w:r>
    </w:p>
    <w:p w:rsidR="00427D1B" w:rsidRPr="009568BC" w:rsidRDefault="00427D1B" w:rsidP="00427D1B">
      <w:pPr>
        <w:tabs>
          <w:tab w:val="left" w:pos="1134"/>
        </w:tabs>
        <w:suppressAutoHyphens/>
        <w:ind w:firstLine="709"/>
        <w:jc w:val="both"/>
        <w:rPr>
          <w:color w:val="000000" w:themeColor="text1"/>
        </w:rPr>
      </w:pPr>
      <w:r w:rsidRPr="00767E04">
        <w:rPr>
          <w:color w:val="000000" w:themeColor="text1"/>
        </w:rPr>
        <w:t xml:space="preserve">Пояснения к формированию бюджетных ассигнований местного бюджета </w:t>
      </w:r>
      <w:r w:rsidRPr="00767E04">
        <w:rPr>
          <w:color w:val="000000" w:themeColor="text1"/>
        </w:rPr>
        <w:br/>
        <w:t xml:space="preserve">на 2024 год и плановый период 2025, 2026 годов по разделам, подразделам классификации расходов, приведены в соответствующих разделах настоящей пояснительной записки и </w:t>
      </w:r>
      <w:r w:rsidRPr="009568BC">
        <w:rPr>
          <w:color w:val="000000" w:themeColor="text1"/>
        </w:rPr>
        <w:t xml:space="preserve">приложении № </w:t>
      </w:r>
      <w:r w:rsidR="009568BC" w:rsidRPr="009568BC">
        <w:rPr>
          <w:color w:val="000000" w:themeColor="text1"/>
        </w:rPr>
        <w:t>2</w:t>
      </w:r>
      <w:r w:rsidRPr="009568BC">
        <w:rPr>
          <w:color w:val="000000" w:themeColor="text1"/>
        </w:rPr>
        <w:t xml:space="preserve"> к настоящей пояснительной записке. </w:t>
      </w:r>
    </w:p>
    <w:p w:rsidR="00427D1B" w:rsidRPr="009568BC" w:rsidRDefault="00427D1B" w:rsidP="00427D1B">
      <w:pPr>
        <w:suppressAutoHyphens/>
        <w:ind w:firstLine="709"/>
        <w:jc w:val="both"/>
        <w:rPr>
          <w:color w:val="000000" w:themeColor="text1"/>
        </w:rPr>
      </w:pPr>
      <w:r w:rsidRPr="009568BC">
        <w:rPr>
          <w:color w:val="000000" w:themeColor="text1"/>
        </w:rPr>
        <w:t xml:space="preserve">Данные по формированию </w:t>
      </w:r>
      <w:r w:rsidRPr="009568BC">
        <w:rPr>
          <w:bCs/>
          <w:color w:val="000000" w:themeColor="text1"/>
        </w:rPr>
        <w:t>бюджетных ассигнований</w:t>
      </w:r>
      <w:r w:rsidRPr="009568BC">
        <w:rPr>
          <w:color w:val="000000" w:themeColor="text1"/>
        </w:rPr>
        <w:t xml:space="preserve"> по ведомственной структуре расходов, программным и непрограммным направлениям деятельности классификации расходов местного бюджета приведены в приложениях № </w:t>
      </w:r>
      <w:r w:rsidR="009568BC" w:rsidRPr="009568BC">
        <w:rPr>
          <w:color w:val="000000" w:themeColor="text1"/>
        </w:rPr>
        <w:t>2</w:t>
      </w:r>
      <w:r w:rsidRPr="009568BC">
        <w:rPr>
          <w:color w:val="000000" w:themeColor="text1"/>
        </w:rPr>
        <w:t xml:space="preserve">, </w:t>
      </w:r>
      <w:r w:rsidR="009568BC" w:rsidRPr="009568BC">
        <w:rPr>
          <w:color w:val="000000" w:themeColor="text1"/>
        </w:rPr>
        <w:t>3</w:t>
      </w:r>
      <w:r w:rsidRPr="009568BC">
        <w:rPr>
          <w:color w:val="000000" w:themeColor="text1"/>
        </w:rPr>
        <w:t xml:space="preserve"> к проекту решения.</w:t>
      </w:r>
    </w:p>
    <w:p w:rsidR="00427D1B" w:rsidRPr="00767E04" w:rsidRDefault="00427D1B" w:rsidP="00427D1B">
      <w:pPr>
        <w:autoSpaceDE w:val="0"/>
        <w:autoSpaceDN w:val="0"/>
        <w:adjustRightInd w:val="0"/>
        <w:ind w:firstLine="709"/>
        <w:jc w:val="both"/>
        <w:rPr>
          <w:color w:val="000000" w:themeColor="text1"/>
        </w:rPr>
      </w:pPr>
      <w:r w:rsidRPr="009568BC">
        <w:rPr>
          <w:color w:val="000000" w:themeColor="text1"/>
        </w:rPr>
        <w:t>Расходы на руководство и управление в сфере установленных функций отнесены</w:t>
      </w:r>
      <w:r w:rsidRPr="00767E04">
        <w:rPr>
          <w:color w:val="000000" w:themeColor="text1"/>
        </w:rPr>
        <w:t xml:space="preserve"> на соответствующие указанным функциям разделы и подразделы бюджетной классификации расходов бюджетов.</w:t>
      </w:r>
    </w:p>
    <w:p w:rsidR="00427D1B" w:rsidRDefault="00427D1B" w:rsidP="00427D1B">
      <w:pPr>
        <w:ind w:firstLine="709"/>
        <w:jc w:val="both"/>
        <w:rPr>
          <w:color w:val="000000" w:themeColor="text1"/>
        </w:rPr>
      </w:pPr>
      <w:r w:rsidRPr="00767E04">
        <w:rPr>
          <w:color w:val="000000" w:themeColor="text1"/>
        </w:rPr>
        <w:t xml:space="preserve">Общий </w:t>
      </w:r>
      <w:r w:rsidRPr="005E530C">
        <w:rPr>
          <w:color w:val="000000" w:themeColor="text1"/>
        </w:rPr>
        <w:t>объем расходов местного бюджета в 2024 году прогнозируется в сумме 2 073 575 074,76</w:t>
      </w:r>
      <w:r w:rsidRPr="005E530C">
        <w:rPr>
          <w:color w:val="000000"/>
        </w:rPr>
        <w:t xml:space="preserve"> </w:t>
      </w:r>
      <w:r w:rsidRPr="005E530C">
        <w:rPr>
          <w:color w:val="000000" w:themeColor="text1"/>
        </w:rPr>
        <w:t>рублей, в 2025 году – 1</w:t>
      </w:r>
      <w:r>
        <w:rPr>
          <w:color w:val="000000" w:themeColor="text1"/>
        </w:rPr>
        <w:t> 800 582 678,95</w:t>
      </w:r>
      <w:r w:rsidRPr="005E530C">
        <w:rPr>
          <w:color w:val="000000" w:themeColor="text1"/>
        </w:rPr>
        <w:t xml:space="preserve"> рублей, в 2026 году –</w:t>
      </w:r>
      <w:r w:rsidRPr="005E530C">
        <w:rPr>
          <w:color w:val="000000" w:themeColor="text1"/>
        </w:rPr>
        <w:br/>
        <w:t>1</w:t>
      </w:r>
      <w:r>
        <w:rPr>
          <w:color w:val="000000" w:themeColor="text1"/>
        </w:rPr>
        <w:t> </w:t>
      </w:r>
      <w:r w:rsidRPr="005E530C">
        <w:rPr>
          <w:color w:val="000000" w:themeColor="text1"/>
        </w:rPr>
        <w:t>88</w:t>
      </w:r>
      <w:r>
        <w:rPr>
          <w:color w:val="000000" w:themeColor="text1"/>
        </w:rPr>
        <w:t>8 289 525,73</w:t>
      </w:r>
      <w:r w:rsidRPr="005E530C">
        <w:rPr>
          <w:color w:val="000000" w:themeColor="text1"/>
        </w:rPr>
        <w:t xml:space="preserve"> рублей. </w:t>
      </w:r>
    </w:p>
    <w:p w:rsidR="00427D1B" w:rsidRPr="005E530C" w:rsidRDefault="00427D1B" w:rsidP="00427D1B">
      <w:pPr>
        <w:ind w:firstLine="709"/>
        <w:jc w:val="both"/>
        <w:rPr>
          <w:color w:val="000000" w:themeColor="text1"/>
        </w:rPr>
      </w:pPr>
    </w:p>
    <w:p w:rsidR="00C1225D" w:rsidRPr="00FC6391" w:rsidRDefault="00C1225D" w:rsidP="00AF568E">
      <w:pPr>
        <w:pStyle w:val="1"/>
        <w:spacing w:before="120" w:after="120"/>
        <w:rPr>
          <w:color w:val="000000" w:themeColor="text1"/>
          <w:sz w:val="26"/>
          <w:szCs w:val="26"/>
        </w:rPr>
      </w:pPr>
      <w:r w:rsidRPr="00FC6391">
        <w:rPr>
          <w:color w:val="000000" w:themeColor="text1"/>
          <w:sz w:val="26"/>
          <w:szCs w:val="26"/>
        </w:rPr>
        <w:t>Общегосударственные вопросы</w:t>
      </w:r>
    </w:p>
    <w:p w:rsidR="00C1225D" w:rsidRPr="00E42360" w:rsidRDefault="00C1225D" w:rsidP="00C1225D">
      <w:pPr>
        <w:ind w:firstLine="709"/>
        <w:jc w:val="both"/>
        <w:rPr>
          <w:color w:val="000000" w:themeColor="text1"/>
          <w:highlight w:val="yellow"/>
        </w:rPr>
      </w:pPr>
      <w:r w:rsidRPr="00976311">
        <w:rPr>
          <w:color w:val="000000" w:themeColor="text1"/>
        </w:rPr>
        <w:t xml:space="preserve">Расходы </w:t>
      </w:r>
      <w:r w:rsidR="000A444F" w:rsidRPr="00976311">
        <w:rPr>
          <w:color w:val="000000" w:themeColor="text1"/>
        </w:rPr>
        <w:t xml:space="preserve">местного </w:t>
      </w:r>
      <w:r w:rsidRPr="00976311">
        <w:rPr>
          <w:color w:val="000000" w:themeColor="text1"/>
        </w:rPr>
        <w:t xml:space="preserve">бюджета </w:t>
      </w:r>
      <w:r w:rsidRPr="00976311">
        <w:rPr>
          <w:bCs/>
          <w:color w:val="000000" w:themeColor="text1"/>
        </w:rPr>
        <w:t xml:space="preserve">на решение общегосударственных вопросов </w:t>
      </w:r>
      <w:r w:rsidRPr="00976311">
        <w:rPr>
          <w:color w:val="000000" w:themeColor="text1"/>
        </w:rPr>
        <w:t xml:space="preserve">запланированы </w:t>
      </w:r>
      <w:r w:rsidRPr="00FC6391">
        <w:rPr>
          <w:color w:val="000000" w:themeColor="text1"/>
        </w:rPr>
        <w:t xml:space="preserve">по </w:t>
      </w:r>
      <w:r w:rsidR="00FC6391" w:rsidRPr="00FC6391">
        <w:rPr>
          <w:color w:val="000000" w:themeColor="text1"/>
        </w:rPr>
        <w:t>семи</w:t>
      </w:r>
      <w:r w:rsidRPr="00FC6391">
        <w:rPr>
          <w:color w:val="000000" w:themeColor="text1"/>
        </w:rPr>
        <w:t xml:space="preserve"> отраслевым подразделам </w:t>
      </w:r>
      <w:r w:rsidRPr="009D3B57">
        <w:rPr>
          <w:color w:val="000000" w:themeColor="text1"/>
        </w:rPr>
        <w:t>классификации расходов бюджета в соответствии с функциями, выполняемыми органами местного самоуправления</w:t>
      </w:r>
      <w:r w:rsidR="001B53D9" w:rsidRPr="009D3B57">
        <w:rPr>
          <w:color w:val="000000" w:themeColor="text1"/>
        </w:rPr>
        <w:t xml:space="preserve"> в общем объеме на 202</w:t>
      </w:r>
      <w:r w:rsidR="009D3B57" w:rsidRPr="009D3B57">
        <w:rPr>
          <w:color w:val="000000" w:themeColor="text1"/>
        </w:rPr>
        <w:t>4</w:t>
      </w:r>
      <w:r w:rsidR="00C80981" w:rsidRPr="009D3B57">
        <w:rPr>
          <w:color w:val="000000" w:themeColor="text1"/>
        </w:rPr>
        <w:t xml:space="preserve"> год </w:t>
      </w:r>
      <w:r w:rsidR="00C80981" w:rsidRPr="00FC6391">
        <w:rPr>
          <w:color w:val="000000" w:themeColor="text1"/>
        </w:rPr>
        <w:t xml:space="preserve">в сумме </w:t>
      </w:r>
      <w:r w:rsidR="00FC6391" w:rsidRPr="00FC6391">
        <w:rPr>
          <w:color w:val="000000"/>
        </w:rPr>
        <w:t>214 632 904,84</w:t>
      </w:r>
      <w:r w:rsidR="00A42497" w:rsidRPr="00FC6391">
        <w:rPr>
          <w:color w:val="000000"/>
        </w:rPr>
        <w:t xml:space="preserve"> </w:t>
      </w:r>
      <w:r w:rsidR="00C80981" w:rsidRPr="00FC6391">
        <w:rPr>
          <w:color w:val="000000" w:themeColor="text1"/>
        </w:rPr>
        <w:t>рублей, в 202</w:t>
      </w:r>
      <w:r w:rsidR="009D3B57" w:rsidRPr="00FC6391">
        <w:rPr>
          <w:color w:val="000000" w:themeColor="text1"/>
        </w:rPr>
        <w:t>5</w:t>
      </w:r>
      <w:r w:rsidR="00C80981" w:rsidRPr="00FC6391">
        <w:rPr>
          <w:color w:val="000000" w:themeColor="text1"/>
        </w:rPr>
        <w:t xml:space="preserve"> году – </w:t>
      </w:r>
      <w:r w:rsidR="00FC6391" w:rsidRPr="00FC6391">
        <w:rPr>
          <w:color w:val="000000"/>
        </w:rPr>
        <w:t>200 114 641,17</w:t>
      </w:r>
      <w:r w:rsidR="00A42497" w:rsidRPr="00FC6391">
        <w:rPr>
          <w:color w:val="000000"/>
        </w:rPr>
        <w:t xml:space="preserve"> </w:t>
      </w:r>
      <w:r w:rsidR="00C80981" w:rsidRPr="00FC6391">
        <w:rPr>
          <w:color w:val="000000" w:themeColor="text1"/>
        </w:rPr>
        <w:t>рублей, в 202</w:t>
      </w:r>
      <w:r w:rsidR="009D3B57" w:rsidRPr="00FC6391">
        <w:rPr>
          <w:color w:val="000000" w:themeColor="text1"/>
        </w:rPr>
        <w:t>6</w:t>
      </w:r>
      <w:r w:rsidR="00C80981" w:rsidRPr="00FC6391">
        <w:rPr>
          <w:color w:val="000000" w:themeColor="text1"/>
        </w:rPr>
        <w:t xml:space="preserve"> году – </w:t>
      </w:r>
      <w:r w:rsidR="00FC6391" w:rsidRPr="00FC6391">
        <w:rPr>
          <w:color w:val="000000"/>
        </w:rPr>
        <w:t>206 235 276,08</w:t>
      </w:r>
      <w:r w:rsidR="00A42497" w:rsidRPr="00FC6391">
        <w:rPr>
          <w:color w:val="000000"/>
        </w:rPr>
        <w:t xml:space="preserve"> </w:t>
      </w:r>
      <w:r w:rsidR="00C80981" w:rsidRPr="00FC6391">
        <w:rPr>
          <w:color w:val="000000" w:themeColor="text1"/>
        </w:rPr>
        <w:t>рублей</w:t>
      </w:r>
      <w:r w:rsidRPr="00FC6391">
        <w:rPr>
          <w:color w:val="000000" w:themeColor="text1"/>
        </w:rPr>
        <w:t>.</w:t>
      </w:r>
    </w:p>
    <w:p w:rsidR="00C1225D" w:rsidRPr="00040611" w:rsidRDefault="00C1225D" w:rsidP="00C1225D">
      <w:pPr>
        <w:ind w:firstLine="709"/>
        <w:jc w:val="both"/>
        <w:rPr>
          <w:color w:val="000000" w:themeColor="text1"/>
        </w:rPr>
      </w:pPr>
      <w:r w:rsidRPr="00040611">
        <w:rPr>
          <w:color w:val="000000" w:themeColor="text1"/>
        </w:rPr>
        <w:t xml:space="preserve">Расходы на содержание органов представительной власти предусматривают расходы на оплату труда с начислениями и материальное обеспечение председателя Собрания депутатов и аппарата Собрания депутатов, а также </w:t>
      </w:r>
      <w:r w:rsidR="00961C39" w:rsidRPr="00040611">
        <w:rPr>
          <w:color w:val="000000" w:themeColor="text1"/>
        </w:rPr>
        <w:t>компенсации</w:t>
      </w:r>
      <w:r w:rsidRPr="00040611">
        <w:rPr>
          <w:color w:val="000000" w:themeColor="text1"/>
        </w:rPr>
        <w:t xml:space="preserve"> депутатам, осуществляющим свою деятельность на непостоянной основе</w:t>
      </w:r>
      <w:r w:rsidR="00040611" w:rsidRPr="00040611">
        <w:rPr>
          <w:color w:val="000000" w:themeColor="text1"/>
        </w:rPr>
        <w:t>.</w:t>
      </w:r>
    </w:p>
    <w:p w:rsidR="00C1225D" w:rsidRPr="00040611" w:rsidRDefault="00C1225D" w:rsidP="00C1225D">
      <w:pPr>
        <w:pStyle w:val="a7"/>
        <w:ind w:firstLine="709"/>
        <w:rPr>
          <w:color w:val="000000" w:themeColor="text1"/>
        </w:rPr>
      </w:pPr>
      <w:r w:rsidRPr="00040611">
        <w:rPr>
          <w:color w:val="000000" w:themeColor="text1"/>
        </w:rPr>
        <w:t xml:space="preserve">Расходы на содержание главы муниципального образования и органов </w:t>
      </w:r>
      <w:r w:rsidR="004716C4" w:rsidRPr="00040611">
        <w:rPr>
          <w:color w:val="000000" w:themeColor="text1"/>
        </w:rPr>
        <w:t xml:space="preserve">исполнительной </w:t>
      </w:r>
      <w:r w:rsidRPr="00040611">
        <w:rPr>
          <w:color w:val="000000" w:themeColor="text1"/>
        </w:rPr>
        <w:t xml:space="preserve">власти предусматривают расходы на оплату труда с начислениями, материальное обеспечение муниципальных служащих, работников, занятых в администрации </w:t>
      </w:r>
      <w:r w:rsidR="00040611" w:rsidRPr="00040611">
        <w:rPr>
          <w:color w:val="000000" w:themeColor="text1"/>
        </w:rPr>
        <w:t>Приморского муниципального округа Архангельской области</w:t>
      </w:r>
      <w:r w:rsidR="00040611">
        <w:rPr>
          <w:color w:val="000000" w:themeColor="text1"/>
        </w:rPr>
        <w:t xml:space="preserve"> и</w:t>
      </w:r>
      <w:r w:rsidRPr="00040611">
        <w:rPr>
          <w:color w:val="000000" w:themeColor="text1"/>
        </w:rPr>
        <w:t xml:space="preserve"> ее структурных подразделени</w:t>
      </w:r>
      <w:r w:rsidR="00040611">
        <w:rPr>
          <w:color w:val="000000" w:themeColor="text1"/>
        </w:rPr>
        <w:t>ях</w:t>
      </w:r>
      <w:r w:rsidRPr="00040611">
        <w:rPr>
          <w:color w:val="000000" w:themeColor="text1"/>
        </w:rPr>
        <w:t>.</w:t>
      </w:r>
    </w:p>
    <w:p w:rsidR="00770954" w:rsidRPr="00040611" w:rsidRDefault="00770954" w:rsidP="00770954">
      <w:pPr>
        <w:ind w:firstLine="709"/>
        <w:jc w:val="both"/>
        <w:rPr>
          <w:color w:val="000000" w:themeColor="text1"/>
        </w:rPr>
      </w:pPr>
      <w:r w:rsidRPr="00040611">
        <w:rPr>
          <w:color w:val="000000" w:themeColor="text1"/>
        </w:rPr>
        <w:t>Расходы на содержание контрольно-счетно</w:t>
      </w:r>
      <w:r w:rsidR="00BA5BA0" w:rsidRPr="00040611">
        <w:rPr>
          <w:color w:val="000000" w:themeColor="text1"/>
        </w:rPr>
        <w:t>го органа</w:t>
      </w:r>
      <w:r w:rsidRPr="00040611">
        <w:rPr>
          <w:color w:val="000000" w:themeColor="text1"/>
        </w:rPr>
        <w:t xml:space="preserve"> предусматривают расходы на оплату труда с начислениями и материальное обеспечение председателя</w:t>
      </w:r>
      <w:r w:rsidR="00040611">
        <w:rPr>
          <w:color w:val="000000" w:themeColor="text1"/>
        </w:rPr>
        <w:t xml:space="preserve"> </w:t>
      </w:r>
      <w:r w:rsidRPr="00040611">
        <w:rPr>
          <w:color w:val="000000" w:themeColor="text1"/>
        </w:rPr>
        <w:t>и аппарата контрольно-счетной палаты</w:t>
      </w:r>
      <w:r w:rsidR="00BA5BA0" w:rsidRPr="00040611">
        <w:rPr>
          <w:color w:val="000000" w:themeColor="text1"/>
        </w:rPr>
        <w:t xml:space="preserve"> Приморск</w:t>
      </w:r>
      <w:r w:rsidR="00040611" w:rsidRPr="00040611">
        <w:rPr>
          <w:color w:val="000000" w:themeColor="text1"/>
        </w:rPr>
        <w:t>ого</w:t>
      </w:r>
      <w:r w:rsidR="00BA5BA0" w:rsidRPr="00040611">
        <w:rPr>
          <w:color w:val="000000" w:themeColor="text1"/>
        </w:rPr>
        <w:t xml:space="preserve"> муниципальн</w:t>
      </w:r>
      <w:r w:rsidR="00040611" w:rsidRPr="00040611">
        <w:rPr>
          <w:color w:val="000000" w:themeColor="text1"/>
        </w:rPr>
        <w:t>ого округа Архангельской области</w:t>
      </w:r>
      <w:r w:rsidRPr="00040611">
        <w:rPr>
          <w:color w:val="000000" w:themeColor="text1"/>
        </w:rPr>
        <w:t>.</w:t>
      </w:r>
    </w:p>
    <w:p w:rsidR="009B5E1C" w:rsidRPr="00040611" w:rsidRDefault="00775BD1" w:rsidP="00775BD1">
      <w:pPr>
        <w:pStyle w:val="a7"/>
        <w:ind w:firstLine="709"/>
        <w:rPr>
          <w:color w:val="000000" w:themeColor="text1"/>
        </w:rPr>
      </w:pPr>
      <w:r w:rsidRPr="00040611">
        <w:rPr>
          <w:color w:val="000000" w:themeColor="text1"/>
        </w:rPr>
        <w:t>Расходы по разделу «Обще</w:t>
      </w:r>
      <w:r w:rsidR="00601266" w:rsidRPr="00040611">
        <w:rPr>
          <w:color w:val="000000" w:themeColor="text1"/>
        </w:rPr>
        <w:t xml:space="preserve">государственные вопросы» </w:t>
      </w:r>
      <w:r w:rsidR="00E455C2" w:rsidRPr="00040611">
        <w:rPr>
          <w:color w:val="000000" w:themeColor="text1"/>
        </w:rPr>
        <w:t>на 202</w:t>
      </w:r>
      <w:r w:rsidR="00040611" w:rsidRPr="00040611">
        <w:rPr>
          <w:color w:val="000000" w:themeColor="text1"/>
        </w:rPr>
        <w:t>4</w:t>
      </w:r>
      <w:r w:rsidR="00B807A1" w:rsidRPr="00040611">
        <w:rPr>
          <w:color w:val="000000" w:themeColor="text1"/>
        </w:rPr>
        <w:t xml:space="preserve"> год предусмотрены</w:t>
      </w:r>
      <w:r w:rsidRPr="00040611">
        <w:rPr>
          <w:color w:val="000000" w:themeColor="text1"/>
        </w:rPr>
        <w:t>:</w:t>
      </w:r>
      <w:r w:rsidR="00464A98" w:rsidRPr="00040611">
        <w:rPr>
          <w:color w:val="000000" w:themeColor="text1"/>
        </w:rPr>
        <w:t xml:space="preserve"> </w:t>
      </w:r>
    </w:p>
    <w:p w:rsidR="009B5E1C" w:rsidRPr="00363105" w:rsidRDefault="00977EAD" w:rsidP="001526AB">
      <w:pPr>
        <w:pStyle w:val="a7"/>
        <w:tabs>
          <w:tab w:val="left" w:pos="993"/>
        </w:tabs>
        <w:ind w:firstLine="709"/>
        <w:rPr>
          <w:color w:val="000000" w:themeColor="text1"/>
        </w:rPr>
      </w:pPr>
      <w:r w:rsidRPr="00363105">
        <w:rPr>
          <w:color w:val="000000" w:themeColor="text1"/>
        </w:rPr>
        <w:t>-</w:t>
      </w:r>
      <w:r w:rsidR="001526AB" w:rsidRPr="00363105">
        <w:rPr>
          <w:color w:val="000000" w:themeColor="text1"/>
        </w:rPr>
        <w:tab/>
      </w:r>
      <w:r w:rsidR="009B5E1C" w:rsidRPr="00363105">
        <w:rPr>
          <w:color w:val="000000" w:themeColor="text1"/>
        </w:rPr>
        <w:t xml:space="preserve">на реализацию муниципальной программы </w:t>
      </w:r>
      <w:r w:rsidR="009B5E1C" w:rsidRPr="00363105">
        <w:rPr>
          <w:b/>
          <w:color w:val="000000" w:themeColor="text1"/>
        </w:rPr>
        <w:t>«Экономическое развитие и инвестиционная деятельность»</w:t>
      </w:r>
      <w:r w:rsidR="009B5E1C" w:rsidRPr="00363105">
        <w:rPr>
          <w:color w:val="000000" w:themeColor="text1"/>
        </w:rPr>
        <w:t>, в том числе:</w:t>
      </w:r>
    </w:p>
    <w:p w:rsidR="009B5E1C" w:rsidRPr="00363105" w:rsidRDefault="009B5E1C" w:rsidP="001526AB">
      <w:pPr>
        <w:pStyle w:val="a7"/>
        <w:ind w:firstLine="709"/>
        <w:rPr>
          <w:color w:val="000000" w:themeColor="text1"/>
        </w:rPr>
      </w:pPr>
      <w:r w:rsidRPr="00363105">
        <w:rPr>
          <w:color w:val="000000" w:themeColor="text1"/>
        </w:rPr>
        <w:t xml:space="preserve">на доставку муки и лекарственных средств в районы Крайнего Севера и приравненные к ним местности с ограниченными сроками завоза грузов – </w:t>
      </w:r>
      <w:r w:rsidR="005A108A">
        <w:rPr>
          <w:color w:val="000000" w:themeColor="text1"/>
        </w:rPr>
        <w:t>2 000</w:t>
      </w:r>
      <w:r w:rsidR="000008C2" w:rsidRPr="00363105">
        <w:rPr>
          <w:color w:val="000000" w:themeColor="text1"/>
        </w:rPr>
        <w:t xml:space="preserve"> 000</w:t>
      </w:r>
      <w:r w:rsidRPr="00363105">
        <w:rPr>
          <w:color w:val="000000" w:themeColor="text1"/>
        </w:rPr>
        <w:t xml:space="preserve"> рублей;</w:t>
      </w:r>
    </w:p>
    <w:p w:rsidR="003C53F8" w:rsidRPr="00363105" w:rsidRDefault="009B5E1C" w:rsidP="001526AB">
      <w:pPr>
        <w:pStyle w:val="a7"/>
        <w:ind w:firstLine="709"/>
        <w:rPr>
          <w:color w:val="000000" w:themeColor="text1"/>
        </w:rPr>
      </w:pPr>
      <w:r w:rsidRPr="00363105">
        <w:rPr>
          <w:color w:val="000000" w:themeColor="text1"/>
        </w:rPr>
        <w:t xml:space="preserve">на осуществление государственных полномочий по формированию торгового реестра – </w:t>
      </w:r>
      <w:r w:rsidR="00DB084E" w:rsidRPr="00363105">
        <w:rPr>
          <w:color w:val="000000" w:themeColor="text1"/>
        </w:rPr>
        <w:t>3</w:t>
      </w:r>
      <w:r w:rsidRPr="00363105">
        <w:rPr>
          <w:color w:val="000000" w:themeColor="text1"/>
        </w:rPr>
        <w:t>5</w:t>
      </w:r>
      <w:r w:rsidR="00AB0BE5" w:rsidRPr="00363105">
        <w:rPr>
          <w:color w:val="000000" w:themeColor="text1"/>
        </w:rPr>
        <w:t> 00</w:t>
      </w:r>
      <w:r w:rsidRPr="00363105">
        <w:rPr>
          <w:color w:val="000000" w:themeColor="text1"/>
        </w:rPr>
        <w:t>0</w:t>
      </w:r>
      <w:r w:rsidR="00AB0BE5" w:rsidRPr="00363105">
        <w:rPr>
          <w:color w:val="000000" w:themeColor="text1"/>
        </w:rPr>
        <w:t xml:space="preserve">,00 </w:t>
      </w:r>
      <w:r w:rsidRPr="00363105">
        <w:rPr>
          <w:color w:val="000000" w:themeColor="text1"/>
        </w:rPr>
        <w:t>рублей</w:t>
      </w:r>
      <w:r w:rsidR="00977EAD" w:rsidRPr="00363105">
        <w:rPr>
          <w:color w:val="000000" w:themeColor="text1"/>
        </w:rPr>
        <w:t>;</w:t>
      </w:r>
    </w:p>
    <w:p w:rsidR="001354BA" w:rsidRPr="00363105" w:rsidRDefault="00977EAD" w:rsidP="001526AB">
      <w:pPr>
        <w:pStyle w:val="a7"/>
        <w:tabs>
          <w:tab w:val="left" w:pos="993"/>
        </w:tabs>
        <w:ind w:firstLine="709"/>
        <w:rPr>
          <w:color w:val="000000" w:themeColor="text1"/>
        </w:rPr>
      </w:pPr>
      <w:r w:rsidRPr="00363105">
        <w:rPr>
          <w:color w:val="000000" w:themeColor="text1"/>
        </w:rPr>
        <w:t>-</w:t>
      </w:r>
      <w:r w:rsidR="001526AB" w:rsidRPr="00363105">
        <w:rPr>
          <w:color w:val="000000" w:themeColor="text1"/>
        </w:rPr>
        <w:tab/>
      </w:r>
      <w:r w:rsidR="001354BA" w:rsidRPr="00363105">
        <w:rPr>
          <w:color w:val="000000" w:themeColor="text1"/>
        </w:rPr>
        <w:t xml:space="preserve">на реализацию муниципальной программы </w:t>
      </w:r>
      <w:r w:rsidR="001354BA" w:rsidRPr="00363105">
        <w:rPr>
          <w:b/>
          <w:color w:val="000000" w:themeColor="text1"/>
        </w:rPr>
        <w:t>«Развитие жилищно-коммунального хозя</w:t>
      </w:r>
      <w:r w:rsidR="0063237E" w:rsidRPr="00363105">
        <w:rPr>
          <w:b/>
          <w:color w:val="000000" w:themeColor="text1"/>
        </w:rPr>
        <w:t>йства и охрана окружающей среды</w:t>
      </w:r>
      <w:r w:rsidR="001354BA" w:rsidRPr="00363105">
        <w:rPr>
          <w:b/>
          <w:color w:val="000000" w:themeColor="text1"/>
        </w:rPr>
        <w:t>»</w:t>
      </w:r>
      <w:r w:rsidR="001354BA" w:rsidRPr="00363105">
        <w:rPr>
          <w:color w:val="000000" w:themeColor="text1"/>
        </w:rPr>
        <w:t>, в том числе:</w:t>
      </w:r>
    </w:p>
    <w:p w:rsidR="001354BA" w:rsidRPr="00363105" w:rsidRDefault="001354BA" w:rsidP="001526AB">
      <w:pPr>
        <w:pStyle w:val="a7"/>
        <w:ind w:firstLine="709"/>
        <w:rPr>
          <w:color w:val="000000" w:themeColor="text1"/>
        </w:rPr>
      </w:pPr>
      <w:r w:rsidRPr="00363105">
        <w:rPr>
          <w:color w:val="000000" w:themeColor="text1"/>
        </w:rPr>
        <w:t xml:space="preserve">на закупку и доставку каменного угля – </w:t>
      </w:r>
      <w:r w:rsidR="00363105" w:rsidRPr="00363105">
        <w:rPr>
          <w:color w:val="000000" w:themeColor="text1"/>
        </w:rPr>
        <w:t xml:space="preserve">14 335 883,00 </w:t>
      </w:r>
      <w:r w:rsidRPr="00363105">
        <w:rPr>
          <w:color w:val="000000" w:themeColor="text1"/>
        </w:rPr>
        <w:t>рублей;</w:t>
      </w:r>
    </w:p>
    <w:p w:rsidR="001354BA" w:rsidRPr="00363105" w:rsidRDefault="001354BA" w:rsidP="001526AB">
      <w:pPr>
        <w:pStyle w:val="a7"/>
        <w:ind w:firstLine="709"/>
        <w:rPr>
          <w:color w:val="000000" w:themeColor="text1"/>
        </w:rPr>
      </w:pPr>
      <w:r w:rsidRPr="00363105">
        <w:rPr>
          <w:color w:val="000000" w:themeColor="text1"/>
        </w:rPr>
        <w:lastRenderedPageBreak/>
        <w:t>на 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w:t>
      </w:r>
      <w:r w:rsidR="00977EAD" w:rsidRPr="00363105">
        <w:rPr>
          <w:color w:val="000000" w:themeColor="text1"/>
        </w:rPr>
        <w:t xml:space="preserve">им местностей – </w:t>
      </w:r>
      <w:r w:rsidR="00AB0BE5" w:rsidRPr="00363105">
        <w:rPr>
          <w:color w:val="000000" w:themeColor="text1"/>
        </w:rPr>
        <w:t>7 000,00</w:t>
      </w:r>
      <w:r w:rsidR="00977EAD" w:rsidRPr="00363105">
        <w:rPr>
          <w:color w:val="000000" w:themeColor="text1"/>
        </w:rPr>
        <w:t xml:space="preserve"> рублей;</w:t>
      </w:r>
    </w:p>
    <w:p w:rsidR="00775BD1" w:rsidRPr="00363105" w:rsidRDefault="00775BD1" w:rsidP="001526AB">
      <w:pPr>
        <w:pStyle w:val="a7"/>
        <w:tabs>
          <w:tab w:val="left" w:pos="993"/>
        </w:tabs>
        <w:ind w:firstLine="709"/>
        <w:rPr>
          <w:color w:val="000000" w:themeColor="text1"/>
        </w:rPr>
      </w:pPr>
      <w:r w:rsidRPr="00363105">
        <w:rPr>
          <w:color w:val="000000" w:themeColor="text1"/>
        </w:rPr>
        <w:t>-</w:t>
      </w:r>
      <w:r w:rsidR="001526AB" w:rsidRPr="00363105">
        <w:rPr>
          <w:color w:val="000000" w:themeColor="text1"/>
        </w:rPr>
        <w:tab/>
      </w:r>
      <w:r w:rsidRPr="00363105">
        <w:rPr>
          <w:color w:val="000000" w:themeColor="text1"/>
        </w:rPr>
        <w:t xml:space="preserve">на реализацию муниципальной </w:t>
      </w:r>
      <w:r w:rsidR="00E455C2" w:rsidRPr="00363105">
        <w:rPr>
          <w:color w:val="000000" w:themeColor="text1"/>
        </w:rPr>
        <w:t>программы «</w:t>
      </w:r>
      <w:r w:rsidR="00E455C2" w:rsidRPr="00363105">
        <w:rPr>
          <w:b/>
          <w:color w:val="000000" w:themeColor="text1"/>
        </w:rPr>
        <w:t>Развитие культуры и туризма»</w:t>
      </w:r>
      <w:r w:rsidR="00F80D20" w:rsidRPr="00363105">
        <w:rPr>
          <w:color w:val="000000" w:themeColor="text1"/>
        </w:rPr>
        <w:t>,</w:t>
      </w:r>
      <w:r w:rsidRPr="00363105">
        <w:rPr>
          <w:color w:val="000000" w:themeColor="text1"/>
        </w:rPr>
        <w:t xml:space="preserve"> в том числе</w:t>
      </w:r>
      <w:r w:rsidR="00F80D20" w:rsidRPr="00363105">
        <w:rPr>
          <w:color w:val="000000" w:themeColor="text1"/>
        </w:rPr>
        <w:t>:</w:t>
      </w:r>
    </w:p>
    <w:p w:rsidR="009B5E1C" w:rsidRPr="00363105" w:rsidRDefault="00A5715B" w:rsidP="001526AB">
      <w:pPr>
        <w:pStyle w:val="a7"/>
        <w:ind w:firstLine="709"/>
        <w:rPr>
          <w:color w:val="000000" w:themeColor="text1"/>
        </w:rPr>
      </w:pPr>
      <w:r w:rsidRPr="00363105">
        <w:rPr>
          <w:color w:val="000000" w:themeColor="text1"/>
        </w:rPr>
        <w:t xml:space="preserve">на расходы на обеспечение деятельности архивов за счет субсидии на финансовое обеспечение выполнения муниципального задания на оказание муниципальных услуг – </w:t>
      </w:r>
      <w:r w:rsidR="00363105" w:rsidRPr="00363105">
        <w:rPr>
          <w:color w:val="000000" w:themeColor="text1"/>
        </w:rPr>
        <w:t>5</w:t>
      </w:r>
      <w:r w:rsidR="00363105">
        <w:rPr>
          <w:color w:val="000000" w:themeColor="text1"/>
        </w:rPr>
        <w:t xml:space="preserve"> </w:t>
      </w:r>
      <w:r w:rsidR="00363105" w:rsidRPr="00363105">
        <w:rPr>
          <w:color w:val="000000" w:themeColor="text1"/>
        </w:rPr>
        <w:t>483</w:t>
      </w:r>
      <w:r w:rsidR="00363105">
        <w:rPr>
          <w:color w:val="000000" w:themeColor="text1"/>
        </w:rPr>
        <w:t xml:space="preserve"> </w:t>
      </w:r>
      <w:r w:rsidR="00363105" w:rsidRPr="00363105">
        <w:rPr>
          <w:color w:val="000000" w:themeColor="text1"/>
        </w:rPr>
        <w:t xml:space="preserve">889,36 </w:t>
      </w:r>
      <w:r w:rsidRPr="00363105">
        <w:rPr>
          <w:color w:val="000000" w:themeColor="text1"/>
        </w:rPr>
        <w:t>рублей</w:t>
      </w:r>
      <w:r w:rsidR="007D16DE" w:rsidRPr="00363105">
        <w:rPr>
          <w:color w:val="000000" w:themeColor="text1"/>
        </w:rPr>
        <w:t>;</w:t>
      </w:r>
    </w:p>
    <w:p w:rsidR="00243567" w:rsidRPr="00363105" w:rsidRDefault="00243567" w:rsidP="001526AB">
      <w:pPr>
        <w:pStyle w:val="a7"/>
        <w:ind w:firstLine="709"/>
        <w:rPr>
          <w:color w:val="000000" w:themeColor="text1"/>
        </w:rPr>
      </w:pPr>
      <w:r w:rsidRPr="00363105">
        <w:rPr>
          <w:color w:val="000000" w:themeColor="text1"/>
        </w:rPr>
        <w:t xml:space="preserve">на отдельные расходы на обеспечение деятельности подведомственных бюджетных учреждений и организаций </w:t>
      </w:r>
      <w:r w:rsidR="00BF6E1F" w:rsidRPr="00363105">
        <w:rPr>
          <w:color w:val="000000" w:themeColor="text1"/>
        </w:rPr>
        <w:t>60 000,00</w:t>
      </w:r>
      <w:r w:rsidRPr="00363105">
        <w:rPr>
          <w:color w:val="000000" w:themeColor="text1"/>
        </w:rPr>
        <w:t xml:space="preserve"> рублей;</w:t>
      </w:r>
    </w:p>
    <w:p w:rsidR="0063237E" w:rsidRPr="00650593" w:rsidRDefault="007D16DE" w:rsidP="001526AB">
      <w:pPr>
        <w:pStyle w:val="a7"/>
        <w:tabs>
          <w:tab w:val="left" w:pos="993"/>
        </w:tabs>
        <w:ind w:firstLine="709"/>
        <w:rPr>
          <w:b/>
          <w:color w:val="000000" w:themeColor="text1"/>
        </w:rPr>
      </w:pPr>
      <w:r w:rsidRPr="00650593">
        <w:rPr>
          <w:b/>
          <w:color w:val="000000" w:themeColor="text1"/>
        </w:rPr>
        <w:t>-</w:t>
      </w:r>
      <w:r w:rsidR="001526AB" w:rsidRPr="00650593">
        <w:rPr>
          <w:b/>
          <w:color w:val="000000" w:themeColor="text1"/>
        </w:rPr>
        <w:tab/>
      </w:r>
      <w:r w:rsidR="00C642F1" w:rsidRPr="00650593">
        <w:rPr>
          <w:color w:val="000000" w:themeColor="text1"/>
        </w:rPr>
        <w:t xml:space="preserve">на реализацию муниципальной программы </w:t>
      </w:r>
      <w:r w:rsidR="00E670FE" w:rsidRPr="00650593">
        <w:rPr>
          <w:b/>
          <w:color w:val="000000" w:themeColor="text1"/>
        </w:rPr>
        <w:t>«</w:t>
      </w:r>
      <w:r w:rsidR="00C642F1" w:rsidRPr="00650593">
        <w:rPr>
          <w:b/>
          <w:color w:val="000000" w:themeColor="text1"/>
        </w:rPr>
        <w:t>Профилактика преступлений и правонарушений, противодействие преступности»</w:t>
      </w:r>
      <w:r w:rsidR="0063237E" w:rsidRPr="00650593">
        <w:rPr>
          <w:color w:val="000000" w:themeColor="text1"/>
        </w:rPr>
        <w:t>,</w:t>
      </w:r>
      <w:r w:rsidR="0063237E" w:rsidRPr="00650593">
        <w:rPr>
          <w:b/>
          <w:color w:val="000000" w:themeColor="text1"/>
        </w:rPr>
        <w:t xml:space="preserve"> </w:t>
      </w:r>
      <w:r w:rsidR="0063237E" w:rsidRPr="00650593">
        <w:rPr>
          <w:color w:val="000000" w:themeColor="text1"/>
        </w:rPr>
        <w:t>в том числе</w:t>
      </w:r>
      <w:r w:rsidR="0063237E" w:rsidRPr="00650593">
        <w:rPr>
          <w:b/>
          <w:color w:val="000000" w:themeColor="text1"/>
        </w:rPr>
        <w:t>:</w:t>
      </w:r>
    </w:p>
    <w:p w:rsidR="009B5E1C" w:rsidRPr="00650593" w:rsidRDefault="0063237E" w:rsidP="001526AB">
      <w:pPr>
        <w:pStyle w:val="a7"/>
        <w:ind w:firstLine="709"/>
        <w:rPr>
          <w:color w:val="000000" w:themeColor="text1"/>
        </w:rPr>
      </w:pPr>
      <w:r w:rsidRPr="00650593">
        <w:rPr>
          <w:color w:val="000000" w:themeColor="text1"/>
        </w:rPr>
        <w:t xml:space="preserve">на мероприятия по профилактике экстремистских проявлений и межнациональных конфликтов </w:t>
      </w:r>
      <w:r w:rsidR="004A521D" w:rsidRPr="00650593">
        <w:rPr>
          <w:color w:val="000000" w:themeColor="text1"/>
        </w:rPr>
        <w:t>–</w:t>
      </w:r>
      <w:r w:rsidR="00C642F1" w:rsidRPr="00650593">
        <w:rPr>
          <w:color w:val="000000" w:themeColor="text1"/>
        </w:rPr>
        <w:t xml:space="preserve"> </w:t>
      </w:r>
      <w:r w:rsidR="00F747FC" w:rsidRPr="00650593">
        <w:rPr>
          <w:color w:val="000000" w:themeColor="text1"/>
        </w:rPr>
        <w:t>10</w:t>
      </w:r>
      <w:r w:rsidR="004A521D" w:rsidRPr="00650593">
        <w:rPr>
          <w:color w:val="000000" w:themeColor="text1"/>
        </w:rPr>
        <w:t xml:space="preserve"> 000,00</w:t>
      </w:r>
      <w:r w:rsidR="00C642F1" w:rsidRPr="00650593">
        <w:rPr>
          <w:color w:val="000000" w:themeColor="text1"/>
        </w:rPr>
        <w:t xml:space="preserve"> рублей;</w:t>
      </w:r>
    </w:p>
    <w:p w:rsidR="006F4A74" w:rsidRPr="00D05BD9" w:rsidRDefault="00044690" w:rsidP="001526AB">
      <w:pPr>
        <w:pStyle w:val="a7"/>
        <w:tabs>
          <w:tab w:val="left" w:pos="993"/>
        </w:tabs>
        <w:ind w:firstLine="709"/>
        <w:rPr>
          <w:color w:val="000000" w:themeColor="text1"/>
        </w:rPr>
      </w:pPr>
      <w:r w:rsidRPr="00D05BD9">
        <w:rPr>
          <w:b/>
          <w:color w:val="000000" w:themeColor="text1"/>
        </w:rPr>
        <w:t>-</w:t>
      </w:r>
      <w:r w:rsidR="001526AB" w:rsidRPr="00D05BD9">
        <w:rPr>
          <w:b/>
          <w:color w:val="000000" w:themeColor="text1"/>
        </w:rPr>
        <w:tab/>
      </w:r>
      <w:r w:rsidR="00191646" w:rsidRPr="00D05BD9">
        <w:rPr>
          <w:color w:val="000000" w:themeColor="text1"/>
        </w:rPr>
        <w:t>на реализацию муниципальной программы</w:t>
      </w:r>
      <w:r w:rsidR="003C53F8" w:rsidRPr="00D05BD9">
        <w:rPr>
          <w:color w:val="000000" w:themeColor="text1"/>
        </w:rPr>
        <w:t xml:space="preserve"> </w:t>
      </w:r>
      <w:r w:rsidR="003C53F8" w:rsidRPr="00D05BD9">
        <w:rPr>
          <w:b/>
          <w:color w:val="000000" w:themeColor="text1"/>
        </w:rPr>
        <w:t>«</w:t>
      </w:r>
      <w:r w:rsidR="00191646" w:rsidRPr="00D05BD9">
        <w:rPr>
          <w:b/>
          <w:color w:val="000000" w:themeColor="text1"/>
        </w:rPr>
        <w:t>Развитие местного самоуправления и поддержка социально ориентированных некоммерческих организаций</w:t>
      </w:r>
      <w:r w:rsidR="003C53F8" w:rsidRPr="00D05BD9">
        <w:rPr>
          <w:b/>
          <w:color w:val="000000" w:themeColor="text1"/>
        </w:rPr>
        <w:t>»</w:t>
      </w:r>
      <w:r w:rsidR="003C53F8" w:rsidRPr="00D05BD9">
        <w:rPr>
          <w:color w:val="000000" w:themeColor="text1"/>
        </w:rPr>
        <w:t>,</w:t>
      </w:r>
      <w:r w:rsidR="006F4A74" w:rsidRPr="00D05BD9">
        <w:rPr>
          <w:color w:val="000000" w:themeColor="text1"/>
        </w:rPr>
        <w:t xml:space="preserve"> в том числе:</w:t>
      </w:r>
    </w:p>
    <w:p w:rsidR="00F80D20" w:rsidRPr="00D05BD9" w:rsidRDefault="00DD5563" w:rsidP="001526AB">
      <w:pPr>
        <w:pStyle w:val="a7"/>
        <w:ind w:firstLine="709"/>
        <w:rPr>
          <w:color w:val="000000" w:themeColor="text1"/>
        </w:rPr>
      </w:pPr>
      <w:r w:rsidRPr="00D05BD9">
        <w:rPr>
          <w:color w:val="000000" w:themeColor="text1"/>
        </w:rPr>
        <w:t xml:space="preserve">на мероприятия по развитию информационных и телекоммуникационных технологий </w:t>
      </w:r>
      <w:r w:rsidR="00F80D20" w:rsidRPr="00D05BD9">
        <w:rPr>
          <w:color w:val="000000" w:themeColor="text1"/>
        </w:rPr>
        <w:t xml:space="preserve">– </w:t>
      </w:r>
      <w:r w:rsidR="00B63D70">
        <w:rPr>
          <w:color w:val="000000" w:themeColor="text1"/>
        </w:rPr>
        <w:t>8 336 138,35</w:t>
      </w:r>
      <w:r w:rsidR="00305CEB" w:rsidRPr="00D05BD9">
        <w:rPr>
          <w:color w:val="000000" w:themeColor="text1"/>
        </w:rPr>
        <w:t xml:space="preserve"> рублей;</w:t>
      </w:r>
    </w:p>
    <w:p w:rsidR="00E82138" w:rsidRPr="00D05BD9" w:rsidRDefault="00E82138" w:rsidP="001526AB">
      <w:pPr>
        <w:pStyle w:val="a7"/>
        <w:ind w:firstLine="709"/>
        <w:rPr>
          <w:color w:val="000000" w:themeColor="text1"/>
        </w:rPr>
      </w:pPr>
      <w:r w:rsidRPr="00D05BD9">
        <w:rPr>
          <w:color w:val="000000" w:themeColor="text1"/>
        </w:rPr>
        <w:t xml:space="preserve">на составление (изменение) списков кандидатов в присяжные заседатели федеральных судов общей юрисдикции в Российской Федерации </w:t>
      </w:r>
      <w:r w:rsidR="00D45059" w:rsidRPr="00D05BD9">
        <w:rPr>
          <w:color w:val="000000" w:themeColor="text1"/>
        </w:rPr>
        <w:t>–</w:t>
      </w:r>
      <w:r w:rsidRPr="00D05BD9">
        <w:rPr>
          <w:color w:val="000000" w:themeColor="text1"/>
        </w:rPr>
        <w:t xml:space="preserve"> </w:t>
      </w:r>
      <w:r w:rsidR="00D05BD9" w:rsidRPr="00D05BD9">
        <w:rPr>
          <w:color w:val="000000" w:themeColor="text1"/>
        </w:rPr>
        <w:t>1 481,71</w:t>
      </w:r>
      <w:r w:rsidRPr="00D05BD9">
        <w:rPr>
          <w:color w:val="000000" w:themeColor="text1"/>
        </w:rPr>
        <w:t xml:space="preserve"> рублей;</w:t>
      </w:r>
    </w:p>
    <w:p w:rsidR="00305CEB" w:rsidRPr="00D05BD9" w:rsidRDefault="00433AD0" w:rsidP="001526AB">
      <w:pPr>
        <w:pStyle w:val="a7"/>
        <w:ind w:firstLine="709"/>
        <w:rPr>
          <w:color w:val="000000" w:themeColor="text1"/>
        </w:rPr>
      </w:pPr>
      <w:r w:rsidRPr="00D05BD9">
        <w:rPr>
          <w:color w:val="000000" w:themeColor="text1"/>
        </w:rPr>
        <w:t>н</w:t>
      </w:r>
      <w:r w:rsidR="00305CEB" w:rsidRPr="00D05BD9">
        <w:rPr>
          <w:color w:val="000000" w:themeColor="text1"/>
        </w:rPr>
        <w:t xml:space="preserve">а осуществление государственных полномочий по созданию комиссий по делам несовершеннолетних и защите их прав – </w:t>
      </w:r>
      <w:r w:rsidR="00D05BD9" w:rsidRPr="00D05BD9">
        <w:rPr>
          <w:color w:val="000000" w:themeColor="text1"/>
        </w:rPr>
        <w:t xml:space="preserve">1 804 825,95 </w:t>
      </w:r>
      <w:r w:rsidR="00305CEB" w:rsidRPr="00D05BD9">
        <w:rPr>
          <w:color w:val="000000" w:themeColor="text1"/>
        </w:rPr>
        <w:t>рублей;</w:t>
      </w:r>
    </w:p>
    <w:p w:rsidR="00305CEB" w:rsidRPr="00D05BD9" w:rsidRDefault="00433AD0" w:rsidP="001526AB">
      <w:pPr>
        <w:pStyle w:val="a7"/>
        <w:ind w:firstLine="709"/>
        <w:rPr>
          <w:color w:val="000000" w:themeColor="text1"/>
        </w:rPr>
      </w:pPr>
      <w:r w:rsidRPr="00D05BD9">
        <w:rPr>
          <w:color w:val="000000" w:themeColor="text1"/>
        </w:rPr>
        <w:t>н</w:t>
      </w:r>
      <w:r w:rsidR="00305CEB" w:rsidRPr="00D05BD9">
        <w:rPr>
          <w:color w:val="000000" w:themeColor="text1"/>
        </w:rPr>
        <w:t xml:space="preserve">а осуществление государственных полномочий в сфере охраны труда – </w:t>
      </w:r>
      <w:r w:rsidR="001526AB" w:rsidRPr="00D05BD9">
        <w:rPr>
          <w:color w:val="000000" w:themeColor="text1"/>
        </w:rPr>
        <w:br/>
      </w:r>
      <w:r w:rsidR="00D05BD9" w:rsidRPr="00D05BD9">
        <w:rPr>
          <w:color w:val="000000" w:themeColor="text1"/>
        </w:rPr>
        <w:t xml:space="preserve">902 412,98 </w:t>
      </w:r>
      <w:r w:rsidR="00305CEB" w:rsidRPr="00D05BD9">
        <w:rPr>
          <w:color w:val="000000" w:themeColor="text1"/>
        </w:rPr>
        <w:t>рублей</w:t>
      </w:r>
      <w:r w:rsidRPr="00D05BD9">
        <w:rPr>
          <w:color w:val="000000" w:themeColor="text1"/>
        </w:rPr>
        <w:t>;</w:t>
      </w:r>
    </w:p>
    <w:p w:rsidR="00D05BD9" w:rsidRDefault="00D05BD9" w:rsidP="001526AB">
      <w:pPr>
        <w:pStyle w:val="a7"/>
        <w:ind w:firstLine="709"/>
        <w:rPr>
          <w:color w:val="000000" w:themeColor="text1"/>
          <w:highlight w:val="yellow"/>
        </w:rPr>
      </w:pPr>
      <w:r w:rsidRPr="00D05BD9">
        <w:rPr>
          <w:color w:val="000000" w:themeColor="text1"/>
        </w:rPr>
        <w:t>на осуществление государственных полномочий в сфере административных правонарушений – 1 007 412,98 рублей;</w:t>
      </w:r>
    </w:p>
    <w:p w:rsidR="007704DD" w:rsidRPr="0094450F" w:rsidRDefault="007704DD" w:rsidP="001526AB">
      <w:pPr>
        <w:pStyle w:val="a7"/>
        <w:ind w:firstLine="709"/>
        <w:rPr>
          <w:color w:val="000000" w:themeColor="text1"/>
        </w:rPr>
      </w:pPr>
      <w:r w:rsidRPr="0094450F">
        <w:rPr>
          <w:color w:val="000000" w:themeColor="text1"/>
        </w:rPr>
        <w:t xml:space="preserve">на мероприятия в сфере общегосударственных вопросов, осуществляемые органами местного самоуправления – </w:t>
      </w:r>
      <w:r w:rsidR="0094450F" w:rsidRPr="0094450F">
        <w:rPr>
          <w:color w:val="000000" w:themeColor="text1"/>
        </w:rPr>
        <w:t>110</w:t>
      </w:r>
      <w:r w:rsidR="001526AB" w:rsidRPr="0094450F">
        <w:rPr>
          <w:color w:val="000000" w:themeColor="text1"/>
        </w:rPr>
        <w:t> </w:t>
      </w:r>
      <w:r w:rsidR="00CC67BD" w:rsidRPr="0094450F">
        <w:rPr>
          <w:color w:val="000000" w:themeColor="text1"/>
        </w:rPr>
        <w:t>000</w:t>
      </w:r>
      <w:r w:rsidRPr="0094450F">
        <w:rPr>
          <w:color w:val="000000" w:themeColor="text1"/>
        </w:rPr>
        <w:t>,</w:t>
      </w:r>
      <w:r w:rsidR="00CC67BD" w:rsidRPr="0094450F">
        <w:rPr>
          <w:color w:val="000000" w:themeColor="text1"/>
        </w:rPr>
        <w:t>00</w:t>
      </w:r>
      <w:r w:rsidRPr="0094450F">
        <w:rPr>
          <w:color w:val="000000" w:themeColor="text1"/>
        </w:rPr>
        <w:t xml:space="preserve"> рублей;</w:t>
      </w:r>
    </w:p>
    <w:p w:rsidR="007704DD" w:rsidRPr="0094450F" w:rsidRDefault="007704DD" w:rsidP="001526AB">
      <w:pPr>
        <w:pStyle w:val="a7"/>
        <w:ind w:firstLine="709"/>
        <w:rPr>
          <w:color w:val="000000" w:themeColor="text1"/>
        </w:rPr>
      </w:pPr>
      <w:r w:rsidRPr="0094450F">
        <w:rPr>
          <w:color w:val="000000" w:themeColor="text1"/>
        </w:rPr>
        <w:t>на создание условий для развития и совершенствования системы территориального общественного самоуправления – 72</w:t>
      </w:r>
      <w:r w:rsidR="001526AB" w:rsidRPr="0094450F">
        <w:rPr>
          <w:color w:val="000000" w:themeColor="text1"/>
        </w:rPr>
        <w:t> </w:t>
      </w:r>
      <w:r w:rsidR="00C060DA" w:rsidRPr="0094450F">
        <w:rPr>
          <w:color w:val="000000" w:themeColor="text1"/>
        </w:rPr>
        <w:t>000</w:t>
      </w:r>
      <w:r w:rsidRPr="0094450F">
        <w:rPr>
          <w:color w:val="000000" w:themeColor="text1"/>
        </w:rPr>
        <w:t>,</w:t>
      </w:r>
      <w:r w:rsidR="00C060DA" w:rsidRPr="0094450F">
        <w:rPr>
          <w:color w:val="000000" w:themeColor="text1"/>
        </w:rPr>
        <w:t>0</w:t>
      </w:r>
      <w:r w:rsidRPr="0094450F">
        <w:rPr>
          <w:color w:val="000000" w:themeColor="text1"/>
        </w:rPr>
        <w:t>0 рублей;</w:t>
      </w:r>
    </w:p>
    <w:p w:rsidR="00433AD0" w:rsidRPr="0094450F" w:rsidRDefault="00433AD0" w:rsidP="001526AB">
      <w:pPr>
        <w:pStyle w:val="a7"/>
        <w:ind w:firstLine="709"/>
        <w:rPr>
          <w:color w:val="000000" w:themeColor="text1"/>
        </w:rPr>
      </w:pPr>
      <w:r w:rsidRPr="0094450F">
        <w:rPr>
          <w:color w:val="000000" w:themeColor="text1"/>
        </w:rPr>
        <w:t xml:space="preserve">на развитие территориального общественного </w:t>
      </w:r>
      <w:r w:rsidR="00E455C2" w:rsidRPr="0094450F">
        <w:rPr>
          <w:color w:val="000000" w:themeColor="text1"/>
        </w:rPr>
        <w:t>самоуправления в</w:t>
      </w:r>
      <w:r w:rsidRPr="0094450F">
        <w:rPr>
          <w:color w:val="000000" w:themeColor="text1"/>
        </w:rPr>
        <w:t xml:space="preserve"> Архангельской области – </w:t>
      </w:r>
      <w:r w:rsidR="0094450F" w:rsidRPr="0094450F">
        <w:rPr>
          <w:color w:val="000000" w:themeColor="text1"/>
        </w:rPr>
        <w:t xml:space="preserve">2 257 771,87 </w:t>
      </w:r>
      <w:r w:rsidRPr="0094450F">
        <w:rPr>
          <w:color w:val="000000" w:themeColor="text1"/>
        </w:rPr>
        <w:t>рублей;</w:t>
      </w:r>
    </w:p>
    <w:p w:rsidR="00433AD0" w:rsidRPr="0094450F" w:rsidRDefault="00F640A9" w:rsidP="001526AB">
      <w:pPr>
        <w:pStyle w:val="a7"/>
        <w:ind w:firstLine="709"/>
        <w:rPr>
          <w:color w:val="000000" w:themeColor="text1"/>
        </w:rPr>
      </w:pPr>
      <w:r w:rsidRPr="0094450F">
        <w:rPr>
          <w:color w:val="000000" w:themeColor="text1"/>
        </w:rPr>
        <w:t>на реализацию муниципальных программ поддержки социально ориентированных некоммерческих организаций</w:t>
      </w:r>
      <w:r w:rsidR="007704DD" w:rsidRPr="0094450F">
        <w:rPr>
          <w:color w:val="000000" w:themeColor="text1"/>
        </w:rPr>
        <w:t xml:space="preserve"> </w:t>
      </w:r>
      <w:r w:rsidR="001526AB" w:rsidRPr="0094450F">
        <w:rPr>
          <w:color w:val="000000" w:themeColor="text1"/>
        </w:rPr>
        <w:t>–</w:t>
      </w:r>
      <w:r w:rsidR="007704DD" w:rsidRPr="0094450F">
        <w:rPr>
          <w:color w:val="000000" w:themeColor="text1"/>
        </w:rPr>
        <w:t xml:space="preserve"> </w:t>
      </w:r>
      <w:r w:rsidRPr="0094450F">
        <w:rPr>
          <w:color w:val="000000" w:themeColor="text1"/>
        </w:rPr>
        <w:t>100</w:t>
      </w:r>
      <w:r w:rsidR="001526AB" w:rsidRPr="0094450F">
        <w:rPr>
          <w:color w:val="000000" w:themeColor="text1"/>
        </w:rPr>
        <w:t> </w:t>
      </w:r>
      <w:r w:rsidR="005A3D90" w:rsidRPr="0094450F">
        <w:rPr>
          <w:color w:val="000000" w:themeColor="text1"/>
        </w:rPr>
        <w:t>000</w:t>
      </w:r>
      <w:r w:rsidRPr="0094450F">
        <w:rPr>
          <w:color w:val="000000" w:themeColor="text1"/>
        </w:rPr>
        <w:t>,</w:t>
      </w:r>
      <w:r w:rsidR="005A3D90" w:rsidRPr="0094450F">
        <w:rPr>
          <w:color w:val="000000" w:themeColor="text1"/>
        </w:rPr>
        <w:t>00</w:t>
      </w:r>
      <w:r w:rsidRPr="0094450F">
        <w:rPr>
          <w:color w:val="000000" w:themeColor="text1"/>
        </w:rPr>
        <w:t xml:space="preserve"> рублей;</w:t>
      </w:r>
    </w:p>
    <w:p w:rsidR="00065B20" w:rsidRPr="0039211B" w:rsidRDefault="007704DD" w:rsidP="001526AB">
      <w:pPr>
        <w:pStyle w:val="a7"/>
        <w:ind w:firstLine="709"/>
        <w:rPr>
          <w:color w:val="000000" w:themeColor="text1"/>
        </w:rPr>
      </w:pPr>
      <w:r w:rsidRPr="0039211B">
        <w:rPr>
          <w:color w:val="000000" w:themeColor="text1"/>
        </w:rPr>
        <w:t>на прочие расходы по вопросам ор</w:t>
      </w:r>
      <w:r w:rsidR="005A3D90" w:rsidRPr="0039211B">
        <w:rPr>
          <w:color w:val="000000" w:themeColor="text1"/>
        </w:rPr>
        <w:t>ганизации охраны труда – 123</w:t>
      </w:r>
      <w:r w:rsidR="002D6865" w:rsidRPr="0039211B">
        <w:rPr>
          <w:color w:val="000000" w:themeColor="text1"/>
        </w:rPr>
        <w:t> </w:t>
      </w:r>
      <w:r w:rsidR="005A3D90" w:rsidRPr="0039211B">
        <w:rPr>
          <w:color w:val="000000" w:themeColor="text1"/>
        </w:rPr>
        <w:t>200</w:t>
      </w:r>
      <w:r w:rsidR="002D6865" w:rsidRPr="0039211B">
        <w:rPr>
          <w:color w:val="000000" w:themeColor="text1"/>
        </w:rPr>
        <w:t xml:space="preserve">,00 </w:t>
      </w:r>
      <w:r w:rsidR="008F0EB2" w:rsidRPr="0039211B">
        <w:rPr>
          <w:color w:val="000000" w:themeColor="text1"/>
        </w:rPr>
        <w:t>рублей</w:t>
      </w:r>
      <w:r w:rsidR="000553D8" w:rsidRPr="0039211B">
        <w:rPr>
          <w:color w:val="000000" w:themeColor="text1"/>
        </w:rPr>
        <w:t>.</w:t>
      </w:r>
    </w:p>
    <w:p w:rsidR="00705C09" w:rsidRPr="0039211B" w:rsidRDefault="00131ACD" w:rsidP="001526AB">
      <w:pPr>
        <w:pStyle w:val="a7"/>
        <w:tabs>
          <w:tab w:val="left" w:pos="993"/>
        </w:tabs>
        <w:ind w:firstLine="709"/>
        <w:rPr>
          <w:color w:val="000000" w:themeColor="text1"/>
        </w:rPr>
      </w:pPr>
      <w:r w:rsidRPr="0039211B">
        <w:rPr>
          <w:color w:val="000000" w:themeColor="text1"/>
        </w:rPr>
        <w:t>-</w:t>
      </w:r>
      <w:r w:rsidR="001526AB" w:rsidRPr="0039211B">
        <w:rPr>
          <w:color w:val="000000" w:themeColor="text1"/>
        </w:rPr>
        <w:tab/>
      </w:r>
      <w:r w:rsidR="00705C09" w:rsidRPr="0039211B">
        <w:rPr>
          <w:color w:val="000000" w:themeColor="text1"/>
        </w:rPr>
        <w:t xml:space="preserve">на реализацию муниципальной программы </w:t>
      </w:r>
      <w:r w:rsidR="00100622" w:rsidRPr="0039211B">
        <w:rPr>
          <w:color w:val="000000" w:themeColor="text1"/>
        </w:rPr>
        <w:t>«</w:t>
      </w:r>
      <w:r w:rsidR="00C05BD5" w:rsidRPr="0039211B">
        <w:rPr>
          <w:b/>
          <w:color w:val="000000" w:themeColor="text1"/>
        </w:rPr>
        <w:t>Развитие имущественно-земельных отношений</w:t>
      </w:r>
      <w:r w:rsidR="00100622" w:rsidRPr="0039211B">
        <w:rPr>
          <w:b/>
          <w:color w:val="000000" w:themeColor="text1"/>
        </w:rPr>
        <w:t>»</w:t>
      </w:r>
      <w:r w:rsidR="00705C09" w:rsidRPr="0039211B">
        <w:rPr>
          <w:color w:val="000000" w:themeColor="text1"/>
        </w:rPr>
        <w:t>, в том числе:</w:t>
      </w:r>
    </w:p>
    <w:p w:rsidR="00705C09" w:rsidRPr="0039211B" w:rsidRDefault="00705C09" w:rsidP="001526AB">
      <w:pPr>
        <w:pStyle w:val="a7"/>
        <w:ind w:firstLine="709"/>
        <w:rPr>
          <w:color w:val="000000" w:themeColor="text1"/>
        </w:rPr>
      </w:pPr>
      <w:r w:rsidRPr="0039211B">
        <w:rPr>
          <w:color w:val="000000" w:themeColor="text1"/>
        </w:rPr>
        <w:t>на мероприятия по обеспечению проведения кадастровых работ в отношении земельных участков, государственная собственность на которые не разграничена, технической инвентаризации, паспортизации и оценки рыночной стоимости объектов муниципальной собственности</w:t>
      </w:r>
      <w:r w:rsidR="002E76BB" w:rsidRPr="0039211B">
        <w:rPr>
          <w:color w:val="000000" w:themeColor="text1"/>
        </w:rPr>
        <w:t xml:space="preserve"> – </w:t>
      </w:r>
      <w:r w:rsidR="0039211B" w:rsidRPr="0039211B">
        <w:rPr>
          <w:color w:val="000000" w:themeColor="text1"/>
        </w:rPr>
        <w:t>920</w:t>
      </w:r>
      <w:r w:rsidR="001526AB" w:rsidRPr="0039211B">
        <w:rPr>
          <w:color w:val="000000" w:themeColor="text1"/>
        </w:rPr>
        <w:t> </w:t>
      </w:r>
      <w:r w:rsidR="00E43A43" w:rsidRPr="0039211B">
        <w:rPr>
          <w:color w:val="000000" w:themeColor="text1"/>
        </w:rPr>
        <w:t>000</w:t>
      </w:r>
      <w:r w:rsidR="002E76BB" w:rsidRPr="0039211B">
        <w:rPr>
          <w:color w:val="000000" w:themeColor="text1"/>
        </w:rPr>
        <w:t>,</w:t>
      </w:r>
      <w:r w:rsidR="00E43A43" w:rsidRPr="0039211B">
        <w:rPr>
          <w:color w:val="000000" w:themeColor="text1"/>
        </w:rPr>
        <w:t>0</w:t>
      </w:r>
      <w:r w:rsidR="002E76BB" w:rsidRPr="0039211B">
        <w:rPr>
          <w:color w:val="000000" w:themeColor="text1"/>
        </w:rPr>
        <w:t>0 рублей;</w:t>
      </w:r>
    </w:p>
    <w:p w:rsidR="002E76BB" w:rsidRPr="0039211B" w:rsidRDefault="002E76BB" w:rsidP="001526AB">
      <w:pPr>
        <w:pStyle w:val="a7"/>
        <w:ind w:firstLine="709"/>
        <w:rPr>
          <w:color w:val="000000" w:themeColor="text1"/>
        </w:rPr>
      </w:pPr>
      <w:r w:rsidRPr="0039211B">
        <w:rPr>
          <w:color w:val="000000" w:themeColor="text1"/>
        </w:rPr>
        <w:t xml:space="preserve">на проведение кадастровых работ в отношении земельных участков, предоставляемых многодетным семьям – </w:t>
      </w:r>
      <w:r w:rsidR="00F647F6" w:rsidRPr="0039211B">
        <w:rPr>
          <w:color w:val="000000" w:themeColor="text1"/>
        </w:rPr>
        <w:t>7</w:t>
      </w:r>
      <w:r w:rsidR="0039211B" w:rsidRPr="0039211B">
        <w:rPr>
          <w:color w:val="000000" w:themeColor="text1"/>
        </w:rPr>
        <w:t>4</w:t>
      </w:r>
      <w:r w:rsidR="00F647F6" w:rsidRPr="0039211B">
        <w:rPr>
          <w:color w:val="000000" w:themeColor="text1"/>
        </w:rPr>
        <w:t>0</w:t>
      </w:r>
      <w:r w:rsidR="00E43A43" w:rsidRPr="0039211B">
        <w:rPr>
          <w:color w:val="000000" w:themeColor="text1"/>
        </w:rPr>
        <w:t> 000,00</w:t>
      </w:r>
      <w:r w:rsidR="006809A5" w:rsidRPr="0039211B">
        <w:rPr>
          <w:color w:val="000000" w:themeColor="text1"/>
        </w:rPr>
        <w:t xml:space="preserve"> рублей;</w:t>
      </w:r>
    </w:p>
    <w:p w:rsidR="00262BB6" w:rsidRPr="0039211B" w:rsidRDefault="00262BB6" w:rsidP="001526AB">
      <w:pPr>
        <w:pStyle w:val="a7"/>
        <w:ind w:firstLine="709"/>
        <w:rPr>
          <w:color w:val="000000" w:themeColor="text1"/>
        </w:rPr>
      </w:pPr>
      <w:r w:rsidRPr="0039211B">
        <w:rPr>
          <w:color w:val="000000" w:themeColor="text1"/>
        </w:rPr>
        <w:t xml:space="preserve">на проведение комплексных кадастровых работ </w:t>
      </w:r>
      <w:r w:rsidR="001526AB" w:rsidRPr="0039211B">
        <w:rPr>
          <w:color w:val="000000" w:themeColor="text1"/>
        </w:rPr>
        <w:t>–</w:t>
      </w:r>
      <w:r w:rsidRPr="0039211B">
        <w:rPr>
          <w:color w:val="000000" w:themeColor="text1"/>
        </w:rPr>
        <w:t xml:space="preserve"> </w:t>
      </w:r>
      <w:r w:rsidR="0039211B" w:rsidRPr="0039211B">
        <w:rPr>
          <w:color w:val="000000" w:themeColor="text1"/>
        </w:rPr>
        <w:t xml:space="preserve">457 535,29 </w:t>
      </w:r>
      <w:r w:rsidRPr="0039211B">
        <w:rPr>
          <w:color w:val="000000" w:themeColor="text1"/>
        </w:rPr>
        <w:t>рублей.</w:t>
      </w:r>
    </w:p>
    <w:p w:rsidR="00100622" w:rsidRPr="00E42360" w:rsidRDefault="00100622" w:rsidP="006809A5">
      <w:pPr>
        <w:pStyle w:val="a7"/>
        <w:tabs>
          <w:tab w:val="left" w:pos="709"/>
        </w:tabs>
        <w:ind w:left="1069"/>
        <w:rPr>
          <w:color w:val="000000" w:themeColor="text1"/>
          <w:highlight w:val="yellow"/>
        </w:rPr>
      </w:pPr>
    </w:p>
    <w:p w:rsidR="00C1225D" w:rsidRPr="0039211B" w:rsidRDefault="00C1225D" w:rsidP="00C1225D">
      <w:pPr>
        <w:pStyle w:val="a7"/>
        <w:ind w:firstLine="709"/>
        <w:rPr>
          <w:color w:val="000000" w:themeColor="text1"/>
        </w:rPr>
      </w:pPr>
      <w:r w:rsidRPr="0039211B">
        <w:rPr>
          <w:color w:val="000000" w:themeColor="text1"/>
        </w:rPr>
        <w:t xml:space="preserve">Также в составе расходов </w:t>
      </w:r>
      <w:r w:rsidR="000A444F" w:rsidRPr="0039211B">
        <w:rPr>
          <w:iCs/>
          <w:color w:val="000000" w:themeColor="text1"/>
        </w:rPr>
        <w:t>местного</w:t>
      </w:r>
      <w:r w:rsidRPr="0039211B">
        <w:rPr>
          <w:color w:val="000000" w:themeColor="text1"/>
        </w:rPr>
        <w:t xml:space="preserve"> бюджета по данному разделу учтены бюджетные ассигнования:</w:t>
      </w:r>
    </w:p>
    <w:p w:rsidR="000553D8" w:rsidRPr="00343935" w:rsidRDefault="000553D8" w:rsidP="001526AB">
      <w:pPr>
        <w:pStyle w:val="a7"/>
        <w:ind w:firstLine="709"/>
        <w:rPr>
          <w:color w:val="000000" w:themeColor="text1"/>
        </w:rPr>
      </w:pPr>
      <w:r w:rsidRPr="0039211B">
        <w:rPr>
          <w:color w:val="000000" w:themeColor="text1"/>
        </w:rPr>
        <w:t xml:space="preserve">на резервный фонд администрации муниципального образования в размере </w:t>
      </w:r>
      <w:r w:rsidRPr="00E42360">
        <w:rPr>
          <w:color w:val="000000" w:themeColor="text1"/>
          <w:highlight w:val="yellow"/>
        </w:rPr>
        <w:br/>
      </w:r>
      <w:r w:rsidR="00343935" w:rsidRPr="00343935">
        <w:rPr>
          <w:color w:val="000000" w:themeColor="text1"/>
        </w:rPr>
        <w:t>7</w:t>
      </w:r>
      <w:r w:rsidR="001526AB" w:rsidRPr="00343935">
        <w:rPr>
          <w:color w:val="000000" w:themeColor="text1"/>
        </w:rPr>
        <w:t> </w:t>
      </w:r>
      <w:r w:rsidRPr="00343935">
        <w:rPr>
          <w:color w:val="000000" w:themeColor="text1"/>
        </w:rPr>
        <w:t>000</w:t>
      </w:r>
      <w:r w:rsidR="001526AB" w:rsidRPr="00343935">
        <w:rPr>
          <w:color w:val="000000" w:themeColor="text1"/>
        </w:rPr>
        <w:t> </w:t>
      </w:r>
      <w:r w:rsidRPr="00343935">
        <w:rPr>
          <w:color w:val="000000" w:themeColor="text1"/>
        </w:rPr>
        <w:t>000,00 рублей;</w:t>
      </w:r>
    </w:p>
    <w:p w:rsidR="00433AD0" w:rsidRPr="00E42360" w:rsidRDefault="00D53F38" w:rsidP="001526AB">
      <w:pPr>
        <w:pStyle w:val="a7"/>
        <w:ind w:firstLine="709"/>
        <w:rPr>
          <w:color w:val="000000" w:themeColor="text1"/>
          <w:highlight w:val="yellow"/>
        </w:rPr>
      </w:pPr>
      <w:r w:rsidRPr="00E95D8B">
        <w:rPr>
          <w:color w:val="000000" w:themeColor="text1"/>
        </w:rPr>
        <w:t>на о</w:t>
      </w:r>
      <w:r w:rsidR="00433AD0" w:rsidRPr="00E95D8B">
        <w:rPr>
          <w:color w:val="000000" w:themeColor="text1"/>
        </w:rPr>
        <w:t xml:space="preserve">беспечение софинансирования отдельных мероприятий государственных, муниципальных и иных программ, в том числе на восстановление остатков и возврат в </w:t>
      </w:r>
      <w:r w:rsidR="00433AD0" w:rsidRPr="00E95D8B">
        <w:rPr>
          <w:color w:val="000000" w:themeColor="text1"/>
        </w:rPr>
        <w:lastRenderedPageBreak/>
        <w:t>вышестоящий бюджет целевых средств в рамках проверок контрольно</w:t>
      </w:r>
      <w:r w:rsidR="00131ACD" w:rsidRPr="00E95D8B">
        <w:rPr>
          <w:color w:val="000000" w:themeColor="text1"/>
        </w:rPr>
        <w:t>-надзор</w:t>
      </w:r>
      <w:r w:rsidR="007E63E7" w:rsidRPr="00E95D8B">
        <w:rPr>
          <w:color w:val="000000" w:themeColor="text1"/>
        </w:rPr>
        <w:t xml:space="preserve">ных органов </w:t>
      </w:r>
      <w:r w:rsidR="007E63E7" w:rsidRPr="00343935">
        <w:rPr>
          <w:color w:val="000000" w:themeColor="text1"/>
        </w:rPr>
        <w:t xml:space="preserve">– </w:t>
      </w:r>
      <w:r w:rsidR="00343935" w:rsidRPr="00343935">
        <w:rPr>
          <w:color w:val="000000" w:themeColor="text1"/>
        </w:rPr>
        <w:t xml:space="preserve">20 505 237,90 </w:t>
      </w:r>
      <w:r w:rsidR="00433AD0" w:rsidRPr="00343935">
        <w:rPr>
          <w:color w:val="000000" w:themeColor="text1"/>
        </w:rPr>
        <w:t>рублей;</w:t>
      </w:r>
    </w:p>
    <w:p w:rsidR="00433AD0" w:rsidRPr="00E42360" w:rsidRDefault="00433AD0" w:rsidP="001526AB">
      <w:pPr>
        <w:pStyle w:val="a7"/>
        <w:ind w:firstLine="709"/>
        <w:rPr>
          <w:color w:val="000000" w:themeColor="text1"/>
          <w:highlight w:val="yellow"/>
        </w:rPr>
      </w:pPr>
      <w:r w:rsidRPr="00E95D8B">
        <w:rPr>
          <w:color w:val="000000" w:themeColor="text1"/>
        </w:rPr>
        <w:t>на погашение кредиторской задолженности и на исполнение судебных актов, предусматривающих обращение вз</w:t>
      </w:r>
      <w:r w:rsidR="00131ACD" w:rsidRPr="00E95D8B">
        <w:rPr>
          <w:color w:val="000000" w:themeColor="text1"/>
        </w:rPr>
        <w:t xml:space="preserve">ыскания на средства бюджета – </w:t>
      </w:r>
      <w:r w:rsidR="000553D8" w:rsidRPr="00E95D8B">
        <w:rPr>
          <w:color w:val="000000" w:themeColor="text1"/>
        </w:rPr>
        <w:br/>
      </w:r>
      <w:r w:rsidR="00343935" w:rsidRPr="00343935">
        <w:rPr>
          <w:color w:val="000000" w:themeColor="text1"/>
        </w:rPr>
        <w:t>7</w:t>
      </w:r>
      <w:r w:rsidR="001526AB" w:rsidRPr="00343935">
        <w:rPr>
          <w:color w:val="000000" w:themeColor="text1"/>
        </w:rPr>
        <w:t> </w:t>
      </w:r>
      <w:r w:rsidR="00131ACD" w:rsidRPr="00343935">
        <w:rPr>
          <w:color w:val="000000" w:themeColor="text1"/>
        </w:rPr>
        <w:t>0</w:t>
      </w:r>
      <w:r w:rsidRPr="00343935">
        <w:rPr>
          <w:color w:val="000000" w:themeColor="text1"/>
        </w:rPr>
        <w:t>00</w:t>
      </w:r>
      <w:r w:rsidR="001526AB" w:rsidRPr="00343935">
        <w:rPr>
          <w:color w:val="000000" w:themeColor="text1"/>
        </w:rPr>
        <w:t> </w:t>
      </w:r>
      <w:r w:rsidR="00B258C9" w:rsidRPr="00343935">
        <w:rPr>
          <w:color w:val="000000" w:themeColor="text1"/>
        </w:rPr>
        <w:t>000</w:t>
      </w:r>
      <w:r w:rsidRPr="00343935">
        <w:rPr>
          <w:color w:val="000000" w:themeColor="text1"/>
        </w:rPr>
        <w:t>,0</w:t>
      </w:r>
      <w:r w:rsidR="00B258C9" w:rsidRPr="00343935">
        <w:rPr>
          <w:color w:val="000000" w:themeColor="text1"/>
        </w:rPr>
        <w:t>0</w:t>
      </w:r>
      <w:r w:rsidRPr="00343935">
        <w:rPr>
          <w:color w:val="000000" w:themeColor="text1"/>
        </w:rPr>
        <w:t xml:space="preserve"> </w:t>
      </w:r>
      <w:r w:rsidR="00B258C9" w:rsidRPr="00343935">
        <w:rPr>
          <w:color w:val="000000" w:themeColor="text1"/>
        </w:rPr>
        <w:t>рублей;</w:t>
      </w:r>
    </w:p>
    <w:p w:rsidR="00B258C9" w:rsidRPr="00E95D8B" w:rsidRDefault="00B258C9" w:rsidP="001526AB">
      <w:pPr>
        <w:pStyle w:val="a7"/>
        <w:ind w:firstLine="709"/>
        <w:rPr>
          <w:color w:val="000000" w:themeColor="text1"/>
        </w:rPr>
      </w:pPr>
      <w:r w:rsidRPr="00E95D8B">
        <w:rPr>
          <w:color w:val="000000" w:themeColor="text1"/>
        </w:rPr>
        <w:t>на реализацию инициативных проектов – 1 </w:t>
      </w:r>
      <w:r w:rsidR="00E95D8B" w:rsidRPr="00E95D8B">
        <w:rPr>
          <w:color w:val="000000" w:themeColor="text1"/>
        </w:rPr>
        <w:t>155</w:t>
      </w:r>
      <w:r w:rsidRPr="00E95D8B">
        <w:rPr>
          <w:color w:val="000000" w:themeColor="text1"/>
        </w:rPr>
        <w:t> 000,00 рублей.</w:t>
      </w:r>
    </w:p>
    <w:p w:rsidR="00C1225D" w:rsidRPr="00E95D8B" w:rsidRDefault="00C1225D" w:rsidP="00AF568E">
      <w:pPr>
        <w:pStyle w:val="a7"/>
        <w:tabs>
          <w:tab w:val="left" w:pos="540"/>
        </w:tabs>
        <w:spacing w:before="120" w:after="120"/>
        <w:ind w:firstLine="539"/>
        <w:jc w:val="center"/>
        <w:rPr>
          <w:b/>
          <w:color w:val="000000" w:themeColor="text1"/>
          <w:sz w:val="26"/>
          <w:szCs w:val="26"/>
        </w:rPr>
      </w:pPr>
      <w:r w:rsidRPr="00E95D8B">
        <w:rPr>
          <w:b/>
          <w:color w:val="000000" w:themeColor="text1"/>
          <w:sz w:val="26"/>
          <w:szCs w:val="26"/>
        </w:rPr>
        <w:t>Национальная оборона</w:t>
      </w:r>
    </w:p>
    <w:p w:rsidR="00E94115" w:rsidRPr="00E95D8B" w:rsidRDefault="00C1225D" w:rsidP="00E94115">
      <w:pPr>
        <w:ind w:firstLine="720"/>
        <w:jc w:val="both"/>
        <w:rPr>
          <w:color w:val="000000" w:themeColor="text1"/>
        </w:rPr>
      </w:pPr>
      <w:r w:rsidRPr="00E95D8B">
        <w:rPr>
          <w:color w:val="000000" w:themeColor="text1"/>
        </w:rPr>
        <w:t>Расходы по данному разделу</w:t>
      </w:r>
      <w:r w:rsidR="00464A98" w:rsidRPr="00E95D8B">
        <w:rPr>
          <w:color w:val="000000" w:themeColor="text1"/>
        </w:rPr>
        <w:t xml:space="preserve"> </w:t>
      </w:r>
      <w:r w:rsidRPr="00E95D8B">
        <w:rPr>
          <w:color w:val="000000" w:themeColor="text1"/>
        </w:rPr>
        <w:t xml:space="preserve">представлены в подразделе 0203 «Мобилизационная и вневойсковая подготовка», где предусмотрена субвенция </w:t>
      </w:r>
      <w:r w:rsidR="0045371C" w:rsidRPr="00E95D8B">
        <w:rPr>
          <w:color w:val="000000"/>
        </w:rPr>
        <w:t>на осуществление первичного воинского учета органами местного самоуправления поселений, муниципальных и городских округов</w:t>
      </w:r>
      <w:r w:rsidR="00464A98" w:rsidRPr="00E95D8B">
        <w:rPr>
          <w:color w:val="000000" w:themeColor="text1"/>
        </w:rPr>
        <w:t xml:space="preserve"> </w:t>
      </w:r>
      <w:r w:rsidR="00D15089" w:rsidRPr="00E95D8B">
        <w:rPr>
          <w:color w:val="000000" w:themeColor="text1"/>
        </w:rPr>
        <w:t xml:space="preserve">в размере </w:t>
      </w:r>
      <w:r w:rsidR="00E95D8B" w:rsidRPr="00E95D8B">
        <w:rPr>
          <w:color w:val="000000" w:themeColor="text1"/>
        </w:rPr>
        <w:t xml:space="preserve">3 322 087,02 </w:t>
      </w:r>
      <w:r w:rsidR="003459E4" w:rsidRPr="00E95D8B">
        <w:rPr>
          <w:color w:val="000000" w:themeColor="text1"/>
        </w:rPr>
        <w:t>рублей.</w:t>
      </w:r>
    </w:p>
    <w:p w:rsidR="00E94115" w:rsidRPr="00E95D8B" w:rsidRDefault="00E94115" w:rsidP="000008C2">
      <w:pPr>
        <w:pStyle w:val="a7"/>
        <w:ind w:firstLine="709"/>
        <w:rPr>
          <w:color w:val="000000" w:themeColor="text1"/>
        </w:rPr>
      </w:pPr>
      <w:r w:rsidRPr="00E95D8B">
        <w:rPr>
          <w:color w:val="000000" w:themeColor="text1"/>
        </w:rPr>
        <w:t xml:space="preserve">Итого объем расходов по разделу </w:t>
      </w:r>
      <w:r w:rsidRPr="00E95D8B">
        <w:rPr>
          <w:bCs/>
          <w:iCs/>
          <w:color w:val="000000" w:themeColor="text1"/>
        </w:rPr>
        <w:t>«Национальная оборона»</w:t>
      </w:r>
      <w:r w:rsidRPr="00E95D8B">
        <w:rPr>
          <w:color w:val="000000" w:themeColor="text1"/>
        </w:rPr>
        <w:t xml:space="preserve"> в 202</w:t>
      </w:r>
      <w:r w:rsidR="00343935">
        <w:rPr>
          <w:color w:val="000000" w:themeColor="text1"/>
        </w:rPr>
        <w:t>4</w:t>
      </w:r>
      <w:r w:rsidRPr="00E95D8B">
        <w:rPr>
          <w:color w:val="000000" w:themeColor="text1"/>
        </w:rPr>
        <w:t xml:space="preserve"> году прогнозируется в сумме </w:t>
      </w:r>
      <w:r w:rsidR="00E95D8B">
        <w:rPr>
          <w:color w:val="000000" w:themeColor="text1"/>
        </w:rPr>
        <w:t xml:space="preserve">3 322 087,02 </w:t>
      </w:r>
      <w:r w:rsidRPr="00E95D8B">
        <w:rPr>
          <w:color w:val="000000" w:themeColor="text1"/>
        </w:rPr>
        <w:t>рублей, в 202</w:t>
      </w:r>
      <w:r w:rsidR="00343935">
        <w:rPr>
          <w:color w:val="000000" w:themeColor="text1"/>
        </w:rPr>
        <w:t>5</w:t>
      </w:r>
      <w:r w:rsidRPr="00E95D8B">
        <w:rPr>
          <w:color w:val="000000" w:themeColor="text1"/>
        </w:rPr>
        <w:t xml:space="preserve"> году – </w:t>
      </w:r>
      <w:r w:rsidR="00E95D8B" w:rsidRPr="00E95D8B">
        <w:rPr>
          <w:color w:val="000000" w:themeColor="text1"/>
        </w:rPr>
        <w:t>3 448 742,34</w:t>
      </w:r>
      <w:r w:rsidRPr="00E95D8B">
        <w:rPr>
          <w:color w:val="000000" w:themeColor="text1"/>
        </w:rPr>
        <w:t xml:space="preserve"> рублей, </w:t>
      </w:r>
      <w:r w:rsidR="002B10DF" w:rsidRPr="00E95D8B">
        <w:rPr>
          <w:color w:val="000000" w:themeColor="text1"/>
        </w:rPr>
        <w:br/>
      </w:r>
      <w:r w:rsidRPr="00E95D8B">
        <w:rPr>
          <w:color w:val="000000" w:themeColor="text1"/>
        </w:rPr>
        <w:t>в 202</w:t>
      </w:r>
      <w:r w:rsidR="00343935">
        <w:rPr>
          <w:color w:val="000000" w:themeColor="text1"/>
        </w:rPr>
        <w:t>6</w:t>
      </w:r>
      <w:r w:rsidRPr="00E95D8B">
        <w:rPr>
          <w:color w:val="000000" w:themeColor="text1"/>
        </w:rPr>
        <w:t xml:space="preserve"> году – </w:t>
      </w:r>
      <w:r w:rsidR="00E95D8B" w:rsidRPr="00E95D8B">
        <w:rPr>
          <w:color w:val="000000" w:themeColor="text1"/>
        </w:rPr>
        <w:t>3 597 415,08</w:t>
      </w:r>
      <w:r w:rsidRPr="00E95D8B">
        <w:rPr>
          <w:color w:val="000000" w:themeColor="text1"/>
        </w:rPr>
        <w:t xml:space="preserve"> рублей.</w:t>
      </w:r>
    </w:p>
    <w:p w:rsidR="00C1225D" w:rsidRPr="00E95D8B" w:rsidRDefault="00C1225D" w:rsidP="00AF568E">
      <w:pPr>
        <w:spacing w:before="120" w:after="120"/>
        <w:ind w:firstLine="539"/>
        <w:jc w:val="center"/>
        <w:rPr>
          <w:b/>
          <w:color w:val="000000" w:themeColor="text1"/>
          <w:sz w:val="26"/>
          <w:szCs w:val="26"/>
        </w:rPr>
      </w:pPr>
      <w:r w:rsidRPr="00E95D8B">
        <w:rPr>
          <w:b/>
          <w:color w:val="000000" w:themeColor="text1"/>
          <w:sz w:val="26"/>
          <w:szCs w:val="26"/>
        </w:rPr>
        <w:t>Национальная безопасность и правоохранительная деятельность</w:t>
      </w:r>
    </w:p>
    <w:p w:rsidR="00C1225D" w:rsidRPr="00343935" w:rsidRDefault="00C1225D" w:rsidP="002B10DF">
      <w:pPr>
        <w:pStyle w:val="a7"/>
        <w:ind w:firstLine="709"/>
        <w:rPr>
          <w:color w:val="000000" w:themeColor="text1"/>
        </w:rPr>
      </w:pPr>
      <w:r w:rsidRPr="00343935">
        <w:rPr>
          <w:color w:val="000000" w:themeColor="text1"/>
        </w:rPr>
        <w:t>Расходы по разделу «Национальная безопасность и правоохранительная деятельность» на</w:t>
      </w:r>
      <w:r w:rsidR="00464A98" w:rsidRPr="00343935">
        <w:rPr>
          <w:color w:val="000000" w:themeColor="text1"/>
        </w:rPr>
        <w:t xml:space="preserve"> </w:t>
      </w:r>
      <w:r w:rsidRPr="00343935">
        <w:rPr>
          <w:color w:val="000000" w:themeColor="text1"/>
        </w:rPr>
        <w:t>20</w:t>
      </w:r>
      <w:r w:rsidR="009E4545" w:rsidRPr="00343935">
        <w:rPr>
          <w:color w:val="000000" w:themeColor="text1"/>
        </w:rPr>
        <w:t>2</w:t>
      </w:r>
      <w:r w:rsidR="00343935" w:rsidRPr="00343935">
        <w:rPr>
          <w:color w:val="000000" w:themeColor="text1"/>
        </w:rPr>
        <w:t>4</w:t>
      </w:r>
      <w:r w:rsidRPr="00343935">
        <w:rPr>
          <w:color w:val="000000" w:themeColor="text1"/>
        </w:rPr>
        <w:t xml:space="preserve"> год предусмотрены</w:t>
      </w:r>
      <w:r w:rsidR="00C80981" w:rsidRPr="00343935">
        <w:rPr>
          <w:color w:val="000000" w:themeColor="text1"/>
        </w:rPr>
        <w:t xml:space="preserve"> в размере </w:t>
      </w:r>
      <w:r w:rsidR="00343935" w:rsidRPr="00343935">
        <w:rPr>
          <w:color w:val="000000" w:themeColor="text1"/>
        </w:rPr>
        <w:t>35 328 288,31</w:t>
      </w:r>
      <w:r w:rsidR="00C80981" w:rsidRPr="00343935">
        <w:rPr>
          <w:color w:val="000000" w:themeColor="text1"/>
        </w:rPr>
        <w:t xml:space="preserve"> рублей,</w:t>
      </w:r>
      <w:r w:rsidR="009E4545" w:rsidRPr="00343935">
        <w:rPr>
          <w:color w:val="000000" w:themeColor="text1"/>
        </w:rPr>
        <w:t xml:space="preserve"> </w:t>
      </w:r>
      <w:r w:rsidR="00C80981" w:rsidRPr="00343935">
        <w:rPr>
          <w:color w:val="000000" w:themeColor="text1"/>
        </w:rPr>
        <w:t>на 202</w:t>
      </w:r>
      <w:r w:rsidR="00343935" w:rsidRPr="00343935">
        <w:rPr>
          <w:color w:val="000000" w:themeColor="text1"/>
        </w:rPr>
        <w:t>5</w:t>
      </w:r>
      <w:r w:rsidR="00C80981" w:rsidRPr="00343935">
        <w:rPr>
          <w:color w:val="000000" w:themeColor="text1"/>
        </w:rPr>
        <w:t xml:space="preserve"> год – </w:t>
      </w:r>
      <w:r w:rsidR="00343935" w:rsidRPr="00343935">
        <w:rPr>
          <w:color w:val="000000" w:themeColor="text1"/>
        </w:rPr>
        <w:t>31 981 744,38</w:t>
      </w:r>
      <w:r w:rsidR="006901D6" w:rsidRPr="00343935">
        <w:rPr>
          <w:color w:val="000000" w:themeColor="text1"/>
        </w:rPr>
        <w:t xml:space="preserve"> </w:t>
      </w:r>
      <w:r w:rsidR="00C80981" w:rsidRPr="00343935">
        <w:rPr>
          <w:color w:val="000000" w:themeColor="text1"/>
        </w:rPr>
        <w:t>рублей, на</w:t>
      </w:r>
      <w:r w:rsidR="00464A98" w:rsidRPr="00343935">
        <w:rPr>
          <w:color w:val="000000" w:themeColor="text1"/>
        </w:rPr>
        <w:t xml:space="preserve"> </w:t>
      </w:r>
      <w:r w:rsidR="00C80981" w:rsidRPr="00343935">
        <w:rPr>
          <w:color w:val="000000" w:themeColor="text1"/>
        </w:rPr>
        <w:t>202</w:t>
      </w:r>
      <w:r w:rsidR="00343935" w:rsidRPr="00343935">
        <w:rPr>
          <w:color w:val="000000" w:themeColor="text1"/>
        </w:rPr>
        <w:t>6</w:t>
      </w:r>
      <w:r w:rsidR="00C80981" w:rsidRPr="00343935">
        <w:rPr>
          <w:color w:val="000000" w:themeColor="text1"/>
        </w:rPr>
        <w:t xml:space="preserve"> год –</w:t>
      </w:r>
      <w:r w:rsidR="00B72189" w:rsidRPr="00343935">
        <w:rPr>
          <w:color w:val="000000" w:themeColor="text1"/>
        </w:rPr>
        <w:t xml:space="preserve"> </w:t>
      </w:r>
      <w:r w:rsidR="00343935" w:rsidRPr="00343935">
        <w:rPr>
          <w:color w:val="000000" w:themeColor="text1"/>
        </w:rPr>
        <w:t>32 913 276,88</w:t>
      </w:r>
      <w:r w:rsidR="00C80981" w:rsidRPr="00343935">
        <w:rPr>
          <w:color w:val="000000" w:themeColor="text1"/>
        </w:rPr>
        <w:t xml:space="preserve"> рублей.</w:t>
      </w:r>
      <w:r w:rsidRPr="00343935">
        <w:rPr>
          <w:color w:val="000000" w:themeColor="text1"/>
        </w:rPr>
        <w:t xml:space="preserve"> </w:t>
      </w:r>
    </w:p>
    <w:p w:rsidR="006430AC" w:rsidRPr="00343935" w:rsidRDefault="006430AC" w:rsidP="00B25F59">
      <w:pPr>
        <w:pStyle w:val="a7"/>
        <w:ind w:firstLine="709"/>
        <w:rPr>
          <w:color w:val="000000" w:themeColor="text1"/>
        </w:rPr>
      </w:pPr>
      <w:r w:rsidRPr="00343935">
        <w:rPr>
          <w:color w:val="000000" w:themeColor="text1"/>
        </w:rPr>
        <w:t xml:space="preserve">Расходы по разделу «Национальная безопасность и правоохранительная деятельность» предусмотрены: </w:t>
      </w:r>
    </w:p>
    <w:p w:rsidR="00C1225D" w:rsidRPr="00343935" w:rsidRDefault="002B10DF" w:rsidP="002B10DF">
      <w:pPr>
        <w:pStyle w:val="a7"/>
        <w:tabs>
          <w:tab w:val="left" w:pos="993"/>
        </w:tabs>
        <w:ind w:firstLine="709"/>
        <w:rPr>
          <w:color w:val="000000" w:themeColor="text1"/>
        </w:rPr>
      </w:pPr>
      <w:r w:rsidRPr="00343935">
        <w:rPr>
          <w:color w:val="000000" w:themeColor="text1"/>
        </w:rPr>
        <w:t>-</w:t>
      </w:r>
      <w:r w:rsidRPr="00343935">
        <w:rPr>
          <w:color w:val="000000" w:themeColor="text1"/>
        </w:rPr>
        <w:tab/>
      </w:r>
      <w:r w:rsidR="000036EA" w:rsidRPr="00343935">
        <w:rPr>
          <w:color w:val="000000" w:themeColor="text1"/>
        </w:rPr>
        <w:t>на реализацию</w:t>
      </w:r>
      <w:r w:rsidR="00C1225D" w:rsidRPr="00343935">
        <w:rPr>
          <w:color w:val="000000" w:themeColor="text1"/>
        </w:rPr>
        <w:t xml:space="preserve"> муниципальной программы </w:t>
      </w:r>
      <w:r w:rsidR="00C1225D" w:rsidRPr="00343935">
        <w:rPr>
          <w:b/>
          <w:color w:val="000000" w:themeColor="text1"/>
        </w:rPr>
        <w:t>«</w:t>
      </w:r>
      <w:r w:rsidR="00383247" w:rsidRPr="00343935">
        <w:rPr>
          <w:b/>
          <w:color w:val="000000" w:themeColor="text1"/>
        </w:rPr>
        <w:t>Защита населения от чрезвычайных ситуаций природного и техногенного характера, обеспечение пожарной безопасности и безопасности людей на водных объектах</w:t>
      </w:r>
      <w:r w:rsidR="00C1225D" w:rsidRPr="00343935">
        <w:rPr>
          <w:b/>
          <w:color w:val="000000" w:themeColor="text1"/>
        </w:rPr>
        <w:t>»</w:t>
      </w:r>
      <w:r w:rsidR="000036EA" w:rsidRPr="00343935">
        <w:rPr>
          <w:b/>
          <w:color w:val="000000" w:themeColor="text1"/>
        </w:rPr>
        <w:t xml:space="preserve">, </w:t>
      </w:r>
      <w:r w:rsidR="000036EA" w:rsidRPr="00343935">
        <w:rPr>
          <w:color w:val="000000" w:themeColor="text1"/>
        </w:rPr>
        <w:t>в том числе:</w:t>
      </w:r>
    </w:p>
    <w:p w:rsidR="003C1805" w:rsidRPr="00343935" w:rsidRDefault="00343935" w:rsidP="002B10DF">
      <w:pPr>
        <w:pStyle w:val="a7"/>
        <w:ind w:firstLine="709"/>
        <w:rPr>
          <w:color w:val="000000" w:themeColor="text1"/>
        </w:rPr>
      </w:pPr>
      <w:r w:rsidRPr="00343935">
        <w:rPr>
          <w:color w:val="000000" w:themeColor="text1"/>
        </w:rPr>
        <w:t>на</w:t>
      </w:r>
      <w:r w:rsidR="003D69CC" w:rsidRPr="00343935">
        <w:rPr>
          <w:color w:val="000000" w:themeColor="text1"/>
        </w:rPr>
        <w:t xml:space="preserve"> оказани</w:t>
      </w:r>
      <w:r w:rsidRPr="00343935">
        <w:rPr>
          <w:color w:val="000000" w:themeColor="text1"/>
        </w:rPr>
        <w:t>е</w:t>
      </w:r>
      <w:r w:rsidR="003D69CC" w:rsidRPr="00343935">
        <w:rPr>
          <w:color w:val="000000" w:themeColor="text1"/>
        </w:rPr>
        <w:t xml:space="preserve"> поддержки общественным объединениям пожарной охраны в соответствии с Федеральным законом от 06 мая 2011 года № 100-ФЗ «О добровольной пожарной охране» и законом Архангельской области от 30 сентября 2011 года № 344-24-ОЗ «О государственной поддержке добровольной пожарной охраны в Архангельской области»</w:t>
      </w:r>
      <w:r w:rsidR="0045669F" w:rsidRPr="00343935">
        <w:rPr>
          <w:color w:val="000000" w:themeColor="text1"/>
        </w:rPr>
        <w:t xml:space="preserve"> </w:t>
      </w:r>
      <w:r w:rsidR="000036EA" w:rsidRPr="00343935">
        <w:rPr>
          <w:color w:val="000000" w:themeColor="text1"/>
        </w:rPr>
        <w:t>в сумме</w:t>
      </w:r>
      <w:r w:rsidR="00C1225D" w:rsidRPr="00343935">
        <w:rPr>
          <w:color w:val="000000" w:themeColor="text1"/>
        </w:rPr>
        <w:t xml:space="preserve"> </w:t>
      </w:r>
      <w:r w:rsidR="006901D6" w:rsidRPr="00343935">
        <w:rPr>
          <w:color w:val="000000" w:themeColor="text1"/>
        </w:rPr>
        <w:t>220</w:t>
      </w:r>
      <w:r w:rsidR="00A4700A" w:rsidRPr="00343935">
        <w:rPr>
          <w:color w:val="000000" w:themeColor="text1"/>
        </w:rPr>
        <w:t> 000,00</w:t>
      </w:r>
      <w:r w:rsidR="00C1225D" w:rsidRPr="00343935">
        <w:rPr>
          <w:color w:val="000000" w:themeColor="text1"/>
        </w:rPr>
        <w:t xml:space="preserve"> рублей;</w:t>
      </w:r>
      <w:r w:rsidR="003C1805" w:rsidRPr="00343935">
        <w:rPr>
          <w:color w:val="000000" w:themeColor="text1"/>
        </w:rPr>
        <w:t xml:space="preserve"> </w:t>
      </w:r>
    </w:p>
    <w:p w:rsidR="00DD3C27" w:rsidRPr="00E95D8B" w:rsidRDefault="003C1805" w:rsidP="002B10DF">
      <w:pPr>
        <w:pStyle w:val="a7"/>
        <w:ind w:firstLine="709"/>
        <w:rPr>
          <w:color w:val="000000" w:themeColor="text1"/>
        </w:rPr>
      </w:pPr>
      <w:r w:rsidRPr="00E95D8B">
        <w:rPr>
          <w:color w:val="000000" w:themeColor="text1"/>
        </w:rPr>
        <w:t xml:space="preserve">на мероприятия по защите населения и территории от чрезвычайных ситуаций природного и техногенного характера </w:t>
      </w:r>
      <w:r w:rsidR="000036EA" w:rsidRPr="00E95D8B">
        <w:rPr>
          <w:color w:val="000000" w:themeColor="text1"/>
        </w:rPr>
        <w:t>в сумме</w:t>
      </w:r>
      <w:r w:rsidR="00236BB1" w:rsidRPr="00E95D8B">
        <w:rPr>
          <w:color w:val="000000" w:themeColor="text1"/>
        </w:rPr>
        <w:t xml:space="preserve"> </w:t>
      </w:r>
      <w:r w:rsidR="002B10DF" w:rsidRPr="00E95D8B">
        <w:rPr>
          <w:color w:val="000000" w:themeColor="text1"/>
        </w:rPr>
        <w:t>93 </w:t>
      </w:r>
      <w:r w:rsidR="00A4700A" w:rsidRPr="00E95D8B">
        <w:rPr>
          <w:color w:val="000000" w:themeColor="text1"/>
        </w:rPr>
        <w:t>000,00</w:t>
      </w:r>
      <w:r w:rsidRPr="00E95D8B">
        <w:rPr>
          <w:color w:val="000000" w:themeColor="text1"/>
        </w:rPr>
        <w:t xml:space="preserve"> рублей;</w:t>
      </w:r>
    </w:p>
    <w:p w:rsidR="00DD3C27" w:rsidRPr="00343935" w:rsidRDefault="003C1805" w:rsidP="002B10DF">
      <w:pPr>
        <w:pStyle w:val="a7"/>
        <w:ind w:firstLine="709"/>
        <w:rPr>
          <w:color w:val="000000" w:themeColor="text1"/>
        </w:rPr>
      </w:pPr>
      <w:r w:rsidRPr="00343935">
        <w:rPr>
          <w:color w:val="000000" w:themeColor="text1"/>
        </w:rPr>
        <w:t xml:space="preserve">на </w:t>
      </w:r>
      <w:r w:rsidR="00536B69" w:rsidRPr="00343935">
        <w:rPr>
          <w:color w:val="000000" w:themeColor="text1"/>
        </w:rPr>
        <w:t xml:space="preserve">финансовое </w:t>
      </w:r>
      <w:r w:rsidRPr="00343935">
        <w:rPr>
          <w:color w:val="000000" w:themeColor="text1"/>
        </w:rPr>
        <w:t xml:space="preserve">обеспечение деятельности </w:t>
      </w:r>
      <w:r w:rsidR="00F879DE" w:rsidRPr="00343935">
        <w:rPr>
          <w:color w:val="000000" w:themeColor="text1"/>
        </w:rPr>
        <w:t>муниципального казенного учреждения</w:t>
      </w:r>
      <w:r w:rsidRPr="00343935">
        <w:rPr>
          <w:color w:val="000000" w:themeColor="text1"/>
        </w:rPr>
        <w:t xml:space="preserve"> «Центр гражданской защиты Приморского района</w:t>
      </w:r>
      <w:r w:rsidR="000759C8" w:rsidRPr="00343935">
        <w:rPr>
          <w:color w:val="000000" w:themeColor="text1"/>
        </w:rPr>
        <w:t>»</w:t>
      </w:r>
      <w:r w:rsidR="00464A98" w:rsidRPr="00343935">
        <w:rPr>
          <w:color w:val="000000" w:themeColor="text1"/>
        </w:rPr>
        <w:t xml:space="preserve"> </w:t>
      </w:r>
      <w:r w:rsidR="00D0086E" w:rsidRPr="00343935">
        <w:rPr>
          <w:color w:val="000000" w:themeColor="text1"/>
        </w:rPr>
        <w:t xml:space="preserve">в </w:t>
      </w:r>
      <w:r w:rsidR="000759C8" w:rsidRPr="00343935">
        <w:rPr>
          <w:color w:val="000000" w:themeColor="text1"/>
        </w:rPr>
        <w:t xml:space="preserve">сумме </w:t>
      </w:r>
      <w:r w:rsidR="00343935" w:rsidRPr="00343935">
        <w:rPr>
          <w:color w:val="000000" w:themeColor="text1"/>
        </w:rPr>
        <w:t xml:space="preserve">24 422 927,50 </w:t>
      </w:r>
      <w:r w:rsidRPr="00343935">
        <w:rPr>
          <w:color w:val="000000" w:themeColor="text1"/>
        </w:rPr>
        <w:t>р</w:t>
      </w:r>
      <w:r w:rsidR="00DD3C27" w:rsidRPr="00343935">
        <w:rPr>
          <w:color w:val="000000" w:themeColor="text1"/>
        </w:rPr>
        <w:t>ублей;</w:t>
      </w:r>
    </w:p>
    <w:p w:rsidR="001D31D6" w:rsidRPr="00343935" w:rsidRDefault="007D630C" w:rsidP="002B10DF">
      <w:pPr>
        <w:pStyle w:val="a7"/>
        <w:ind w:firstLine="709"/>
        <w:rPr>
          <w:color w:val="000000" w:themeColor="text1"/>
        </w:rPr>
      </w:pPr>
      <w:r w:rsidRPr="00343935">
        <w:rPr>
          <w:color w:val="000000" w:themeColor="text1"/>
        </w:rPr>
        <w:t xml:space="preserve">на </w:t>
      </w:r>
      <w:r w:rsidR="00343935" w:rsidRPr="00343935">
        <w:rPr>
          <w:color w:val="000000" w:themeColor="text1"/>
        </w:rPr>
        <w:t>финансовое обеспечение</w:t>
      </w:r>
      <w:r w:rsidR="00EA4B69" w:rsidRPr="00343935">
        <w:rPr>
          <w:color w:val="000000" w:themeColor="text1"/>
        </w:rPr>
        <w:t xml:space="preserve"> мероприятий по устройству источников наружного противопожарного водоснабжения (пожарных водоемов) в сумме </w:t>
      </w:r>
      <w:r w:rsidR="00343935" w:rsidRPr="00343935">
        <w:rPr>
          <w:color w:val="000000" w:themeColor="text1"/>
        </w:rPr>
        <w:t>2 543 704,00</w:t>
      </w:r>
      <w:r w:rsidR="00EA4B69" w:rsidRPr="00343935">
        <w:rPr>
          <w:color w:val="000000" w:themeColor="text1"/>
        </w:rPr>
        <w:t xml:space="preserve"> рублей</w:t>
      </w:r>
      <w:r w:rsidR="001D31D6" w:rsidRPr="00343935">
        <w:rPr>
          <w:color w:val="000000" w:themeColor="text1"/>
        </w:rPr>
        <w:t>;</w:t>
      </w:r>
    </w:p>
    <w:p w:rsidR="00EA4B69" w:rsidRPr="00343935" w:rsidRDefault="001D31D6" w:rsidP="002B10DF">
      <w:pPr>
        <w:pStyle w:val="a7"/>
        <w:ind w:firstLine="709"/>
        <w:rPr>
          <w:color w:val="000000" w:themeColor="text1"/>
        </w:rPr>
      </w:pPr>
      <w:r w:rsidRPr="00343935">
        <w:rPr>
          <w:color w:val="000000" w:themeColor="text1"/>
        </w:rPr>
        <w:t>на другие расходы в области национальной безопасности и правоохранительной деятельности</w:t>
      </w:r>
      <w:r w:rsidR="00EA4B69" w:rsidRPr="00343935">
        <w:rPr>
          <w:color w:val="000000" w:themeColor="text1"/>
        </w:rPr>
        <w:t>.</w:t>
      </w:r>
    </w:p>
    <w:p w:rsidR="00C1225D" w:rsidRPr="00E95D8B" w:rsidRDefault="00C1225D" w:rsidP="002B10DF">
      <w:pPr>
        <w:pStyle w:val="a7"/>
        <w:tabs>
          <w:tab w:val="left" w:pos="993"/>
        </w:tabs>
        <w:ind w:firstLine="708"/>
        <w:rPr>
          <w:color w:val="000000" w:themeColor="text1"/>
        </w:rPr>
      </w:pPr>
      <w:r w:rsidRPr="00E95D8B">
        <w:rPr>
          <w:bCs/>
          <w:iCs/>
          <w:color w:val="000000" w:themeColor="text1"/>
        </w:rPr>
        <w:t>-</w:t>
      </w:r>
      <w:r w:rsidR="002B10DF" w:rsidRPr="00E95D8B">
        <w:rPr>
          <w:bCs/>
          <w:iCs/>
          <w:color w:val="000000" w:themeColor="text1"/>
        </w:rPr>
        <w:tab/>
      </w:r>
      <w:r w:rsidRPr="00E95D8B">
        <w:rPr>
          <w:color w:val="000000" w:themeColor="text1"/>
        </w:rPr>
        <w:t xml:space="preserve">на </w:t>
      </w:r>
      <w:r w:rsidR="000036EA" w:rsidRPr="00E95D8B">
        <w:rPr>
          <w:color w:val="000000" w:themeColor="text1"/>
        </w:rPr>
        <w:t>реализацию</w:t>
      </w:r>
      <w:r w:rsidRPr="00E95D8B">
        <w:rPr>
          <w:color w:val="000000" w:themeColor="text1"/>
        </w:rPr>
        <w:t xml:space="preserve"> </w:t>
      </w:r>
      <w:r w:rsidR="00DD3C27" w:rsidRPr="00E95D8B">
        <w:rPr>
          <w:color w:val="000000" w:themeColor="text1"/>
        </w:rPr>
        <w:t xml:space="preserve">мероприятий </w:t>
      </w:r>
      <w:r w:rsidRPr="00E95D8B">
        <w:rPr>
          <w:color w:val="000000" w:themeColor="text1"/>
        </w:rPr>
        <w:t>муниципальной программы</w:t>
      </w:r>
      <w:r w:rsidRPr="00E95D8B">
        <w:rPr>
          <w:b/>
          <w:color w:val="000000" w:themeColor="text1"/>
        </w:rPr>
        <w:t xml:space="preserve"> «</w:t>
      </w:r>
      <w:r w:rsidR="00305E86" w:rsidRPr="00E95D8B">
        <w:rPr>
          <w:b/>
          <w:color w:val="000000" w:themeColor="text1"/>
        </w:rPr>
        <w:t>Профилактика преступлений и правонарушений, противодействие преступности</w:t>
      </w:r>
      <w:r w:rsidR="000036EA" w:rsidRPr="00E95D8B">
        <w:rPr>
          <w:b/>
          <w:color w:val="000000" w:themeColor="text1"/>
        </w:rPr>
        <w:t>»</w:t>
      </w:r>
      <w:r w:rsidRPr="00E95D8B">
        <w:rPr>
          <w:color w:val="000000" w:themeColor="text1"/>
        </w:rPr>
        <w:t xml:space="preserve"> – </w:t>
      </w:r>
      <w:r w:rsidR="00676296" w:rsidRPr="00E95D8B">
        <w:rPr>
          <w:color w:val="000000" w:themeColor="text1"/>
        </w:rPr>
        <w:t>10 000,00</w:t>
      </w:r>
      <w:r w:rsidR="006E3A4A" w:rsidRPr="00E95D8B">
        <w:rPr>
          <w:color w:val="000000" w:themeColor="text1"/>
        </w:rPr>
        <w:t xml:space="preserve"> </w:t>
      </w:r>
      <w:r w:rsidR="003C1805" w:rsidRPr="00E95D8B">
        <w:rPr>
          <w:color w:val="000000" w:themeColor="text1"/>
        </w:rPr>
        <w:t>рублей.</w:t>
      </w:r>
    </w:p>
    <w:p w:rsidR="00C1225D" w:rsidRPr="00E95D8B" w:rsidRDefault="00C1225D" w:rsidP="00AF568E">
      <w:pPr>
        <w:pStyle w:val="a7"/>
        <w:spacing w:before="120" w:after="120"/>
        <w:ind w:firstLine="720"/>
        <w:jc w:val="center"/>
        <w:rPr>
          <w:b/>
          <w:bCs/>
          <w:color w:val="000000" w:themeColor="text1"/>
          <w:sz w:val="26"/>
          <w:szCs w:val="26"/>
        </w:rPr>
      </w:pPr>
      <w:r w:rsidRPr="00E95D8B">
        <w:rPr>
          <w:b/>
          <w:bCs/>
          <w:color w:val="000000" w:themeColor="text1"/>
          <w:sz w:val="26"/>
          <w:szCs w:val="26"/>
        </w:rPr>
        <w:t>Национальная экономика</w:t>
      </w:r>
    </w:p>
    <w:p w:rsidR="00C1225D" w:rsidRPr="00E95D8B" w:rsidRDefault="00C1225D" w:rsidP="002B10DF">
      <w:pPr>
        <w:pStyle w:val="a7"/>
        <w:ind w:firstLine="708"/>
        <w:rPr>
          <w:bCs/>
          <w:iCs/>
          <w:color w:val="000000" w:themeColor="text1"/>
        </w:rPr>
      </w:pPr>
      <w:r w:rsidRPr="00E95D8B">
        <w:rPr>
          <w:bCs/>
          <w:iCs/>
          <w:color w:val="000000" w:themeColor="text1"/>
        </w:rPr>
        <w:t>В рамках раздела «Национальная экономика» предусмотрены расходы:</w:t>
      </w:r>
    </w:p>
    <w:p w:rsidR="00C0234F" w:rsidRPr="00E95D8B" w:rsidRDefault="00C0234F" w:rsidP="002B10DF">
      <w:pPr>
        <w:pStyle w:val="a7"/>
        <w:tabs>
          <w:tab w:val="left" w:pos="993"/>
        </w:tabs>
        <w:ind w:firstLine="708"/>
        <w:rPr>
          <w:color w:val="000000" w:themeColor="text1"/>
        </w:rPr>
      </w:pPr>
      <w:r w:rsidRPr="00E95D8B">
        <w:rPr>
          <w:color w:val="000000" w:themeColor="text1"/>
        </w:rPr>
        <w:t>-</w:t>
      </w:r>
      <w:r w:rsidR="002B10DF" w:rsidRPr="00E95D8B">
        <w:rPr>
          <w:color w:val="000000" w:themeColor="text1"/>
        </w:rPr>
        <w:tab/>
      </w:r>
      <w:r w:rsidRPr="00E95D8B">
        <w:rPr>
          <w:color w:val="000000" w:themeColor="text1"/>
        </w:rPr>
        <w:t xml:space="preserve">на реализацию муниципальной программы </w:t>
      </w:r>
      <w:r w:rsidRPr="00E95D8B">
        <w:rPr>
          <w:b/>
          <w:color w:val="000000" w:themeColor="text1"/>
        </w:rPr>
        <w:t>«Экономическое развитие и инвестиционная деятельность»</w:t>
      </w:r>
      <w:r w:rsidRPr="00E95D8B">
        <w:rPr>
          <w:color w:val="000000" w:themeColor="text1"/>
        </w:rPr>
        <w:t>, в том числе:</w:t>
      </w:r>
    </w:p>
    <w:p w:rsidR="00C0234F" w:rsidRPr="00E95D8B" w:rsidRDefault="00C0234F" w:rsidP="002B10DF">
      <w:pPr>
        <w:pStyle w:val="a7"/>
        <w:ind w:firstLine="709"/>
        <w:rPr>
          <w:color w:val="000000" w:themeColor="text1"/>
        </w:rPr>
      </w:pPr>
      <w:r w:rsidRPr="00E95D8B">
        <w:rPr>
          <w:color w:val="000000" w:themeColor="text1"/>
        </w:rPr>
        <w:t xml:space="preserve">субсидии на поддержку малых </w:t>
      </w:r>
      <w:r w:rsidRPr="000A6DBB">
        <w:rPr>
          <w:color w:val="000000" w:themeColor="text1"/>
        </w:rPr>
        <w:t xml:space="preserve">форм хозяйствования личных подсобных и крестьянских (фермерских) хозяйств в сумме </w:t>
      </w:r>
      <w:r w:rsidR="006A45CB" w:rsidRPr="000A6DBB">
        <w:rPr>
          <w:color w:val="000000" w:themeColor="text1"/>
        </w:rPr>
        <w:t>326</w:t>
      </w:r>
      <w:r w:rsidR="00B74C29" w:rsidRPr="000A6DBB">
        <w:rPr>
          <w:color w:val="000000" w:themeColor="text1"/>
        </w:rPr>
        <w:t> </w:t>
      </w:r>
      <w:r w:rsidR="006A45CB" w:rsidRPr="000A6DBB">
        <w:rPr>
          <w:color w:val="000000" w:themeColor="text1"/>
        </w:rPr>
        <w:t>72</w:t>
      </w:r>
      <w:r w:rsidR="00B74C29" w:rsidRPr="000A6DBB">
        <w:rPr>
          <w:color w:val="000000" w:themeColor="text1"/>
        </w:rPr>
        <w:t>0,00</w:t>
      </w:r>
      <w:r w:rsidRPr="000A6DBB">
        <w:rPr>
          <w:color w:val="000000" w:themeColor="text1"/>
        </w:rPr>
        <w:t xml:space="preserve"> рублей</w:t>
      </w:r>
      <w:r w:rsidRPr="00E95D8B">
        <w:rPr>
          <w:color w:val="000000" w:themeColor="text1"/>
        </w:rPr>
        <w:t>;</w:t>
      </w:r>
    </w:p>
    <w:p w:rsidR="00C0234F" w:rsidRPr="00AE23FF" w:rsidRDefault="00C0234F" w:rsidP="002B10DF">
      <w:pPr>
        <w:pStyle w:val="a7"/>
        <w:ind w:firstLine="709"/>
        <w:rPr>
          <w:color w:val="000000" w:themeColor="text1"/>
        </w:rPr>
      </w:pPr>
      <w:r w:rsidRPr="00E95D8B">
        <w:rPr>
          <w:color w:val="000000" w:themeColor="text1"/>
        </w:rPr>
        <w:t xml:space="preserve">субсидии на создание условий в обеспечении товарами первой необходимости жителей труднодоступных и малонаселенных пунктов Приморского </w:t>
      </w:r>
      <w:r w:rsidR="00E95D8B" w:rsidRPr="00E95D8B">
        <w:rPr>
          <w:color w:val="000000" w:themeColor="text1"/>
        </w:rPr>
        <w:t>округа</w:t>
      </w:r>
      <w:r w:rsidRPr="00E95D8B">
        <w:rPr>
          <w:color w:val="000000" w:themeColor="text1"/>
        </w:rPr>
        <w:t xml:space="preserve"> в сумме </w:t>
      </w:r>
      <w:r w:rsidR="006A45CB" w:rsidRPr="00AE23FF">
        <w:rPr>
          <w:color w:val="000000" w:themeColor="text1"/>
        </w:rPr>
        <w:t>640</w:t>
      </w:r>
      <w:r w:rsidR="002B10DF" w:rsidRPr="00AE23FF">
        <w:rPr>
          <w:color w:val="000000" w:themeColor="text1"/>
        </w:rPr>
        <w:t> </w:t>
      </w:r>
      <w:r w:rsidR="006A45CB" w:rsidRPr="00AE23FF">
        <w:rPr>
          <w:color w:val="000000" w:themeColor="text1"/>
        </w:rPr>
        <w:t>000</w:t>
      </w:r>
      <w:r w:rsidR="00B74C29" w:rsidRPr="00AE23FF">
        <w:rPr>
          <w:color w:val="000000" w:themeColor="text1"/>
        </w:rPr>
        <w:t xml:space="preserve">,00 </w:t>
      </w:r>
      <w:r w:rsidRPr="00AE23FF">
        <w:rPr>
          <w:color w:val="000000" w:themeColor="text1"/>
        </w:rPr>
        <w:t>рублей</w:t>
      </w:r>
      <w:r w:rsidR="0083319C" w:rsidRPr="00AE23FF">
        <w:rPr>
          <w:color w:val="000000" w:themeColor="text1"/>
        </w:rPr>
        <w:t>;</w:t>
      </w:r>
    </w:p>
    <w:p w:rsidR="00305E86" w:rsidRPr="00AE23FF" w:rsidRDefault="00C0234F" w:rsidP="002B10DF">
      <w:pPr>
        <w:pStyle w:val="a7"/>
        <w:ind w:firstLine="709"/>
        <w:rPr>
          <w:color w:val="000000" w:themeColor="text1"/>
        </w:rPr>
      </w:pPr>
      <w:r w:rsidRPr="00AE23FF">
        <w:rPr>
          <w:color w:val="000000" w:themeColor="text1"/>
        </w:rPr>
        <w:t xml:space="preserve">субсидии на прочие мероприятия в сфере малого и среднего предпринимательства в сумме </w:t>
      </w:r>
      <w:r w:rsidR="00B74C29" w:rsidRPr="00AE23FF">
        <w:rPr>
          <w:color w:val="000000" w:themeColor="text1"/>
        </w:rPr>
        <w:t>11 000,00</w:t>
      </w:r>
      <w:r w:rsidRPr="00AE23FF">
        <w:rPr>
          <w:color w:val="000000" w:themeColor="text1"/>
        </w:rPr>
        <w:t xml:space="preserve"> рублей;</w:t>
      </w:r>
    </w:p>
    <w:p w:rsidR="00E727B2" w:rsidRPr="00AE23FF" w:rsidRDefault="00E727B2" w:rsidP="002B10DF">
      <w:pPr>
        <w:pStyle w:val="a7"/>
        <w:ind w:firstLine="709"/>
        <w:rPr>
          <w:color w:val="000000" w:themeColor="text1"/>
        </w:rPr>
      </w:pPr>
      <w:r w:rsidRPr="00AE23FF">
        <w:rPr>
          <w:color w:val="000000" w:themeColor="text1"/>
        </w:rPr>
        <w:lastRenderedPageBreak/>
        <w:t xml:space="preserve">субсидии за счет средств областного бюджета на создание условий для обеспечения жителей городских округов услугами торговли в сумме </w:t>
      </w:r>
      <w:r w:rsidR="00286443" w:rsidRPr="00AE23FF">
        <w:rPr>
          <w:color w:val="000000" w:themeColor="text1"/>
        </w:rPr>
        <w:t>960</w:t>
      </w:r>
      <w:r w:rsidR="002B10DF" w:rsidRPr="00AE23FF">
        <w:rPr>
          <w:color w:val="000000" w:themeColor="text1"/>
        </w:rPr>
        <w:t> </w:t>
      </w:r>
      <w:r w:rsidR="00286443" w:rsidRPr="00AE23FF">
        <w:rPr>
          <w:color w:val="000000" w:themeColor="text1"/>
        </w:rPr>
        <w:t>000,00</w:t>
      </w:r>
      <w:r w:rsidRPr="00AE23FF">
        <w:rPr>
          <w:color w:val="000000" w:themeColor="text1"/>
        </w:rPr>
        <w:t xml:space="preserve"> рублей;</w:t>
      </w:r>
    </w:p>
    <w:p w:rsidR="00E727B2" w:rsidRPr="00AE23FF" w:rsidRDefault="0083319C" w:rsidP="002B10DF">
      <w:pPr>
        <w:pStyle w:val="a7"/>
        <w:ind w:firstLine="709"/>
        <w:rPr>
          <w:color w:val="000000" w:themeColor="text1"/>
        </w:rPr>
      </w:pPr>
      <w:r w:rsidRPr="00AE23FF">
        <w:rPr>
          <w:color w:val="000000" w:themeColor="text1"/>
        </w:rPr>
        <w:t>на прочие мероприятия в области национальной экономики –</w:t>
      </w:r>
      <w:r w:rsidR="006809A5" w:rsidRPr="00AE23FF">
        <w:rPr>
          <w:color w:val="000000" w:themeColor="text1"/>
        </w:rPr>
        <w:t xml:space="preserve"> </w:t>
      </w:r>
      <w:r w:rsidR="005E5486" w:rsidRPr="00AE23FF">
        <w:rPr>
          <w:color w:val="000000" w:themeColor="text1"/>
        </w:rPr>
        <w:t>103 000</w:t>
      </w:r>
      <w:r w:rsidR="00B74C29" w:rsidRPr="00AE23FF">
        <w:rPr>
          <w:color w:val="000000" w:themeColor="text1"/>
        </w:rPr>
        <w:t xml:space="preserve">,00 </w:t>
      </w:r>
      <w:r w:rsidR="006809A5" w:rsidRPr="00AE23FF">
        <w:rPr>
          <w:color w:val="000000" w:themeColor="text1"/>
        </w:rPr>
        <w:t>рублей;</w:t>
      </w:r>
    </w:p>
    <w:p w:rsidR="001D31D6" w:rsidRPr="00AE23FF" w:rsidRDefault="001D31D6" w:rsidP="002B10DF">
      <w:pPr>
        <w:pStyle w:val="a7"/>
        <w:ind w:firstLine="709"/>
        <w:rPr>
          <w:color w:val="000000" w:themeColor="text1"/>
        </w:rPr>
      </w:pPr>
      <w:r w:rsidRPr="00AE23FF">
        <w:rPr>
          <w:color w:val="000000" w:themeColor="text1"/>
        </w:rPr>
        <w:t>на другие расходы в области национальной экономики.</w:t>
      </w:r>
    </w:p>
    <w:p w:rsidR="00C1225D" w:rsidRPr="005E5486" w:rsidRDefault="002B10DF" w:rsidP="002B10DF">
      <w:pPr>
        <w:tabs>
          <w:tab w:val="left" w:pos="993"/>
        </w:tabs>
        <w:ind w:firstLine="709"/>
        <w:jc w:val="both"/>
        <w:rPr>
          <w:color w:val="000000" w:themeColor="text1"/>
        </w:rPr>
      </w:pPr>
      <w:r w:rsidRPr="00AE23FF">
        <w:rPr>
          <w:color w:val="000000" w:themeColor="text1"/>
        </w:rPr>
        <w:t>-</w:t>
      </w:r>
      <w:r w:rsidRPr="00AE23FF">
        <w:rPr>
          <w:color w:val="000000" w:themeColor="text1"/>
        </w:rPr>
        <w:tab/>
      </w:r>
      <w:r w:rsidR="00C1225D" w:rsidRPr="00AE23FF">
        <w:rPr>
          <w:color w:val="000000" w:themeColor="text1"/>
        </w:rPr>
        <w:t xml:space="preserve">на реализацию муниципальной программы </w:t>
      </w:r>
      <w:r w:rsidR="00305E86" w:rsidRPr="00AE23FF">
        <w:rPr>
          <w:b/>
          <w:color w:val="000000" w:themeColor="text1"/>
        </w:rPr>
        <w:t>«Развитие жилищно-</w:t>
      </w:r>
      <w:r w:rsidR="00305E86" w:rsidRPr="005E5486">
        <w:rPr>
          <w:b/>
          <w:color w:val="000000" w:themeColor="text1"/>
        </w:rPr>
        <w:t>коммунального хозяйства и охрана окружающей среды</w:t>
      </w:r>
      <w:r w:rsidR="00F81984" w:rsidRPr="005E5486">
        <w:rPr>
          <w:b/>
          <w:color w:val="000000" w:themeColor="text1"/>
        </w:rPr>
        <w:t xml:space="preserve">», </w:t>
      </w:r>
      <w:r w:rsidR="00F81984" w:rsidRPr="005E5486">
        <w:rPr>
          <w:color w:val="000000" w:themeColor="text1"/>
        </w:rPr>
        <w:t>в</w:t>
      </w:r>
      <w:r w:rsidR="00C1225D" w:rsidRPr="005E5486">
        <w:rPr>
          <w:color w:val="000000" w:themeColor="text1"/>
        </w:rPr>
        <w:t xml:space="preserve"> том числе:</w:t>
      </w:r>
    </w:p>
    <w:p w:rsidR="0083319C" w:rsidRPr="00D23E4A" w:rsidRDefault="00C1225D" w:rsidP="002B10DF">
      <w:pPr>
        <w:pStyle w:val="a7"/>
        <w:ind w:firstLine="709"/>
        <w:rPr>
          <w:color w:val="000000" w:themeColor="text1"/>
        </w:rPr>
      </w:pPr>
      <w:r w:rsidRPr="005E5486">
        <w:rPr>
          <w:color w:val="000000" w:themeColor="text1"/>
        </w:rPr>
        <w:t xml:space="preserve">финансовое обеспечение деятельности муниципального казенного учреждения «Управление капитального строительства» в </w:t>
      </w:r>
      <w:r w:rsidRPr="00D23E4A">
        <w:rPr>
          <w:color w:val="000000" w:themeColor="text1"/>
        </w:rPr>
        <w:t xml:space="preserve">сумме </w:t>
      </w:r>
      <w:r w:rsidR="009B1E15" w:rsidRPr="00D23E4A">
        <w:rPr>
          <w:color w:val="000000" w:themeColor="text1"/>
        </w:rPr>
        <w:t>14 249 366,</w:t>
      </w:r>
      <w:r w:rsidR="00676296" w:rsidRPr="00D23E4A">
        <w:rPr>
          <w:color w:val="000000" w:themeColor="text1"/>
        </w:rPr>
        <w:t xml:space="preserve"> </w:t>
      </w:r>
      <w:r w:rsidRPr="00D23E4A">
        <w:rPr>
          <w:color w:val="000000" w:themeColor="text1"/>
        </w:rPr>
        <w:t>рублей;</w:t>
      </w:r>
    </w:p>
    <w:p w:rsidR="000A0D35" w:rsidRPr="00D23E4A" w:rsidRDefault="000A0D35" w:rsidP="002B10DF">
      <w:pPr>
        <w:pStyle w:val="a7"/>
        <w:tabs>
          <w:tab w:val="left" w:pos="993"/>
        </w:tabs>
        <w:ind w:firstLine="709"/>
        <w:rPr>
          <w:color w:val="000000" w:themeColor="text1"/>
        </w:rPr>
      </w:pPr>
      <w:r w:rsidRPr="00D23E4A">
        <w:rPr>
          <w:color w:val="000000" w:themeColor="text1"/>
        </w:rPr>
        <w:t>-</w:t>
      </w:r>
      <w:r w:rsidR="002B10DF" w:rsidRPr="00D23E4A">
        <w:rPr>
          <w:color w:val="000000" w:themeColor="text1"/>
        </w:rPr>
        <w:tab/>
      </w:r>
      <w:r w:rsidRPr="00D23E4A">
        <w:rPr>
          <w:color w:val="000000" w:themeColor="text1"/>
        </w:rPr>
        <w:t xml:space="preserve">на реализацию муниципальной программы </w:t>
      </w:r>
      <w:r w:rsidRPr="00D23E4A">
        <w:rPr>
          <w:b/>
          <w:color w:val="000000" w:themeColor="text1"/>
        </w:rPr>
        <w:t xml:space="preserve">«Развитие транспортной системы </w:t>
      </w:r>
      <w:r w:rsidR="001D31D6" w:rsidRPr="00D23E4A">
        <w:rPr>
          <w:b/>
          <w:color w:val="000000" w:themeColor="text1"/>
        </w:rPr>
        <w:br/>
      </w:r>
      <w:r w:rsidRPr="00D23E4A">
        <w:rPr>
          <w:b/>
          <w:color w:val="000000" w:themeColor="text1"/>
        </w:rPr>
        <w:t xml:space="preserve">и формирование законопослушного поведения участников дорожного движения», </w:t>
      </w:r>
      <w:r w:rsidR="001D31D6" w:rsidRPr="00D23E4A">
        <w:rPr>
          <w:b/>
          <w:color w:val="000000" w:themeColor="text1"/>
        </w:rPr>
        <w:br/>
      </w:r>
      <w:r w:rsidRPr="00D23E4A">
        <w:rPr>
          <w:color w:val="000000" w:themeColor="text1"/>
        </w:rPr>
        <w:t>в том числе:</w:t>
      </w:r>
    </w:p>
    <w:p w:rsidR="00C1225D" w:rsidRPr="00D23E4A" w:rsidRDefault="0083319C" w:rsidP="002B10DF">
      <w:pPr>
        <w:pStyle w:val="a7"/>
        <w:ind w:firstLine="709"/>
        <w:rPr>
          <w:color w:val="000000" w:themeColor="text1"/>
        </w:rPr>
      </w:pPr>
      <w:r w:rsidRPr="00D23E4A">
        <w:rPr>
          <w:color w:val="000000" w:themeColor="text1"/>
        </w:rPr>
        <w:t xml:space="preserve">на содержание и ремонт автомобильных дорог на территории Приморского муниципального </w:t>
      </w:r>
      <w:r w:rsidR="00431339" w:rsidRPr="00D23E4A">
        <w:rPr>
          <w:color w:val="000000" w:themeColor="text1"/>
        </w:rPr>
        <w:t>округа</w:t>
      </w:r>
      <w:r w:rsidRPr="00D23E4A">
        <w:rPr>
          <w:color w:val="000000" w:themeColor="text1"/>
        </w:rPr>
        <w:t>, в том числе устройство и содержание ледовых переправ</w:t>
      </w:r>
      <w:r w:rsidR="00C1225D" w:rsidRPr="00D23E4A">
        <w:rPr>
          <w:color w:val="000000" w:themeColor="text1"/>
        </w:rPr>
        <w:t xml:space="preserve"> в сумме </w:t>
      </w:r>
      <w:r w:rsidR="00431339" w:rsidRPr="00D23E4A">
        <w:rPr>
          <w:color w:val="000000" w:themeColor="text1"/>
        </w:rPr>
        <w:t>29</w:t>
      </w:r>
      <w:r w:rsidR="002B10DF" w:rsidRPr="00D23E4A">
        <w:rPr>
          <w:color w:val="000000" w:themeColor="text1"/>
        </w:rPr>
        <w:t> </w:t>
      </w:r>
      <w:r w:rsidR="00431339" w:rsidRPr="00D23E4A">
        <w:rPr>
          <w:color w:val="000000" w:themeColor="text1"/>
        </w:rPr>
        <w:t>260</w:t>
      </w:r>
      <w:r w:rsidR="002B10DF" w:rsidRPr="00D23E4A">
        <w:rPr>
          <w:color w:val="000000" w:themeColor="text1"/>
        </w:rPr>
        <w:t> </w:t>
      </w:r>
      <w:r w:rsidR="00431339" w:rsidRPr="00D23E4A">
        <w:rPr>
          <w:color w:val="000000" w:themeColor="text1"/>
        </w:rPr>
        <w:t>781</w:t>
      </w:r>
      <w:r w:rsidR="00262F09" w:rsidRPr="00D23E4A">
        <w:rPr>
          <w:color w:val="000000" w:themeColor="text1"/>
        </w:rPr>
        <w:t>,</w:t>
      </w:r>
      <w:r w:rsidR="00431339" w:rsidRPr="00D23E4A">
        <w:rPr>
          <w:color w:val="000000" w:themeColor="text1"/>
        </w:rPr>
        <w:t>70</w:t>
      </w:r>
      <w:r w:rsidR="00C1225D" w:rsidRPr="00D23E4A">
        <w:rPr>
          <w:color w:val="000000" w:themeColor="text1"/>
        </w:rPr>
        <w:t xml:space="preserve"> рублей;</w:t>
      </w:r>
    </w:p>
    <w:p w:rsidR="007A6CFA" w:rsidRPr="00D23E4A" w:rsidRDefault="007A6CFA" w:rsidP="007A6CFA">
      <w:pPr>
        <w:pStyle w:val="a7"/>
        <w:ind w:firstLine="709"/>
        <w:rPr>
          <w:color w:val="000000" w:themeColor="text1"/>
        </w:rPr>
      </w:pPr>
      <w:r w:rsidRPr="00D23E4A">
        <w:rPr>
          <w:color w:val="000000" w:themeColor="text1"/>
        </w:rPr>
        <w:t>на реализацию мероприятий по социально-</w:t>
      </w:r>
      <w:proofErr w:type="spellStart"/>
      <w:r w:rsidRPr="00D23E4A">
        <w:rPr>
          <w:color w:val="000000" w:themeColor="text1"/>
        </w:rPr>
        <w:t>эконимическому</w:t>
      </w:r>
      <w:proofErr w:type="spellEnd"/>
      <w:r w:rsidRPr="00D23E4A">
        <w:rPr>
          <w:color w:val="000000" w:themeColor="text1"/>
        </w:rPr>
        <w:t xml:space="preserve"> развитию</w:t>
      </w:r>
      <w:r w:rsidR="00267A0E" w:rsidRPr="00D23E4A">
        <w:rPr>
          <w:color w:val="000000" w:themeColor="text1"/>
        </w:rPr>
        <w:t xml:space="preserve"> муниципальных округов</w:t>
      </w:r>
      <w:r w:rsidRPr="00D23E4A">
        <w:rPr>
          <w:color w:val="000000" w:themeColor="text1"/>
        </w:rPr>
        <w:t xml:space="preserve"> за счет средств областного бюджета (ремонт автомобильных дорог в п. Луговой,</w:t>
      </w:r>
      <w:r w:rsidR="00267A0E" w:rsidRPr="00D23E4A">
        <w:rPr>
          <w:color w:val="000000" w:themeColor="text1"/>
        </w:rPr>
        <w:t xml:space="preserve"> </w:t>
      </w:r>
      <w:r w:rsidRPr="00D23E4A">
        <w:rPr>
          <w:color w:val="000000" w:themeColor="text1"/>
        </w:rPr>
        <w:t xml:space="preserve">дер. </w:t>
      </w:r>
      <w:proofErr w:type="spellStart"/>
      <w:r w:rsidRPr="00D23E4A">
        <w:rPr>
          <w:color w:val="000000" w:themeColor="text1"/>
        </w:rPr>
        <w:t>Степановская</w:t>
      </w:r>
      <w:proofErr w:type="spellEnd"/>
      <w:r w:rsidRPr="00D23E4A">
        <w:rPr>
          <w:color w:val="000000" w:themeColor="text1"/>
        </w:rPr>
        <w:t xml:space="preserve">, дер. </w:t>
      </w:r>
      <w:proofErr w:type="spellStart"/>
      <w:r w:rsidRPr="00D23E4A">
        <w:rPr>
          <w:color w:val="000000" w:themeColor="text1"/>
        </w:rPr>
        <w:t>Рикасиха</w:t>
      </w:r>
      <w:proofErr w:type="spellEnd"/>
      <w:r w:rsidRPr="00D23E4A">
        <w:rPr>
          <w:color w:val="000000" w:themeColor="text1"/>
        </w:rPr>
        <w:t xml:space="preserve">, а также на ремонт мостовых сооружений в пос. Пертоминск, дер. Луда, д. </w:t>
      </w:r>
      <w:proofErr w:type="spellStart"/>
      <w:r w:rsidRPr="00D23E4A">
        <w:rPr>
          <w:color w:val="000000" w:themeColor="text1"/>
        </w:rPr>
        <w:t>Уна</w:t>
      </w:r>
      <w:proofErr w:type="spellEnd"/>
      <w:r w:rsidRPr="00D23E4A">
        <w:rPr>
          <w:color w:val="000000" w:themeColor="text1"/>
        </w:rPr>
        <w:t xml:space="preserve">, дер. </w:t>
      </w:r>
      <w:proofErr w:type="spellStart"/>
      <w:r w:rsidRPr="00D23E4A">
        <w:rPr>
          <w:color w:val="000000" w:themeColor="text1"/>
        </w:rPr>
        <w:t>Лопшеньга</w:t>
      </w:r>
      <w:proofErr w:type="spellEnd"/>
      <w:r w:rsidRPr="00D23E4A">
        <w:rPr>
          <w:color w:val="000000" w:themeColor="text1"/>
        </w:rPr>
        <w:t xml:space="preserve">) в сумме </w:t>
      </w:r>
      <w:r w:rsidR="00267A0E" w:rsidRPr="00D23E4A">
        <w:rPr>
          <w:color w:val="000000" w:themeColor="text1"/>
        </w:rPr>
        <w:br/>
      </w:r>
      <w:r w:rsidRPr="00D23E4A">
        <w:rPr>
          <w:color w:val="000000" w:themeColor="text1"/>
        </w:rPr>
        <w:t>31 950 900,00 рублей</w:t>
      </w:r>
    </w:p>
    <w:p w:rsidR="00536B69" w:rsidRPr="00D23E4A" w:rsidRDefault="00536B69" w:rsidP="002B10DF">
      <w:pPr>
        <w:pStyle w:val="a7"/>
        <w:ind w:firstLine="709"/>
        <w:rPr>
          <w:color w:val="000000" w:themeColor="text1"/>
        </w:rPr>
      </w:pPr>
      <w:r w:rsidRPr="00D23E4A">
        <w:rPr>
          <w:color w:val="000000" w:themeColor="text1"/>
        </w:rPr>
        <w:t xml:space="preserve">Также в рамках данной муниципальной программы </w:t>
      </w:r>
      <w:r w:rsidR="002B10DF" w:rsidRPr="00D23E4A">
        <w:rPr>
          <w:color w:val="000000" w:themeColor="text1"/>
        </w:rPr>
        <w:t>зарезервированы</w:t>
      </w:r>
      <w:r w:rsidRPr="00D23E4A">
        <w:rPr>
          <w:color w:val="000000" w:themeColor="text1"/>
        </w:rPr>
        <w:t xml:space="preserve"> средства на дорожную деятельность в сумме </w:t>
      </w:r>
      <w:r w:rsidR="00431339" w:rsidRPr="00D23E4A">
        <w:rPr>
          <w:color w:val="000000" w:themeColor="text1"/>
        </w:rPr>
        <w:t>14 145 665,60</w:t>
      </w:r>
      <w:r w:rsidRPr="00D23E4A">
        <w:rPr>
          <w:color w:val="000000" w:themeColor="text1"/>
        </w:rPr>
        <w:t xml:space="preserve"> рублей</w:t>
      </w:r>
      <w:r w:rsidR="002B10DF" w:rsidRPr="00D23E4A">
        <w:rPr>
          <w:color w:val="000000" w:themeColor="text1"/>
        </w:rPr>
        <w:t xml:space="preserve"> в целях последующего распределения в процессе исполнения </w:t>
      </w:r>
      <w:r w:rsidR="000A444F" w:rsidRPr="00D23E4A">
        <w:rPr>
          <w:color w:val="000000" w:themeColor="text1"/>
        </w:rPr>
        <w:t>местного</w:t>
      </w:r>
      <w:r w:rsidR="002B10DF" w:rsidRPr="00D23E4A">
        <w:rPr>
          <w:color w:val="000000" w:themeColor="text1"/>
        </w:rPr>
        <w:t xml:space="preserve"> бюджета;</w:t>
      </w:r>
    </w:p>
    <w:p w:rsidR="008329AC" w:rsidRPr="00D23E4A" w:rsidRDefault="002B10DF" w:rsidP="002B10DF">
      <w:pPr>
        <w:pStyle w:val="a7"/>
        <w:tabs>
          <w:tab w:val="left" w:pos="993"/>
        </w:tabs>
        <w:ind w:firstLine="709"/>
        <w:rPr>
          <w:color w:val="000000" w:themeColor="text1"/>
        </w:rPr>
      </w:pPr>
      <w:r w:rsidRPr="00D23E4A">
        <w:rPr>
          <w:color w:val="000000" w:themeColor="text1"/>
        </w:rPr>
        <w:t>-</w:t>
      </w:r>
      <w:r w:rsidRPr="00D23E4A">
        <w:rPr>
          <w:color w:val="000000" w:themeColor="text1"/>
        </w:rPr>
        <w:tab/>
      </w:r>
      <w:r w:rsidR="008329AC" w:rsidRPr="00D23E4A">
        <w:rPr>
          <w:color w:val="000000" w:themeColor="text1"/>
        </w:rPr>
        <w:t xml:space="preserve">на реализацию муниципальной программы </w:t>
      </w:r>
      <w:r w:rsidR="008329AC" w:rsidRPr="00D23E4A">
        <w:rPr>
          <w:b/>
          <w:color w:val="000000" w:themeColor="text1"/>
        </w:rPr>
        <w:t xml:space="preserve">«Комплексное развитие сельских территорий Приморского района», </w:t>
      </w:r>
      <w:r w:rsidR="008329AC" w:rsidRPr="00D23E4A">
        <w:rPr>
          <w:color w:val="000000" w:themeColor="text1"/>
        </w:rPr>
        <w:t>в том числе:</w:t>
      </w:r>
    </w:p>
    <w:p w:rsidR="008329AC" w:rsidRPr="00D23E4A" w:rsidRDefault="008329AC" w:rsidP="002B10DF">
      <w:pPr>
        <w:pStyle w:val="a7"/>
        <w:ind w:firstLine="709"/>
        <w:rPr>
          <w:color w:val="000000" w:themeColor="text1"/>
        </w:rPr>
      </w:pPr>
      <w:r w:rsidRPr="00D23E4A">
        <w:rPr>
          <w:color w:val="000000" w:themeColor="text1"/>
        </w:rPr>
        <w:t>бюджетные инвестиции в объекты капитального строительства государственной (муниципальной) собственности в рамках реализации муниципальной программы «Комплексное развитие сельских территорий Приморског</w:t>
      </w:r>
      <w:r w:rsidR="00431339" w:rsidRPr="00D23E4A">
        <w:rPr>
          <w:color w:val="000000" w:themeColor="text1"/>
        </w:rPr>
        <w:t xml:space="preserve">о района» (реконструкция участков автомобильных дорог в п. Талаги и п. </w:t>
      </w:r>
      <w:proofErr w:type="spellStart"/>
      <w:r w:rsidR="00431339" w:rsidRPr="00D23E4A">
        <w:rPr>
          <w:color w:val="000000" w:themeColor="text1"/>
        </w:rPr>
        <w:t>Катунино</w:t>
      </w:r>
      <w:proofErr w:type="spellEnd"/>
      <w:r w:rsidRPr="00D23E4A">
        <w:rPr>
          <w:color w:val="000000" w:themeColor="text1"/>
        </w:rPr>
        <w:t xml:space="preserve">) в сумме </w:t>
      </w:r>
      <w:r w:rsidR="00431339" w:rsidRPr="00D23E4A">
        <w:rPr>
          <w:color w:val="000000" w:themeColor="text1"/>
        </w:rPr>
        <w:t>113 422 168,00</w:t>
      </w:r>
      <w:r w:rsidRPr="00D23E4A">
        <w:rPr>
          <w:color w:val="000000" w:themeColor="text1"/>
        </w:rPr>
        <w:t xml:space="preserve"> рублей; </w:t>
      </w:r>
    </w:p>
    <w:p w:rsidR="007076E8" w:rsidRPr="00AE23FF" w:rsidRDefault="002B10DF" w:rsidP="002B10DF">
      <w:pPr>
        <w:pStyle w:val="a7"/>
        <w:tabs>
          <w:tab w:val="left" w:pos="993"/>
        </w:tabs>
        <w:ind w:firstLine="709"/>
        <w:rPr>
          <w:color w:val="000000" w:themeColor="text1"/>
        </w:rPr>
      </w:pPr>
      <w:r w:rsidRPr="005E5486">
        <w:t>-</w:t>
      </w:r>
      <w:r w:rsidRPr="005E5486">
        <w:tab/>
        <w:t>н</w:t>
      </w:r>
      <w:r w:rsidR="00C1225D" w:rsidRPr="005E5486">
        <w:t>а обеспечение деятельности центра по туризму за счет субсидии</w:t>
      </w:r>
      <w:r w:rsidR="00C1225D" w:rsidRPr="005E5486">
        <w:rPr>
          <w:color w:val="000000" w:themeColor="text1"/>
        </w:rPr>
        <w:t xml:space="preserve"> на финансовое </w:t>
      </w:r>
      <w:r w:rsidR="00C1225D" w:rsidRPr="00AE23FF">
        <w:rPr>
          <w:color w:val="000000" w:themeColor="text1"/>
        </w:rPr>
        <w:t>обеспечение выполнения муниципального задания на оказание муниципальных услуг в рамках муниципальной программы</w:t>
      </w:r>
      <w:r w:rsidR="00C1225D" w:rsidRPr="00AE23FF">
        <w:rPr>
          <w:b/>
          <w:color w:val="000000" w:themeColor="text1"/>
        </w:rPr>
        <w:t xml:space="preserve"> </w:t>
      </w:r>
      <w:r w:rsidR="00305E86" w:rsidRPr="00AE23FF">
        <w:rPr>
          <w:b/>
          <w:color w:val="000000" w:themeColor="text1"/>
        </w:rPr>
        <w:t>«Развитие культуры и туризма</w:t>
      </w:r>
      <w:r w:rsidR="005F5CD2" w:rsidRPr="00AE23FF">
        <w:rPr>
          <w:b/>
          <w:color w:val="000000" w:themeColor="text1"/>
        </w:rPr>
        <w:t>»</w:t>
      </w:r>
      <w:r w:rsidR="00305E86" w:rsidRPr="00AE23FF">
        <w:rPr>
          <w:b/>
          <w:color w:val="000000" w:themeColor="text1"/>
        </w:rPr>
        <w:t>, подпрограмма «Развитие туризма»</w:t>
      </w:r>
      <w:r w:rsidR="00464A98" w:rsidRPr="00AE23FF">
        <w:rPr>
          <w:b/>
          <w:color w:val="000000" w:themeColor="text1"/>
        </w:rPr>
        <w:t xml:space="preserve"> </w:t>
      </w:r>
      <w:r w:rsidR="005F5CD2" w:rsidRPr="00AE23FF">
        <w:rPr>
          <w:color w:val="000000" w:themeColor="text1"/>
        </w:rPr>
        <w:t xml:space="preserve">в сумме </w:t>
      </w:r>
      <w:r w:rsidR="005E5486" w:rsidRPr="00AE23FF">
        <w:rPr>
          <w:color w:val="000000" w:themeColor="text1"/>
        </w:rPr>
        <w:t xml:space="preserve">1 264 859,68 </w:t>
      </w:r>
      <w:r w:rsidR="00E7113D" w:rsidRPr="00AE23FF">
        <w:rPr>
          <w:color w:val="000000" w:themeColor="text1"/>
        </w:rPr>
        <w:t>рублей</w:t>
      </w:r>
      <w:r w:rsidR="007076E8" w:rsidRPr="00AE23FF">
        <w:rPr>
          <w:color w:val="000000" w:themeColor="text1"/>
        </w:rPr>
        <w:t>, в 202</w:t>
      </w:r>
      <w:r w:rsidR="005E5486" w:rsidRPr="00AE23FF">
        <w:rPr>
          <w:color w:val="000000" w:themeColor="text1"/>
        </w:rPr>
        <w:t>5</w:t>
      </w:r>
      <w:r w:rsidR="007076E8" w:rsidRPr="00AE23FF">
        <w:rPr>
          <w:color w:val="000000" w:themeColor="text1"/>
        </w:rPr>
        <w:t xml:space="preserve"> году – </w:t>
      </w:r>
      <w:r w:rsidR="005E5486" w:rsidRPr="00AE23FF">
        <w:rPr>
          <w:color w:val="000000"/>
        </w:rPr>
        <w:t xml:space="preserve">1 269 462,75 </w:t>
      </w:r>
      <w:r w:rsidR="007076E8" w:rsidRPr="00AE23FF">
        <w:rPr>
          <w:color w:val="000000" w:themeColor="text1"/>
        </w:rPr>
        <w:t>рублей, в 202</w:t>
      </w:r>
      <w:r w:rsidR="005E5486" w:rsidRPr="00AE23FF">
        <w:rPr>
          <w:color w:val="000000" w:themeColor="text1"/>
        </w:rPr>
        <w:t>6</w:t>
      </w:r>
      <w:r w:rsidR="007076E8" w:rsidRPr="00AE23FF">
        <w:rPr>
          <w:color w:val="000000" w:themeColor="text1"/>
        </w:rPr>
        <w:t xml:space="preserve"> году – </w:t>
      </w:r>
      <w:r w:rsidR="005E5486" w:rsidRPr="00AE23FF">
        <w:rPr>
          <w:color w:val="000000"/>
        </w:rPr>
        <w:t xml:space="preserve">1 275 206,59 </w:t>
      </w:r>
      <w:r w:rsidR="007076E8" w:rsidRPr="00AE23FF">
        <w:rPr>
          <w:color w:val="000000" w:themeColor="text1"/>
        </w:rPr>
        <w:t>рублей.</w:t>
      </w:r>
    </w:p>
    <w:p w:rsidR="00C1225D" w:rsidRPr="00AE23FF" w:rsidRDefault="00C1225D" w:rsidP="00C1225D">
      <w:pPr>
        <w:pStyle w:val="a7"/>
        <w:ind w:firstLine="567"/>
        <w:rPr>
          <w:color w:val="000000" w:themeColor="text1"/>
        </w:rPr>
      </w:pPr>
    </w:p>
    <w:p w:rsidR="009E0160" w:rsidRPr="005E5486" w:rsidRDefault="001205F6" w:rsidP="00C1225D">
      <w:pPr>
        <w:pStyle w:val="a7"/>
        <w:ind w:firstLine="567"/>
        <w:rPr>
          <w:color w:val="000000" w:themeColor="text1"/>
        </w:rPr>
      </w:pPr>
      <w:r w:rsidRPr="00AE23FF">
        <w:rPr>
          <w:color w:val="000000" w:themeColor="text1"/>
        </w:rPr>
        <w:t xml:space="preserve">Также в составе расходов </w:t>
      </w:r>
      <w:r w:rsidR="00C11426" w:rsidRPr="00AE23FF">
        <w:rPr>
          <w:color w:val="000000" w:themeColor="text1"/>
        </w:rPr>
        <w:t>местного</w:t>
      </w:r>
      <w:r w:rsidRPr="00AE23FF">
        <w:rPr>
          <w:color w:val="000000" w:themeColor="text1"/>
        </w:rPr>
        <w:t xml:space="preserve"> бюджета по данному разделу учтены бюджетные ассигнования на исполнение требований судебных актов в сумме </w:t>
      </w:r>
      <w:r w:rsidR="002B10DF" w:rsidRPr="00AE23FF">
        <w:rPr>
          <w:color w:val="000000" w:themeColor="text1"/>
        </w:rPr>
        <w:br/>
      </w:r>
      <w:r w:rsidRPr="00AE23FF">
        <w:rPr>
          <w:color w:val="000000" w:themeColor="text1"/>
        </w:rPr>
        <w:t>660 000,00</w:t>
      </w:r>
      <w:r w:rsidRPr="005E5486">
        <w:rPr>
          <w:color w:val="000000" w:themeColor="text1"/>
        </w:rPr>
        <w:t xml:space="preserve"> рублей.</w:t>
      </w:r>
    </w:p>
    <w:p w:rsidR="001205F6" w:rsidRPr="00E42360" w:rsidRDefault="001205F6" w:rsidP="00C1225D">
      <w:pPr>
        <w:pStyle w:val="a7"/>
        <w:ind w:firstLine="567"/>
        <w:rPr>
          <w:color w:val="000000" w:themeColor="text1"/>
          <w:highlight w:val="yellow"/>
        </w:rPr>
      </w:pPr>
    </w:p>
    <w:p w:rsidR="00E7113D" w:rsidRPr="00A071BA" w:rsidRDefault="00146391" w:rsidP="00C1225D">
      <w:pPr>
        <w:pStyle w:val="a7"/>
        <w:ind w:firstLine="567"/>
        <w:rPr>
          <w:color w:val="000000" w:themeColor="text1"/>
        </w:rPr>
      </w:pPr>
      <w:r w:rsidRPr="00A071BA">
        <w:rPr>
          <w:color w:val="000000" w:themeColor="text1"/>
        </w:rPr>
        <w:t xml:space="preserve">Итого объем расходов по разделу </w:t>
      </w:r>
      <w:r w:rsidRPr="00A071BA">
        <w:rPr>
          <w:bCs/>
          <w:iCs/>
          <w:color w:val="000000" w:themeColor="text1"/>
        </w:rPr>
        <w:t>«Национальная экономика»</w:t>
      </w:r>
      <w:r w:rsidRPr="00A071BA">
        <w:rPr>
          <w:color w:val="000000" w:themeColor="text1"/>
        </w:rPr>
        <w:t xml:space="preserve"> в 20</w:t>
      </w:r>
      <w:r w:rsidR="0002229C" w:rsidRPr="00A071BA">
        <w:rPr>
          <w:color w:val="000000" w:themeColor="text1"/>
        </w:rPr>
        <w:t>2</w:t>
      </w:r>
      <w:r w:rsidR="00A071BA" w:rsidRPr="00A071BA">
        <w:rPr>
          <w:color w:val="000000" w:themeColor="text1"/>
        </w:rPr>
        <w:t>4</w:t>
      </w:r>
      <w:r w:rsidRPr="00A071BA">
        <w:rPr>
          <w:color w:val="000000" w:themeColor="text1"/>
        </w:rPr>
        <w:t xml:space="preserve"> году прогнозируется в сумме </w:t>
      </w:r>
      <w:r w:rsidR="00A071BA" w:rsidRPr="00A071BA">
        <w:rPr>
          <w:color w:val="000000"/>
        </w:rPr>
        <w:t>220 785 895,55</w:t>
      </w:r>
      <w:r w:rsidRPr="00A071BA">
        <w:rPr>
          <w:color w:val="000000" w:themeColor="text1"/>
        </w:rPr>
        <w:t xml:space="preserve"> рублей, </w:t>
      </w:r>
      <w:r w:rsidR="0002229C" w:rsidRPr="00A071BA">
        <w:rPr>
          <w:color w:val="000000" w:themeColor="text1"/>
        </w:rPr>
        <w:t>в 202</w:t>
      </w:r>
      <w:r w:rsidR="00A071BA" w:rsidRPr="00A071BA">
        <w:rPr>
          <w:color w:val="000000" w:themeColor="text1"/>
        </w:rPr>
        <w:t>5</w:t>
      </w:r>
      <w:r w:rsidRPr="00A071BA">
        <w:rPr>
          <w:color w:val="000000" w:themeColor="text1"/>
        </w:rPr>
        <w:t xml:space="preserve"> году </w:t>
      </w:r>
      <w:r w:rsidR="00A071BA" w:rsidRPr="00A071BA">
        <w:rPr>
          <w:color w:val="000000" w:themeColor="text1"/>
        </w:rPr>
        <w:t>87 926 929,38</w:t>
      </w:r>
      <w:r w:rsidRPr="00A071BA">
        <w:rPr>
          <w:color w:val="000000" w:themeColor="text1"/>
        </w:rPr>
        <w:t xml:space="preserve"> рублей, </w:t>
      </w:r>
      <w:r w:rsidR="002B10DF" w:rsidRPr="00A071BA">
        <w:rPr>
          <w:color w:val="000000" w:themeColor="text1"/>
        </w:rPr>
        <w:br/>
      </w:r>
      <w:r w:rsidRPr="00A071BA">
        <w:rPr>
          <w:color w:val="000000" w:themeColor="text1"/>
        </w:rPr>
        <w:t>в 202</w:t>
      </w:r>
      <w:r w:rsidR="00A071BA" w:rsidRPr="00A071BA">
        <w:rPr>
          <w:color w:val="000000" w:themeColor="text1"/>
        </w:rPr>
        <w:t>6</w:t>
      </w:r>
      <w:r w:rsidRPr="00A071BA">
        <w:rPr>
          <w:color w:val="000000" w:themeColor="text1"/>
        </w:rPr>
        <w:t xml:space="preserve"> году – </w:t>
      </w:r>
      <w:r w:rsidR="00A071BA" w:rsidRPr="00A071BA">
        <w:rPr>
          <w:color w:val="000000"/>
        </w:rPr>
        <w:t>89 148 543,04</w:t>
      </w:r>
      <w:r w:rsidRPr="00A071BA">
        <w:rPr>
          <w:color w:val="000000" w:themeColor="text1"/>
        </w:rPr>
        <w:t xml:space="preserve"> рублей.</w:t>
      </w:r>
    </w:p>
    <w:p w:rsidR="00C1225D" w:rsidRPr="00D23E4A" w:rsidRDefault="00C1225D" w:rsidP="00AF568E">
      <w:pPr>
        <w:pStyle w:val="a7"/>
        <w:spacing w:before="120" w:after="120"/>
        <w:jc w:val="center"/>
        <w:rPr>
          <w:b/>
          <w:color w:val="000000" w:themeColor="text1"/>
          <w:sz w:val="26"/>
          <w:szCs w:val="26"/>
        </w:rPr>
      </w:pPr>
      <w:r w:rsidRPr="00D23E4A">
        <w:rPr>
          <w:b/>
          <w:color w:val="000000" w:themeColor="text1"/>
          <w:sz w:val="26"/>
          <w:szCs w:val="26"/>
        </w:rPr>
        <w:t>Жилищно-коммунальное хозяйство</w:t>
      </w:r>
    </w:p>
    <w:p w:rsidR="00C1225D" w:rsidRPr="00D23E4A" w:rsidRDefault="00C1225D" w:rsidP="00C1225D">
      <w:pPr>
        <w:ind w:firstLine="708"/>
        <w:jc w:val="both"/>
        <w:rPr>
          <w:color w:val="000000" w:themeColor="text1"/>
        </w:rPr>
      </w:pPr>
      <w:r w:rsidRPr="00D23E4A">
        <w:rPr>
          <w:color w:val="000000" w:themeColor="text1"/>
        </w:rPr>
        <w:t>По отрасли «Жилищно-коммунальное хозяйство» расходы запланированы</w:t>
      </w:r>
      <w:r w:rsidR="00C5754B" w:rsidRPr="00D23E4A">
        <w:rPr>
          <w:color w:val="000000" w:themeColor="text1"/>
        </w:rPr>
        <w:t xml:space="preserve"> на </w:t>
      </w:r>
      <w:r w:rsidR="00C5754B" w:rsidRPr="00D23E4A">
        <w:rPr>
          <w:color w:val="000000" w:themeColor="text1"/>
        </w:rPr>
        <w:br/>
        <w:t>202</w:t>
      </w:r>
      <w:r w:rsidR="00A071BA" w:rsidRPr="00D23E4A">
        <w:rPr>
          <w:color w:val="000000" w:themeColor="text1"/>
        </w:rPr>
        <w:t>4</w:t>
      </w:r>
      <w:r w:rsidR="00146391" w:rsidRPr="00D23E4A">
        <w:rPr>
          <w:color w:val="000000" w:themeColor="text1"/>
        </w:rPr>
        <w:t xml:space="preserve"> год в сумме </w:t>
      </w:r>
      <w:r w:rsidR="00A071BA" w:rsidRPr="00D23E4A">
        <w:rPr>
          <w:color w:val="000000"/>
        </w:rPr>
        <w:t>186 239 892,55</w:t>
      </w:r>
      <w:r w:rsidR="00146391" w:rsidRPr="00D23E4A">
        <w:rPr>
          <w:color w:val="000000" w:themeColor="text1"/>
        </w:rPr>
        <w:t xml:space="preserve"> рублей, на 202</w:t>
      </w:r>
      <w:r w:rsidR="00A071BA" w:rsidRPr="00D23E4A">
        <w:rPr>
          <w:color w:val="000000" w:themeColor="text1"/>
        </w:rPr>
        <w:t>5</w:t>
      </w:r>
      <w:r w:rsidR="00146391" w:rsidRPr="00D23E4A">
        <w:rPr>
          <w:color w:val="000000" w:themeColor="text1"/>
        </w:rPr>
        <w:t xml:space="preserve"> год – </w:t>
      </w:r>
      <w:r w:rsidR="00A071BA" w:rsidRPr="00D23E4A">
        <w:rPr>
          <w:color w:val="000000"/>
        </w:rPr>
        <w:t>126 062 776,49</w:t>
      </w:r>
      <w:r w:rsidR="00146391" w:rsidRPr="00D23E4A">
        <w:rPr>
          <w:color w:val="000000" w:themeColor="text1"/>
        </w:rPr>
        <w:t xml:space="preserve"> рублей</w:t>
      </w:r>
      <w:r w:rsidR="00C5754B" w:rsidRPr="00D23E4A">
        <w:rPr>
          <w:color w:val="000000" w:themeColor="text1"/>
        </w:rPr>
        <w:t>, на 202</w:t>
      </w:r>
      <w:r w:rsidR="00A071BA" w:rsidRPr="00D23E4A">
        <w:rPr>
          <w:color w:val="000000" w:themeColor="text1"/>
        </w:rPr>
        <w:t>6</w:t>
      </w:r>
      <w:r w:rsidR="00146391" w:rsidRPr="00D23E4A">
        <w:rPr>
          <w:color w:val="000000" w:themeColor="text1"/>
        </w:rPr>
        <w:t xml:space="preserve"> год – </w:t>
      </w:r>
      <w:r w:rsidR="00A071BA" w:rsidRPr="00D23E4A">
        <w:rPr>
          <w:color w:val="000000"/>
        </w:rPr>
        <w:t>128 319 979,02</w:t>
      </w:r>
      <w:r w:rsidR="00146391" w:rsidRPr="00D23E4A">
        <w:rPr>
          <w:color w:val="000000" w:themeColor="text1"/>
        </w:rPr>
        <w:t xml:space="preserve"> рублей.</w:t>
      </w:r>
    </w:p>
    <w:p w:rsidR="00C1225D" w:rsidRPr="00D23E4A" w:rsidRDefault="00D0313C" w:rsidP="002B10DF">
      <w:pPr>
        <w:pStyle w:val="22"/>
        <w:tabs>
          <w:tab w:val="left" w:pos="993"/>
        </w:tabs>
        <w:rPr>
          <w:color w:val="000000" w:themeColor="text1"/>
        </w:rPr>
      </w:pPr>
      <w:r w:rsidRPr="00D23E4A">
        <w:rPr>
          <w:color w:val="000000" w:themeColor="text1"/>
        </w:rPr>
        <w:t>-</w:t>
      </w:r>
      <w:r w:rsidR="002B10DF" w:rsidRPr="00D23E4A">
        <w:rPr>
          <w:color w:val="000000" w:themeColor="text1"/>
        </w:rPr>
        <w:tab/>
      </w:r>
      <w:r w:rsidRPr="00D23E4A">
        <w:rPr>
          <w:color w:val="000000" w:themeColor="text1"/>
        </w:rPr>
        <w:t>н</w:t>
      </w:r>
      <w:r w:rsidR="00C1225D" w:rsidRPr="00D23E4A">
        <w:rPr>
          <w:color w:val="000000" w:themeColor="text1"/>
        </w:rPr>
        <w:t xml:space="preserve">а реализацию муниципальной программы </w:t>
      </w:r>
      <w:r w:rsidR="000B6800" w:rsidRPr="00D23E4A">
        <w:rPr>
          <w:b/>
          <w:color w:val="000000" w:themeColor="text1"/>
        </w:rPr>
        <w:t>«Развитие жилищно-коммунального хозяйства и охрана окружающей среды»</w:t>
      </w:r>
      <w:r w:rsidR="00C1225D" w:rsidRPr="00D23E4A">
        <w:rPr>
          <w:color w:val="000000" w:themeColor="text1"/>
        </w:rPr>
        <w:t>, в том числе:</w:t>
      </w:r>
    </w:p>
    <w:p w:rsidR="00E82140" w:rsidRPr="00D23E4A" w:rsidRDefault="00D61BF1" w:rsidP="00E82140">
      <w:pPr>
        <w:pStyle w:val="a7"/>
        <w:ind w:firstLine="709"/>
        <w:rPr>
          <w:color w:val="000000" w:themeColor="text1"/>
        </w:rPr>
      </w:pPr>
      <w:r w:rsidRPr="00D23E4A">
        <w:rPr>
          <w:color w:val="000000" w:themeColor="text1"/>
        </w:rPr>
        <w:t>на реализацию мероприятий в сфере жилищного хозяйства</w:t>
      </w:r>
      <w:r w:rsidR="00E9261B" w:rsidRPr="00D23E4A">
        <w:rPr>
          <w:color w:val="000000" w:themeColor="text1"/>
        </w:rPr>
        <w:t xml:space="preserve"> (ремонт муниципального жилищного фонда)</w:t>
      </w:r>
      <w:r w:rsidR="00F1367F" w:rsidRPr="00D23E4A">
        <w:rPr>
          <w:color w:val="000000" w:themeColor="text1"/>
        </w:rPr>
        <w:t xml:space="preserve"> </w:t>
      </w:r>
      <w:r w:rsidR="00E9261B" w:rsidRPr="00D23E4A">
        <w:rPr>
          <w:color w:val="000000" w:themeColor="text1"/>
        </w:rPr>
        <w:t xml:space="preserve">на 2024 год </w:t>
      </w:r>
      <w:r w:rsidRPr="00D23E4A">
        <w:rPr>
          <w:color w:val="000000" w:themeColor="text1"/>
        </w:rPr>
        <w:t xml:space="preserve">в сумме </w:t>
      </w:r>
      <w:r w:rsidR="00994D2B" w:rsidRPr="00D23E4A">
        <w:rPr>
          <w:color w:val="000000" w:themeColor="text1"/>
        </w:rPr>
        <w:t>1 100 000,00</w:t>
      </w:r>
      <w:r w:rsidRPr="00D23E4A">
        <w:rPr>
          <w:color w:val="000000" w:themeColor="text1"/>
        </w:rPr>
        <w:t xml:space="preserve"> рублей</w:t>
      </w:r>
      <w:r w:rsidR="00E9261B" w:rsidRPr="00D23E4A">
        <w:rPr>
          <w:color w:val="000000" w:themeColor="text1"/>
        </w:rPr>
        <w:t xml:space="preserve">, на 2025 год в сумме </w:t>
      </w:r>
      <w:r w:rsidR="00994D2B" w:rsidRPr="00D23E4A">
        <w:rPr>
          <w:color w:val="000000" w:themeColor="text1"/>
        </w:rPr>
        <w:t xml:space="preserve">1 100 000,00 </w:t>
      </w:r>
      <w:r w:rsidR="00E9261B" w:rsidRPr="00D23E4A">
        <w:rPr>
          <w:color w:val="000000" w:themeColor="text1"/>
        </w:rPr>
        <w:t>рублей, на 202</w:t>
      </w:r>
      <w:r w:rsidR="00D23E4A">
        <w:rPr>
          <w:color w:val="000000" w:themeColor="text1"/>
        </w:rPr>
        <w:t>6</w:t>
      </w:r>
      <w:r w:rsidR="00E9261B" w:rsidRPr="00D23E4A">
        <w:rPr>
          <w:color w:val="000000" w:themeColor="text1"/>
        </w:rPr>
        <w:t xml:space="preserve"> год в сумме </w:t>
      </w:r>
      <w:r w:rsidR="00994D2B" w:rsidRPr="00D23E4A">
        <w:rPr>
          <w:color w:val="000000" w:themeColor="text1"/>
        </w:rPr>
        <w:t xml:space="preserve">1 100 000,00 </w:t>
      </w:r>
      <w:r w:rsidR="00E9261B" w:rsidRPr="00D23E4A">
        <w:rPr>
          <w:color w:val="000000" w:themeColor="text1"/>
        </w:rPr>
        <w:t>рублей;</w:t>
      </w:r>
    </w:p>
    <w:p w:rsidR="0011719D" w:rsidRPr="00D23E4A" w:rsidRDefault="0011719D" w:rsidP="002B10DF">
      <w:pPr>
        <w:pStyle w:val="a7"/>
        <w:ind w:firstLine="709"/>
        <w:rPr>
          <w:color w:val="000000" w:themeColor="text1"/>
        </w:rPr>
      </w:pPr>
      <w:r w:rsidRPr="00D23E4A">
        <w:rPr>
          <w:color w:val="000000" w:themeColor="text1"/>
        </w:rPr>
        <w:lastRenderedPageBreak/>
        <w:t>на реализацию мероприятий в сфере коммунального хозяйства в сумме</w:t>
      </w:r>
      <w:r w:rsidR="00460E80" w:rsidRPr="00D23E4A">
        <w:rPr>
          <w:color w:val="000000" w:themeColor="text1"/>
        </w:rPr>
        <w:t xml:space="preserve"> 4 068 838,52</w:t>
      </w:r>
      <w:r w:rsidR="0016464F" w:rsidRPr="00D23E4A">
        <w:rPr>
          <w:color w:val="000000" w:themeColor="text1"/>
        </w:rPr>
        <w:t xml:space="preserve"> рублей, в 202</w:t>
      </w:r>
      <w:r w:rsidR="00D23E4A">
        <w:rPr>
          <w:color w:val="000000" w:themeColor="text1"/>
        </w:rPr>
        <w:t>5</w:t>
      </w:r>
      <w:r w:rsidR="0016464F" w:rsidRPr="00D23E4A">
        <w:rPr>
          <w:color w:val="000000" w:themeColor="text1"/>
        </w:rPr>
        <w:t xml:space="preserve"> году в сумме 4 068 838,52 рублей, в 202</w:t>
      </w:r>
      <w:r w:rsidR="00D23E4A">
        <w:rPr>
          <w:color w:val="000000" w:themeColor="text1"/>
        </w:rPr>
        <w:t>6</w:t>
      </w:r>
      <w:r w:rsidR="0016464F" w:rsidRPr="00D23E4A">
        <w:rPr>
          <w:color w:val="000000" w:themeColor="text1"/>
        </w:rPr>
        <w:t xml:space="preserve"> году в сумме 4 068 838,52 рублей</w:t>
      </w:r>
      <w:r w:rsidR="00752655" w:rsidRPr="00D23E4A">
        <w:rPr>
          <w:color w:val="000000" w:themeColor="text1"/>
        </w:rPr>
        <w:t>;</w:t>
      </w:r>
    </w:p>
    <w:p w:rsidR="00752655" w:rsidRPr="00D23E4A" w:rsidRDefault="00752655" w:rsidP="002B10DF">
      <w:pPr>
        <w:pStyle w:val="a7"/>
        <w:ind w:firstLine="709"/>
        <w:rPr>
          <w:color w:val="000000" w:themeColor="text1"/>
        </w:rPr>
      </w:pPr>
      <w:r w:rsidRPr="00D23E4A">
        <w:rPr>
          <w:color w:val="000000" w:themeColor="text1"/>
        </w:rPr>
        <w:t xml:space="preserve">на реализацию мероприятий по разработке проектно-сметной документации для строительства и реконструкции (модернизации) объектов питьевого водоснабжения (Строительство водопровода от города </w:t>
      </w:r>
      <w:proofErr w:type="spellStart"/>
      <w:r w:rsidRPr="00D23E4A">
        <w:rPr>
          <w:color w:val="000000" w:themeColor="text1"/>
        </w:rPr>
        <w:t>Новодвинска</w:t>
      </w:r>
      <w:proofErr w:type="spellEnd"/>
      <w:r w:rsidRPr="00D23E4A">
        <w:rPr>
          <w:color w:val="000000" w:themeColor="text1"/>
        </w:rPr>
        <w:t xml:space="preserve"> до поселка </w:t>
      </w:r>
      <w:proofErr w:type="spellStart"/>
      <w:r w:rsidRPr="00D23E4A">
        <w:rPr>
          <w:color w:val="000000" w:themeColor="text1"/>
        </w:rPr>
        <w:t>Ширшинский</w:t>
      </w:r>
      <w:proofErr w:type="spellEnd"/>
      <w:r w:rsidRPr="00D23E4A">
        <w:rPr>
          <w:color w:val="000000" w:themeColor="text1"/>
        </w:rPr>
        <w:t xml:space="preserve"> МО «</w:t>
      </w:r>
      <w:proofErr w:type="spellStart"/>
      <w:r w:rsidRPr="00D23E4A">
        <w:rPr>
          <w:color w:val="000000" w:themeColor="text1"/>
        </w:rPr>
        <w:t>Лисестровское</w:t>
      </w:r>
      <w:proofErr w:type="spellEnd"/>
      <w:r w:rsidRPr="00D23E4A">
        <w:rPr>
          <w:color w:val="000000" w:themeColor="text1"/>
        </w:rPr>
        <w:t>» Приморского района Архангельской области) в сумме 1 509 146,65 рублей;</w:t>
      </w:r>
    </w:p>
    <w:p w:rsidR="00A53648" w:rsidRPr="00D23E4A" w:rsidRDefault="00752655" w:rsidP="00A53648">
      <w:pPr>
        <w:pStyle w:val="a7"/>
        <w:ind w:firstLine="709"/>
        <w:rPr>
          <w:color w:val="000000" w:themeColor="text1"/>
        </w:rPr>
      </w:pPr>
      <w:r w:rsidRPr="00D23E4A">
        <w:rPr>
          <w:color w:val="000000" w:themeColor="text1"/>
        </w:rPr>
        <w:t xml:space="preserve">на реализацию мероприятий по выполнению инженерных изысканий и разработке проектно-сметной документации на строительство и реконструкцию (модернизацию) объектов водоотведения на территории Приморского муниципального округа Архангельской области («Строительство канализационной насосной станции и напорного канализационного коллектора от пос. </w:t>
      </w:r>
      <w:proofErr w:type="spellStart"/>
      <w:r w:rsidRPr="00D23E4A">
        <w:rPr>
          <w:color w:val="000000" w:themeColor="text1"/>
        </w:rPr>
        <w:t>Катунино</w:t>
      </w:r>
      <w:proofErr w:type="spellEnd"/>
      <w:r w:rsidRPr="00D23E4A">
        <w:rPr>
          <w:color w:val="000000" w:themeColor="text1"/>
        </w:rPr>
        <w:t xml:space="preserve"> до пос. Лесная речка, реконструкция канализационных насосных станций и строительство напорного канализационного коллектора в пос. </w:t>
      </w:r>
      <w:proofErr w:type="spellStart"/>
      <w:r w:rsidRPr="00D23E4A">
        <w:rPr>
          <w:color w:val="000000" w:themeColor="text1"/>
        </w:rPr>
        <w:t>Катунино</w:t>
      </w:r>
      <w:proofErr w:type="spellEnd"/>
      <w:r w:rsidRPr="00D23E4A">
        <w:rPr>
          <w:color w:val="000000" w:themeColor="text1"/>
        </w:rPr>
        <w:t xml:space="preserve"> и дер. </w:t>
      </w:r>
      <w:proofErr w:type="spellStart"/>
      <w:r w:rsidRPr="00D23E4A">
        <w:rPr>
          <w:color w:val="000000" w:themeColor="text1"/>
        </w:rPr>
        <w:t>Лахта</w:t>
      </w:r>
      <w:proofErr w:type="spellEnd"/>
      <w:r w:rsidRPr="00D23E4A">
        <w:rPr>
          <w:color w:val="000000" w:themeColor="text1"/>
        </w:rPr>
        <w:t>»</w:t>
      </w:r>
      <w:r w:rsidR="00A53648" w:rsidRPr="00D23E4A">
        <w:rPr>
          <w:color w:val="000000" w:themeColor="text1"/>
        </w:rPr>
        <w:t xml:space="preserve"> в сумме 1 302 543,90 рублей;</w:t>
      </w:r>
    </w:p>
    <w:p w:rsidR="00325C8D" w:rsidRPr="00D23E4A" w:rsidRDefault="00325C8D" w:rsidP="002B10DF">
      <w:pPr>
        <w:pStyle w:val="a7"/>
        <w:ind w:firstLine="709"/>
        <w:rPr>
          <w:color w:val="000000" w:themeColor="text1"/>
        </w:rPr>
      </w:pPr>
      <w:r w:rsidRPr="00D23E4A">
        <w:rPr>
          <w:color w:val="000000" w:themeColor="text1"/>
        </w:rPr>
        <w:t xml:space="preserve">проведение ежегодного конкурса по благоустройству территорий населенных пунктов </w:t>
      </w:r>
      <w:r w:rsidR="00575B2E" w:rsidRPr="00D23E4A">
        <w:rPr>
          <w:color w:val="000000" w:themeColor="text1"/>
        </w:rPr>
        <w:t>муниципального образования</w:t>
      </w:r>
      <w:r w:rsidRPr="00D23E4A">
        <w:rPr>
          <w:color w:val="000000" w:themeColor="text1"/>
        </w:rPr>
        <w:t xml:space="preserve"> «Приморский муниципальный район» в сумме </w:t>
      </w:r>
      <w:r w:rsidR="002B10DF" w:rsidRPr="00D23E4A">
        <w:rPr>
          <w:color w:val="000000" w:themeColor="text1"/>
        </w:rPr>
        <w:br/>
      </w:r>
      <w:r w:rsidR="00ED49A8" w:rsidRPr="00D23E4A">
        <w:rPr>
          <w:color w:val="000000" w:themeColor="text1"/>
        </w:rPr>
        <w:t>300</w:t>
      </w:r>
      <w:r w:rsidR="002B10DF" w:rsidRPr="00D23E4A">
        <w:rPr>
          <w:color w:val="000000" w:themeColor="text1"/>
        </w:rPr>
        <w:t> </w:t>
      </w:r>
      <w:r w:rsidR="00575B2E" w:rsidRPr="00D23E4A">
        <w:rPr>
          <w:color w:val="000000" w:themeColor="text1"/>
        </w:rPr>
        <w:t>000</w:t>
      </w:r>
      <w:r w:rsidRPr="00D23E4A">
        <w:rPr>
          <w:color w:val="000000" w:themeColor="text1"/>
        </w:rPr>
        <w:t>,0</w:t>
      </w:r>
      <w:r w:rsidR="00575B2E" w:rsidRPr="00D23E4A">
        <w:rPr>
          <w:color w:val="000000" w:themeColor="text1"/>
        </w:rPr>
        <w:t>0</w:t>
      </w:r>
      <w:r w:rsidRPr="00D23E4A">
        <w:rPr>
          <w:color w:val="000000" w:themeColor="text1"/>
        </w:rPr>
        <w:t xml:space="preserve"> рублей;</w:t>
      </w:r>
    </w:p>
    <w:p w:rsidR="00460E80" w:rsidRPr="00D23E4A" w:rsidRDefault="00460E80" w:rsidP="002B10DF">
      <w:pPr>
        <w:pStyle w:val="a7"/>
        <w:ind w:firstLine="709"/>
        <w:rPr>
          <w:color w:val="000000" w:themeColor="text1"/>
        </w:rPr>
      </w:pPr>
      <w:r w:rsidRPr="00D23E4A">
        <w:rPr>
          <w:color w:val="000000" w:themeColor="text1"/>
        </w:rPr>
        <w:t xml:space="preserve">на реализацию мероприятий в сфере благоустройства в сумме </w:t>
      </w:r>
      <w:r w:rsidR="00D0457A" w:rsidRPr="00D23E4A">
        <w:rPr>
          <w:color w:val="000000" w:themeColor="text1"/>
        </w:rPr>
        <w:t>2 951 000,00 рублей;</w:t>
      </w:r>
    </w:p>
    <w:p w:rsidR="00534163" w:rsidRPr="00D23E4A" w:rsidRDefault="00E9261B" w:rsidP="00534163">
      <w:pPr>
        <w:pStyle w:val="a7"/>
        <w:ind w:firstLine="709"/>
        <w:rPr>
          <w:color w:val="000000" w:themeColor="text1"/>
        </w:rPr>
      </w:pPr>
      <w:r w:rsidRPr="00D23E4A">
        <w:rPr>
          <w:color w:val="000000" w:themeColor="text1"/>
        </w:rPr>
        <w:t xml:space="preserve">на реализацию мероприятий по осуществлению деятельности по обращению с животными без владельцев </w:t>
      </w:r>
      <w:r w:rsidR="00534163" w:rsidRPr="00D23E4A">
        <w:rPr>
          <w:color w:val="000000" w:themeColor="text1"/>
        </w:rPr>
        <w:t>в сумме 589 180,00 рублей;</w:t>
      </w:r>
    </w:p>
    <w:p w:rsidR="008640BD" w:rsidRPr="00D23E4A" w:rsidRDefault="008640BD" w:rsidP="002B10DF">
      <w:pPr>
        <w:pStyle w:val="a7"/>
        <w:ind w:firstLine="709"/>
        <w:rPr>
          <w:color w:val="000000" w:themeColor="text1"/>
        </w:rPr>
      </w:pPr>
      <w:r w:rsidRPr="00D23E4A">
        <w:rPr>
          <w:color w:val="000000" w:themeColor="text1"/>
        </w:rPr>
        <w:t xml:space="preserve">на реализацию мероприятий по </w:t>
      </w:r>
      <w:r w:rsidR="00ED49A8" w:rsidRPr="00D23E4A">
        <w:rPr>
          <w:color w:val="000000" w:themeColor="text1"/>
        </w:rPr>
        <w:t>демонтажу расселенных многоквартирных домо</w:t>
      </w:r>
      <w:r w:rsidR="00D23E4A">
        <w:rPr>
          <w:color w:val="000000" w:themeColor="text1"/>
        </w:rPr>
        <w:t>в</w:t>
      </w:r>
      <w:r w:rsidRPr="00D23E4A">
        <w:rPr>
          <w:color w:val="000000" w:themeColor="text1"/>
        </w:rPr>
        <w:t xml:space="preserve"> в сумме </w:t>
      </w:r>
      <w:r w:rsidR="00ED49A8" w:rsidRPr="00D23E4A">
        <w:rPr>
          <w:color w:val="000000" w:themeColor="text1"/>
        </w:rPr>
        <w:t>294 500,00 рублей, 202</w:t>
      </w:r>
      <w:r w:rsidR="00D23E4A">
        <w:rPr>
          <w:color w:val="000000" w:themeColor="text1"/>
        </w:rPr>
        <w:t>5</w:t>
      </w:r>
      <w:r w:rsidR="00ED49A8" w:rsidRPr="00D23E4A">
        <w:rPr>
          <w:color w:val="000000" w:themeColor="text1"/>
        </w:rPr>
        <w:t xml:space="preserve"> год в сумме 883 500,00 рублей;</w:t>
      </w:r>
    </w:p>
    <w:p w:rsidR="00460E80" w:rsidRPr="00D23E4A" w:rsidRDefault="00460E80" w:rsidP="002B10DF">
      <w:pPr>
        <w:pStyle w:val="a7"/>
        <w:ind w:firstLine="709"/>
        <w:rPr>
          <w:color w:val="000000" w:themeColor="text1"/>
        </w:rPr>
      </w:pPr>
      <w:r w:rsidRPr="00D23E4A">
        <w:rPr>
          <w:color w:val="000000" w:themeColor="text1"/>
        </w:rPr>
        <w:t>на реализацию мероприятий по благоустройству территории пос. Соловецкий и приобретение уборочной техники, за счет средств областного бюджета в сумме 10 800 000,00 рублей;</w:t>
      </w:r>
    </w:p>
    <w:p w:rsidR="00267A0E" w:rsidRPr="00D23E4A" w:rsidRDefault="00267A0E" w:rsidP="00267A0E">
      <w:pPr>
        <w:pStyle w:val="a7"/>
        <w:ind w:firstLine="709"/>
        <w:rPr>
          <w:color w:val="000000" w:themeColor="text1"/>
        </w:rPr>
      </w:pPr>
      <w:r w:rsidRPr="00D23E4A">
        <w:rPr>
          <w:color w:val="000000" w:themeColor="text1"/>
        </w:rPr>
        <w:t>на реализацию мероприятий по социально-</w:t>
      </w:r>
      <w:proofErr w:type="spellStart"/>
      <w:r w:rsidRPr="00D23E4A">
        <w:rPr>
          <w:color w:val="000000" w:themeColor="text1"/>
        </w:rPr>
        <w:t>эконимическому</w:t>
      </w:r>
      <w:proofErr w:type="spellEnd"/>
      <w:r w:rsidRPr="00D23E4A">
        <w:rPr>
          <w:color w:val="000000" w:themeColor="text1"/>
        </w:rPr>
        <w:t xml:space="preserve"> развитию муниципальных округов (разработка</w:t>
      </w:r>
      <w:r w:rsidR="00AA6AA1" w:rsidRPr="00D23E4A">
        <w:rPr>
          <w:color w:val="000000" w:themeColor="text1"/>
        </w:rPr>
        <w:t xml:space="preserve"> проектно-сметной документации </w:t>
      </w:r>
      <w:r w:rsidRPr="00D23E4A">
        <w:rPr>
          <w:color w:val="000000" w:themeColor="text1"/>
        </w:rPr>
        <w:t xml:space="preserve">по строительству газовой котельной в дер. </w:t>
      </w:r>
      <w:proofErr w:type="spellStart"/>
      <w:r w:rsidRPr="00D23E4A">
        <w:rPr>
          <w:color w:val="000000" w:themeColor="text1"/>
        </w:rPr>
        <w:t>Бабанегово</w:t>
      </w:r>
      <w:proofErr w:type="spellEnd"/>
      <w:r w:rsidR="00E308A2" w:rsidRPr="00D23E4A">
        <w:rPr>
          <w:color w:val="000000" w:themeColor="text1"/>
        </w:rPr>
        <w:t>)</w:t>
      </w:r>
      <w:r w:rsidRPr="00D23E4A">
        <w:rPr>
          <w:color w:val="000000" w:themeColor="text1"/>
        </w:rPr>
        <w:t xml:space="preserve">, за счет средств областного </w:t>
      </w:r>
      <w:proofErr w:type="spellStart"/>
      <w:r w:rsidRPr="00D23E4A">
        <w:rPr>
          <w:color w:val="000000" w:themeColor="text1"/>
        </w:rPr>
        <w:t>бюджетаа</w:t>
      </w:r>
      <w:proofErr w:type="spellEnd"/>
      <w:r w:rsidRPr="00D23E4A">
        <w:rPr>
          <w:color w:val="000000" w:themeColor="text1"/>
        </w:rPr>
        <w:t xml:space="preserve"> в сумме </w:t>
      </w:r>
      <w:r w:rsidR="00E308A2" w:rsidRPr="00D23E4A">
        <w:rPr>
          <w:color w:val="000000" w:themeColor="text1"/>
        </w:rPr>
        <w:t>3 000 000,00</w:t>
      </w:r>
      <w:r w:rsidRPr="00D23E4A">
        <w:rPr>
          <w:color w:val="000000" w:themeColor="text1"/>
        </w:rPr>
        <w:t xml:space="preserve"> рублей;</w:t>
      </w:r>
    </w:p>
    <w:p w:rsidR="00752655" w:rsidRPr="00D23E4A" w:rsidRDefault="00752655" w:rsidP="00752655">
      <w:pPr>
        <w:pStyle w:val="a7"/>
        <w:ind w:firstLine="709"/>
        <w:rPr>
          <w:color w:val="000000" w:themeColor="text1"/>
        </w:rPr>
      </w:pPr>
      <w:r w:rsidRPr="00D23E4A">
        <w:rPr>
          <w:color w:val="000000" w:themeColor="text1"/>
        </w:rPr>
        <w:t xml:space="preserve">на реализацию мероприятий по энергосбережению (уличное освещение) в сумме </w:t>
      </w:r>
      <w:r w:rsidR="00D23E4A">
        <w:rPr>
          <w:color w:val="000000" w:themeColor="text1"/>
        </w:rPr>
        <w:t>10 595 324,16</w:t>
      </w:r>
      <w:r w:rsidRPr="00D23E4A">
        <w:rPr>
          <w:color w:val="000000" w:themeColor="text1"/>
        </w:rPr>
        <w:t xml:space="preserve"> рублей, в 202</w:t>
      </w:r>
      <w:r w:rsidR="00D23E4A">
        <w:rPr>
          <w:color w:val="000000" w:themeColor="text1"/>
        </w:rPr>
        <w:t>5</w:t>
      </w:r>
      <w:r w:rsidRPr="00D23E4A">
        <w:rPr>
          <w:color w:val="000000" w:themeColor="text1"/>
        </w:rPr>
        <w:t xml:space="preserve"> году в сумме 10</w:t>
      </w:r>
      <w:r w:rsidR="00D23E4A">
        <w:rPr>
          <w:color w:val="000000" w:themeColor="text1"/>
        </w:rPr>
        <w:t> 955 435,16</w:t>
      </w:r>
      <w:r w:rsidRPr="00D23E4A">
        <w:rPr>
          <w:color w:val="000000" w:themeColor="text1"/>
        </w:rPr>
        <w:t xml:space="preserve"> рублей, в 202</w:t>
      </w:r>
      <w:r w:rsidR="00D23E4A">
        <w:rPr>
          <w:color w:val="000000" w:themeColor="text1"/>
        </w:rPr>
        <w:t>6</w:t>
      </w:r>
      <w:r w:rsidRPr="00D23E4A">
        <w:rPr>
          <w:color w:val="000000" w:themeColor="text1"/>
        </w:rPr>
        <w:t xml:space="preserve"> году в сумме </w:t>
      </w:r>
      <w:r w:rsidR="00D23E4A">
        <w:rPr>
          <w:color w:val="000000" w:themeColor="text1"/>
        </w:rPr>
        <w:t>11 329 952,64</w:t>
      </w:r>
      <w:r w:rsidRPr="00D23E4A">
        <w:rPr>
          <w:color w:val="000000" w:themeColor="text1"/>
        </w:rPr>
        <w:t xml:space="preserve"> рублей</w:t>
      </w:r>
      <w:r w:rsidR="00534163" w:rsidRPr="00D23E4A">
        <w:rPr>
          <w:color w:val="000000" w:themeColor="text1"/>
        </w:rPr>
        <w:t>;</w:t>
      </w:r>
    </w:p>
    <w:p w:rsidR="00460E80" w:rsidRPr="00D23E4A" w:rsidRDefault="00D0457A" w:rsidP="002B10DF">
      <w:pPr>
        <w:pStyle w:val="a7"/>
        <w:ind w:firstLine="709"/>
        <w:rPr>
          <w:color w:val="000000" w:themeColor="text1"/>
        </w:rPr>
      </w:pPr>
      <w:r w:rsidRPr="00D23E4A">
        <w:rPr>
          <w:color w:val="000000" w:themeColor="text1"/>
        </w:rPr>
        <w:t xml:space="preserve">- на реализацию муниципальной программы </w:t>
      </w:r>
      <w:r w:rsidRPr="00D23E4A">
        <w:rPr>
          <w:b/>
          <w:color w:val="000000" w:themeColor="text1"/>
        </w:rPr>
        <w:t>"Формирование современной городской среды"</w:t>
      </w:r>
      <w:r w:rsidRPr="00D23E4A">
        <w:rPr>
          <w:color w:val="000000" w:themeColor="text1"/>
        </w:rPr>
        <w:t xml:space="preserve"> на благоустройство территорий в сумме 100 000,00 рублей;</w:t>
      </w:r>
    </w:p>
    <w:p w:rsidR="00ED49A8" w:rsidRPr="00D23E4A" w:rsidRDefault="00ED49A8" w:rsidP="00ED49A8">
      <w:pPr>
        <w:pStyle w:val="a7"/>
        <w:ind w:firstLine="709"/>
        <w:rPr>
          <w:color w:val="000000" w:themeColor="text1"/>
        </w:rPr>
      </w:pPr>
      <w:r w:rsidRPr="00D23E4A">
        <w:rPr>
          <w:color w:val="000000" w:themeColor="text1"/>
        </w:rPr>
        <w:t xml:space="preserve">- на реализацию муниципальной программы </w:t>
      </w:r>
      <w:r w:rsidRPr="00D23E4A">
        <w:rPr>
          <w:b/>
          <w:color w:val="000000" w:themeColor="text1"/>
        </w:rPr>
        <w:t xml:space="preserve">«Комплексное развитие сельских территорий Приморского района», </w:t>
      </w:r>
      <w:r w:rsidRPr="00D23E4A">
        <w:rPr>
          <w:color w:val="000000" w:themeColor="text1"/>
        </w:rPr>
        <w:t>в том числе:</w:t>
      </w:r>
    </w:p>
    <w:p w:rsidR="00ED49A8" w:rsidRPr="00D23E4A" w:rsidRDefault="00ED49A8" w:rsidP="00994D2B">
      <w:pPr>
        <w:pStyle w:val="a7"/>
        <w:ind w:firstLine="709"/>
        <w:rPr>
          <w:color w:val="000000" w:themeColor="text1"/>
        </w:rPr>
      </w:pPr>
      <w:r w:rsidRPr="00D23E4A">
        <w:rPr>
          <w:color w:val="000000" w:themeColor="text1"/>
        </w:rPr>
        <w:t xml:space="preserve">строительство локальных </w:t>
      </w:r>
      <w:proofErr w:type="spellStart"/>
      <w:r w:rsidRPr="00D23E4A">
        <w:rPr>
          <w:color w:val="000000" w:themeColor="text1"/>
        </w:rPr>
        <w:t>блочно</w:t>
      </w:r>
      <w:proofErr w:type="spellEnd"/>
      <w:r w:rsidRPr="00D23E4A">
        <w:rPr>
          <w:color w:val="000000" w:themeColor="text1"/>
        </w:rPr>
        <w:t>-модульных очистных сооружений в пос. Талаги  в сумме 57 331 777,93 рублей.</w:t>
      </w:r>
    </w:p>
    <w:p w:rsidR="00534163" w:rsidRPr="00D23E4A" w:rsidRDefault="00534163" w:rsidP="00994D2B">
      <w:pPr>
        <w:pStyle w:val="a7"/>
        <w:tabs>
          <w:tab w:val="left" w:pos="993"/>
        </w:tabs>
        <w:ind w:firstLine="709"/>
        <w:rPr>
          <w:color w:val="000000" w:themeColor="text1"/>
        </w:rPr>
      </w:pPr>
      <w:r w:rsidRPr="00D23E4A">
        <w:rPr>
          <w:color w:val="000000" w:themeColor="text1"/>
        </w:rPr>
        <w:tab/>
        <w:t xml:space="preserve">на реализацию муниципальной программы </w:t>
      </w:r>
      <w:r w:rsidRPr="00D23E4A">
        <w:rPr>
          <w:b/>
          <w:color w:val="000000" w:themeColor="text1"/>
        </w:rPr>
        <w:t>«Развитие</w:t>
      </w:r>
      <w:r w:rsidRPr="00D23E4A">
        <w:t xml:space="preserve"> </w:t>
      </w:r>
      <w:r w:rsidRPr="00D23E4A">
        <w:rPr>
          <w:b/>
          <w:color w:val="000000" w:themeColor="text1"/>
        </w:rPr>
        <w:t xml:space="preserve">местного самоуправления и поддержка социально ориентированных некоммерческих организаций"» </w:t>
      </w:r>
      <w:r w:rsidRPr="00D23E4A">
        <w:rPr>
          <w:color w:val="000000" w:themeColor="text1"/>
        </w:rPr>
        <w:t>предусмотрены бюджетные ассигнования</w:t>
      </w:r>
      <w:r w:rsidRPr="00D23E4A">
        <w:rPr>
          <w:b/>
          <w:color w:val="000000" w:themeColor="text1"/>
        </w:rPr>
        <w:t xml:space="preserve"> </w:t>
      </w:r>
      <w:r w:rsidRPr="00D23E4A">
        <w:rPr>
          <w:color w:val="000000" w:themeColor="text1"/>
        </w:rPr>
        <w:t xml:space="preserve">на обеспечение деятельности подведомственных казенных учреждений в сумме </w:t>
      </w:r>
      <w:r w:rsidR="00994D2B" w:rsidRPr="00D23E4A">
        <w:rPr>
          <w:color w:val="000000" w:themeColor="text1"/>
        </w:rPr>
        <w:t>17 057 535,81</w:t>
      </w:r>
      <w:r w:rsidRPr="00D23E4A">
        <w:rPr>
          <w:b/>
          <w:color w:val="000000" w:themeColor="text1"/>
        </w:rPr>
        <w:t xml:space="preserve"> </w:t>
      </w:r>
      <w:r w:rsidRPr="00D23E4A">
        <w:rPr>
          <w:color w:val="000000" w:themeColor="text1"/>
        </w:rPr>
        <w:t>рублей.</w:t>
      </w:r>
    </w:p>
    <w:p w:rsidR="00D0313C" w:rsidRPr="00D23E4A" w:rsidRDefault="00D0313C" w:rsidP="00994D2B">
      <w:pPr>
        <w:pStyle w:val="a7"/>
        <w:tabs>
          <w:tab w:val="left" w:pos="993"/>
        </w:tabs>
        <w:ind w:firstLine="709"/>
        <w:rPr>
          <w:color w:val="000000" w:themeColor="text1"/>
        </w:rPr>
      </w:pPr>
      <w:r w:rsidRPr="00D23E4A">
        <w:rPr>
          <w:color w:val="000000" w:themeColor="text1"/>
        </w:rPr>
        <w:t>-</w:t>
      </w:r>
      <w:r w:rsidR="002B10DF" w:rsidRPr="00D23E4A">
        <w:rPr>
          <w:color w:val="000000" w:themeColor="text1"/>
        </w:rPr>
        <w:tab/>
      </w:r>
      <w:r w:rsidRPr="00D23E4A">
        <w:rPr>
          <w:color w:val="000000" w:themeColor="text1"/>
        </w:rPr>
        <w:t xml:space="preserve">на реализацию муниципальной программы </w:t>
      </w:r>
      <w:r w:rsidRPr="00D23E4A">
        <w:rPr>
          <w:b/>
          <w:color w:val="000000" w:themeColor="text1"/>
        </w:rPr>
        <w:t xml:space="preserve">«Развитие физической культуры и спорта, повышение эффективности реализации молодежной и социальной политики» </w:t>
      </w:r>
      <w:r w:rsidRPr="00D23E4A">
        <w:rPr>
          <w:color w:val="000000" w:themeColor="text1"/>
        </w:rPr>
        <w:t>предусмотрены бюджетные ассигнования</w:t>
      </w:r>
      <w:r w:rsidRPr="00D23E4A">
        <w:rPr>
          <w:b/>
          <w:color w:val="000000" w:themeColor="text1"/>
        </w:rPr>
        <w:t xml:space="preserve"> </w:t>
      </w:r>
      <w:r w:rsidRPr="00D23E4A">
        <w:rPr>
          <w:color w:val="000000" w:themeColor="text1"/>
        </w:rPr>
        <w:t>на реализацию отдельных мероприятий в</w:t>
      </w:r>
      <w:r w:rsidR="002B10DF" w:rsidRPr="00D23E4A">
        <w:rPr>
          <w:color w:val="000000" w:themeColor="text1"/>
        </w:rPr>
        <w:t xml:space="preserve"> жилищном хозяйстве в сумме </w:t>
      </w:r>
      <w:r w:rsidR="00534163" w:rsidRPr="00D23E4A">
        <w:rPr>
          <w:color w:val="000000" w:themeColor="text1"/>
        </w:rPr>
        <w:t>319 858,64</w:t>
      </w:r>
      <w:r w:rsidRPr="00D23E4A">
        <w:rPr>
          <w:b/>
          <w:color w:val="000000" w:themeColor="text1"/>
        </w:rPr>
        <w:t xml:space="preserve"> </w:t>
      </w:r>
      <w:r w:rsidRPr="00D23E4A">
        <w:rPr>
          <w:color w:val="000000" w:themeColor="text1"/>
        </w:rPr>
        <w:t>рублей.</w:t>
      </w:r>
    </w:p>
    <w:p w:rsidR="00534163" w:rsidRPr="00D23E4A" w:rsidRDefault="00534163" w:rsidP="00994D2B">
      <w:pPr>
        <w:pStyle w:val="a7"/>
        <w:tabs>
          <w:tab w:val="left" w:pos="993"/>
        </w:tabs>
        <w:ind w:firstLine="709"/>
        <w:rPr>
          <w:color w:val="000000" w:themeColor="text1"/>
        </w:rPr>
      </w:pPr>
      <w:r w:rsidRPr="00D23E4A">
        <w:rPr>
          <w:color w:val="000000" w:themeColor="text1"/>
        </w:rPr>
        <w:t>-</w:t>
      </w:r>
      <w:r w:rsidRPr="00D23E4A">
        <w:rPr>
          <w:color w:val="000000" w:themeColor="text1"/>
        </w:rPr>
        <w:tab/>
        <w:t xml:space="preserve">на реализацию муниципальной программы </w:t>
      </w:r>
      <w:r w:rsidRPr="00D23E4A">
        <w:rPr>
          <w:b/>
          <w:color w:val="000000" w:themeColor="text1"/>
        </w:rPr>
        <w:t xml:space="preserve">«Развитие </w:t>
      </w:r>
      <w:proofErr w:type="spellStart"/>
      <w:r w:rsidRPr="00D23E4A">
        <w:rPr>
          <w:b/>
          <w:color w:val="000000" w:themeColor="text1"/>
        </w:rPr>
        <w:t>имущественно</w:t>
      </w:r>
      <w:proofErr w:type="spellEnd"/>
      <w:r w:rsidRPr="00D23E4A">
        <w:rPr>
          <w:b/>
          <w:color w:val="000000" w:themeColor="text1"/>
        </w:rPr>
        <w:t xml:space="preserve">-земельных отношений» </w:t>
      </w:r>
      <w:r w:rsidRPr="00D23E4A">
        <w:rPr>
          <w:color w:val="000000" w:themeColor="text1"/>
        </w:rPr>
        <w:t>предусмотрены бюджетные ассигнования</w:t>
      </w:r>
      <w:r w:rsidRPr="00D23E4A">
        <w:rPr>
          <w:b/>
          <w:color w:val="000000" w:themeColor="text1"/>
        </w:rPr>
        <w:t xml:space="preserve"> </w:t>
      </w:r>
      <w:r w:rsidRPr="00D23E4A">
        <w:rPr>
          <w:color w:val="000000" w:themeColor="text1"/>
        </w:rPr>
        <w:t>на реализацию отдельных мероприятий в жилищном хозяйстве в сумме 14 390 620,79</w:t>
      </w:r>
      <w:r w:rsidRPr="00D23E4A">
        <w:rPr>
          <w:b/>
          <w:color w:val="000000" w:themeColor="text1"/>
        </w:rPr>
        <w:t xml:space="preserve"> </w:t>
      </w:r>
      <w:r w:rsidRPr="00D23E4A">
        <w:rPr>
          <w:color w:val="000000" w:themeColor="text1"/>
        </w:rPr>
        <w:t>рублей.</w:t>
      </w:r>
    </w:p>
    <w:p w:rsidR="00534163" w:rsidRPr="00AE23FF" w:rsidRDefault="00534163" w:rsidP="00994D2B">
      <w:pPr>
        <w:pStyle w:val="a7"/>
        <w:tabs>
          <w:tab w:val="left" w:pos="993"/>
        </w:tabs>
        <w:ind w:firstLine="709"/>
        <w:rPr>
          <w:b/>
          <w:color w:val="000000" w:themeColor="text1"/>
          <w:highlight w:val="green"/>
        </w:rPr>
      </w:pPr>
    </w:p>
    <w:p w:rsidR="009E14CF" w:rsidRDefault="009E14CF" w:rsidP="00007FB0">
      <w:pPr>
        <w:pStyle w:val="a7"/>
        <w:spacing w:before="120" w:after="120"/>
        <w:jc w:val="center"/>
        <w:rPr>
          <w:b/>
          <w:color w:val="000000" w:themeColor="text1"/>
          <w:sz w:val="26"/>
          <w:szCs w:val="26"/>
        </w:rPr>
      </w:pPr>
    </w:p>
    <w:p w:rsidR="00007FB0" w:rsidRPr="00D23E4A" w:rsidRDefault="00007FB0" w:rsidP="00007FB0">
      <w:pPr>
        <w:pStyle w:val="a7"/>
        <w:spacing w:before="120" w:after="120"/>
        <w:jc w:val="center"/>
        <w:rPr>
          <w:b/>
          <w:color w:val="000000" w:themeColor="text1"/>
          <w:sz w:val="26"/>
          <w:szCs w:val="26"/>
        </w:rPr>
      </w:pPr>
      <w:r w:rsidRPr="00D23E4A">
        <w:rPr>
          <w:b/>
          <w:color w:val="000000" w:themeColor="text1"/>
          <w:sz w:val="26"/>
          <w:szCs w:val="26"/>
        </w:rPr>
        <w:lastRenderedPageBreak/>
        <w:t>Охрана окружающей среды</w:t>
      </w:r>
    </w:p>
    <w:p w:rsidR="00FA7CCE" w:rsidRPr="00D23E4A" w:rsidRDefault="00BA540A" w:rsidP="002B10DF">
      <w:pPr>
        <w:pStyle w:val="a7"/>
        <w:spacing w:before="120" w:after="120"/>
        <w:ind w:firstLine="709"/>
        <w:rPr>
          <w:bCs/>
          <w:iCs/>
          <w:color w:val="000000" w:themeColor="text1"/>
        </w:rPr>
      </w:pPr>
      <w:r w:rsidRPr="00D23E4A">
        <w:rPr>
          <w:bCs/>
          <w:iCs/>
          <w:color w:val="000000" w:themeColor="text1"/>
        </w:rPr>
        <w:t xml:space="preserve">По </w:t>
      </w:r>
      <w:r w:rsidR="00007FB0" w:rsidRPr="00D23E4A">
        <w:rPr>
          <w:bCs/>
          <w:iCs/>
          <w:color w:val="000000" w:themeColor="text1"/>
        </w:rPr>
        <w:t>раздел</w:t>
      </w:r>
      <w:r w:rsidRPr="00D23E4A">
        <w:rPr>
          <w:bCs/>
          <w:iCs/>
          <w:color w:val="000000" w:themeColor="text1"/>
        </w:rPr>
        <w:t>у</w:t>
      </w:r>
      <w:r w:rsidR="00007FB0" w:rsidRPr="00D23E4A">
        <w:rPr>
          <w:bCs/>
          <w:iCs/>
          <w:color w:val="000000" w:themeColor="text1"/>
        </w:rPr>
        <w:t xml:space="preserve"> «Охрана окружающей среды»</w:t>
      </w:r>
      <w:r w:rsidR="00EE0096" w:rsidRPr="00D23E4A">
        <w:rPr>
          <w:bCs/>
          <w:iCs/>
          <w:color w:val="000000" w:themeColor="text1"/>
        </w:rPr>
        <w:t xml:space="preserve"> в рамках</w:t>
      </w:r>
      <w:r w:rsidRPr="00D23E4A">
        <w:rPr>
          <w:bCs/>
          <w:iCs/>
          <w:color w:val="000000" w:themeColor="text1"/>
        </w:rPr>
        <w:t xml:space="preserve"> </w:t>
      </w:r>
      <w:r w:rsidR="00EE0096" w:rsidRPr="00D23E4A">
        <w:rPr>
          <w:bCs/>
          <w:iCs/>
          <w:color w:val="000000" w:themeColor="text1"/>
        </w:rPr>
        <w:t xml:space="preserve">муниципальной программы </w:t>
      </w:r>
      <w:r w:rsidR="00EE0096" w:rsidRPr="00D23E4A">
        <w:rPr>
          <w:b/>
          <w:bCs/>
          <w:iCs/>
          <w:color w:val="000000" w:themeColor="text1"/>
        </w:rPr>
        <w:t>«Развитие жилищно-коммунального хозяйства и охрана окружающей среды», подпрограммы</w:t>
      </w:r>
      <w:r w:rsidR="00EE0096" w:rsidRPr="00D23E4A">
        <w:rPr>
          <w:b/>
          <w:color w:val="000000" w:themeColor="text1"/>
        </w:rPr>
        <w:t xml:space="preserve"> </w:t>
      </w:r>
      <w:r w:rsidR="004276EB" w:rsidRPr="00D23E4A">
        <w:rPr>
          <w:b/>
          <w:bCs/>
          <w:iCs/>
          <w:color w:val="000000" w:themeColor="text1"/>
        </w:rPr>
        <w:t>«</w:t>
      </w:r>
      <w:r w:rsidR="00EE0096" w:rsidRPr="00D23E4A">
        <w:rPr>
          <w:b/>
          <w:bCs/>
          <w:iCs/>
          <w:color w:val="000000" w:themeColor="text1"/>
        </w:rPr>
        <w:t>Улучшение экологической обстановки</w:t>
      </w:r>
      <w:r w:rsidR="004276EB" w:rsidRPr="00D23E4A">
        <w:rPr>
          <w:b/>
          <w:bCs/>
          <w:iCs/>
          <w:color w:val="000000" w:themeColor="text1"/>
        </w:rPr>
        <w:t>»</w:t>
      </w:r>
      <w:r w:rsidR="00EE0096" w:rsidRPr="00D23E4A">
        <w:rPr>
          <w:bCs/>
          <w:iCs/>
          <w:color w:val="000000" w:themeColor="text1"/>
        </w:rPr>
        <w:t xml:space="preserve"> </w:t>
      </w:r>
      <w:r w:rsidR="00007FB0" w:rsidRPr="00D23E4A">
        <w:rPr>
          <w:bCs/>
          <w:iCs/>
          <w:color w:val="000000" w:themeColor="text1"/>
        </w:rPr>
        <w:t>предусмотрены расходы</w:t>
      </w:r>
      <w:r w:rsidR="00FA7CCE" w:rsidRPr="00D23E4A">
        <w:rPr>
          <w:bCs/>
          <w:iCs/>
          <w:color w:val="000000" w:themeColor="text1"/>
        </w:rPr>
        <w:t xml:space="preserve"> в том числе:</w:t>
      </w:r>
    </w:p>
    <w:p w:rsidR="000D6A7C" w:rsidRPr="00D23E4A" w:rsidRDefault="000D6A7C" w:rsidP="000D6A7C">
      <w:pPr>
        <w:pStyle w:val="a7"/>
        <w:ind w:firstLine="709"/>
        <w:rPr>
          <w:color w:val="000000" w:themeColor="text1"/>
        </w:rPr>
      </w:pPr>
      <w:r w:rsidRPr="00D23E4A">
        <w:rPr>
          <w:color w:val="000000" w:themeColor="text1"/>
        </w:rPr>
        <w:t xml:space="preserve">на ликвидацию несанкционированных свалок на территории Приморского муниципального района Архангельской области в сумме </w:t>
      </w:r>
      <w:r w:rsidR="00994D2B" w:rsidRPr="00D23E4A">
        <w:rPr>
          <w:color w:val="000000" w:themeColor="text1"/>
        </w:rPr>
        <w:t>5 946 401,00</w:t>
      </w:r>
      <w:r w:rsidRPr="00D23E4A">
        <w:rPr>
          <w:color w:val="000000" w:themeColor="text1"/>
        </w:rPr>
        <w:t xml:space="preserve"> рублей;</w:t>
      </w:r>
    </w:p>
    <w:p w:rsidR="00FA7CCE" w:rsidRPr="00D23E4A" w:rsidRDefault="00FA7CCE" w:rsidP="002B10DF">
      <w:pPr>
        <w:pStyle w:val="a7"/>
        <w:ind w:firstLine="709"/>
        <w:rPr>
          <w:color w:val="000000" w:themeColor="text1"/>
        </w:rPr>
      </w:pPr>
      <w:r w:rsidRPr="00D23E4A">
        <w:rPr>
          <w:color w:val="000000" w:themeColor="text1"/>
        </w:rPr>
        <w:t xml:space="preserve">на выполнение инженерных изысканий и осуществление подготовки проектной и рабочей документации в целях ликвидации загрязнения земель (рекультивации) по объектам, обладающим признаками объектов накопленного вреда окружающей среде в </w:t>
      </w:r>
      <w:r w:rsidR="00800633" w:rsidRPr="00D23E4A">
        <w:rPr>
          <w:color w:val="000000" w:themeColor="text1"/>
        </w:rPr>
        <w:t>202</w:t>
      </w:r>
      <w:r w:rsidR="00994D2B" w:rsidRPr="00D23E4A">
        <w:rPr>
          <w:color w:val="000000" w:themeColor="text1"/>
        </w:rPr>
        <w:t>4</w:t>
      </w:r>
      <w:r w:rsidR="00800633" w:rsidRPr="00D23E4A">
        <w:rPr>
          <w:color w:val="000000" w:themeColor="text1"/>
        </w:rPr>
        <w:t xml:space="preserve"> году в </w:t>
      </w:r>
      <w:r w:rsidRPr="00D23E4A">
        <w:rPr>
          <w:color w:val="000000" w:themeColor="text1"/>
        </w:rPr>
        <w:t>сумме 1 580 000,00 рублей</w:t>
      </w:r>
      <w:r w:rsidR="00800633" w:rsidRPr="00D23E4A">
        <w:rPr>
          <w:color w:val="000000" w:themeColor="text1"/>
        </w:rPr>
        <w:t>, в 202</w:t>
      </w:r>
      <w:r w:rsidR="00994D2B" w:rsidRPr="00D23E4A">
        <w:rPr>
          <w:color w:val="000000" w:themeColor="text1"/>
        </w:rPr>
        <w:t>5</w:t>
      </w:r>
      <w:r w:rsidR="00800633" w:rsidRPr="00D23E4A">
        <w:rPr>
          <w:color w:val="000000" w:themeColor="text1"/>
        </w:rPr>
        <w:t xml:space="preserve"> году – 2 370 000,00 рублей</w:t>
      </w:r>
      <w:r w:rsidRPr="00D23E4A">
        <w:rPr>
          <w:color w:val="000000" w:themeColor="text1"/>
        </w:rPr>
        <w:t xml:space="preserve">; </w:t>
      </w:r>
    </w:p>
    <w:p w:rsidR="00007FB0" w:rsidRPr="00D23E4A" w:rsidRDefault="00EE0096" w:rsidP="002B10DF">
      <w:pPr>
        <w:pStyle w:val="a7"/>
        <w:ind w:firstLine="709"/>
        <w:rPr>
          <w:color w:val="000000" w:themeColor="text1"/>
        </w:rPr>
      </w:pPr>
      <w:r w:rsidRPr="00D23E4A">
        <w:rPr>
          <w:color w:val="000000" w:themeColor="text1"/>
        </w:rPr>
        <w:t xml:space="preserve">на содержание мест (площадок) накопления твердых коммунальных отходов </w:t>
      </w:r>
      <w:r w:rsidR="00BA540A" w:rsidRPr="00D23E4A">
        <w:rPr>
          <w:color w:val="000000" w:themeColor="text1"/>
        </w:rPr>
        <w:t>в размере</w:t>
      </w:r>
      <w:r w:rsidR="00007FB0" w:rsidRPr="00D23E4A">
        <w:rPr>
          <w:color w:val="000000" w:themeColor="text1"/>
        </w:rPr>
        <w:t xml:space="preserve"> </w:t>
      </w:r>
      <w:r w:rsidR="00AE23FF" w:rsidRPr="00D23E4A">
        <w:rPr>
          <w:color w:val="000000" w:themeColor="text1"/>
        </w:rPr>
        <w:t>4 323 440,00</w:t>
      </w:r>
      <w:r w:rsidR="004276EB" w:rsidRPr="00D23E4A">
        <w:rPr>
          <w:color w:val="000000" w:themeColor="text1"/>
        </w:rPr>
        <w:t xml:space="preserve"> </w:t>
      </w:r>
      <w:r w:rsidR="00007FB0" w:rsidRPr="00D23E4A">
        <w:rPr>
          <w:color w:val="000000" w:themeColor="text1"/>
        </w:rPr>
        <w:t>рублей</w:t>
      </w:r>
      <w:r w:rsidR="00680BBD" w:rsidRPr="00D23E4A">
        <w:rPr>
          <w:color w:val="000000" w:themeColor="text1"/>
        </w:rPr>
        <w:t xml:space="preserve"> ежегодно.</w:t>
      </w:r>
    </w:p>
    <w:p w:rsidR="001750A7" w:rsidRPr="00D23E4A" w:rsidRDefault="001750A7" w:rsidP="001750A7">
      <w:pPr>
        <w:pStyle w:val="a7"/>
        <w:tabs>
          <w:tab w:val="left" w:pos="709"/>
        </w:tabs>
        <w:ind w:left="1069"/>
        <w:rPr>
          <w:bCs/>
          <w:iCs/>
          <w:color w:val="000000" w:themeColor="text1"/>
        </w:rPr>
      </w:pPr>
    </w:p>
    <w:p w:rsidR="001750A7" w:rsidRPr="00AE23FF" w:rsidRDefault="001750A7" w:rsidP="00CC0228">
      <w:pPr>
        <w:pStyle w:val="a3"/>
        <w:spacing w:before="120" w:after="120"/>
        <w:ind w:firstLine="709"/>
        <w:jc w:val="both"/>
        <w:rPr>
          <w:b w:val="0"/>
          <w:color w:val="000000" w:themeColor="text1"/>
          <w:szCs w:val="26"/>
        </w:rPr>
      </w:pPr>
      <w:r w:rsidRPr="00D23E4A">
        <w:rPr>
          <w:b w:val="0"/>
          <w:color w:val="000000" w:themeColor="text1"/>
          <w:szCs w:val="26"/>
        </w:rPr>
        <w:t>Итого объем расходов по разделу «Охрана окружающей среды» в 202</w:t>
      </w:r>
      <w:r w:rsidR="00AE23FF" w:rsidRPr="00D23E4A">
        <w:rPr>
          <w:b w:val="0"/>
          <w:color w:val="000000" w:themeColor="text1"/>
          <w:szCs w:val="26"/>
        </w:rPr>
        <w:t>4</w:t>
      </w:r>
      <w:r w:rsidRPr="00D23E4A">
        <w:rPr>
          <w:b w:val="0"/>
          <w:color w:val="000000" w:themeColor="text1"/>
          <w:szCs w:val="26"/>
        </w:rPr>
        <w:t xml:space="preserve"> году прогнозируется в сумме </w:t>
      </w:r>
      <w:r w:rsidR="00AE23FF" w:rsidRPr="00D23E4A">
        <w:rPr>
          <w:b w:val="0"/>
          <w:color w:val="000000" w:themeColor="text1"/>
          <w:szCs w:val="26"/>
        </w:rPr>
        <w:t>11 849 841,00</w:t>
      </w:r>
      <w:r w:rsidRPr="00D23E4A">
        <w:rPr>
          <w:b w:val="0"/>
          <w:color w:val="000000" w:themeColor="text1"/>
          <w:szCs w:val="26"/>
        </w:rPr>
        <w:t xml:space="preserve"> рублей, в 202</w:t>
      </w:r>
      <w:r w:rsidR="00AE23FF" w:rsidRPr="00D23E4A">
        <w:rPr>
          <w:b w:val="0"/>
          <w:color w:val="000000" w:themeColor="text1"/>
          <w:szCs w:val="26"/>
        </w:rPr>
        <w:t>5</w:t>
      </w:r>
      <w:r w:rsidRPr="00D23E4A">
        <w:rPr>
          <w:b w:val="0"/>
          <w:color w:val="000000" w:themeColor="text1"/>
          <w:szCs w:val="26"/>
        </w:rPr>
        <w:t xml:space="preserve"> году – </w:t>
      </w:r>
      <w:r w:rsidR="00AE23FF" w:rsidRPr="00D23E4A">
        <w:rPr>
          <w:b w:val="0"/>
          <w:color w:val="000000" w:themeColor="text1"/>
          <w:szCs w:val="26"/>
        </w:rPr>
        <w:t xml:space="preserve">11 849 841,00 </w:t>
      </w:r>
      <w:r w:rsidRPr="00D23E4A">
        <w:rPr>
          <w:b w:val="0"/>
          <w:color w:val="000000" w:themeColor="text1"/>
          <w:szCs w:val="26"/>
        </w:rPr>
        <w:t xml:space="preserve">рублей, </w:t>
      </w:r>
      <w:r w:rsidR="00AE23FF" w:rsidRPr="00D23E4A">
        <w:rPr>
          <w:b w:val="0"/>
          <w:color w:val="000000" w:themeColor="text1"/>
          <w:szCs w:val="26"/>
        </w:rPr>
        <w:br/>
      </w:r>
      <w:r w:rsidRPr="00D23E4A">
        <w:rPr>
          <w:b w:val="0"/>
          <w:color w:val="000000" w:themeColor="text1"/>
          <w:szCs w:val="26"/>
        </w:rPr>
        <w:t>в 202</w:t>
      </w:r>
      <w:r w:rsidR="00AE23FF" w:rsidRPr="00D23E4A">
        <w:rPr>
          <w:b w:val="0"/>
          <w:color w:val="000000" w:themeColor="text1"/>
          <w:szCs w:val="26"/>
        </w:rPr>
        <w:t>6</w:t>
      </w:r>
      <w:r w:rsidRPr="00D23E4A">
        <w:rPr>
          <w:b w:val="0"/>
          <w:color w:val="000000" w:themeColor="text1"/>
          <w:szCs w:val="26"/>
        </w:rPr>
        <w:t xml:space="preserve"> году – </w:t>
      </w:r>
      <w:r w:rsidR="00AE23FF" w:rsidRPr="00D23E4A">
        <w:rPr>
          <w:b w:val="0"/>
          <w:color w:val="000000" w:themeColor="text1"/>
          <w:szCs w:val="26"/>
        </w:rPr>
        <w:t xml:space="preserve">11 849 841,00 </w:t>
      </w:r>
      <w:r w:rsidRPr="00D23E4A">
        <w:rPr>
          <w:b w:val="0"/>
          <w:color w:val="000000" w:themeColor="text1"/>
          <w:szCs w:val="26"/>
        </w:rPr>
        <w:t>рублей.</w:t>
      </w:r>
    </w:p>
    <w:p w:rsidR="00C1225D" w:rsidRPr="00DB2E42" w:rsidRDefault="00C1225D" w:rsidP="00AF568E">
      <w:pPr>
        <w:pStyle w:val="a3"/>
        <w:spacing w:before="120" w:after="120"/>
        <w:rPr>
          <w:color w:val="000000" w:themeColor="text1"/>
          <w:sz w:val="26"/>
          <w:szCs w:val="26"/>
        </w:rPr>
      </w:pPr>
      <w:r w:rsidRPr="00DB2E42">
        <w:rPr>
          <w:color w:val="000000" w:themeColor="text1"/>
          <w:sz w:val="26"/>
          <w:szCs w:val="26"/>
        </w:rPr>
        <w:t>Образование</w:t>
      </w:r>
    </w:p>
    <w:p w:rsidR="008F6544" w:rsidRDefault="008F6544" w:rsidP="00CC0228">
      <w:pPr>
        <w:autoSpaceDE w:val="0"/>
        <w:autoSpaceDN w:val="0"/>
        <w:adjustRightInd w:val="0"/>
        <w:ind w:firstLine="709"/>
        <w:jc w:val="both"/>
        <w:rPr>
          <w:color w:val="000000"/>
        </w:rPr>
      </w:pPr>
      <w:r w:rsidRPr="00DB2E42">
        <w:rPr>
          <w:color w:val="000000"/>
        </w:rPr>
        <w:t>В рамках раздела «Образование» предусмотрены расходы</w:t>
      </w:r>
      <w:r w:rsidRPr="00DB2E42">
        <w:rPr>
          <w:b/>
          <w:color w:val="000000"/>
        </w:rPr>
        <w:t xml:space="preserve"> </w:t>
      </w:r>
      <w:r w:rsidRPr="00DB2E42">
        <w:rPr>
          <w:color w:val="000000"/>
        </w:rPr>
        <w:t>на создание условий для развития муниципальной системы образования и обеспечение равных прав граждан на получение качественного общего образования.</w:t>
      </w:r>
    </w:p>
    <w:p w:rsidR="00F767C4" w:rsidRPr="00F767C4" w:rsidRDefault="008F6544" w:rsidP="00F767C4">
      <w:pPr>
        <w:autoSpaceDE w:val="0"/>
        <w:autoSpaceDN w:val="0"/>
        <w:adjustRightInd w:val="0"/>
        <w:ind w:firstLine="709"/>
        <w:jc w:val="both"/>
      </w:pPr>
      <w:r w:rsidRPr="00DB2E42">
        <w:rPr>
          <w:color w:val="000000"/>
        </w:rPr>
        <w:t>В 202</w:t>
      </w:r>
      <w:r w:rsidR="00DB2E42" w:rsidRPr="00DB2E42">
        <w:rPr>
          <w:color w:val="000000"/>
        </w:rPr>
        <w:t>4</w:t>
      </w:r>
      <w:r w:rsidRPr="00DB2E42">
        <w:rPr>
          <w:color w:val="000000"/>
        </w:rPr>
        <w:t xml:space="preserve"> году и в плановом периоде 202</w:t>
      </w:r>
      <w:r w:rsidR="00DB2E42" w:rsidRPr="00DB2E42">
        <w:rPr>
          <w:color w:val="000000"/>
        </w:rPr>
        <w:t>5</w:t>
      </w:r>
      <w:r w:rsidRPr="00DB2E42">
        <w:rPr>
          <w:color w:val="000000"/>
        </w:rPr>
        <w:t>-202</w:t>
      </w:r>
      <w:r w:rsidR="00DB2E42" w:rsidRPr="00DB2E42">
        <w:rPr>
          <w:color w:val="000000"/>
        </w:rPr>
        <w:t>6</w:t>
      </w:r>
      <w:r w:rsidRPr="00DB2E42">
        <w:rPr>
          <w:color w:val="000000"/>
        </w:rPr>
        <w:t xml:space="preserve"> г</w:t>
      </w:r>
      <w:r w:rsidR="00DB2E42" w:rsidRPr="00DB2E42">
        <w:rPr>
          <w:color w:val="000000"/>
        </w:rPr>
        <w:t>одов</w:t>
      </w:r>
      <w:r w:rsidRPr="00DB2E42">
        <w:rPr>
          <w:color w:val="000000"/>
        </w:rPr>
        <w:t xml:space="preserve"> предусмотрено функционирование сети учреждений образования: </w:t>
      </w:r>
      <w:r w:rsidR="00F767C4" w:rsidRPr="00F767C4">
        <w:t>8-ми общеобразовательных учреждений, их 15-ти структурных подразделений и 12-ти филиалов; детской школы искусств и 2-х ее филиалов; Приморской спортивной школы</w:t>
      </w:r>
      <w:r w:rsidR="00F767C4">
        <w:t>.</w:t>
      </w:r>
    </w:p>
    <w:p w:rsidR="008F6544" w:rsidRPr="00351E96" w:rsidRDefault="008F6544" w:rsidP="008F6544">
      <w:pPr>
        <w:pStyle w:val="a7"/>
        <w:ind w:firstLine="720"/>
        <w:rPr>
          <w:color w:val="000000"/>
        </w:rPr>
      </w:pPr>
      <w:r w:rsidRPr="00351E96">
        <w:rPr>
          <w:color w:val="000000"/>
        </w:rPr>
        <w:t>Бюджетные ассигнования планируется направить:</w:t>
      </w:r>
    </w:p>
    <w:p w:rsidR="008F6544" w:rsidRPr="00351E96" w:rsidRDefault="00963792" w:rsidP="00963792">
      <w:pPr>
        <w:pStyle w:val="a7"/>
        <w:tabs>
          <w:tab w:val="left" w:pos="993"/>
        </w:tabs>
        <w:ind w:firstLine="709"/>
        <w:rPr>
          <w:color w:val="000000"/>
        </w:rPr>
      </w:pPr>
      <w:r w:rsidRPr="00351E96">
        <w:rPr>
          <w:color w:val="000000"/>
        </w:rPr>
        <w:t>-</w:t>
      </w:r>
      <w:r w:rsidRPr="00351E96">
        <w:rPr>
          <w:color w:val="000000"/>
        </w:rPr>
        <w:tab/>
      </w:r>
      <w:r w:rsidR="008F6544" w:rsidRPr="00351E96">
        <w:rPr>
          <w:color w:val="000000"/>
        </w:rPr>
        <w:t xml:space="preserve">на реализацию муниципальной программы </w:t>
      </w:r>
      <w:r w:rsidR="008F6544" w:rsidRPr="00351E96">
        <w:rPr>
          <w:b/>
          <w:color w:val="000000"/>
        </w:rPr>
        <w:t xml:space="preserve">«Развитие жилищно-коммунального хозяйства и охрана окружающей среды», </w:t>
      </w:r>
      <w:r w:rsidR="008F6544" w:rsidRPr="00351E96">
        <w:rPr>
          <w:color w:val="000000"/>
        </w:rPr>
        <w:t xml:space="preserve">в том числе: </w:t>
      </w:r>
    </w:p>
    <w:p w:rsidR="008F6544" w:rsidRPr="00F2513F" w:rsidRDefault="008F6544" w:rsidP="00963792">
      <w:pPr>
        <w:pStyle w:val="a7"/>
        <w:ind w:firstLine="709"/>
        <w:rPr>
          <w:color w:val="000000" w:themeColor="text1"/>
        </w:rPr>
      </w:pPr>
      <w:r w:rsidRPr="00F2513F">
        <w:rPr>
          <w:color w:val="000000" w:themeColor="text1"/>
        </w:rPr>
        <w:t>на реализацию мероприятий в сфере энергосбережения и повышения энергетич</w:t>
      </w:r>
      <w:r w:rsidR="00963792" w:rsidRPr="00F2513F">
        <w:rPr>
          <w:color w:val="000000" w:themeColor="text1"/>
        </w:rPr>
        <w:t>еской эффективности в сумме 300 </w:t>
      </w:r>
      <w:r w:rsidRPr="00F2513F">
        <w:rPr>
          <w:color w:val="000000" w:themeColor="text1"/>
        </w:rPr>
        <w:t xml:space="preserve">000,00 рублей; </w:t>
      </w:r>
    </w:p>
    <w:p w:rsidR="00CC0228" w:rsidRPr="00F2513F" w:rsidRDefault="00CC0228" w:rsidP="00963792">
      <w:pPr>
        <w:pStyle w:val="a7"/>
        <w:ind w:firstLine="709"/>
        <w:rPr>
          <w:color w:val="000000" w:themeColor="text1"/>
        </w:rPr>
      </w:pPr>
      <w:r w:rsidRPr="00F2513F">
        <w:rPr>
          <w:color w:val="000000" w:themeColor="text1"/>
        </w:rPr>
        <w:t>на другие расходы в сфере образования</w:t>
      </w:r>
      <w:r w:rsidR="00963792" w:rsidRPr="00F2513F">
        <w:rPr>
          <w:color w:val="000000" w:themeColor="text1"/>
        </w:rPr>
        <w:t>;</w:t>
      </w:r>
    </w:p>
    <w:p w:rsidR="008F6544" w:rsidRPr="00F2513F" w:rsidRDefault="00963792" w:rsidP="00963792">
      <w:pPr>
        <w:pStyle w:val="a7"/>
        <w:tabs>
          <w:tab w:val="left" w:pos="993"/>
        </w:tabs>
        <w:ind w:firstLine="709"/>
        <w:rPr>
          <w:color w:val="000000" w:themeColor="text1"/>
        </w:rPr>
      </w:pPr>
      <w:r w:rsidRPr="00F2513F">
        <w:rPr>
          <w:color w:val="000000" w:themeColor="text1"/>
        </w:rPr>
        <w:t>-</w:t>
      </w:r>
      <w:r w:rsidRPr="00F2513F">
        <w:rPr>
          <w:color w:val="000000" w:themeColor="text1"/>
        </w:rPr>
        <w:tab/>
      </w:r>
      <w:r w:rsidR="008F6544" w:rsidRPr="00F2513F">
        <w:rPr>
          <w:color w:val="000000" w:themeColor="text1"/>
        </w:rPr>
        <w:t xml:space="preserve">на реализацию муниципальной программы </w:t>
      </w:r>
      <w:r w:rsidR="008F6544" w:rsidRPr="00F2513F">
        <w:rPr>
          <w:b/>
          <w:color w:val="000000" w:themeColor="text1"/>
        </w:rPr>
        <w:t xml:space="preserve">«Развитие образования» </w:t>
      </w:r>
      <w:r w:rsidR="008F6544" w:rsidRPr="00F2513F">
        <w:rPr>
          <w:color w:val="000000" w:themeColor="text1"/>
        </w:rPr>
        <w:t>запланированы расходы:</w:t>
      </w:r>
    </w:p>
    <w:p w:rsidR="007E2619" w:rsidRPr="00F2513F" w:rsidRDefault="007E2619" w:rsidP="00963792">
      <w:pPr>
        <w:pStyle w:val="a7"/>
        <w:ind w:firstLine="709"/>
        <w:rPr>
          <w:color w:val="000000" w:themeColor="text1"/>
        </w:rPr>
      </w:pPr>
      <w:r w:rsidRPr="00F2513F">
        <w:rPr>
          <w:color w:val="000000" w:themeColor="text1"/>
        </w:rPr>
        <w:t xml:space="preserve">на общее образование детей – </w:t>
      </w:r>
      <w:r w:rsidR="00F2513F" w:rsidRPr="00F2513F">
        <w:rPr>
          <w:color w:val="000000" w:themeColor="text1"/>
        </w:rPr>
        <w:t>595 550 255,69</w:t>
      </w:r>
      <w:r w:rsidRPr="00F2513F">
        <w:rPr>
          <w:color w:val="000000" w:themeColor="text1"/>
        </w:rPr>
        <w:t xml:space="preserve"> рублей;</w:t>
      </w:r>
    </w:p>
    <w:p w:rsidR="008F6544" w:rsidRPr="00F2513F" w:rsidRDefault="007E2619" w:rsidP="00963792">
      <w:pPr>
        <w:pStyle w:val="a7"/>
        <w:ind w:firstLine="709"/>
        <w:rPr>
          <w:color w:val="000000" w:themeColor="text1"/>
        </w:rPr>
      </w:pPr>
      <w:r w:rsidRPr="00F2513F">
        <w:rPr>
          <w:color w:val="000000" w:themeColor="text1"/>
        </w:rPr>
        <w:t xml:space="preserve">на </w:t>
      </w:r>
      <w:r w:rsidR="008F6544" w:rsidRPr="00F2513F">
        <w:rPr>
          <w:color w:val="000000" w:themeColor="text1"/>
        </w:rPr>
        <w:t xml:space="preserve">дошкольное образование детей </w:t>
      </w:r>
      <w:r w:rsidR="00F2513F" w:rsidRPr="00F2513F">
        <w:rPr>
          <w:color w:val="000000" w:themeColor="text1"/>
        </w:rPr>
        <w:t xml:space="preserve">315 609 292,19 </w:t>
      </w:r>
      <w:r w:rsidR="008F6544" w:rsidRPr="00F2513F">
        <w:rPr>
          <w:color w:val="000000" w:themeColor="text1"/>
        </w:rPr>
        <w:t>рублей;</w:t>
      </w:r>
    </w:p>
    <w:p w:rsidR="008F6544" w:rsidRPr="00F2513F" w:rsidRDefault="008F6544" w:rsidP="00963792">
      <w:pPr>
        <w:pStyle w:val="a7"/>
        <w:ind w:firstLine="709"/>
        <w:rPr>
          <w:color w:val="000000" w:themeColor="text1"/>
        </w:rPr>
      </w:pPr>
      <w:r w:rsidRPr="00F2513F">
        <w:rPr>
          <w:color w:val="000000" w:themeColor="text1"/>
        </w:rPr>
        <w:t xml:space="preserve">на дополнительное образование детей – </w:t>
      </w:r>
      <w:r w:rsidR="00F2513F" w:rsidRPr="00F2513F">
        <w:rPr>
          <w:color w:val="000000" w:themeColor="text1"/>
        </w:rPr>
        <w:t>90 129 443,02</w:t>
      </w:r>
      <w:r w:rsidRPr="00F2513F">
        <w:rPr>
          <w:color w:val="000000" w:themeColor="text1"/>
        </w:rPr>
        <w:t xml:space="preserve"> рублей;</w:t>
      </w:r>
    </w:p>
    <w:p w:rsidR="007E2619" w:rsidRPr="002E790C" w:rsidRDefault="007E2619" w:rsidP="00963792">
      <w:pPr>
        <w:pStyle w:val="a7"/>
        <w:ind w:firstLine="709"/>
        <w:rPr>
          <w:color w:val="000000" w:themeColor="text1"/>
        </w:rPr>
      </w:pPr>
      <w:r w:rsidRPr="002E790C">
        <w:rPr>
          <w:color w:val="000000" w:themeColor="text1"/>
        </w:rPr>
        <w:t xml:space="preserve">на социальное обеспечение и иные выплаты населению – </w:t>
      </w:r>
      <w:r w:rsidR="002E790C" w:rsidRPr="002E790C">
        <w:rPr>
          <w:color w:val="000000" w:themeColor="text1"/>
        </w:rPr>
        <w:t>364</w:t>
      </w:r>
      <w:r w:rsidRPr="002E790C">
        <w:rPr>
          <w:color w:val="000000" w:themeColor="text1"/>
        </w:rPr>
        <w:t> 700,00 рублей;</w:t>
      </w:r>
    </w:p>
    <w:p w:rsidR="007E2619" w:rsidRPr="002E790C" w:rsidRDefault="007E2619" w:rsidP="00963792">
      <w:pPr>
        <w:pStyle w:val="a7"/>
        <w:ind w:firstLine="709"/>
        <w:rPr>
          <w:color w:val="000000" w:themeColor="text1"/>
        </w:rPr>
      </w:pPr>
      <w:r w:rsidRPr="002E790C">
        <w:rPr>
          <w:color w:val="000000" w:themeColor="text1"/>
        </w:rPr>
        <w:t>на мероприятия в сфере общего образования – 50</w:t>
      </w:r>
      <w:r w:rsidR="002E790C" w:rsidRPr="002E790C">
        <w:rPr>
          <w:color w:val="000000" w:themeColor="text1"/>
        </w:rPr>
        <w:t>2</w:t>
      </w:r>
      <w:r w:rsidRPr="002E790C">
        <w:rPr>
          <w:color w:val="000000" w:themeColor="text1"/>
        </w:rPr>
        <w:t> </w:t>
      </w:r>
      <w:r w:rsidR="002E790C" w:rsidRPr="002E790C">
        <w:rPr>
          <w:color w:val="000000" w:themeColor="text1"/>
        </w:rPr>
        <w:t>2</w:t>
      </w:r>
      <w:r w:rsidRPr="002E790C">
        <w:rPr>
          <w:color w:val="000000" w:themeColor="text1"/>
        </w:rPr>
        <w:t>00,00 рублей;</w:t>
      </w:r>
    </w:p>
    <w:p w:rsidR="00A76B2C" w:rsidRPr="002E790C" w:rsidRDefault="00A76B2C" w:rsidP="00963792">
      <w:pPr>
        <w:pStyle w:val="a7"/>
        <w:ind w:firstLine="709"/>
        <w:rPr>
          <w:color w:val="000000" w:themeColor="text1"/>
        </w:rPr>
      </w:pPr>
      <w:r w:rsidRPr="002E790C">
        <w:rPr>
          <w:color w:val="000000" w:themeColor="text1"/>
        </w:rPr>
        <w:t>на дру</w:t>
      </w:r>
      <w:r w:rsidR="00963792" w:rsidRPr="002E790C">
        <w:rPr>
          <w:color w:val="000000" w:themeColor="text1"/>
        </w:rPr>
        <w:t>гие расходы в сфере образования;</w:t>
      </w:r>
    </w:p>
    <w:p w:rsidR="008F6544" w:rsidRPr="002E790C" w:rsidRDefault="00963792" w:rsidP="00963792">
      <w:pPr>
        <w:pStyle w:val="a7"/>
        <w:tabs>
          <w:tab w:val="left" w:pos="993"/>
        </w:tabs>
        <w:ind w:firstLine="720"/>
        <w:rPr>
          <w:color w:val="000000"/>
        </w:rPr>
      </w:pPr>
      <w:r w:rsidRPr="002E790C">
        <w:rPr>
          <w:color w:val="000000"/>
        </w:rPr>
        <w:t>-</w:t>
      </w:r>
      <w:r w:rsidRPr="002E790C">
        <w:rPr>
          <w:color w:val="000000"/>
        </w:rPr>
        <w:tab/>
      </w:r>
      <w:r w:rsidR="008F6544" w:rsidRPr="002E790C">
        <w:rPr>
          <w:color w:val="000000"/>
        </w:rPr>
        <w:t xml:space="preserve">на реализацию муниципальной программы </w:t>
      </w:r>
      <w:r w:rsidR="008F6544" w:rsidRPr="002E790C">
        <w:rPr>
          <w:b/>
          <w:color w:val="000000"/>
        </w:rPr>
        <w:t xml:space="preserve">«Развитие транспортной системы и формирование законопослушного поведения участников дорожного движения», </w:t>
      </w:r>
      <w:r w:rsidR="008F6544" w:rsidRPr="002E790C">
        <w:rPr>
          <w:color w:val="000000"/>
        </w:rPr>
        <w:t>в том числе:</w:t>
      </w:r>
    </w:p>
    <w:p w:rsidR="008F6544" w:rsidRPr="002E790C" w:rsidRDefault="008F6544" w:rsidP="00963792">
      <w:pPr>
        <w:pStyle w:val="a7"/>
        <w:ind w:firstLine="709"/>
        <w:rPr>
          <w:color w:val="000000" w:themeColor="text1"/>
        </w:rPr>
      </w:pPr>
      <w:r w:rsidRPr="002E790C">
        <w:rPr>
          <w:color w:val="000000" w:themeColor="text1"/>
        </w:rPr>
        <w:t>на повышение безопаснос</w:t>
      </w:r>
      <w:r w:rsidR="00A2204D" w:rsidRPr="002E790C">
        <w:rPr>
          <w:color w:val="000000" w:themeColor="text1"/>
        </w:rPr>
        <w:t>ти дорожного движения -173 000,0</w:t>
      </w:r>
      <w:r w:rsidRPr="002E790C">
        <w:rPr>
          <w:color w:val="000000" w:themeColor="text1"/>
        </w:rPr>
        <w:t>0 рублей;</w:t>
      </w:r>
    </w:p>
    <w:p w:rsidR="008F6544" w:rsidRPr="002E790C" w:rsidRDefault="008F6544" w:rsidP="00963792">
      <w:pPr>
        <w:pStyle w:val="a7"/>
        <w:tabs>
          <w:tab w:val="left" w:pos="993"/>
        </w:tabs>
        <w:ind w:firstLine="720"/>
        <w:rPr>
          <w:color w:val="000000"/>
        </w:rPr>
      </w:pPr>
      <w:r w:rsidRPr="002E790C">
        <w:rPr>
          <w:color w:val="000000"/>
        </w:rPr>
        <w:t>-</w:t>
      </w:r>
      <w:r w:rsidR="00963792" w:rsidRPr="002E790C">
        <w:rPr>
          <w:color w:val="000000"/>
        </w:rPr>
        <w:tab/>
      </w:r>
      <w:r w:rsidRPr="002E790C">
        <w:rPr>
          <w:color w:val="000000"/>
        </w:rPr>
        <w:t xml:space="preserve">на реализацию муниципальной программы </w:t>
      </w:r>
      <w:r w:rsidRPr="002E790C">
        <w:rPr>
          <w:b/>
          <w:color w:val="000000"/>
        </w:rPr>
        <w:t xml:space="preserve">«Развитие физической культуры и спорта, повышение эффективности реализации молодежной и социальной политики» </w:t>
      </w:r>
      <w:r w:rsidRPr="002E790C">
        <w:rPr>
          <w:color w:val="000000"/>
        </w:rPr>
        <w:t xml:space="preserve">запланированы расходы на мероприятия в сфере молодежной политики </w:t>
      </w:r>
      <w:r w:rsidR="009A1D6B" w:rsidRPr="002E790C">
        <w:rPr>
          <w:color w:val="000000"/>
        </w:rPr>
        <w:br/>
      </w:r>
      <w:r w:rsidR="002E790C" w:rsidRPr="002E790C">
        <w:rPr>
          <w:color w:val="000000"/>
        </w:rPr>
        <w:t>805</w:t>
      </w:r>
      <w:r w:rsidR="00963792" w:rsidRPr="002E790C">
        <w:rPr>
          <w:color w:val="000000"/>
        </w:rPr>
        <w:t> </w:t>
      </w:r>
      <w:r w:rsidRPr="002E790C">
        <w:rPr>
          <w:color w:val="000000"/>
        </w:rPr>
        <w:t>000,00 рублей;</w:t>
      </w:r>
    </w:p>
    <w:p w:rsidR="008F6544" w:rsidRPr="002E790C" w:rsidRDefault="00963792" w:rsidP="00963792">
      <w:pPr>
        <w:pStyle w:val="a7"/>
        <w:tabs>
          <w:tab w:val="left" w:pos="993"/>
        </w:tabs>
        <w:ind w:firstLine="720"/>
        <w:rPr>
          <w:color w:val="000000"/>
        </w:rPr>
      </w:pPr>
      <w:r w:rsidRPr="002E790C">
        <w:rPr>
          <w:color w:val="000000"/>
        </w:rPr>
        <w:t>-</w:t>
      </w:r>
      <w:r w:rsidRPr="002E790C">
        <w:rPr>
          <w:color w:val="000000"/>
        </w:rPr>
        <w:tab/>
      </w:r>
      <w:r w:rsidR="008F6544" w:rsidRPr="002E790C">
        <w:rPr>
          <w:color w:val="000000"/>
        </w:rPr>
        <w:t xml:space="preserve">на реализацию муниципальной программы </w:t>
      </w:r>
      <w:r w:rsidR="008F6544" w:rsidRPr="002E790C">
        <w:rPr>
          <w:b/>
          <w:color w:val="000000"/>
        </w:rPr>
        <w:t>«Профилактика преступлений и правонарушений, противодействие преступности»</w:t>
      </w:r>
      <w:r w:rsidR="008F6544" w:rsidRPr="002E790C">
        <w:rPr>
          <w:color w:val="000000"/>
        </w:rPr>
        <w:t>, в том числе:</w:t>
      </w:r>
    </w:p>
    <w:p w:rsidR="008F6544" w:rsidRPr="002E790C" w:rsidRDefault="008F6544" w:rsidP="00963792">
      <w:pPr>
        <w:pStyle w:val="a7"/>
        <w:ind w:firstLine="709"/>
        <w:rPr>
          <w:color w:val="000000" w:themeColor="text1"/>
        </w:rPr>
      </w:pPr>
      <w:r w:rsidRPr="002E790C">
        <w:rPr>
          <w:color w:val="000000" w:themeColor="text1"/>
        </w:rPr>
        <w:t xml:space="preserve">на мероприятия в сфере молодежной политики в сумме </w:t>
      </w:r>
      <w:r w:rsidR="009A1D6B" w:rsidRPr="002E790C">
        <w:rPr>
          <w:color w:val="000000" w:themeColor="text1"/>
        </w:rPr>
        <w:t>10</w:t>
      </w:r>
      <w:r w:rsidRPr="002E790C">
        <w:rPr>
          <w:color w:val="000000" w:themeColor="text1"/>
        </w:rPr>
        <w:t>0 000,00 рублей.</w:t>
      </w:r>
    </w:p>
    <w:p w:rsidR="009A1D6B" w:rsidRPr="002E790C" w:rsidRDefault="00963792" w:rsidP="00963792">
      <w:pPr>
        <w:pStyle w:val="a7"/>
        <w:tabs>
          <w:tab w:val="left" w:pos="993"/>
        </w:tabs>
        <w:ind w:firstLine="709"/>
        <w:rPr>
          <w:color w:val="000000"/>
        </w:rPr>
      </w:pPr>
      <w:r w:rsidRPr="002E790C">
        <w:rPr>
          <w:color w:val="000000"/>
        </w:rPr>
        <w:lastRenderedPageBreak/>
        <w:t>-</w:t>
      </w:r>
      <w:r w:rsidRPr="002E790C">
        <w:rPr>
          <w:color w:val="000000"/>
        </w:rPr>
        <w:tab/>
      </w:r>
      <w:r w:rsidR="009A1D6B" w:rsidRPr="002E790C">
        <w:rPr>
          <w:color w:val="000000"/>
        </w:rPr>
        <w:t xml:space="preserve">на реализацию муниципальной программы </w:t>
      </w:r>
      <w:r w:rsidR="009A1D6B" w:rsidRPr="002E790C">
        <w:rPr>
          <w:b/>
          <w:color w:val="000000"/>
        </w:rPr>
        <w:t xml:space="preserve">«Развитие местного самоуправления и поддержка социально ориентированных некоммерческих организаций», </w:t>
      </w:r>
      <w:r w:rsidR="009A1D6B" w:rsidRPr="002E790C">
        <w:rPr>
          <w:color w:val="000000"/>
        </w:rPr>
        <w:t>в том числе:</w:t>
      </w:r>
    </w:p>
    <w:p w:rsidR="009A1D6B" w:rsidRPr="002E790C" w:rsidRDefault="009A1D6B" w:rsidP="00963792">
      <w:pPr>
        <w:pStyle w:val="a7"/>
        <w:ind w:firstLine="709"/>
        <w:rPr>
          <w:color w:val="000000" w:themeColor="text1"/>
        </w:rPr>
      </w:pPr>
      <w:r w:rsidRPr="002E790C">
        <w:rPr>
          <w:color w:val="000000" w:themeColor="text1"/>
        </w:rPr>
        <w:t xml:space="preserve">на мероприятия по развитию муниципальной службы в сумме </w:t>
      </w:r>
      <w:r w:rsidR="00963792" w:rsidRPr="002E790C">
        <w:rPr>
          <w:color w:val="000000" w:themeColor="text1"/>
        </w:rPr>
        <w:br/>
      </w:r>
      <w:r w:rsidR="002E790C" w:rsidRPr="002E790C">
        <w:rPr>
          <w:color w:val="000000" w:themeColor="text1"/>
        </w:rPr>
        <w:t>75</w:t>
      </w:r>
      <w:r w:rsidR="00963792" w:rsidRPr="002E790C">
        <w:rPr>
          <w:color w:val="000000" w:themeColor="text1"/>
        </w:rPr>
        <w:t> </w:t>
      </w:r>
      <w:r w:rsidRPr="002E790C">
        <w:rPr>
          <w:color w:val="000000" w:themeColor="text1"/>
        </w:rPr>
        <w:t>000,00 рублей.</w:t>
      </w:r>
    </w:p>
    <w:p w:rsidR="008F6544" w:rsidRPr="002E790C" w:rsidRDefault="00963792" w:rsidP="00963792">
      <w:pPr>
        <w:pStyle w:val="a7"/>
        <w:tabs>
          <w:tab w:val="left" w:pos="993"/>
        </w:tabs>
        <w:ind w:firstLine="709"/>
        <w:rPr>
          <w:color w:val="000000"/>
        </w:rPr>
      </w:pPr>
      <w:r w:rsidRPr="002E790C">
        <w:rPr>
          <w:color w:val="000000"/>
        </w:rPr>
        <w:t>-</w:t>
      </w:r>
      <w:r w:rsidRPr="002E790C">
        <w:rPr>
          <w:color w:val="000000"/>
        </w:rPr>
        <w:tab/>
      </w:r>
      <w:r w:rsidR="008F6544" w:rsidRPr="002E790C">
        <w:rPr>
          <w:color w:val="000000"/>
        </w:rPr>
        <w:t xml:space="preserve">на реализацию муниципальной программы </w:t>
      </w:r>
      <w:r w:rsidR="008F6544" w:rsidRPr="002E790C">
        <w:rPr>
          <w:b/>
          <w:color w:val="000000"/>
        </w:rPr>
        <w:t>«Эффективное управление муниципальными финансами и повышение финансовой грамотности»</w:t>
      </w:r>
      <w:r w:rsidR="008F6544" w:rsidRPr="002E790C">
        <w:rPr>
          <w:color w:val="000000"/>
        </w:rPr>
        <w:t>, в том числе:</w:t>
      </w:r>
    </w:p>
    <w:p w:rsidR="00CC3513" w:rsidRPr="002E790C" w:rsidRDefault="008F6544" w:rsidP="00963792">
      <w:pPr>
        <w:pStyle w:val="a7"/>
        <w:ind w:firstLine="709"/>
        <w:rPr>
          <w:color w:val="000000" w:themeColor="text1"/>
        </w:rPr>
      </w:pPr>
      <w:r w:rsidRPr="002E790C">
        <w:rPr>
          <w:color w:val="000000" w:themeColor="text1"/>
        </w:rPr>
        <w:t>на мероприятия по финансовой</w:t>
      </w:r>
      <w:r w:rsidR="00963792" w:rsidRPr="002E790C">
        <w:rPr>
          <w:color w:val="000000" w:themeColor="text1"/>
        </w:rPr>
        <w:t xml:space="preserve"> грамотности в сумме 30 </w:t>
      </w:r>
      <w:r w:rsidRPr="002E790C">
        <w:rPr>
          <w:color w:val="000000" w:themeColor="text1"/>
        </w:rPr>
        <w:t>000,00 рублей.</w:t>
      </w:r>
    </w:p>
    <w:p w:rsidR="0028115B" w:rsidRPr="00E42360" w:rsidRDefault="0028115B" w:rsidP="0028115B">
      <w:pPr>
        <w:pStyle w:val="a7"/>
        <w:tabs>
          <w:tab w:val="left" w:pos="709"/>
        </w:tabs>
        <w:ind w:left="1920"/>
        <w:rPr>
          <w:color w:val="000000"/>
          <w:highlight w:val="yellow"/>
        </w:rPr>
      </w:pPr>
    </w:p>
    <w:p w:rsidR="008F6544" w:rsidRPr="009828AE" w:rsidRDefault="008F6544" w:rsidP="008F6544">
      <w:pPr>
        <w:pStyle w:val="a7"/>
        <w:ind w:firstLine="709"/>
        <w:rPr>
          <w:color w:val="000000"/>
        </w:rPr>
      </w:pPr>
      <w:r w:rsidRPr="009828AE">
        <w:rPr>
          <w:color w:val="000000"/>
        </w:rPr>
        <w:t xml:space="preserve">Общий объем расходов по разделу </w:t>
      </w:r>
      <w:r w:rsidRPr="009828AE">
        <w:rPr>
          <w:bCs/>
          <w:iCs/>
          <w:color w:val="000000"/>
        </w:rPr>
        <w:t>«Образование»</w:t>
      </w:r>
      <w:r w:rsidRPr="009828AE">
        <w:rPr>
          <w:color w:val="000000"/>
        </w:rPr>
        <w:t xml:space="preserve"> в 202</w:t>
      </w:r>
      <w:r w:rsidR="002E790C" w:rsidRPr="009828AE">
        <w:rPr>
          <w:color w:val="000000"/>
        </w:rPr>
        <w:t>4</w:t>
      </w:r>
      <w:r w:rsidRPr="009828AE">
        <w:rPr>
          <w:color w:val="000000"/>
        </w:rPr>
        <w:t xml:space="preserve"> году прогнозируется </w:t>
      </w:r>
      <w:r w:rsidR="00A76B2C" w:rsidRPr="009828AE">
        <w:rPr>
          <w:color w:val="000000"/>
        </w:rPr>
        <w:br/>
      </w:r>
      <w:r w:rsidRPr="009828AE">
        <w:rPr>
          <w:color w:val="000000"/>
        </w:rPr>
        <w:t xml:space="preserve">в сумме </w:t>
      </w:r>
      <w:r w:rsidR="002E790C" w:rsidRPr="009828AE">
        <w:rPr>
          <w:color w:val="000000"/>
        </w:rPr>
        <w:t>1 025 426,156,72</w:t>
      </w:r>
      <w:r w:rsidR="00891FE8" w:rsidRPr="009828AE">
        <w:rPr>
          <w:color w:val="000000"/>
        </w:rPr>
        <w:t xml:space="preserve"> рублей, в 202</w:t>
      </w:r>
      <w:r w:rsidR="002E790C" w:rsidRPr="009828AE">
        <w:rPr>
          <w:color w:val="000000"/>
        </w:rPr>
        <w:t>5</w:t>
      </w:r>
      <w:r w:rsidR="00891FE8" w:rsidRPr="009828AE">
        <w:rPr>
          <w:color w:val="000000"/>
        </w:rPr>
        <w:t xml:space="preserve"> году – </w:t>
      </w:r>
      <w:r w:rsidR="002E790C" w:rsidRPr="009828AE">
        <w:rPr>
          <w:color w:val="000000"/>
        </w:rPr>
        <w:t>1 033 190 019,09</w:t>
      </w:r>
      <w:r w:rsidR="00891FE8" w:rsidRPr="009828AE">
        <w:rPr>
          <w:color w:val="000000"/>
        </w:rPr>
        <w:t xml:space="preserve"> рублей,</w:t>
      </w:r>
      <w:r w:rsidR="00891FE8" w:rsidRPr="009828AE">
        <w:rPr>
          <w:color w:val="000000"/>
        </w:rPr>
        <w:br/>
        <w:t xml:space="preserve"> в 202</w:t>
      </w:r>
      <w:r w:rsidR="00610FE2" w:rsidRPr="009828AE">
        <w:rPr>
          <w:color w:val="000000"/>
        </w:rPr>
        <w:t>5</w:t>
      </w:r>
      <w:r w:rsidR="00891FE8" w:rsidRPr="009828AE">
        <w:rPr>
          <w:color w:val="000000"/>
        </w:rPr>
        <w:t xml:space="preserve"> году – </w:t>
      </w:r>
      <w:r w:rsidR="009828AE" w:rsidRPr="009828AE">
        <w:rPr>
          <w:color w:val="000000"/>
        </w:rPr>
        <w:t>1 075 785 539,89</w:t>
      </w:r>
      <w:r w:rsidRPr="009828AE">
        <w:rPr>
          <w:color w:val="000000"/>
        </w:rPr>
        <w:t xml:space="preserve"> рублей.</w:t>
      </w:r>
    </w:p>
    <w:p w:rsidR="008F6544" w:rsidRPr="00DB2E42" w:rsidRDefault="0028115B" w:rsidP="008F6544">
      <w:pPr>
        <w:pStyle w:val="a7"/>
        <w:tabs>
          <w:tab w:val="left" w:pos="600"/>
          <w:tab w:val="center" w:pos="4601"/>
        </w:tabs>
        <w:spacing w:before="120" w:after="120"/>
        <w:jc w:val="center"/>
        <w:rPr>
          <w:b/>
          <w:bCs/>
          <w:color w:val="000000"/>
          <w:sz w:val="26"/>
          <w:szCs w:val="26"/>
        </w:rPr>
      </w:pPr>
      <w:r w:rsidRPr="00DB2E42">
        <w:rPr>
          <w:b/>
          <w:bCs/>
          <w:color w:val="000000"/>
          <w:sz w:val="26"/>
          <w:szCs w:val="26"/>
        </w:rPr>
        <w:t xml:space="preserve">Культура, </w:t>
      </w:r>
      <w:r w:rsidR="008F6544" w:rsidRPr="00DB2E42">
        <w:rPr>
          <w:b/>
          <w:bCs/>
          <w:color w:val="000000"/>
          <w:sz w:val="26"/>
          <w:szCs w:val="26"/>
        </w:rPr>
        <w:t>кинематография</w:t>
      </w:r>
    </w:p>
    <w:p w:rsidR="008F6544" w:rsidRPr="00DB2E42" w:rsidRDefault="008F6544" w:rsidP="00963792">
      <w:pPr>
        <w:autoSpaceDE w:val="0"/>
        <w:autoSpaceDN w:val="0"/>
        <w:adjustRightInd w:val="0"/>
        <w:ind w:firstLine="709"/>
        <w:jc w:val="both"/>
        <w:rPr>
          <w:b/>
          <w:color w:val="000000"/>
        </w:rPr>
      </w:pPr>
      <w:r w:rsidRPr="00DB2E42">
        <w:rPr>
          <w:color w:val="000000"/>
        </w:rPr>
        <w:t>По разделу</w:t>
      </w:r>
      <w:r w:rsidRPr="00DB2E42">
        <w:rPr>
          <w:b/>
          <w:color w:val="000000"/>
        </w:rPr>
        <w:t xml:space="preserve"> </w:t>
      </w:r>
      <w:r w:rsidR="0028115B" w:rsidRPr="00DB2E42">
        <w:rPr>
          <w:color w:val="000000"/>
        </w:rPr>
        <w:t xml:space="preserve">«Культура, </w:t>
      </w:r>
      <w:r w:rsidRPr="00DB2E42">
        <w:rPr>
          <w:color w:val="000000"/>
        </w:rPr>
        <w:t>кинематография» аккумулированы расходы на предоставление услуг в сфере культуры, обеспечение деятельности учреждений культуры, управление объектами, предназначенными для культурных целей, организацию, проведение, поддержку культурных мероприятий.</w:t>
      </w:r>
    </w:p>
    <w:p w:rsidR="008F6544" w:rsidRPr="00E42360" w:rsidRDefault="008F6544" w:rsidP="008F6544">
      <w:pPr>
        <w:pStyle w:val="a3"/>
        <w:ind w:firstLine="720"/>
        <w:jc w:val="both"/>
        <w:rPr>
          <w:b w:val="0"/>
          <w:color w:val="000000"/>
          <w:highlight w:val="yellow"/>
        </w:rPr>
      </w:pPr>
      <w:r w:rsidRPr="002C1E2A">
        <w:rPr>
          <w:b w:val="0"/>
          <w:color w:val="000000"/>
        </w:rPr>
        <w:t>В 202</w:t>
      </w:r>
      <w:r w:rsidR="00DB2E42" w:rsidRPr="002C1E2A">
        <w:rPr>
          <w:b w:val="0"/>
          <w:color w:val="000000"/>
        </w:rPr>
        <w:t>4</w:t>
      </w:r>
      <w:r w:rsidRPr="002C1E2A">
        <w:rPr>
          <w:b w:val="0"/>
          <w:color w:val="000000"/>
        </w:rPr>
        <w:t xml:space="preserve"> году и в плановом периоде 202</w:t>
      </w:r>
      <w:r w:rsidR="00DB2E42" w:rsidRPr="002C1E2A">
        <w:rPr>
          <w:b w:val="0"/>
          <w:color w:val="000000"/>
        </w:rPr>
        <w:t>5</w:t>
      </w:r>
      <w:r w:rsidRPr="002C1E2A">
        <w:rPr>
          <w:b w:val="0"/>
          <w:color w:val="000000"/>
        </w:rPr>
        <w:t>, 202</w:t>
      </w:r>
      <w:r w:rsidR="00DB2E42" w:rsidRPr="002C1E2A">
        <w:rPr>
          <w:b w:val="0"/>
          <w:color w:val="000000"/>
        </w:rPr>
        <w:t>6</w:t>
      </w:r>
      <w:r w:rsidRPr="002C1E2A">
        <w:rPr>
          <w:b w:val="0"/>
          <w:color w:val="000000"/>
        </w:rPr>
        <w:t xml:space="preserve"> годов </w:t>
      </w:r>
      <w:r w:rsidRPr="002C1E2A">
        <w:rPr>
          <w:b w:val="0"/>
          <w:color w:val="000000"/>
          <w:szCs w:val="24"/>
        </w:rPr>
        <w:t>предусмотрено</w:t>
      </w:r>
      <w:r w:rsidRPr="002C1E2A">
        <w:rPr>
          <w:b w:val="0"/>
          <w:color w:val="000000"/>
        </w:rPr>
        <w:t xml:space="preserve"> функционирование сети учреждений культуры: </w:t>
      </w:r>
      <w:r w:rsidR="002C1E2A" w:rsidRPr="002C1E2A">
        <w:rPr>
          <w:b w:val="0"/>
          <w:color w:val="000000"/>
        </w:rPr>
        <w:t>МБУ «Культурный центр «</w:t>
      </w:r>
      <w:proofErr w:type="spellStart"/>
      <w:r w:rsidR="002C1E2A" w:rsidRPr="002C1E2A">
        <w:rPr>
          <w:b w:val="0"/>
          <w:color w:val="000000"/>
        </w:rPr>
        <w:t>Катунино</w:t>
      </w:r>
      <w:proofErr w:type="spellEnd"/>
      <w:r w:rsidR="002C1E2A" w:rsidRPr="002C1E2A">
        <w:rPr>
          <w:b w:val="0"/>
          <w:color w:val="000000"/>
        </w:rPr>
        <w:t>», МБУ «Культурный центр «</w:t>
      </w:r>
      <w:proofErr w:type="spellStart"/>
      <w:r w:rsidR="002C1E2A" w:rsidRPr="002C1E2A">
        <w:rPr>
          <w:b w:val="0"/>
          <w:color w:val="000000"/>
        </w:rPr>
        <w:t>Рикасиха</w:t>
      </w:r>
      <w:proofErr w:type="spellEnd"/>
      <w:r w:rsidR="002C1E2A" w:rsidRPr="002C1E2A">
        <w:rPr>
          <w:b w:val="0"/>
          <w:color w:val="000000"/>
        </w:rPr>
        <w:t xml:space="preserve">» и его одного филиала, МБУ «Музей народных промыслов и ремесел Приморья», МБУ </w:t>
      </w:r>
      <w:proofErr w:type="spellStart"/>
      <w:r w:rsidR="002C1E2A" w:rsidRPr="002C1E2A">
        <w:rPr>
          <w:b w:val="0"/>
          <w:color w:val="000000"/>
        </w:rPr>
        <w:t>межпоселенческая</w:t>
      </w:r>
      <w:proofErr w:type="spellEnd"/>
      <w:r w:rsidR="002C1E2A" w:rsidRPr="002C1E2A">
        <w:rPr>
          <w:b w:val="0"/>
          <w:color w:val="000000"/>
        </w:rPr>
        <w:t xml:space="preserve"> «Центральная библиотека Приморского района» и её 27 филиалов, МБУ </w:t>
      </w:r>
      <w:proofErr w:type="spellStart"/>
      <w:r w:rsidR="002C1E2A" w:rsidRPr="002C1E2A">
        <w:rPr>
          <w:b w:val="0"/>
          <w:color w:val="000000"/>
        </w:rPr>
        <w:t>межпоселенческое</w:t>
      </w:r>
      <w:proofErr w:type="spellEnd"/>
      <w:r w:rsidR="002C1E2A" w:rsidRPr="002C1E2A">
        <w:rPr>
          <w:b w:val="0"/>
          <w:color w:val="000000"/>
        </w:rPr>
        <w:t xml:space="preserve"> «Объединение культуры Приморского района» и его 21 филиал.</w:t>
      </w:r>
    </w:p>
    <w:p w:rsidR="00AE333C" w:rsidRPr="00DB2E42" w:rsidRDefault="008F6544" w:rsidP="008F6544">
      <w:pPr>
        <w:pStyle w:val="a7"/>
        <w:ind w:firstLine="720"/>
        <w:rPr>
          <w:color w:val="000000"/>
        </w:rPr>
      </w:pPr>
      <w:r w:rsidRPr="00DB2E42">
        <w:rPr>
          <w:color w:val="000000"/>
        </w:rPr>
        <w:t>Бюджетные ассигнования планируется направить</w:t>
      </w:r>
      <w:r w:rsidR="00AE333C" w:rsidRPr="00DB2E42">
        <w:rPr>
          <w:color w:val="000000"/>
        </w:rPr>
        <w:t>:</w:t>
      </w:r>
    </w:p>
    <w:p w:rsidR="008F6544" w:rsidRPr="009920EA" w:rsidRDefault="00AE333C" w:rsidP="00AE333C">
      <w:pPr>
        <w:pStyle w:val="a7"/>
        <w:tabs>
          <w:tab w:val="left" w:pos="993"/>
        </w:tabs>
        <w:ind w:firstLine="720"/>
        <w:rPr>
          <w:b/>
          <w:color w:val="000000"/>
        </w:rPr>
      </w:pPr>
      <w:r w:rsidRPr="009920EA">
        <w:rPr>
          <w:color w:val="000000"/>
        </w:rPr>
        <w:t>-</w:t>
      </w:r>
      <w:r w:rsidRPr="009920EA">
        <w:rPr>
          <w:color w:val="000000"/>
        </w:rPr>
        <w:tab/>
      </w:r>
      <w:r w:rsidR="008F6544" w:rsidRPr="009920EA">
        <w:rPr>
          <w:color w:val="000000"/>
        </w:rPr>
        <w:t xml:space="preserve">в рамках муниципальной программы </w:t>
      </w:r>
      <w:r w:rsidR="008F6544" w:rsidRPr="009920EA">
        <w:rPr>
          <w:b/>
          <w:color w:val="000000"/>
        </w:rPr>
        <w:t>«Развитие культуры и туризма»:</w:t>
      </w:r>
    </w:p>
    <w:p w:rsidR="00A64111" w:rsidRPr="009920EA" w:rsidRDefault="00C1225D" w:rsidP="00AE333C">
      <w:pPr>
        <w:pStyle w:val="a7"/>
        <w:ind w:firstLine="709"/>
        <w:rPr>
          <w:color w:val="000000" w:themeColor="text1"/>
        </w:rPr>
      </w:pPr>
      <w:r w:rsidRPr="009920EA">
        <w:rPr>
          <w:color w:val="000000" w:themeColor="text1"/>
        </w:rPr>
        <w:t xml:space="preserve">на </w:t>
      </w:r>
      <w:r w:rsidR="008076CD" w:rsidRPr="009920EA">
        <w:rPr>
          <w:color w:val="000000" w:themeColor="text1"/>
        </w:rPr>
        <w:t>обеспечение функционирования</w:t>
      </w:r>
      <w:r w:rsidRPr="009920EA">
        <w:rPr>
          <w:color w:val="000000" w:themeColor="text1"/>
        </w:rPr>
        <w:t xml:space="preserve"> домов культуры – </w:t>
      </w:r>
      <w:r w:rsidR="009828AE">
        <w:rPr>
          <w:color w:val="000000" w:themeColor="text1"/>
        </w:rPr>
        <w:t>141 068 675,28</w:t>
      </w:r>
      <w:r w:rsidR="009920EA" w:rsidRPr="009920EA">
        <w:rPr>
          <w:color w:val="000000" w:themeColor="text1"/>
        </w:rPr>
        <w:t xml:space="preserve"> </w:t>
      </w:r>
      <w:r w:rsidRPr="009920EA">
        <w:rPr>
          <w:color w:val="000000" w:themeColor="text1"/>
        </w:rPr>
        <w:t>рублей;</w:t>
      </w:r>
    </w:p>
    <w:p w:rsidR="00C1225D" w:rsidRPr="009920EA" w:rsidRDefault="00C1225D" w:rsidP="00AE333C">
      <w:pPr>
        <w:pStyle w:val="a7"/>
        <w:ind w:firstLine="709"/>
        <w:rPr>
          <w:color w:val="000000" w:themeColor="text1"/>
        </w:rPr>
      </w:pPr>
      <w:r w:rsidRPr="009920EA">
        <w:rPr>
          <w:color w:val="000000" w:themeColor="text1"/>
        </w:rPr>
        <w:t xml:space="preserve">на </w:t>
      </w:r>
      <w:r w:rsidR="008076CD" w:rsidRPr="009920EA">
        <w:rPr>
          <w:color w:val="000000" w:themeColor="text1"/>
        </w:rPr>
        <w:t xml:space="preserve">обеспечение функционирования </w:t>
      </w:r>
      <w:r w:rsidRPr="009920EA">
        <w:rPr>
          <w:color w:val="000000" w:themeColor="text1"/>
        </w:rPr>
        <w:t xml:space="preserve">музея – </w:t>
      </w:r>
      <w:r w:rsidR="009920EA" w:rsidRPr="009920EA">
        <w:rPr>
          <w:color w:val="000000" w:themeColor="text1"/>
        </w:rPr>
        <w:t xml:space="preserve">14 881 055,01 </w:t>
      </w:r>
      <w:r w:rsidRPr="009920EA">
        <w:rPr>
          <w:color w:val="000000" w:themeColor="text1"/>
        </w:rPr>
        <w:t>рублей;</w:t>
      </w:r>
    </w:p>
    <w:p w:rsidR="00C1225D" w:rsidRPr="009920EA" w:rsidRDefault="00C1225D" w:rsidP="00AE333C">
      <w:pPr>
        <w:pStyle w:val="a7"/>
        <w:ind w:firstLine="709"/>
        <w:rPr>
          <w:color w:val="000000" w:themeColor="text1"/>
        </w:rPr>
      </w:pPr>
      <w:r w:rsidRPr="009920EA">
        <w:rPr>
          <w:color w:val="000000" w:themeColor="text1"/>
        </w:rPr>
        <w:t xml:space="preserve">на </w:t>
      </w:r>
      <w:r w:rsidR="003D7DC1" w:rsidRPr="009920EA">
        <w:rPr>
          <w:color w:val="000000" w:themeColor="text1"/>
        </w:rPr>
        <w:t xml:space="preserve">обеспечение функционирования </w:t>
      </w:r>
      <w:r w:rsidRPr="009920EA">
        <w:rPr>
          <w:color w:val="000000" w:themeColor="text1"/>
        </w:rPr>
        <w:t xml:space="preserve">библиотек </w:t>
      </w:r>
      <w:r w:rsidR="00AE333C" w:rsidRPr="009920EA">
        <w:rPr>
          <w:color w:val="000000" w:themeColor="text1"/>
        </w:rPr>
        <w:t>–</w:t>
      </w:r>
      <w:r w:rsidR="007646EB" w:rsidRPr="009920EA">
        <w:rPr>
          <w:color w:val="000000" w:themeColor="text1"/>
        </w:rPr>
        <w:t xml:space="preserve"> </w:t>
      </w:r>
      <w:r w:rsidR="009828AE" w:rsidRPr="009828AE">
        <w:rPr>
          <w:color w:val="000000" w:themeColor="text1"/>
        </w:rPr>
        <w:t xml:space="preserve">37 985 724,28 </w:t>
      </w:r>
      <w:r w:rsidRPr="009920EA">
        <w:rPr>
          <w:color w:val="000000" w:themeColor="text1"/>
        </w:rPr>
        <w:t>рублей;</w:t>
      </w:r>
    </w:p>
    <w:p w:rsidR="00C1225D" w:rsidRPr="009920EA" w:rsidRDefault="0067442A" w:rsidP="00AE333C">
      <w:pPr>
        <w:pStyle w:val="a7"/>
        <w:ind w:firstLine="709"/>
        <w:rPr>
          <w:color w:val="000000" w:themeColor="text1"/>
        </w:rPr>
      </w:pPr>
      <w:r w:rsidRPr="009920EA">
        <w:rPr>
          <w:color w:val="000000" w:themeColor="text1"/>
        </w:rPr>
        <w:t>отдельные расходы на обеспечение деятельности подведомственных бюджетных учреждений</w:t>
      </w:r>
      <w:r w:rsidR="003D5367" w:rsidRPr="009920EA">
        <w:rPr>
          <w:color w:val="000000" w:themeColor="text1"/>
        </w:rPr>
        <w:t xml:space="preserve"> культуры </w:t>
      </w:r>
      <w:r w:rsidR="00C1225D" w:rsidRPr="009920EA">
        <w:rPr>
          <w:color w:val="000000" w:themeColor="text1"/>
        </w:rPr>
        <w:t xml:space="preserve">– </w:t>
      </w:r>
      <w:r w:rsidR="009828AE" w:rsidRPr="009828AE">
        <w:rPr>
          <w:color w:val="000000" w:themeColor="text1"/>
        </w:rPr>
        <w:t xml:space="preserve">3 425 880,37 </w:t>
      </w:r>
      <w:r w:rsidR="00C1225D" w:rsidRPr="009920EA">
        <w:rPr>
          <w:color w:val="000000" w:themeColor="text1"/>
        </w:rPr>
        <w:t>рублей;</w:t>
      </w:r>
    </w:p>
    <w:p w:rsidR="00F5065F" w:rsidRPr="009920EA" w:rsidRDefault="00F5065F" w:rsidP="00AE333C">
      <w:pPr>
        <w:pStyle w:val="a7"/>
        <w:ind w:firstLine="709"/>
        <w:rPr>
          <w:color w:val="000000" w:themeColor="text1"/>
        </w:rPr>
      </w:pPr>
      <w:r w:rsidRPr="009920EA">
        <w:rPr>
          <w:color w:val="000000" w:themeColor="text1"/>
        </w:rPr>
        <w:t xml:space="preserve">на мероприятия в сфере пожарной безопасности – </w:t>
      </w:r>
      <w:r w:rsidR="00AE333C" w:rsidRPr="009920EA">
        <w:rPr>
          <w:color w:val="000000" w:themeColor="text1"/>
        </w:rPr>
        <w:t>1 100 </w:t>
      </w:r>
      <w:r w:rsidR="007646EB" w:rsidRPr="009920EA">
        <w:rPr>
          <w:color w:val="000000" w:themeColor="text1"/>
        </w:rPr>
        <w:t>000,00</w:t>
      </w:r>
      <w:r w:rsidRPr="009920EA">
        <w:rPr>
          <w:color w:val="000000" w:themeColor="text1"/>
        </w:rPr>
        <w:t>рублей;</w:t>
      </w:r>
    </w:p>
    <w:p w:rsidR="006E3F00" w:rsidRPr="009920EA" w:rsidRDefault="00C1225D" w:rsidP="00AE333C">
      <w:pPr>
        <w:pStyle w:val="a7"/>
        <w:ind w:firstLine="709"/>
        <w:rPr>
          <w:color w:val="000000" w:themeColor="text1"/>
        </w:rPr>
      </w:pPr>
      <w:r w:rsidRPr="009920EA">
        <w:rPr>
          <w:color w:val="000000" w:themeColor="text1"/>
        </w:rPr>
        <w:t>на мероп</w:t>
      </w:r>
      <w:r w:rsidR="00FF59C9" w:rsidRPr="009920EA">
        <w:rPr>
          <w:color w:val="000000" w:themeColor="text1"/>
        </w:rPr>
        <w:t xml:space="preserve">риятия в сфере культуры </w:t>
      </w:r>
      <w:r w:rsidRPr="009920EA">
        <w:rPr>
          <w:color w:val="000000" w:themeColor="text1"/>
        </w:rPr>
        <w:t xml:space="preserve">– </w:t>
      </w:r>
      <w:r w:rsidR="009828AE" w:rsidRPr="009828AE">
        <w:rPr>
          <w:color w:val="000000" w:themeColor="text1"/>
        </w:rPr>
        <w:t xml:space="preserve">3 760 395,97 </w:t>
      </w:r>
      <w:r w:rsidRPr="009920EA">
        <w:rPr>
          <w:color w:val="000000" w:themeColor="text1"/>
        </w:rPr>
        <w:t>рублей</w:t>
      </w:r>
      <w:r w:rsidR="00A76B2C" w:rsidRPr="009920EA">
        <w:rPr>
          <w:color w:val="000000" w:themeColor="text1"/>
        </w:rPr>
        <w:t>;</w:t>
      </w:r>
    </w:p>
    <w:p w:rsidR="00A76B2C" w:rsidRPr="009920EA" w:rsidRDefault="00A76B2C" w:rsidP="00AE333C">
      <w:pPr>
        <w:pStyle w:val="a7"/>
        <w:ind w:firstLine="709"/>
        <w:rPr>
          <w:color w:val="000000" w:themeColor="text1"/>
        </w:rPr>
      </w:pPr>
      <w:r w:rsidRPr="009920EA">
        <w:rPr>
          <w:color w:val="000000" w:themeColor="text1"/>
        </w:rPr>
        <w:t>на другие расходы в сфере культуры.</w:t>
      </w:r>
    </w:p>
    <w:p w:rsidR="00F8127C" w:rsidRPr="005E5486" w:rsidRDefault="00AE333C" w:rsidP="00AE333C">
      <w:pPr>
        <w:pStyle w:val="a7"/>
        <w:tabs>
          <w:tab w:val="left" w:pos="993"/>
        </w:tabs>
        <w:ind w:firstLine="709"/>
        <w:rPr>
          <w:color w:val="000000" w:themeColor="text1"/>
        </w:rPr>
      </w:pPr>
      <w:r w:rsidRPr="005E5486">
        <w:rPr>
          <w:color w:val="000000" w:themeColor="text1"/>
        </w:rPr>
        <w:t>-в</w:t>
      </w:r>
      <w:r w:rsidRPr="005E5486">
        <w:rPr>
          <w:color w:val="000000" w:themeColor="text1"/>
        </w:rPr>
        <w:tab/>
      </w:r>
      <w:r w:rsidR="00F8127C" w:rsidRPr="005E5486">
        <w:rPr>
          <w:color w:val="000000" w:themeColor="text1"/>
        </w:rPr>
        <w:t xml:space="preserve"> рамках муниципальной программы </w:t>
      </w:r>
      <w:r w:rsidR="00F81984" w:rsidRPr="005E5486">
        <w:rPr>
          <w:b/>
          <w:color w:val="000000" w:themeColor="text1"/>
        </w:rPr>
        <w:t>«Развитие жилищно-коммунального хозяйства и охрана окружающей среды»</w:t>
      </w:r>
      <w:r w:rsidR="00E6743D" w:rsidRPr="005E5486">
        <w:rPr>
          <w:b/>
          <w:color w:val="000000" w:themeColor="text1"/>
        </w:rPr>
        <w:t xml:space="preserve">, подпрограмма </w:t>
      </w:r>
      <w:r w:rsidR="004A5CD9" w:rsidRPr="005E5486">
        <w:rPr>
          <w:b/>
          <w:color w:val="000000" w:themeColor="text1"/>
        </w:rPr>
        <w:t>«</w:t>
      </w:r>
      <w:r w:rsidR="00E6743D" w:rsidRPr="005E5486">
        <w:rPr>
          <w:b/>
          <w:color w:val="000000" w:themeColor="text1"/>
        </w:rPr>
        <w:t>Энергосбережение</w:t>
      </w:r>
      <w:r w:rsidR="004A5CD9" w:rsidRPr="005E5486">
        <w:rPr>
          <w:b/>
          <w:color w:val="000000" w:themeColor="text1"/>
        </w:rPr>
        <w:t>»</w:t>
      </w:r>
      <w:r w:rsidR="00F8127C" w:rsidRPr="005E5486">
        <w:rPr>
          <w:color w:val="000000" w:themeColor="text1"/>
        </w:rPr>
        <w:t>:</w:t>
      </w:r>
    </w:p>
    <w:p w:rsidR="00753CB2" w:rsidRDefault="00AE333C" w:rsidP="00AE333C">
      <w:pPr>
        <w:pStyle w:val="a7"/>
        <w:ind w:firstLine="709"/>
        <w:rPr>
          <w:color w:val="000000" w:themeColor="text1"/>
        </w:rPr>
      </w:pPr>
      <w:r w:rsidRPr="005E5486">
        <w:rPr>
          <w:color w:val="000000" w:themeColor="text1"/>
        </w:rPr>
        <w:t xml:space="preserve">на </w:t>
      </w:r>
      <w:r w:rsidR="00F8127C" w:rsidRPr="005E5486">
        <w:rPr>
          <w:color w:val="000000" w:themeColor="text1"/>
        </w:rPr>
        <w:t>мероприятия</w:t>
      </w:r>
      <w:r w:rsidR="00753CB2" w:rsidRPr="005E5486">
        <w:rPr>
          <w:color w:val="000000" w:themeColor="text1"/>
        </w:rPr>
        <w:t xml:space="preserve"> в сфере энергосбережения и повышения энергетической эффектив</w:t>
      </w:r>
      <w:r w:rsidR="00015812" w:rsidRPr="005E5486">
        <w:rPr>
          <w:color w:val="000000" w:themeColor="text1"/>
        </w:rPr>
        <w:t>ности в сумме 300 000,00</w:t>
      </w:r>
      <w:r w:rsidR="006A6B5A" w:rsidRPr="005E5486">
        <w:rPr>
          <w:color w:val="000000" w:themeColor="text1"/>
        </w:rPr>
        <w:t xml:space="preserve"> </w:t>
      </w:r>
      <w:r w:rsidR="006A6B5A" w:rsidRPr="009920EA">
        <w:rPr>
          <w:color w:val="000000" w:themeColor="text1"/>
        </w:rPr>
        <w:t>рублей.</w:t>
      </w:r>
    </w:p>
    <w:p w:rsidR="00E308A2" w:rsidRPr="0037708A" w:rsidRDefault="00E308A2" w:rsidP="00E308A2">
      <w:pPr>
        <w:pStyle w:val="a7"/>
        <w:ind w:firstLine="709"/>
        <w:rPr>
          <w:color w:val="000000" w:themeColor="text1"/>
          <w:szCs w:val="24"/>
        </w:rPr>
      </w:pPr>
      <w:r w:rsidRPr="0037708A">
        <w:rPr>
          <w:color w:val="000000" w:themeColor="text1"/>
          <w:szCs w:val="24"/>
        </w:rPr>
        <w:t xml:space="preserve">-в рамках реализации муниципальной программы </w:t>
      </w:r>
      <w:r w:rsidRPr="0037708A">
        <w:rPr>
          <w:b/>
          <w:color w:val="000000" w:themeColor="text1"/>
          <w:szCs w:val="24"/>
        </w:rPr>
        <w:t xml:space="preserve">«Комплексное развитие сельских территорий Приморского района», </w:t>
      </w:r>
      <w:r w:rsidRPr="0037708A">
        <w:rPr>
          <w:color w:val="000000" w:themeColor="text1"/>
          <w:szCs w:val="24"/>
        </w:rPr>
        <w:t>в том числе:</w:t>
      </w:r>
    </w:p>
    <w:p w:rsidR="00E308A2" w:rsidRPr="0037708A" w:rsidRDefault="00E308A2" w:rsidP="00E308A2">
      <w:pPr>
        <w:pStyle w:val="a7"/>
        <w:ind w:firstLine="709"/>
        <w:rPr>
          <w:color w:val="000000" w:themeColor="text1"/>
          <w:szCs w:val="24"/>
        </w:rPr>
      </w:pPr>
      <w:r w:rsidRPr="0037708A">
        <w:rPr>
          <w:color w:val="000000" w:themeColor="text1"/>
          <w:szCs w:val="24"/>
        </w:rPr>
        <w:t>на строительство объекта «Дом культуры в пос. Талаги в сумме 35 065 860,00 рублей.</w:t>
      </w:r>
    </w:p>
    <w:p w:rsidR="00146391" w:rsidRPr="009828AE" w:rsidRDefault="00146391" w:rsidP="00146391">
      <w:pPr>
        <w:pStyle w:val="a7"/>
        <w:ind w:firstLine="709"/>
        <w:rPr>
          <w:color w:val="000000" w:themeColor="text1"/>
        </w:rPr>
      </w:pPr>
      <w:r w:rsidRPr="009828AE">
        <w:rPr>
          <w:color w:val="000000" w:themeColor="text1"/>
        </w:rPr>
        <w:t xml:space="preserve">Итого объем расходов по разделу </w:t>
      </w:r>
      <w:r w:rsidRPr="009828AE">
        <w:rPr>
          <w:bCs/>
          <w:iCs/>
          <w:color w:val="000000" w:themeColor="text1"/>
        </w:rPr>
        <w:t>«Культура и кинематография»</w:t>
      </w:r>
      <w:r w:rsidR="00E64B35" w:rsidRPr="009828AE">
        <w:rPr>
          <w:color w:val="000000" w:themeColor="text1"/>
        </w:rPr>
        <w:t xml:space="preserve"> в 202</w:t>
      </w:r>
      <w:r w:rsidR="009828AE" w:rsidRPr="009828AE">
        <w:rPr>
          <w:color w:val="000000" w:themeColor="text1"/>
        </w:rPr>
        <w:t>4</w:t>
      </w:r>
      <w:r w:rsidRPr="009828AE">
        <w:rPr>
          <w:color w:val="000000" w:themeColor="text1"/>
        </w:rPr>
        <w:t xml:space="preserve"> году прогнозируется в сумме </w:t>
      </w:r>
      <w:r w:rsidR="009828AE" w:rsidRPr="009828AE">
        <w:rPr>
          <w:color w:val="000000" w:themeColor="text1"/>
        </w:rPr>
        <w:t>310 639 608,07</w:t>
      </w:r>
      <w:r w:rsidR="00550031" w:rsidRPr="009828AE">
        <w:rPr>
          <w:color w:val="000000" w:themeColor="text1"/>
        </w:rPr>
        <w:t xml:space="preserve"> </w:t>
      </w:r>
      <w:r w:rsidRPr="009828AE">
        <w:rPr>
          <w:color w:val="000000" w:themeColor="text1"/>
        </w:rPr>
        <w:t xml:space="preserve">рублей, </w:t>
      </w:r>
      <w:r w:rsidR="00E64B35" w:rsidRPr="009828AE">
        <w:rPr>
          <w:color w:val="000000" w:themeColor="text1"/>
        </w:rPr>
        <w:t>в 202</w:t>
      </w:r>
      <w:r w:rsidR="009828AE" w:rsidRPr="009828AE">
        <w:rPr>
          <w:color w:val="000000" w:themeColor="text1"/>
        </w:rPr>
        <w:t>5</w:t>
      </w:r>
      <w:r w:rsidRPr="009828AE">
        <w:rPr>
          <w:color w:val="000000" w:themeColor="text1"/>
        </w:rPr>
        <w:t xml:space="preserve"> году – </w:t>
      </w:r>
      <w:r w:rsidR="009828AE" w:rsidRPr="009828AE">
        <w:rPr>
          <w:color w:val="000000" w:themeColor="text1"/>
        </w:rPr>
        <w:t>208 963 144,50</w:t>
      </w:r>
      <w:r w:rsidR="00550031" w:rsidRPr="009828AE">
        <w:rPr>
          <w:color w:val="000000" w:themeColor="text1"/>
        </w:rPr>
        <w:t xml:space="preserve"> </w:t>
      </w:r>
      <w:r w:rsidR="00E64B35" w:rsidRPr="009828AE">
        <w:rPr>
          <w:color w:val="000000" w:themeColor="text1"/>
        </w:rPr>
        <w:t>рублей,</w:t>
      </w:r>
      <w:r w:rsidR="00E64B35" w:rsidRPr="009828AE">
        <w:rPr>
          <w:color w:val="000000" w:themeColor="text1"/>
        </w:rPr>
        <w:br/>
        <w:t xml:space="preserve"> в 202</w:t>
      </w:r>
      <w:r w:rsidR="009828AE" w:rsidRPr="009828AE">
        <w:rPr>
          <w:color w:val="000000" w:themeColor="text1"/>
        </w:rPr>
        <w:t>6</w:t>
      </w:r>
      <w:r w:rsidRPr="009828AE">
        <w:rPr>
          <w:color w:val="000000" w:themeColor="text1"/>
        </w:rPr>
        <w:t xml:space="preserve"> году – </w:t>
      </w:r>
      <w:r w:rsidR="009828AE" w:rsidRPr="009828AE">
        <w:rPr>
          <w:color w:val="000000" w:themeColor="text1"/>
        </w:rPr>
        <w:t>210 933 364,64</w:t>
      </w:r>
      <w:r w:rsidR="00550031" w:rsidRPr="009828AE">
        <w:rPr>
          <w:color w:val="000000" w:themeColor="text1"/>
        </w:rPr>
        <w:t xml:space="preserve"> </w:t>
      </w:r>
      <w:r w:rsidRPr="009828AE">
        <w:rPr>
          <w:color w:val="000000" w:themeColor="text1"/>
        </w:rPr>
        <w:t>рублей.</w:t>
      </w:r>
    </w:p>
    <w:p w:rsidR="00C1225D" w:rsidRPr="009920EA" w:rsidRDefault="00C1225D" w:rsidP="00AF568E">
      <w:pPr>
        <w:pStyle w:val="a7"/>
        <w:spacing w:before="120" w:after="120"/>
        <w:jc w:val="center"/>
        <w:rPr>
          <w:b/>
          <w:bCs/>
          <w:color w:val="000000" w:themeColor="text1"/>
          <w:sz w:val="26"/>
          <w:szCs w:val="26"/>
        </w:rPr>
      </w:pPr>
      <w:r w:rsidRPr="009920EA">
        <w:rPr>
          <w:b/>
          <w:bCs/>
          <w:color w:val="000000" w:themeColor="text1"/>
          <w:sz w:val="26"/>
          <w:szCs w:val="26"/>
        </w:rPr>
        <w:t>Социальная политика</w:t>
      </w:r>
    </w:p>
    <w:p w:rsidR="00C1225D" w:rsidRPr="009920EA" w:rsidRDefault="00C1225D" w:rsidP="00C1225D">
      <w:pPr>
        <w:pStyle w:val="a7"/>
        <w:ind w:firstLine="720"/>
        <w:rPr>
          <w:color w:val="000000" w:themeColor="text1"/>
        </w:rPr>
      </w:pPr>
      <w:r w:rsidRPr="009920EA">
        <w:rPr>
          <w:color w:val="000000" w:themeColor="text1"/>
        </w:rPr>
        <w:t xml:space="preserve">По разделу «Социальная политика» </w:t>
      </w:r>
      <w:r w:rsidR="00E6743D" w:rsidRPr="009920EA">
        <w:rPr>
          <w:color w:val="000000" w:themeColor="text1"/>
        </w:rPr>
        <w:t>бюджетные ассигнования,</w:t>
      </w:r>
      <w:r w:rsidRPr="009920EA">
        <w:rPr>
          <w:color w:val="000000" w:themeColor="text1"/>
        </w:rPr>
        <w:t xml:space="preserve"> предусмотренные в рамках муниципальной</w:t>
      </w:r>
      <w:r w:rsidR="00B921D4" w:rsidRPr="009920EA">
        <w:rPr>
          <w:b/>
          <w:color w:val="000000" w:themeColor="text1"/>
        </w:rPr>
        <w:t xml:space="preserve"> </w:t>
      </w:r>
      <w:r w:rsidR="00B921D4" w:rsidRPr="009920EA">
        <w:rPr>
          <w:color w:val="000000"/>
        </w:rPr>
        <w:t>программы</w:t>
      </w:r>
      <w:r w:rsidRPr="009920EA">
        <w:rPr>
          <w:color w:val="000000" w:themeColor="text1"/>
        </w:rPr>
        <w:t xml:space="preserve"> </w:t>
      </w:r>
      <w:r w:rsidR="00E6743D" w:rsidRPr="009920EA">
        <w:rPr>
          <w:b/>
          <w:color w:val="000000" w:themeColor="text1"/>
        </w:rPr>
        <w:t>«Развитие физической культуры и спорта, повышение эффективности реализации молодежной и социальной политики»</w:t>
      </w:r>
      <w:r w:rsidRPr="009920EA">
        <w:rPr>
          <w:color w:val="000000" w:themeColor="text1"/>
        </w:rPr>
        <w:t>, планируется направить:</w:t>
      </w:r>
    </w:p>
    <w:p w:rsidR="00391285" w:rsidRPr="00F71CE4" w:rsidRDefault="00391285" w:rsidP="00AE333C">
      <w:pPr>
        <w:pStyle w:val="a7"/>
        <w:ind w:firstLine="709"/>
        <w:rPr>
          <w:color w:val="000000" w:themeColor="text1"/>
        </w:rPr>
      </w:pPr>
      <w:r w:rsidRPr="00F71CE4">
        <w:rPr>
          <w:color w:val="000000" w:themeColor="text1"/>
        </w:rPr>
        <w:lastRenderedPageBreak/>
        <w:t xml:space="preserve">на охрану семьи и детства – </w:t>
      </w:r>
      <w:r w:rsidR="00F71CE4" w:rsidRPr="00F71CE4">
        <w:rPr>
          <w:color w:val="000000" w:themeColor="text1"/>
        </w:rPr>
        <w:t>4 701 846,86</w:t>
      </w:r>
      <w:r w:rsidRPr="00F71CE4">
        <w:rPr>
          <w:color w:val="000000" w:themeColor="text1"/>
        </w:rPr>
        <w:t xml:space="preserve"> рублей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федерального и областного бюджетов);</w:t>
      </w:r>
    </w:p>
    <w:p w:rsidR="00E97A96" w:rsidRPr="00F71CE4" w:rsidRDefault="00E97A96" w:rsidP="00AE333C">
      <w:pPr>
        <w:pStyle w:val="a7"/>
        <w:ind w:firstLine="709"/>
        <w:rPr>
          <w:color w:val="000000" w:themeColor="text1"/>
        </w:rPr>
      </w:pPr>
      <w:r w:rsidRPr="00F71CE4">
        <w:rPr>
          <w:color w:val="000000" w:themeColor="text1"/>
        </w:rPr>
        <w:t xml:space="preserve">на пенсионное обеспечение </w:t>
      </w:r>
      <w:r w:rsidR="00851A2C" w:rsidRPr="00F71CE4">
        <w:rPr>
          <w:color w:val="000000" w:themeColor="text1"/>
        </w:rPr>
        <w:t>–</w:t>
      </w:r>
      <w:r w:rsidRPr="00F71CE4">
        <w:rPr>
          <w:color w:val="000000" w:themeColor="text1"/>
        </w:rPr>
        <w:t xml:space="preserve"> </w:t>
      </w:r>
      <w:r w:rsidR="00F71CE4" w:rsidRPr="00F71CE4">
        <w:rPr>
          <w:color w:val="000000" w:themeColor="text1"/>
        </w:rPr>
        <w:t>4 800 000,00</w:t>
      </w:r>
      <w:r w:rsidR="00851A2C" w:rsidRPr="00F71CE4">
        <w:rPr>
          <w:color w:val="000000" w:themeColor="text1"/>
        </w:rPr>
        <w:t xml:space="preserve"> </w:t>
      </w:r>
      <w:r w:rsidRPr="00F71CE4">
        <w:rPr>
          <w:color w:val="000000" w:themeColor="text1"/>
        </w:rPr>
        <w:t>рублей;</w:t>
      </w:r>
    </w:p>
    <w:p w:rsidR="00E914DC" w:rsidRPr="009920EA" w:rsidRDefault="00E914DC" w:rsidP="00AE333C">
      <w:pPr>
        <w:pStyle w:val="a7"/>
        <w:ind w:firstLine="709"/>
        <w:rPr>
          <w:color w:val="000000" w:themeColor="text1"/>
        </w:rPr>
      </w:pPr>
      <w:r w:rsidRPr="009920EA">
        <w:rPr>
          <w:color w:val="000000" w:themeColor="text1"/>
        </w:rPr>
        <w:t>на обеспеч</w:t>
      </w:r>
      <w:r w:rsidR="00AE333C" w:rsidRPr="009920EA">
        <w:rPr>
          <w:color w:val="000000" w:themeColor="text1"/>
        </w:rPr>
        <w:t xml:space="preserve">ение жильем молодых семей – </w:t>
      </w:r>
      <w:r w:rsidR="009920EA" w:rsidRPr="009920EA">
        <w:rPr>
          <w:color w:val="000000" w:themeColor="text1"/>
        </w:rPr>
        <w:t xml:space="preserve">1 034 488,98 </w:t>
      </w:r>
      <w:r w:rsidRPr="009920EA">
        <w:rPr>
          <w:color w:val="000000" w:themeColor="text1"/>
        </w:rPr>
        <w:t>рублей;</w:t>
      </w:r>
    </w:p>
    <w:p w:rsidR="00EF0D62" w:rsidRPr="00F6438C" w:rsidRDefault="00261753" w:rsidP="00AE333C">
      <w:pPr>
        <w:pStyle w:val="a7"/>
        <w:ind w:firstLine="709"/>
        <w:rPr>
          <w:color w:val="000000" w:themeColor="text1"/>
        </w:rPr>
      </w:pPr>
      <w:r w:rsidRPr="00F6438C">
        <w:rPr>
          <w:color w:val="000000" w:themeColor="text1"/>
        </w:rPr>
        <w:t xml:space="preserve">на другие вопросы в области социальной политики </w:t>
      </w:r>
      <w:r w:rsidR="00B60C70" w:rsidRPr="00F6438C">
        <w:rPr>
          <w:color w:val="000000" w:themeColor="text1"/>
        </w:rPr>
        <w:t>–</w:t>
      </w:r>
      <w:r w:rsidRPr="00F6438C">
        <w:rPr>
          <w:color w:val="000000" w:themeColor="text1"/>
        </w:rPr>
        <w:t xml:space="preserve"> </w:t>
      </w:r>
      <w:r w:rsidR="00F6438C" w:rsidRPr="00F6438C">
        <w:rPr>
          <w:color w:val="000000" w:themeColor="text1"/>
        </w:rPr>
        <w:t>994 66</w:t>
      </w:r>
      <w:r w:rsidR="00E914DC" w:rsidRPr="00F6438C">
        <w:rPr>
          <w:color w:val="000000" w:themeColor="text1"/>
        </w:rPr>
        <w:t xml:space="preserve">0,00 </w:t>
      </w:r>
      <w:r w:rsidR="0068196A" w:rsidRPr="00F6438C">
        <w:rPr>
          <w:color w:val="000000" w:themeColor="text1"/>
        </w:rPr>
        <w:t>рублей;</w:t>
      </w:r>
    </w:p>
    <w:p w:rsidR="0068196A" w:rsidRPr="00F71CE4" w:rsidRDefault="0068196A" w:rsidP="00AE333C">
      <w:pPr>
        <w:pStyle w:val="a7"/>
        <w:ind w:firstLine="709"/>
        <w:rPr>
          <w:color w:val="000000" w:themeColor="text1"/>
        </w:rPr>
      </w:pPr>
      <w:r w:rsidRPr="00F71CE4">
        <w:rPr>
          <w:color w:val="000000" w:themeColor="text1"/>
        </w:rPr>
        <w:t xml:space="preserve">на осуществление государственных полномочий по выплате вознаграждений профессиональным опекунам – </w:t>
      </w:r>
      <w:r w:rsidR="00F71CE4" w:rsidRPr="00F71CE4">
        <w:rPr>
          <w:color w:val="000000" w:themeColor="text1"/>
        </w:rPr>
        <w:t xml:space="preserve">137 354,00 </w:t>
      </w:r>
      <w:r w:rsidRPr="00F71CE4">
        <w:rPr>
          <w:color w:val="000000" w:themeColor="text1"/>
        </w:rPr>
        <w:t>рублей.</w:t>
      </w:r>
    </w:p>
    <w:p w:rsidR="00E97A96" w:rsidRPr="00E42360" w:rsidRDefault="00E97A96" w:rsidP="00543174">
      <w:pPr>
        <w:pStyle w:val="a7"/>
        <w:tabs>
          <w:tab w:val="left" w:pos="1134"/>
        </w:tabs>
        <w:ind w:left="709"/>
        <w:rPr>
          <w:color w:val="000000" w:themeColor="text1"/>
          <w:highlight w:val="yellow"/>
        </w:rPr>
      </w:pPr>
    </w:p>
    <w:p w:rsidR="00454213" w:rsidRPr="00F71CE4" w:rsidRDefault="00454213" w:rsidP="00A76B2C">
      <w:pPr>
        <w:pStyle w:val="a3"/>
        <w:ind w:firstLine="709"/>
        <w:jc w:val="both"/>
        <w:rPr>
          <w:b w:val="0"/>
          <w:color w:val="000000" w:themeColor="text1"/>
        </w:rPr>
      </w:pPr>
      <w:r w:rsidRPr="00F71CE4">
        <w:rPr>
          <w:b w:val="0"/>
          <w:color w:val="000000" w:themeColor="text1"/>
        </w:rPr>
        <w:t xml:space="preserve">В рамках муниципальной программы </w:t>
      </w:r>
      <w:r w:rsidRPr="00F71CE4">
        <w:rPr>
          <w:color w:val="000000" w:themeColor="text1"/>
        </w:rPr>
        <w:t>«Развитие образования»»</w:t>
      </w:r>
      <w:r w:rsidRPr="00F71CE4">
        <w:rPr>
          <w:b w:val="0"/>
          <w:color w:val="000000" w:themeColor="text1"/>
        </w:rPr>
        <w:t xml:space="preserve"> по данному разделу запланированы расходы:</w:t>
      </w:r>
    </w:p>
    <w:p w:rsidR="00B9148A" w:rsidRPr="00F71CE4" w:rsidRDefault="00B9148A" w:rsidP="00AE333C">
      <w:pPr>
        <w:pStyle w:val="a7"/>
        <w:ind w:firstLine="709"/>
        <w:rPr>
          <w:color w:val="000000" w:themeColor="text1"/>
        </w:rPr>
      </w:pPr>
      <w:r w:rsidRPr="00F71CE4">
        <w:rPr>
          <w:color w:val="000000" w:themeColor="text1"/>
        </w:rPr>
        <w:t xml:space="preserve">на компенсацию части родительской платы за содержание детей в детских дошкольных учреждениях за с счет субвенции из областного бюджета в сумме </w:t>
      </w:r>
      <w:r w:rsidR="00F71CE4">
        <w:rPr>
          <w:color w:val="000000" w:themeColor="text1"/>
        </w:rPr>
        <w:br/>
      </w:r>
      <w:r w:rsidR="00B74911" w:rsidRPr="00B74911">
        <w:rPr>
          <w:color w:val="000000" w:themeColor="text1"/>
        </w:rPr>
        <w:t xml:space="preserve">9 130 588,20 </w:t>
      </w:r>
      <w:r w:rsidRPr="00F71CE4">
        <w:rPr>
          <w:color w:val="000000" w:themeColor="text1"/>
        </w:rPr>
        <w:t>рублей;</w:t>
      </w:r>
    </w:p>
    <w:p w:rsidR="00454213" w:rsidRPr="00F71CE4" w:rsidRDefault="00454213" w:rsidP="00AE333C">
      <w:pPr>
        <w:pStyle w:val="a7"/>
        <w:ind w:firstLine="709"/>
        <w:rPr>
          <w:color w:val="000000" w:themeColor="text1"/>
        </w:rPr>
      </w:pPr>
      <w:r w:rsidRPr="00F71CE4">
        <w:rPr>
          <w:color w:val="000000" w:themeColor="text1"/>
        </w:rPr>
        <w:t xml:space="preserve">на обеспечение питанием обучающихся по программам начального общего, основного общего, среднего общего образования в муниципальных общеобразовательных организациях, проживающих в интернате в сумме </w:t>
      </w:r>
      <w:r w:rsidR="00F71CE4" w:rsidRPr="00F71CE4">
        <w:rPr>
          <w:color w:val="000000" w:themeColor="text1"/>
        </w:rPr>
        <w:t xml:space="preserve">126 028,11 </w:t>
      </w:r>
      <w:r w:rsidR="00543174" w:rsidRPr="00F71CE4">
        <w:rPr>
          <w:color w:val="000000" w:themeColor="text1"/>
        </w:rPr>
        <w:t>рублей;</w:t>
      </w:r>
    </w:p>
    <w:p w:rsidR="00543174" w:rsidRPr="00F71CE4" w:rsidRDefault="00543174" w:rsidP="00AE333C">
      <w:pPr>
        <w:pStyle w:val="a7"/>
        <w:ind w:firstLine="709"/>
        <w:rPr>
          <w:color w:val="000000" w:themeColor="text1"/>
        </w:rPr>
      </w:pPr>
      <w:r w:rsidRPr="00F71CE4">
        <w:rPr>
          <w:color w:val="000000" w:themeColor="text1"/>
        </w:rPr>
        <w:t xml:space="preserve">на организацию бесплатного горячего питания обучающихся, получающих начальное общее образование в государственных и муниципальных образовательных </w:t>
      </w:r>
      <w:r w:rsidR="008C0001" w:rsidRPr="00F71CE4">
        <w:rPr>
          <w:color w:val="000000" w:themeColor="text1"/>
        </w:rPr>
        <w:t xml:space="preserve">организациях </w:t>
      </w:r>
      <w:r w:rsidR="00267B16" w:rsidRPr="00F71CE4">
        <w:rPr>
          <w:color w:val="000000" w:themeColor="text1"/>
        </w:rPr>
        <w:t>–</w:t>
      </w:r>
      <w:r w:rsidRPr="00F71CE4">
        <w:rPr>
          <w:color w:val="000000" w:themeColor="text1"/>
        </w:rPr>
        <w:t xml:space="preserve"> </w:t>
      </w:r>
      <w:r w:rsidR="00F71CE4" w:rsidRPr="00F71CE4">
        <w:rPr>
          <w:color w:val="000000" w:themeColor="text1"/>
        </w:rPr>
        <w:t xml:space="preserve">18 487 420,56 </w:t>
      </w:r>
      <w:r w:rsidRPr="00F71CE4">
        <w:rPr>
          <w:color w:val="000000" w:themeColor="text1"/>
        </w:rPr>
        <w:t>рублей.</w:t>
      </w:r>
    </w:p>
    <w:p w:rsidR="00454213" w:rsidRPr="00E42360" w:rsidRDefault="00454213" w:rsidP="00AE333C">
      <w:pPr>
        <w:pStyle w:val="a7"/>
        <w:ind w:firstLine="709"/>
        <w:rPr>
          <w:color w:val="000000" w:themeColor="text1"/>
          <w:highlight w:val="yellow"/>
        </w:rPr>
      </w:pPr>
    </w:p>
    <w:p w:rsidR="00454213" w:rsidRPr="00F71CE4" w:rsidRDefault="002D3D15" w:rsidP="00C1225D">
      <w:pPr>
        <w:pStyle w:val="a7"/>
        <w:ind w:firstLine="720"/>
        <w:rPr>
          <w:color w:val="000000" w:themeColor="text1"/>
        </w:rPr>
      </w:pPr>
      <w:r w:rsidRPr="00F71CE4">
        <w:rPr>
          <w:color w:val="000000" w:themeColor="text1"/>
        </w:rPr>
        <w:t xml:space="preserve">В рамках муниципальной программы </w:t>
      </w:r>
      <w:r w:rsidRPr="00F71CE4">
        <w:rPr>
          <w:b/>
          <w:color w:val="000000" w:themeColor="text1"/>
        </w:rPr>
        <w:t xml:space="preserve">«Профилактика преступлений и правонарушений, противодействие преступности» </w:t>
      </w:r>
      <w:r w:rsidRPr="00F71CE4">
        <w:rPr>
          <w:color w:val="000000" w:themeColor="text1"/>
        </w:rPr>
        <w:t xml:space="preserve">запланированы расходы на </w:t>
      </w:r>
      <w:r w:rsidR="009A7772" w:rsidRPr="00F71CE4">
        <w:rPr>
          <w:color w:val="000000" w:themeColor="text1"/>
        </w:rPr>
        <w:t>мероприятия в сфере охраны семьи и детства в объеме 1</w:t>
      </w:r>
      <w:r w:rsidR="00454213" w:rsidRPr="00F71CE4">
        <w:rPr>
          <w:color w:val="000000" w:themeColor="text1"/>
        </w:rPr>
        <w:t>0</w:t>
      </w:r>
      <w:r w:rsidR="00A51042" w:rsidRPr="00F71CE4">
        <w:rPr>
          <w:color w:val="000000" w:themeColor="text1"/>
        </w:rPr>
        <w:t> 000,00</w:t>
      </w:r>
      <w:r w:rsidR="00454213" w:rsidRPr="00F71CE4">
        <w:rPr>
          <w:color w:val="000000" w:themeColor="text1"/>
        </w:rPr>
        <w:t xml:space="preserve"> рублей</w:t>
      </w:r>
      <w:r w:rsidR="00CE2455" w:rsidRPr="00F71CE4">
        <w:rPr>
          <w:color w:val="000000" w:themeColor="text1"/>
        </w:rPr>
        <w:t>.</w:t>
      </w:r>
    </w:p>
    <w:p w:rsidR="00CE2455" w:rsidRPr="00E42360" w:rsidRDefault="00CE2455" w:rsidP="00C1225D">
      <w:pPr>
        <w:pStyle w:val="a7"/>
        <w:ind w:firstLine="720"/>
        <w:rPr>
          <w:color w:val="000000" w:themeColor="text1"/>
          <w:highlight w:val="yellow"/>
        </w:rPr>
      </w:pPr>
    </w:p>
    <w:p w:rsidR="00C1225D" w:rsidRPr="00F71CE4" w:rsidRDefault="00FF2D46" w:rsidP="00C1225D">
      <w:pPr>
        <w:pStyle w:val="a7"/>
        <w:ind w:firstLine="720"/>
        <w:rPr>
          <w:color w:val="000000" w:themeColor="text1"/>
        </w:rPr>
      </w:pPr>
      <w:r w:rsidRPr="00F71CE4">
        <w:rPr>
          <w:color w:val="000000" w:themeColor="text1"/>
        </w:rPr>
        <w:t xml:space="preserve">В рамках муниципальной программы </w:t>
      </w:r>
      <w:r w:rsidRPr="00F71CE4">
        <w:rPr>
          <w:b/>
          <w:color w:val="000000" w:themeColor="text1"/>
        </w:rPr>
        <w:t>«</w:t>
      </w:r>
      <w:r w:rsidR="009A7772" w:rsidRPr="00F71CE4">
        <w:rPr>
          <w:b/>
          <w:color w:val="000000" w:themeColor="text1"/>
        </w:rPr>
        <w:t>Развитие местного самоуправления и поддержка социально ориентированных некоммерческих организаций</w:t>
      </w:r>
      <w:r w:rsidRPr="00F71CE4">
        <w:rPr>
          <w:b/>
          <w:color w:val="000000" w:themeColor="text1"/>
        </w:rPr>
        <w:t>»</w:t>
      </w:r>
      <w:r w:rsidRPr="00F71CE4">
        <w:rPr>
          <w:color w:val="000000" w:themeColor="text1"/>
        </w:rPr>
        <w:t xml:space="preserve"> запланированы расх</w:t>
      </w:r>
      <w:r w:rsidR="00332D08" w:rsidRPr="00F71CE4">
        <w:rPr>
          <w:color w:val="000000" w:themeColor="text1"/>
        </w:rPr>
        <w:t xml:space="preserve">оды в сумме </w:t>
      </w:r>
      <w:r w:rsidR="00F71CE4" w:rsidRPr="00F71CE4">
        <w:rPr>
          <w:color w:val="000000" w:themeColor="text1"/>
        </w:rPr>
        <w:t xml:space="preserve">8 121 716,79 </w:t>
      </w:r>
      <w:r w:rsidR="00332D08" w:rsidRPr="00F71CE4">
        <w:rPr>
          <w:color w:val="000000" w:themeColor="text1"/>
        </w:rPr>
        <w:t>рублей на осуществление государственных полномочий по организации и осуществлению деятельности по опеке и попечительству</w:t>
      </w:r>
      <w:r w:rsidR="00146391" w:rsidRPr="00F71CE4">
        <w:rPr>
          <w:color w:val="000000" w:themeColor="text1"/>
        </w:rPr>
        <w:t>.</w:t>
      </w:r>
    </w:p>
    <w:p w:rsidR="006A6B5A" w:rsidRPr="00E42360" w:rsidRDefault="006A6B5A" w:rsidP="006A6B5A">
      <w:pPr>
        <w:pStyle w:val="a7"/>
        <w:ind w:firstLine="709"/>
        <w:rPr>
          <w:color w:val="000000" w:themeColor="text1"/>
          <w:highlight w:val="yellow"/>
        </w:rPr>
      </w:pPr>
    </w:p>
    <w:p w:rsidR="006A6B5A" w:rsidRPr="00267A0E" w:rsidRDefault="006A6B5A" w:rsidP="006A6B5A">
      <w:pPr>
        <w:pStyle w:val="a7"/>
        <w:ind w:firstLine="709"/>
        <w:rPr>
          <w:color w:val="000000" w:themeColor="text1"/>
        </w:rPr>
      </w:pPr>
      <w:r w:rsidRPr="00267A0E">
        <w:rPr>
          <w:color w:val="000000" w:themeColor="text1"/>
        </w:rPr>
        <w:t xml:space="preserve">В рамках муниципальной программы </w:t>
      </w:r>
      <w:r w:rsidRPr="00267A0E">
        <w:rPr>
          <w:b/>
          <w:color w:val="000000" w:themeColor="text1"/>
        </w:rPr>
        <w:t xml:space="preserve">«Комплексное развитие сельских территорий Приморского района» </w:t>
      </w:r>
      <w:r w:rsidRPr="00267A0E">
        <w:rPr>
          <w:color w:val="000000" w:themeColor="text1"/>
        </w:rPr>
        <w:t>запланированы расходы на улучшение жилищных условий граждан, проживающих на с</w:t>
      </w:r>
      <w:r w:rsidR="00C71A20" w:rsidRPr="00267A0E">
        <w:rPr>
          <w:color w:val="000000" w:themeColor="text1"/>
        </w:rPr>
        <w:t>ельских территориях в сумме 155 </w:t>
      </w:r>
      <w:r w:rsidRPr="00267A0E">
        <w:rPr>
          <w:color w:val="000000" w:themeColor="text1"/>
        </w:rPr>
        <w:t>3</w:t>
      </w:r>
      <w:r w:rsidR="00C71A20" w:rsidRPr="00267A0E">
        <w:rPr>
          <w:color w:val="000000" w:themeColor="text1"/>
        </w:rPr>
        <w:t xml:space="preserve">00,00 </w:t>
      </w:r>
      <w:r w:rsidRPr="00267A0E">
        <w:rPr>
          <w:color w:val="000000" w:themeColor="text1"/>
        </w:rPr>
        <w:t>рублей.</w:t>
      </w:r>
    </w:p>
    <w:p w:rsidR="00BC04B3" w:rsidRPr="00E42360" w:rsidRDefault="00BC04B3" w:rsidP="006A6B5A">
      <w:pPr>
        <w:pStyle w:val="a7"/>
        <w:ind w:firstLine="709"/>
        <w:rPr>
          <w:color w:val="000000" w:themeColor="text1"/>
          <w:highlight w:val="yellow"/>
        </w:rPr>
      </w:pPr>
    </w:p>
    <w:p w:rsidR="00146391" w:rsidRPr="0037708A" w:rsidRDefault="00146391" w:rsidP="00146391">
      <w:pPr>
        <w:pStyle w:val="a7"/>
        <w:ind w:firstLine="709"/>
        <w:rPr>
          <w:color w:val="000000" w:themeColor="text1"/>
        </w:rPr>
      </w:pPr>
      <w:r w:rsidRPr="0037708A">
        <w:rPr>
          <w:color w:val="000000" w:themeColor="text1"/>
        </w:rPr>
        <w:t xml:space="preserve">Итого объем расходов по разделу </w:t>
      </w:r>
      <w:r w:rsidRPr="0037708A">
        <w:rPr>
          <w:bCs/>
          <w:iCs/>
          <w:color w:val="000000" w:themeColor="text1"/>
        </w:rPr>
        <w:t>«</w:t>
      </w:r>
      <w:r w:rsidR="009E0160" w:rsidRPr="0037708A">
        <w:rPr>
          <w:bCs/>
          <w:iCs/>
          <w:color w:val="000000" w:themeColor="text1"/>
        </w:rPr>
        <w:t>Социальная политика</w:t>
      </w:r>
      <w:r w:rsidRPr="0037708A">
        <w:rPr>
          <w:bCs/>
          <w:iCs/>
          <w:color w:val="000000" w:themeColor="text1"/>
        </w:rPr>
        <w:t>»</w:t>
      </w:r>
      <w:r w:rsidRPr="0037708A">
        <w:rPr>
          <w:color w:val="000000" w:themeColor="text1"/>
        </w:rPr>
        <w:t xml:space="preserve"> в 20</w:t>
      </w:r>
      <w:r w:rsidR="009A7772" w:rsidRPr="0037708A">
        <w:rPr>
          <w:color w:val="000000" w:themeColor="text1"/>
        </w:rPr>
        <w:t>2</w:t>
      </w:r>
      <w:r w:rsidR="0037708A" w:rsidRPr="0037708A">
        <w:rPr>
          <w:color w:val="000000" w:themeColor="text1"/>
        </w:rPr>
        <w:t>4</w:t>
      </w:r>
      <w:r w:rsidRPr="0037708A">
        <w:rPr>
          <w:color w:val="000000" w:themeColor="text1"/>
        </w:rPr>
        <w:t xml:space="preserve"> году прогнозируется в сумме </w:t>
      </w:r>
      <w:r w:rsidR="0037708A" w:rsidRPr="0037708A">
        <w:rPr>
          <w:color w:val="000000" w:themeColor="text1"/>
        </w:rPr>
        <w:t>47 749 403,50</w:t>
      </w:r>
      <w:r w:rsidRPr="0037708A">
        <w:rPr>
          <w:color w:val="000000" w:themeColor="text1"/>
        </w:rPr>
        <w:t xml:space="preserve"> рублей</w:t>
      </w:r>
      <w:r w:rsidR="004B2A62" w:rsidRPr="0037708A">
        <w:rPr>
          <w:color w:val="000000" w:themeColor="text1"/>
        </w:rPr>
        <w:t>, в 202</w:t>
      </w:r>
      <w:r w:rsidR="0037708A" w:rsidRPr="0037708A">
        <w:rPr>
          <w:color w:val="000000" w:themeColor="text1"/>
        </w:rPr>
        <w:t>5</w:t>
      </w:r>
      <w:r w:rsidRPr="0037708A">
        <w:rPr>
          <w:color w:val="000000" w:themeColor="text1"/>
        </w:rPr>
        <w:t xml:space="preserve"> году – </w:t>
      </w:r>
      <w:r w:rsidR="0037708A" w:rsidRPr="0037708A">
        <w:rPr>
          <w:color w:val="000000" w:themeColor="text1"/>
        </w:rPr>
        <w:t>46 353 931,07</w:t>
      </w:r>
      <w:r w:rsidRPr="0037708A">
        <w:rPr>
          <w:color w:val="000000" w:themeColor="text1"/>
        </w:rPr>
        <w:t xml:space="preserve"> рублей,</w:t>
      </w:r>
      <w:r w:rsidRPr="0037708A">
        <w:rPr>
          <w:color w:val="000000" w:themeColor="text1"/>
        </w:rPr>
        <w:br/>
        <w:t xml:space="preserve"> в 202</w:t>
      </w:r>
      <w:r w:rsidR="0037708A" w:rsidRPr="0037708A">
        <w:rPr>
          <w:color w:val="000000" w:themeColor="text1"/>
        </w:rPr>
        <w:t>6</w:t>
      </w:r>
      <w:r w:rsidRPr="0037708A">
        <w:rPr>
          <w:color w:val="000000" w:themeColor="text1"/>
        </w:rPr>
        <w:t xml:space="preserve"> году – </w:t>
      </w:r>
      <w:r w:rsidR="0037708A" w:rsidRPr="0037708A">
        <w:rPr>
          <w:color w:val="000000" w:themeColor="text1"/>
        </w:rPr>
        <w:t>46 458 077,20</w:t>
      </w:r>
      <w:r w:rsidRPr="0037708A">
        <w:rPr>
          <w:color w:val="000000" w:themeColor="text1"/>
        </w:rPr>
        <w:t xml:space="preserve"> рублей.</w:t>
      </w:r>
    </w:p>
    <w:p w:rsidR="00C1225D" w:rsidRDefault="00C1225D" w:rsidP="00AF568E">
      <w:pPr>
        <w:pStyle w:val="a7"/>
        <w:spacing w:before="120" w:after="120"/>
        <w:ind w:firstLine="720"/>
        <w:jc w:val="center"/>
        <w:rPr>
          <w:b/>
          <w:color w:val="000000" w:themeColor="text1"/>
          <w:sz w:val="26"/>
          <w:szCs w:val="26"/>
        </w:rPr>
      </w:pPr>
      <w:r w:rsidRPr="00F71CE4">
        <w:rPr>
          <w:b/>
          <w:color w:val="000000" w:themeColor="text1"/>
          <w:sz w:val="26"/>
          <w:szCs w:val="26"/>
        </w:rPr>
        <w:t>Физическая культура и спорт</w:t>
      </w:r>
    </w:p>
    <w:p w:rsidR="00A731F6" w:rsidRPr="00F71CE4" w:rsidRDefault="00A731F6" w:rsidP="00AE333C">
      <w:pPr>
        <w:pStyle w:val="a7"/>
        <w:ind w:firstLine="709"/>
        <w:rPr>
          <w:bCs/>
          <w:iCs/>
          <w:color w:val="000000" w:themeColor="text1"/>
        </w:rPr>
      </w:pPr>
      <w:r w:rsidRPr="00F71CE4">
        <w:rPr>
          <w:bCs/>
          <w:iCs/>
          <w:color w:val="000000" w:themeColor="text1"/>
        </w:rPr>
        <w:t>В рамках раздела «Физическая культура и спорт</w:t>
      </w:r>
      <w:r w:rsidR="00926F6F" w:rsidRPr="00F71CE4">
        <w:rPr>
          <w:bCs/>
          <w:iCs/>
          <w:color w:val="000000" w:themeColor="text1"/>
        </w:rPr>
        <w:t xml:space="preserve">» предусмотрены расходы </w:t>
      </w:r>
      <w:r w:rsidRPr="00F71CE4">
        <w:rPr>
          <w:color w:val="000000" w:themeColor="text1"/>
        </w:rPr>
        <w:t xml:space="preserve">на реализацию муниципальной программы </w:t>
      </w:r>
      <w:r w:rsidR="002D3D15" w:rsidRPr="00F71CE4">
        <w:rPr>
          <w:b/>
          <w:color w:val="000000" w:themeColor="text1"/>
        </w:rPr>
        <w:t xml:space="preserve">«Развитие физической культуры и спорта, повышение эффективности реализации молодежной и социальной политики», </w:t>
      </w:r>
      <w:r w:rsidR="009E3ECF" w:rsidRPr="00F71CE4">
        <w:rPr>
          <w:color w:val="000000" w:themeColor="text1"/>
        </w:rPr>
        <w:t>подпрограмма «</w:t>
      </w:r>
      <w:r w:rsidR="002D3D15" w:rsidRPr="00F71CE4">
        <w:rPr>
          <w:b/>
          <w:color w:val="000000" w:themeColor="text1"/>
        </w:rPr>
        <w:t>Развитие физической культуры и спорта»</w:t>
      </w:r>
      <w:r w:rsidRPr="00F71CE4">
        <w:rPr>
          <w:color w:val="000000" w:themeColor="text1"/>
        </w:rPr>
        <w:t>, в том числе:</w:t>
      </w:r>
    </w:p>
    <w:p w:rsidR="009D477D" w:rsidRPr="00F71CE4" w:rsidRDefault="00926F6F" w:rsidP="00AE333C">
      <w:pPr>
        <w:pStyle w:val="a7"/>
        <w:ind w:firstLine="709"/>
        <w:rPr>
          <w:color w:val="000000" w:themeColor="text1"/>
        </w:rPr>
      </w:pPr>
      <w:r w:rsidRPr="00F71CE4">
        <w:rPr>
          <w:color w:val="000000" w:themeColor="text1"/>
        </w:rPr>
        <w:t>н</w:t>
      </w:r>
      <w:r w:rsidR="00A731F6" w:rsidRPr="00F71CE4">
        <w:rPr>
          <w:color w:val="000000" w:themeColor="text1"/>
        </w:rPr>
        <w:t>а мероприятия в сфере физическ</w:t>
      </w:r>
      <w:r w:rsidR="00BE1444" w:rsidRPr="00F71CE4">
        <w:rPr>
          <w:color w:val="000000" w:themeColor="text1"/>
        </w:rPr>
        <w:t xml:space="preserve">ой культуры и спорта в сумме </w:t>
      </w:r>
      <w:r w:rsidR="0037708A">
        <w:rPr>
          <w:color w:val="000000" w:themeColor="text1"/>
        </w:rPr>
        <w:t>826</w:t>
      </w:r>
      <w:r w:rsidR="004960A0" w:rsidRPr="00F71CE4">
        <w:rPr>
          <w:color w:val="000000" w:themeColor="text1"/>
        </w:rPr>
        <w:t> </w:t>
      </w:r>
      <w:r w:rsidR="00D00B98" w:rsidRPr="00F71CE4">
        <w:rPr>
          <w:color w:val="000000" w:themeColor="text1"/>
        </w:rPr>
        <w:t>7</w:t>
      </w:r>
      <w:r w:rsidR="004960A0" w:rsidRPr="00F71CE4">
        <w:rPr>
          <w:color w:val="000000" w:themeColor="text1"/>
        </w:rPr>
        <w:t xml:space="preserve">00 </w:t>
      </w:r>
      <w:r w:rsidR="00A731F6" w:rsidRPr="00F71CE4">
        <w:rPr>
          <w:color w:val="000000" w:themeColor="text1"/>
        </w:rPr>
        <w:t>рублей</w:t>
      </w:r>
      <w:r w:rsidR="009D477D" w:rsidRPr="00F71CE4">
        <w:rPr>
          <w:color w:val="000000" w:themeColor="text1"/>
        </w:rPr>
        <w:t>;</w:t>
      </w:r>
    </w:p>
    <w:p w:rsidR="009D477D" w:rsidRPr="00E45004" w:rsidRDefault="009D477D" w:rsidP="00AE333C">
      <w:pPr>
        <w:pStyle w:val="a7"/>
        <w:ind w:firstLine="709"/>
        <w:rPr>
          <w:color w:val="000000" w:themeColor="text1"/>
        </w:rPr>
      </w:pPr>
      <w:r w:rsidRPr="00E45004">
        <w:rPr>
          <w:color w:val="000000" w:themeColor="text1"/>
        </w:rPr>
        <w:t xml:space="preserve">на исполнение Плана мероприятий по реализации регионального проекта </w:t>
      </w:r>
      <w:r w:rsidR="00537F22" w:rsidRPr="00E45004">
        <w:rPr>
          <w:color w:val="000000" w:themeColor="text1"/>
        </w:rPr>
        <w:t>«</w:t>
      </w:r>
      <w:r w:rsidRPr="00E45004">
        <w:rPr>
          <w:color w:val="000000" w:themeColor="text1"/>
        </w:rPr>
        <w:t>Спорт - норма жизни</w:t>
      </w:r>
      <w:r w:rsidR="00537F22" w:rsidRPr="00E45004">
        <w:rPr>
          <w:color w:val="000000" w:themeColor="text1"/>
        </w:rPr>
        <w:t>»</w:t>
      </w:r>
      <w:r w:rsidR="00E45004" w:rsidRPr="00E45004">
        <w:rPr>
          <w:color w:val="000000" w:themeColor="text1"/>
        </w:rPr>
        <w:t xml:space="preserve"> </w:t>
      </w:r>
      <w:r w:rsidR="00E34C7C" w:rsidRPr="00E45004">
        <w:rPr>
          <w:color w:val="000000" w:themeColor="text1"/>
        </w:rPr>
        <w:t xml:space="preserve">– </w:t>
      </w:r>
      <w:r w:rsidR="00E45004" w:rsidRPr="00E45004">
        <w:rPr>
          <w:color w:val="000000" w:themeColor="text1"/>
        </w:rPr>
        <w:t>4</w:t>
      </w:r>
      <w:r w:rsidR="00E34C7C" w:rsidRPr="00E45004">
        <w:rPr>
          <w:color w:val="000000" w:themeColor="text1"/>
        </w:rPr>
        <w:t>40 </w:t>
      </w:r>
      <w:r w:rsidRPr="00E45004">
        <w:rPr>
          <w:color w:val="000000" w:themeColor="text1"/>
        </w:rPr>
        <w:t>4</w:t>
      </w:r>
      <w:r w:rsidR="00E34C7C" w:rsidRPr="00E45004">
        <w:rPr>
          <w:color w:val="000000" w:themeColor="text1"/>
        </w:rPr>
        <w:t>00,00</w:t>
      </w:r>
      <w:r w:rsidRPr="00E45004">
        <w:rPr>
          <w:color w:val="000000" w:themeColor="text1"/>
        </w:rPr>
        <w:t xml:space="preserve"> рублей.</w:t>
      </w:r>
    </w:p>
    <w:p w:rsidR="009E0160" w:rsidRPr="0037708A" w:rsidRDefault="009E0160" w:rsidP="009E0160">
      <w:pPr>
        <w:pStyle w:val="a7"/>
        <w:ind w:firstLine="709"/>
        <w:rPr>
          <w:color w:val="000000" w:themeColor="text1"/>
        </w:rPr>
      </w:pPr>
      <w:r w:rsidRPr="0037708A">
        <w:rPr>
          <w:color w:val="000000" w:themeColor="text1"/>
        </w:rPr>
        <w:t xml:space="preserve">Итого объем расходов по разделу </w:t>
      </w:r>
      <w:r w:rsidRPr="0037708A">
        <w:rPr>
          <w:bCs/>
          <w:iCs/>
          <w:color w:val="000000" w:themeColor="text1"/>
        </w:rPr>
        <w:t>«Физическая культура и спорт»</w:t>
      </w:r>
      <w:r w:rsidR="00D428C9" w:rsidRPr="0037708A">
        <w:rPr>
          <w:color w:val="000000" w:themeColor="text1"/>
        </w:rPr>
        <w:t xml:space="preserve"> на</w:t>
      </w:r>
      <w:r w:rsidR="00B474A5" w:rsidRPr="0037708A">
        <w:rPr>
          <w:color w:val="000000" w:themeColor="text1"/>
        </w:rPr>
        <w:t xml:space="preserve"> 202</w:t>
      </w:r>
      <w:r w:rsidR="0037708A" w:rsidRPr="0037708A">
        <w:rPr>
          <w:color w:val="000000" w:themeColor="text1"/>
        </w:rPr>
        <w:t>4</w:t>
      </w:r>
      <w:r w:rsidR="00D428C9" w:rsidRPr="0037708A">
        <w:rPr>
          <w:color w:val="000000" w:themeColor="text1"/>
        </w:rPr>
        <w:t xml:space="preserve"> год</w:t>
      </w:r>
      <w:r w:rsidR="00B474A5" w:rsidRPr="0037708A">
        <w:rPr>
          <w:color w:val="000000" w:themeColor="text1"/>
        </w:rPr>
        <w:t xml:space="preserve"> прогнозируется в сумме </w:t>
      </w:r>
      <w:r w:rsidR="0037708A" w:rsidRPr="0037708A">
        <w:rPr>
          <w:color w:val="000000" w:themeColor="text1"/>
        </w:rPr>
        <w:t>10 550 886,96</w:t>
      </w:r>
      <w:r w:rsidR="00B474A5" w:rsidRPr="0037708A">
        <w:rPr>
          <w:color w:val="000000" w:themeColor="text1"/>
        </w:rPr>
        <w:t xml:space="preserve"> рублей</w:t>
      </w:r>
      <w:r w:rsidR="009C2FA8" w:rsidRPr="0037708A">
        <w:rPr>
          <w:color w:val="000000" w:themeColor="text1"/>
        </w:rPr>
        <w:t>,</w:t>
      </w:r>
      <w:r w:rsidR="00D428C9" w:rsidRPr="0037708A">
        <w:rPr>
          <w:color w:val="000000" w:themeColor="text1"/>
        </w:rPr>
        <w:t xml:space="preserve"> </w:t>
      </w:r>
      <w:r w:rsidR="009C2FA8" w:rsidRPr="0037708A">
        <w:rPr>
          <w:color w:val="000000" w:themeColor="text1"/>
        </w:rPr>
        <w:t>в 202</w:t>
      </w:r>
      <w:r w:rsidR="0037708A" w:rsidRPr="0037708A">
        <w:rPr>
          <w:color w:val="000000" w:themeColor="text1"/>
        </w:rPr>
        <w:t>5</w:t>
      </w:r>
      <w:r w:rsidR="009C2FA8" w:rsidRPr="0037708A">
        <w:rPr>
          <w:color w:val="000000" w:themeColor="text1"/>
        </w:rPr>
        <w:t xml:space="preserve"> году – </w:t>
      </w:r>
      <w:r w:rsidR="0037708A" w:rsidRPr="0037708A">
        <w:rPr>
          <w:color w:val="000000" w:themeColor="text1"/>
        </w:rPr>
        <w:t>10 638 754,83</w:t>
      </w:r>
      <w:r w:rsidR="009C2FA8" w:rsidRPr="0037708A">
        <w:rPr>
          <w:color w:val="000000" w:themeColor="text1"/>
        </w:rPr>
        <w:t>, в 202</w:t>
      </w:r>
      <w:r w:rsidR="0037708A" w:rsidRPr="0037708A">
        <w:rPr>
          <w:color w:val="000000" w:themeColor="text1"/>
        </w:rPr>
        <w:t>6</w:t>
      </w:r>
      <w:r w:rsidR="009C2FA8" w:rsidRPr="0037708A">
        <w:rPr>
          <w:color w:val="000000" w:themeColor="text1"/>
        </w:rPr>
        <w:t xml:space="preserve"> году – </w:t>
      </w:r>
      <w:r w:rsidR="0037708A" w:rsidRPr="0037708A">
        <w:rPr>
          <w:color w:val="000000"/>
        </w:rPr>
        <w:t xml:space="preserve"> 10 993 741,02</w:t>
      </w:r>
      <w:r w:rsidR="009C2FA8" w:rsidRPr="0037708A">
        <w:rPr>
          <w:color w:val="000000" w:themeColor="text1"/>
        </w:rPr>
        <w:t xml:space="preserve"> рублей</w:t>
      </w:r>
      <w:r w:rsidRPr="0037708A">
        <w:rPr>
          <w:color w:val="000000" w:themeColor="text1"/>
        </w:rPr>
        <w:t>.</w:t>
      </w:r>
    </w:p>
    <w:p w:rsidR="009E14CF" w:rsidRDefault="009E14CF" w:rsidP="00C76D8E">
      <w:pPr>
        <w:pStyle w:val="NormalANX"/>
        <w:spacing w:line="240" w:lineRule="auto"/>
        <w:ind w:firstLine="0"/>
        <w:jc w:val="center"/>
        <w:rPr>
          <w:b/>
          <w:color w:val="000000" w:themeColor="text1"/>
          <w:sz w:val="26"/>
          <w:szCs w:val="26"/>
        </w:rPr>
      </w:pPr>
    </w:p>
    <w:p w:rsidR="00C1225D" w:rsidRPr="00DB2E42" w:rsidRDefault="00C1225D" w:rsidP="00C76D8E">
      <w:pPr>
        <w:pStyle w:val="NormalANX"/>
        <w:spacing w:line="240" w:lineRule="auto"/>
        <w:ind w:firstLine="0"/>
        <w:jc w:val="center"/>
        <w:rPr>
          <w:b/>
          <w:color w:val="000000" w:themeColor="text1"/>
          <w:sz w:val="26"/>
          <w:szCs w:val="26"/>
        </w:rPr>
      </w:pPr>
      <w:r w:rsidRPr="00DB2E42">
        <w:rPr>
          <w:b/>
          <w:color w:val="000000" w:themeColor="text1"/>
          <w:sz w:val="26"/>
          <w:szCs w:val="26"/>
        </w:rPr>
        <w:lastRenderedPageBreak/>
        <w:t xml:space="preserve">Программная структура расходов бюджета </w:t>
      </w:r>
    </w:p>
    <w:p w:rsidR="00C1225D" w:rsidRPr="00DB2E42" w:rsidRDefault="00C1225D" w:rsidP="00C1225D">
      <w:pPr>
        <w:ind w:firstLine="720"/>
        <w:jc w:val="both"/>
        <w:rPr>
          <w:color w:val="000000" w:themeColor="text1"/>
        </w:rPr>
      </w:pPr>
      <w:r w:rsidRPr="00DB2E42">
        <w:rPr>
          <w:color w:val="000000" w:themeColor="text1"/>
        </w:rPr>
        <w:t xml:space="preserve">В соответствии с Бюджетным кодексом Российской Федерации, Положением </w:t>
      </w:r>
      <w:r w:rsidR="00E768D1" w:rsidRPr="00DB2E42">
        <w:rPr>
          <w:color w:val="000000" w:themeColor="text1"/>
        </w:rPr>
        <w:br/>
      </w:r>
      <w:r w:rsidRPr="00DB2E42">
        <w:rPr>
          <w:color w:val="000000" w:themeColor="text1"/>
        </w:rPr>
        <w:t>«О бюджетном устройстве и бюджетном процессе в муниципальном образовании «Приморский муниципальный район», утвержденным Решением Собрания депутатов муниципального образования «Приморский муниципальный район» от 20</w:t>
      </w:r>
      <w:r w:rsidR="00186A26" w:rsidRPr="00DB2E42">
        <w:rPr>
          <w:color w:val="000000" w:themeColor="text1"/>
        </w:rPr>
        <w:t xml:space="preserve"> марта </w:t>
      </w:r>
      <w:r w:rsidRPr="00DB2E42">
        <w:rPr>
          <w:color w:val="000000" w:themeColor="text1"/>
        </w:rPr>
        <w:t>2008</w:t>
      </w:r>
      <w:r w:rsidR="00186A26" w:rsidRPr="00DB2E42">
        <w:rPr>
          <w:color w:val="000000" w:themeColor="text1"/>
        </w:rPr>
        <w:t xml:space="preserve"> года</w:t>
      </w:r>
      <w:r w:rsidRPr="00DB2E42">
        <w:rPr>
          <w:color w:val="000000" w:themeColor="text1"/>
        </w:rPr>
        <w:t xml:space="preserve"> № 217, </w:t>
      </w:r>
      <w:r w:rsidR="00C11426" w:rsidRPr="00DB2E42">
        <w:rPr>
          <w:color w:val="000000" w:themeColor="text1"/>
        </w:rPr>
        <w:t>местный</w:t>
      </w:r>
      <w:r w:rsidRPr="00DB2E42">
        <w:rPr>
          <w:color w:val="000000" w:themeColor="text1"/>
        </w:rPr>
        <w:t xml:space="preserve"> бюджет </w:t>
      </w:r>
      <w:r w:rsidR="009F747C" w:rsidRPr="00DB2E42">
        <w:rPr>
          <w:color w:val="000000" w:themeColor="text1"/>
        </w:rPr>
        <w:t>на 202</w:t>
      </w:r>
      <w:r w:rsidR="00DB2E42">
        <w:rPr>
          <w:color w:val="000000" w:themeColor="text1"/>
        </w:rPr>
        <w:t>4</w:t>
      </w:r>
      <w:r w:rsidR="009F747C" w:rsidRPr="00DB2E42">
        <w:rPr>
          <w:color w:val="000000" w:themeColor="text1"/>
        </w:rPr>
        <w:t xml:space="preserve"> год и плановый период 202</w:t>
      </w:r>
      <w:r w:rsidR="00DB2E42">
        <w:rPr>
          <w:color w:val="000000" w:themeColor="text1"/>
        </w:rPr>
        <w:t>5</w:t>
      </w:r>
      <w:r w:rsidR="009F747C" w:rsidRPr="00DB2E42">
        <w:rPr>
          <w:color w:val="000000" w:themeColor="text1"/>
        </w:rPr>
        <w:t xml:space="preserve"> и 202</w:t>
      </w:r>
      <w:r w:rsidR="00DB2E42">
        <w:rPr>
          <w:color w:val="000000" w:themeColor="text1"/>
        </w:rPr>
        <w:t>6</w:t>
      </w:r>
      <w:r w:rsidR="007E1AD3" w:rsidRPr="00DB2E42">
        <w:rPr>
          <w:color w:val="000000" w:themeColor="text1"/>
        </w:rPr>
        <w:t xml:space="preserve"> год</w:t>
      </w:r>
      <w:r w:rsidR="00DB2E42">
        <w:rPr>
          <w:color w:val="000000" w:themeColor="text1"/>
        </w:rPr>
        <w:t>ов</w:t>
      </w:r>
      <w:r w:rsidR="007E1AD3" w:rsidRPr="00DB2E42">
        <w:rPr>
          <w:color w:val="000000" w:themeColor="text1"/>
        </w:rPr>
        <w:t xml:space="preserve"> </w:t>
      </w:r>
      <w:r w:rsidR="00A731F6" w:rsidRPr="00DB2E42">
        <w:rPr>
          <w:color w:val="000000" w:themeColor="text1"/>
        </w:rPr>
        <w:t>с</w:t>
      </w:r>
      <w:r w:rsidRPr="00DB2E42">
        <w:rPr>
          <w:color w:val="000000" w:themeColor="text1"/>
        </w:rPr>
        <w:t>формир</w:t>
      </w:r>
      <w:r w:rsidR="00A731F6" w:rsidRPr="00DB2E42">
        <w:rPr>
          <w:color w:val="000000" w:themeColor="text1"/>
        </w:rPr>
        <w:t>ован</w:t>
      </w:r>
      <w:r w:rsidRPr="00DB2E42">
        <w:rPr>
          <w:color w:val="000000" w:themeColor="text1"/>
        </w:rPr>
        <w:t xml:space="preserve"> </w:t>
      </w:r>
      <w:r w:rsidRPr="00DB2E42">
        <w:rPr>
          <w:bCs/>
          <w:color w:val="000000" w:themeColor="text1"/>
        </w:rPr>
        <w:t>в программном формате.</w:t>
      </w:r>
      <w:r w:rsidRPr="00DB2E42">
        <w:rPr>
          <w:color w:val="000000" w:themeColor="text1"/>
        </w:rPr>
        <w:t xml:space="preserve"> </w:t>
      </w:r>
    </w:p>
    <w:p w:rsidR="00C1225D" w:rsidRPr="00FF71FF" w:rsidRDefault="00C1225D" w:rsidP="00C1225D">
      <w:pPr>
        <w:ind w:firstLine="709"/>
        <w:jc w:val="both"/>
        <w:rPr>
          <w:color w:val="000000" w:themeColor="text1"/>
        </w:rPr>
      </w:pPr>
      <w:r w:rsidRPr="00FF71FF">
        <w:rPr>
          <w:color w:val="000000" w:themeColor="text1"/>
        </w:rPr>
        <w:t xml:space="preserve">Порядок разработки, реализации и оценки эффективности муниципальных программ установлен постановлением администрации МО «Приморский муниципальный район» от </w:t>
      </w:r>
      <w:r w:rsidR="00122266" w:rsidRPr="00FF71FF">
        <w:rPr>
          <w:color w:val="000000" w:themeColor="text1"/>
        </w:rPr>
        <w:t xml:space="preserve">09 октября </w:t>
      </w:r>
      <w:r w:rsidRPr="00FF71FF">
        <w:rPr>
          <w:color w:val="000000" w:themeColor="text1"/>
        </w:rPr>
        <w:t>201</w:t>
      </w:r>
      <w:r w:rsidR="00122266" w:rsidRPr="00FF71FF">
        <w:rPr>
          <w:color w:val="000000" w:themeColor="text1"/>
        </w:rPr>
        <w:t>9 года № 2108</w:t>
      </w:r>
      <w:r w:rsidRPr="00FF71FF">
        <w:rPr>
          <w:color w:val="000000" w:themeColor="text1"/>
        </w:rPr>
        <w:t>.</w:t>
      </w:r>
      <w:r w:rsidR="00464A98" w:rsidRPr="00FF71FF">
        <w:rPr>
          <w:color w:val="000000" w:themeColor="text1"/>
        </w:rPr>
        <w:t xml:space="preserve"> </w:t>
      </w:r>
    </w:p>
    <w:p w:rsidR="00C1225D" w:rsidRDefault="00595F4A" w:rsidP="009F747C">
      <w:pPr>
        <w:ind w:firstLine="720"/>
        <w:jc w:val="both"/>
        <w:rPr>
          <w:color w:val="000000" w:themeColor="text1"/>
        </w:rPr>
      </w:pPr>
      <w:r w:rsidRPr="00DB2E42">
        <w:rPr>
          <w:color w:val="000000" w:themeColor="text1"/>
        </w:rPr>
        <w:t>На 202</w:t>
      </w:r>
      <w:r w:rsidR="00DB2E42" w:rsidRPr="00DB2E42">
        <w:rPr>
          <w:color w:val="000000" w:themeColor="text1"/>
        </w:rPr>
        <w:t>4</w:t>
      </w:r>
      <w:r w:rsidR="003B0CDF" w:rsidRPr="00DB2E42">
        <w:rPr>
          <w:color w:val="000000" w:themeColor="text1"/>
        </w:rPr>
        <w:t>-202</w:t>
      </w:r>
      <w:r w:rsidR="00DB2E42" w:rsidRPr="00DB2E42">
        <w:rPr>
          <w:color w:val="000000" w:themeColor="text1"/>
        </w:rPr>
        <w:t>6</w:t>
      </w:r>
      <w:r w:rsidR="00C1225D" w:rsidRPr="00DB2E42">
        <w:rPr>
          <w:color w:val="000000" w:themeColor="text1"/>
        </w:rPr>
        <w:t xml:space="preserve"> годы к реализации</w:t>
      </w:r>
      <w:r w:rsidR="00457D87" w:rsidRPr="00DB2E42">
        <w:rPr>
          <w:color w:val="000000" w:themeColor="text1"/>
        </w:rPr>
        <w:t xml:space="preserve"> запланированы</w:t>
      </w:r>
      <w:r w:rsidR="00C1225D" w:rsidRPr="00DB2E42">
        <w:rPr>
          <w:color w:val="000000" w:themeColor="text1"/>
        </w:rPr>
        <w:t xml:space="preserve"> </w:t>
      </w:r>
      <w:r w:rsidR="00990654" w:rsidRPr="00DB2E42">
        <w:rPr>
          <w:color w:val="000000" w:themeColor="text1"/>
        </w:rPr>
        <w:t>следующие</w:t>
      </w:r>
      <w:r w:rsidR="00C1225D" w:rsidRPr="00DB2E42">
        <w:rPr>
          <w:color w:val="000000" w:themeColor="text1"/>
        </w:rPr>
        <w:t xml:space="preserve"> муниципальны</w:t>
      </w:r>
      <w:r w:rsidR="00990654" w:rsidRPr="00DB2E42">
        <w:rPr>
          <w:color w:val="000000" w:themeColor="text1"/>
        </w:rPr>
        <w:t>е</w:t>
      </w:r>
      <w:r w:rsidR="00C1225D" w:rsidRPr="00DB2E42">
        <w:rPr>
          <w:color w:val="000000" w:themeColor="text1"/>
        </w:rPr>
        <w:t xml:space="preserve"> программ</w:t>
      </w:r>
      <w:r w:rsidR="00990654" w:rsidRPr="00DB2E42">
        <w:rPr>
          <w:color w:val="000000" w:themeColor="text1"/>
        </w:rPr>
        <w:t>ы</w:t>
      </w:r>
      <w:r w:rsidR="00C1225D" w:rsidRPr="00DB2E42">
        <w:rPr>
          <w:color w:val="000000" w:themeColor="text1"/>
        </w:rPr>
        <w:t xml:space="preserve">, </w:t>
      </w:r>
      <w:r w:rsidR="00A23100" w:rsidRPr="00DB2E42">
        <w:rPr>
          <w:color w:val="000000" w:themeColor="text1"/>
        </w:rPr>
        <w:t>в том</w:t>
      </w:r>
      <w:r w:rsidR="00C1225D" w:rsidRPr="00DB2E42">
        <w:rPr>
          <w:color w:val="000000" w:themeColor="text1"/>
        </w:rPr>
        <w:t xml:space="preserve"> числе:</w:t>
      </w:r>
    </w:p>
    <w:p w:rsidR="009E14CF" w:rsidRPr="00DB2E42" w:rsidRDefault="009E14CF" w:rsidP="009F747C">
      <w:pPr>
        <w:ind w:firstLine="720"/>
        <w:jc w:val="both"/>
        <w:rPr>
          <w:color w:val="000000" w:themeColor="text1"/>
        </w:rPr>
      </w:pPr>
    </w:p>
    <w:tbl>
      <w:tblPr>
        <w:tblW w:w="10065" w:type="dxa"/>
        <w:tblInd w:w="-318" w:type="dxa"/>
        <w:tblLayout w:type="fixed"/>
        <w:tblLook w:val="0000" w:firstRow="0" w:lastRow="0" w:firstColumn="0" w:lastColumn="0" w:noHBand="0" w:noVBand="0"/>
      </w:tblPr>
      <w:tblGrid>
        <w:gridCol w:w="4537"/>
        <w:gridCol w:w="1843"/>
        <w:gridCol w:w="1843"/>
        <w:gridCol w:w="1842"/>
      </w:tblGrid>
      <w:tr w:rsidR="00E768D1" w:rsidRPr="00DB2E42" w:rsidTr="00EE52E7">
        <w:trPr>
          <w:trHeight w:val="294"/>
        </w:trPr>
        <w:tc>
          <w:tcPr>
            <w:tcW w:w="4537" w:type="dxa"/>
            <w:tcBorders>
              <w:top w:val="nil"/>
              <w:left w:val="nil"/>
              <w:bottom w:val="single" w:sz="4" w:space="0" w:color="auto"/>
              <w:right w:val="nil"/>
            </w:tcBorders>
            <w:shd w:val="clear" w:color="auto" w:fill="auto"/>
            <w:noWrap/>
            <w:vAlign w:val="bottom"/>
          </w:tcPr>
          <w:p w:rsidR="00E768D1" w:rsidRPr="00DB2E42" w:rsidRDefault="00E768D1" w:rsidP="00010496">
            <w:pPr>
              <w:rPr>
                <w:color w:val="000000" w:themeColor="text1"/>
                <w:sz w:val="20"/>
                <w:szCs w:val="20"/>
              </w:rPr>
            </w:pPr>
          </w:p>
        </w:tc>
        <w:tc>
          <w:tcPr>
            <w:tcW w:w="1843" w:type="dxa"/>
            <w:tcBorders>
              <w:top w:val="nil"/>
              <w:left w:val="nil"/>
              <w:bottom w:val="single" w:sz="4" w:space="0" w:color="auto"/>
              <w:right w:val="nil"/>
            </w:tcBorders>
          </w:tcPr>
          <w:p w:rsidR="00E768D1" w:rsidRPr="00DB2E42" w:rsidRDefault="00E768D1" w:rsidP="00010496">
            <w:pPr>
              <w:rPr>
                <w:color w:val="000000" w:themeColor="text1"/>
                <w:sz w:val="20"/>
                <w:szCs w:val="20"/>
              </w:rPr>
            </w:pPr>
          </w:p>
        </w:tc>
        <w:tc>
          <w:tcPr>
            <w:tcW w:w="1843" w:type="dxa"/>
            <w:tcBorders>
              <w:top w:val="nil"/>
              <w:left w:val="nil"/>
              <w:bottom w:val="single" w:sz="4" w:space="0" w:color="auto"/>
              <w:right w:val="nil"/>
            </w:tcBorders>
          </w:tcPr>
          <w:p w:rsidR="00E768D1" w:rsidRPr="00DB2E42" w:rsidRDefault="00E768D1" w:rsidP="00010496">
            <w:pPr>
              <w:rPr>
                <w:color w:val="000000" w:themeColor="text1"/>
                <w:sz w:val="20"/>
                <w:szCs w:val="20"/>
              </w:rPr>
            </w:pPr>
          </w:p>
        </w:tc>
        <w:tc>
          <w:tcPr>
            <w:tcW w:w="1842" w:type="dxa"/>
            <w:tcBorders>
              <w:top w:val="nil"/>
              <w:left w:val="nil"/>
              <w:bottom w:val="single" w:sz="4" w:space="0" w:color="auto"/>
              <w:right w:val="nil"/>
            </w:tcBorders>
          </w:tcPr>
          <w:p w:rsidR="00E768D1" w:rsidRPr="00DB2E42" w:rsidRDefault="00E768D1" w:rsidP="00457D87">
            <w:pPr>
              <w:jc w:val="right"/>
              <w:rPr>
                <w:color w:val="000000" w:themeColor="text1"/>
                <w:sz w:val="20"/>
                <w:szCs w:val="20"/>
              </w:rPr>
            </w:pPr>
            <w:r w:rsidRPr="00DB2E42">
              <w:rPr>
                <w:color w:val="000000" w:themeColor="text1"/>
                <w:sz w:val="20"/>
                <w:szCs w:val="20"/>
              </w:rPr>
              <w:t>рублей</w:t>
            </w:r>
          </w:p>
        </w:tc>
      </w:tr>
      <w:tr w:rsidR="00E768D1" w:rsidRPr="00E42360" w:rsidTr="00EE52E7">
        <w:trPr>
          <w:trHeight w:val="392"/>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tcPr>
          <w:p w:rsidR="00E768D1" w:rsidRPr="00DB2E42" w:rsidRDefault="00E768D1" w:rsidP="00010496">
            <w:pPr>
              <w:jc w:val="center"/>
              <w:rPr>
                <w:color w:val="000000" w:themeColor="text1"/>
                <w:sz w:val="22"/>
              </w:rPr>
            </w:pPr>
            <w:r w:rsidRPr="00DB2E42">
              <w:rPr>
                <w:color w:val="000000" w:themeColor="text1"/>
                <w:sz w:val="22"/>
              </w:rPr>
              <w:t>Наименование</w:t>
            </w:r>
          </w:p>
        </w:tc>
        <w:tc>
          <w:tcPr>
            <w:tcW w:w="1843" w:type="dxa"/>
            <w:tcBorders>
              <w:top w:val="single" w:sz="4" w:space="0" w:color="auto"/>
              <w:left w:val="single" w:sz="4" w:space="0" w:color="auto"/>
              <w:bottom w:val="single" w:sz="4" w:space="0" w:color="auto"/>
              <w:right w:val="single" w:sz="4" w:space="0" w:color="auto"/>
            </w:tcBorders>
          </w:tcPr>
          <w:p w:rsidR="00E768D1" w:rsidRPr="00DB2E42" w:rsidRDefault="00E768D1" w:rsidP="00DB2E42">
            <w:pPr>
              <w:jc w:val="center"/>
              <w:rPr>
                <w:color w:val="000000" w:themeColor="text1"/>
                <w:sz w:val="22"/>
              </w:rPr>
            </w:pPr>
            <w:r w:rsidRPr="00DB2E42">
              <w:rPr>
                <w:color w:val="000000" w:themeColor="text1"/>
                <w:sz w:val="22"/>
              </w:rPr>
              <w:t>202</w:t>
            </w:r>
            <w:r w:rsidR="00DB2E42" w:rsidRPr="00DB2E42">
              <w:rPr>
                <w:color w:val="000000" w:themeColor="text1"/>
                <w:sz w:val="22"/>
              </w:rPr>
              <w:t>4</w:t>
            </w:r>
            <w:r w:rsidRPr="00DB2E42">
              <w:rPr>
                <w:color w:val="000000" w:themeColor="text1"/>
                <w:sz w:val="22"/>
              </w:rPr>
              <w:t xml:space="preserve"> год</w:t>
            </w:r>
          </w:p>
        </w:tc>
        <w:tc>
          <w:tcPr>
            <w:tcW w:w="1843" w:type="dxa"/>
            <w:tcBorders>
              <w:top w:val="single" w:sz="4" w:space="0" w:color="auto"/>
              <w:left w:val="single" w:sz="4" w:space="0" w:color="auto"/>
              <w:bottom w:val="single" w:sz="4" w:space="0" w:color="auto"/>
              <w:right w:val="single" w:sz="4" w:space="0" w:color="auto"/>
            </w:tcBorders>
          </w:tcPr>
          <w:p w:rsidR="00E768D1" w:rsidRPr="00DB2E42" w:rsidRDefault="00E768D1" w:rsidP="00DB2E42">
            <w:pPr>
              <w:jc w:val="center"/>
              <w:rPr>
                <w:color w:val="000000" w:themeColor="text1"/>
                <w:sz w:val="22"/>
              </w:rPr>
            </w:pPr>
            <w:r w:rsidRPr="00DB2E42">
              <w:rPr>
                <w:color w:val="000000" w:themeColor="text1"/>
                <w:sz w:val="22"/>
              </w:rPr>
              <w:t>202</w:t>
            </w:r>
            <w:r w:rsidR="00DB2E42" w:rsidRPr="00DB2E42">
              <w:rPr>
                <w:color w:val="000000" w:themeColor="text1"/>
                <w:sz w:val="22"/>
              </w:rPr>
              <w:t>5</w:t>
            </w:r>
            <w:r w:rsidRPr="00DB2E42">
              <w:rPr>
                <w:color w:val="000000" w:themeColor="text1"/>
                <w:sz w:val="22"/>
              </w:rPr>
              <w:t xml:space="preserve"> год</w:t>
            </w:r>
          </w:p>
        </w:tc>
        <w:tc>
          <w:tcPr>
            <w:tcW w:w="1842" w:type="dxa"/>
            <w:tcBorders>
              <w:top w:val="single" w:sz="4" w:space="0" w:color="auto"/>
              <w:left w:val="single" w:sz="4" w:space="0" w:color="auto"/>
              <w:bottom w:val="single" w:sz="4" w:space="0" w:color="auto"/>
              <w:right w:val="single" w:sz="4" w:space="0" w:color="auto"/>
            </w:tcBorders>
          </w:tcPr>
          <w:p w:rsidR="00E768D1" w:rsidRPr="00DB2E42" w:rsidRDefault="00E768D1" w:rsidP="00DB2E42">
            <w:pPr>
              <w:jc w:val="center"/>
              <w:rPr>
                <w:color w:val="000000" w:themeColor="text1"/>
                <w:sz w:val="22"/>
              </w:rPr>
            </w:pPr>
            <w:r w:rsidRPr="00DB2E42">
              <w:rPr>
                <w:color w:val="000000" w:themeColor="text1"/>
                <w:sz w:val="22"/>
              </w:rPr>
              <w:t>202</w:t>
            </w:r>
            <w:r w:rsidR="00DB2E42" w:rsidRPr="00DB2E42">
              <w:rPr>
                <w:color w:val="000000" w:themeColor="text1"/>
                <w:sz w:val="22"/>
              </w:rPr>
              <w:t>6</w:t>
            </w:r>
            <w:r w:rsidRPr="00DB2E42">
              <w:rPr>
                <w:color w:val="000000" w:themeColor="text1"/>
                <w:sz w:val="22"/>
              </w:rPr>
              <w:t xml:space="preserve"> год</w:t>
            </w:r>
          </w:p>
        </w:tc>
      </w:tr>
      <w:tr w:rsidR="00E768D1" w:rsidRPr="00E42360" w:rsidTr="00EE52E7">
        <w:trPr>
          <w:trHeight w:val="311"/>
        </w:trPr>
        <w:tc>
          <w:tcPr>
            <w:tcW w:w="4537" w:type="dxa"/>
            <w:tcBorders>
              <w:top w:val="single" w:sz="4" w:space="0" w:color="auto"/>
              <w:left w:val="single" w:sz="4" w:space="0" w:color="auto"/>
              <w:bottom w:val="single" w:sz="4" w:space="0" w:color="auto"/>
              <w:right w:val="single" w:sz="4" w:space="0" w:color="auto"/>
            </w:tcBorders>
            <w:shd w:val="clear" w:color="auto" w:fill="auto"/>
          </w:tcPr>
          <w:p w:rsidR="00E768D1" w:rsidRPr="000F53DB" w:rsidRDefault="00E768D1" w:rsidP="0012535D">
            <w:pPr>
              <w:rPr>
                <w:b/>
                <w:color w:val="000000" w:themeColor="text1"/>
                <w:sz w:val="22"/>
                <w:szCs w:val="28"/>
              </w:rPr>
            </w:pPr>
            <w:r w:rsidRPr="000F53DB">
              <w:rPr>
                <w:b/>
                <w:color w:val="000000" w:themeColor="text1"/>
                <w:sz w:val="22"/>
                <w:szCs w:val="28"/>
              </w:rPr>
              <w:t>Всего:</w:t>
            </w:r>
          </w:p>
        </w:tc>
        <w:tc>
          <w:tcPr>
            <w:tcW w:w="1843" w:type="dxa"/>
            <w:tcBorders>
              <w:top w:val="single" w:sz="4" w:space="0" w:color="auto"/>
              <w:left w:val="single" w:sz="4" w:space="0" w:color="auto"/>
              <w:bottom w:val="single" w:sz="4" w:space="0" w:color="auto"/>
              <w:right w:val="single" w:sz="4" w:space="0" w:color="auto"/>
            </w:tcBorders>
          </w:tcPr>
          <w:p w:rsidR="00E768D1" w:rsidRPr="00EE52E7" w:rsidRDefault="004C67B3" w:rsidP="0012535D">
            <w:pPr>
              <w:rPr>
                <w:b/>
                <w:sz w:val="20"/>
                <w:szCs w:val="20"/>
              </w:rPr>
            </w:pPr>
            <w:r w:rsidRPr="00EE52E7">
              <w:rPr>
                <w:b/>
                <w:sz w:val="20"/>
                <w:szCs w:val="20"/>
              </w:rPr>
              <w:t>2 023 135 661,12</w:t>
            </w:r>
          </w:p>
        </w:tc>
        <w:tc>
          <w:tcPr>
            <w:tcW w:w="1843" w:type="dxa"/>
            <w:tcBorders>
              <w:top w:val="single" w:sz="4" w:space="0" w:color="auto"/>
              <w:left w:val="single" w:sz="4" w:space="0" w:color="auto"/>
              <w:bottom w:val="single" w:sz="4" w:space="0" w:color="auto"/>
              <w:right w:val="single" w:sz="4" w:space="0" w:color="auto"/>
            </w:tcBorders>
          </w:tcPr>
          <w:p w:rsidR="00E768D1" w:rsidRPr="00EE52E7" w:rsidRDefault="004C67B3" w:rsidP="0012535D">
            <w:pPr>
              <w:rPr>
                <w:b/>
                <w:sz w:val="20"/>
                <w:szCs w:val="20"/>
              </w:rPr>
            </w:pPr>
            <w:r w:rsidRPr="00EE52E7">
              <w:rPr>
                <w:b/>
                <w:sz w:val="20"/>
                <w:szCs w:val="20"/>
              </w:rPr>
              <w:t>1 727</w:t>
            </w:r>
            <w:r w:rsidR="000F53DB" w:rsidRPr="00EE52E7">
              <w:rPr>
                <w:b/>
                <w:sz w:val="20"/>
                <w:szCs w:val="20"/>
              </w:rPr>
              <w:t> </w:t>
            </w:r>
            <w:r w:rsidRPr="00EE52E7">
              <w:rPr>
                <w:b/>
                <w:sz w:val="20"/>
                <w:szCs w:val="20"/>
              </w:rPr>
              <w:t>492</w:t>
            </w:r>
            <w:r w:rsidR="000F53DB" w:rsidRPr="00EE52E7">
              <w:rPr>
                <w:b/>
                <w:sz w:val="20"/>
                <w:szCs w:val="20"/>
              </w:rPr>
              <w:t> 380,01</w:t>
            </w:r>
          </w:p>
        </w:tc>
        <w:tc>
          <w:tcPr>
            <w:tcW w:w="1842" w:type="dxa"/>
            <w:tcBorders>
              <w:top w:val="single" w:sz="4" w:space="0" w:color="auto"/>
              <w:left w:val="single" w:sz="4" w:space="0" w:color="auto"/>
              <w:bottom w:val="single" w:sz="4" w:space="0" w:color="auto"/>
              <w:right w:val="single" w:sz="4" w:space="0" w:color="auto"/>
            </w:tcBorders>
          </w:tcPr>
          <w:p w:rsidR="00E768D1" w:rsidRPr="00EE52E7" w:rsidRDefault="000F53DB" w:rsidP="0012535D">
            <w:pPr>
              <w:rPr>
                <w:b/>
                <w:sz w:val="20"/>
                <w:szCs w:val="20"/>
              </w:rPr>
            </w:pPr>
            <w:r w:rsidRPr="00EE52E7">
              <w:rPr>
                <w:b/>
                <w:sz w:val="20"/>
                <w:szCs w:val="20"/>
              </w:rPr>
              <w:t>1 782 659 161,14</w:t>
            </w:r>
          </w:p>
        </w:tc>
      </w:tr>
      <w:tr w:rsidR="004C67B3" w:rsidRPr="00E42360" w:rsidTr="009E14CF">
        <w:trPr>
          <w:trHeight w:val="507"/>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tcPr>
          <w:p w:rsidR="004C67B3" w:rsidRPr="000F53DB" w:rsidRDefault="004C67B3" w:rsidP="009E14CF">
            <w:pPr>
              <w:rPr>
                <w:color w:val="000000" w:themeColor="text1"/>
                <w:sz w:val="22"/>
                <w:szCs w:val="22"/>
              </w:rPr>
            </w:pPr>
            <w:r w:rsidRPr="000F53DB">
              <w:rPr>
                <w:color w:val="000000" w:themeColor="text1"/>
                <w:sz w:val="22"/>
                <w:szCs w:val="22"/>
              </w:rPr>
              <w:t>Муниципальная программа «Экономическое развитие и инвестиционная деятельность»</w:t>
            </w:r>
          </w:p>
        </w:tc>
        <w:tc>
          <w:tcPr>
            <w:tcW w:w="1843" w:type="dxa"/>
            <w:tcBorders>
              <w:top w:val="single" w:sz="4" w:space="0" w:color="auto"/>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17 883 424,65</w:t>
            </w:r>
          </w:p>
        </w:tc>
        <w:tc>
          <w:tcPr>
            <w:tcW w:w="1843" w:type="dxa"/>
            <w:tcBorders>
              <w:top w:val="single" w:sz="4" w:space="0" w:color="auto"/>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17 854 951,39</w:t>
            </w:r>
          </w:p>
        </w:tc>
        <w:tc>
          <w:tcPr>
            <w:tcW w:w="1842" w:type="dxa"/>
            <w:tcBorders>
              <w:top w:val="single" w:sz="4" w:space="0" w:color="auto"/>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18 386 319,45</w:t>
            </w:r>
          </w:p>
        </w:tc>
      </w:tr>
      <w:tr w:rsidR="004C67B3" w:rsidRPr="00E42360" w:rsidTr="009E14CF">
        <w:trPr>
          <w:trHeight w:val="863"/>
        </w:trPr>
        <w:tc>
          <w:tcPr>
            <w:tcW w:w="4537" w:type="dxa"/>
            <w:tcBorders>
              <w:top w:val="nil"/>
              <w:left w:val="single" w:sz="4" w:space="0" w:color="auto"/>
              <w:bottom w:val="single" w:sz="4" w:space="0" w:color="auto"/>
              <w:right w:val="single" w:sz="4" w:space="0" w:color="auto"/>
            </w:tcBorders>
            <w:shd w:val="clear" w:color="auto" w:fill="auto"/>
            <w:vAlign w:val="center"/>
          </w:tcPr>
          <w:p w:rsidR="004C67B3" w:rsidRPr="000F53DB" w:rsidRDefault="004C67B3" w:rsidP="009E14CF">
            <w:pPr>
              <w:rPr>
                <w:color w:val="000000" w:themeColor="text1"/>
                <w:sz w:val="22"/>
                <w:szCs w:val="22"/>
              </w:rPr>
            </w:pPr>
            <w:r w:rsidRPr="000F53DB">
              <w:rPr>
                <w:color w:val="000000" w:themeColor="text1"/>
                <w:sz w:val="22"/>
                <w:szCs w:val="22"/>
              </w:rPr>
              <w:t>Муниципальная программа «Развитие жилищно-коммунального хозяйства и охрана окружающей среды»</w:t>
            </w:r>
          </w:p>
        </w:tc>
        <w:tc>
          <w:tcPr>
            <w:tcW w:w="1843" w:type="dxa"/>
            <w:tcBorders>
              <w:top w:val="nil"/>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137 618 999,39</w:t>
            </w:r>
          </w:p>
        </w:tc>
        <w:tc>
          <w:tcPr>
            <w:tcW w:w="1843" w:type="dxa"/>
            <w:tcBorders>
              <w:top w:val="nil"/>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134 576 776,89</w:t>
            </w:r>
          </w:p>
        </w:tc>
        <w:tc>
          <w:tcPr>
            <w:tcW w:w="1842" w:type="dxa"/>
            <w:tcBorders>
              <w:top w:val="nil"/>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137 358 837,67</w:t>
            </w:r>
          </w:p>
        </w:tc>
      </w:tr>
      <w:tr w:rsidR="004C67B3" w:rsidRPr="00E42360" w:rsidTr="009E14CF">
        <w:trPr>
          <w:trHeight w:val="1094"/>
        </w:trPr>
        <w:tc>
          <w:tcPr>
            <w:tcW w:w="4537" w:type="dxa"/>
            <w:tcBorders>
              <w:top w:val="nil"/>
              <w:left w:val="single" w:sz="4" w:space="0" w:color="auto"/>
              <w:bottom w:val="single" w:sz="4" w:space="0" w:color="auto"/>
              <w:right w:val="single" w:sz="4" w:space="0" w:color="auto"/>
            </w:tcBorders>
            <w:shd w:val="clear" w:color="auto" w:fill="auto"/>
            <w:vAlign w:val="center"/>
          </w:tcPr>
          <w:p w:rsidR="004C67B3" w:rsidRPr="000F53DB" w:rsidRDefault="004C67B3" w:rsidP="009E14CF">
            <w:pPr>
              <w:rPr>
                <w:color w:val="000000" w:themeColor="text1"/>
                <w:sz w:val="22"/>
                <w:szCs w:val="22"/>
              </w:rPr>
            </w:pPr>
            <w:r w:rsidRPr="000F53DB">
              <w:rPr>
                <w:color w:val="000000" w:themeColor="text1"/>
                <w:sz w:val="22"/>
                <w:szCs w:val="22"/>
              </w:rPr>
              <w:t>Муниципальная программа «Развитие транспортной системы и формирование законопослушного поведения участников дорожного движения»</w:t>
            </w:r>
          </w:p>
        </w:tc>
        <w:tc>
          <w:tcPr>
            <w:tcW w:w="1843" w:type="dxa"/>
            <w:tcBorders>
              <w:top w:val="nil"/>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75 530 347,20</w:t>
            </w:r>
          </w:p>
        </w:tc>
        <w:tc>
          <w:tcPr>
            <w:tcW w:w="1843" w:type="dxa"/>
            <w:tcBorders>
              <w:top w:val="nil"/>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55 725 832,00</w:t>
            </w:r>
          </w:p>
        </w:tc>
        <w:tc>
          <w:tcPr>
            <w:tcW w:w="1842" w:type="dxa"/>
            <w:tcBorders>
              <w:top w:val="nil"/>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56 387 212,00</w:t>
            </w:r>
          </w:p>
        </w:tc>
      </w:tr>
      <w:tr w:rsidR="00E768D1" w:rsidRPr="00E42360" w:rsidTr="009E14CF">
        <w:trPr>
          <w:trHeight w:val="557"/>
        </w:trPr>
        <w:tc>
          <w:tcPr>
            <w:tcW w:w="4537" w:type="dxa"/>
            <w:tcBorders>
              <w:top w:val="nil"/>
              <w:left w:val="single" w:sz="4" w:space="0" w:color="auto"/>
              <w:bottom w:val="single" w:sz="4" w:space="0" w:color="auto"/>
              <w:right w:val="single" w:sz="4" w:space="0" w:color="auto"/>
            </w:tcBorders>
            <w:shd w:val="clear" w:color="auto" w:fill="auto"/>
            <w:vAlign w:val="center"/>
          </w:tcPr>
          <w:p w:rsidR="00E768D1" w:rsidRPr="000F53DB" w:rsidRDefault="00E768D1" w:rsidP="009E14CF">
            <w:pPr>
              <w:rPr>
                <w:color w:val="000000" w:themeColor="text1"/>
                <w:sz w:val="22"/>
              </w:rPr>
            </w:pPr>
            <w:r w:rsidRPr="000F53DB">
              <w:rPr>
                <w:color w:val="000000" w:themeColor="text1"/>
                <w:sz w:val="22"/>
              </w:rPr>
              <w:t>Муниципальная программа «Развитие образования»</w:t>
            </w:r>
          </w:p>
        </w:tc>
        <w:tc>
          <w:tcPr>
            <w:tcW w:w="1843" w:type="dxa"/>
            <w:tcBorders>
              <w:top w:val="nil"/>
              <w:left w:val="single" w:sz="4" w:space="0" w:color="auto"/>
              <w:bottom w:val="single" w:sz="4" w:space="0" w:color="auto"/>
              <w:right w:val="single" w:sz="4" w:space="0" w:color="auto"/>
            </w:tcBorders>
            <w:shd w:val="clear" w:color="auto" w:fill="auto"/>
            <w:vAlign w:val="center"/>
          </w:tcPr>
          <w:p w:rsidR="00E768D1" w:rsidRPr="00EE52E7" w:rsidRDefault="00EE52E7" w:rsidP="009E14CF">
            <w:pPr>
              <w:rPr>
                <w:sz w:val="22"/>
                <w:szCs w:val="22"/>
              </w:rPr>
            </w:pPr>
            <w:r w:rsidRPr="00EE52E7">
              <w:rPr>
                <w:sz w:val="22"/>
                <w:szCs w:val="22"/>
              </w:rPr>
              <w:t>1 051 383 693,59</w:t>
            </w:r>
          </w:p>
        </w:tc>
        <w:tc>
          <w:tcPr>
            <w:tcW w:w="1843" w:type="dxa"/>
            <w:tcBorders>
              <w:top w:val="nil"/>
              <w:left w:val="single" w:sz="4" w:space="0" w:color="auto"/>
              <w:bottom w:val="single" w:sz="4" w:space="0" w:color="auto"/>
              <w:right w:val="single" w:sz="4" w:space="0" w:color="auto"/>
            </w:tcBorders>
            <w:shd w:val="clear" w:color="auto" w:fill="auto"/>
            <w:vAlign w:val="center"/>
          </w:tcPr>
          <w:p w:rsidR="00E768D1" w:rsidRPr="00EE52E7" w:rsidRDefault="00EE52E7" w:rsidP="009E14CF">
            <w:pPr>
              <w:rPr>
                <w:sz w:val="22"/>
                <w:szCs w:val="22"/>
              </w:rPr>
            </w:pPr>
            <w:r w:rsidRPr="00EE52E7">
              <w:rPr>
                <w:sz w:val="22"/>
                <w:szCs w:val="22"/>
              </w:rPr>
              <w:t>1 059 125 429,75</w:t>
            </w:r>
          </w:p>
        </w:tc>
        <w:tc>
          <w:tcPr>
            <w:tcW w:w="1842" w:type="dxa"/>
            <w:tcBorders>
              <w:top w:val="nil"/>
              <w:left w:val="single" w:sz="4" w:space="0" w:color="auto"/>
              <w:bottom w:val="single" w:sz="4" w:space="0" w:color="auto"/>
              <w:right w:val="single" w:sz="4" w:space="0" w:color="auto"/>
            </w:tcBorders>
            <w:shd w:val="clear" w:color="auto" w:fill="auto"/>
            <w:vAlign w:val="center"/>
          </w:tcPr>
          <w:p w:rsidR="00E768D1" w:rsidRPr="00EE52E7" w:rsidRDefault="00EE52E7" w:rsidP="009E14CF">
            <w:pPr>
              <w:rPr>
                <w:sz w:val="22"/>
                <w:szCs w:val="22"/>
              </w:rPr>
            </w:pPr>
            <w:r w:rsidRPr="00EE52E7">
              <w:rPr>
                <w:sz w:val="22"/>
                <w:szCs w:val="22"/>
              </w:rPr>
              <w:t>1 101 445 120,05</w:t>
            </w:r>
          </w:p>
        </w:tc>
      </w:tr>
      <w:tr w:rsidR="004C67B3" w:rsidRPr="00E42360" w:rsidTr="009E14CF">
        <w:trPr>
          <w:trHeight w:val="565"/>
        </w:trPr>
        <w:tc>
          <w:tcPr>
            <w:tcW w:w="4537" w:type="dxa"/>
            <w:tcBorders>
              <w:top w:val="nil"/>
              <w:left w:val="single" w:sz="4" w:space="0" w:color="auto"/>
              <w:bottom w:val="single" w:sz="4" w:space="0" w:color="auto"/>
              <w:right w:val="single" w:sz="4" w:space="0" w:color="auto"/>
            </w:tcBorders>
            <w:shd w:val="clear" w:color="auto" w:fill="auto"/>
            <w:vAlign w:val="center"/>
          </w:tcPr>
          <w:p w:rsidR="004C67B3" w:rsidRPr="000F53DB" w:rsidRDefault="004C67B3" w:rsidP="009E14CF">
            <w:pPr>
              <w:rPr>
                <w:color w:val="000000" w:themeColor="text1"/>
                <w:sz w:val="22"/>
              </w:rPr>
            </w:pPr>
            <w:r w:rsidRPr="000F53DB">
              <w:rPr>
                <w:color w:val="000000" w:themeColor="text1"/>
                <w:sz w:val="22"/>
              </w:rPr>
              <w:t>Муниципальная программа «Развитие культуры и туризма»</w:t>
            </w:r>
          </w:p>
        </w:tc>
        <w:tc>
          <w:tcPr>
            <w:tcW w:w="1843" w:type="dxa"/>
            <w:tcBorders>
              <w:top w:val="nil"/>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262 051 837,11</w:t>
            </w:r>
          </w:p>
        </w:tc>
        <w:tc>
          <w:tcPr>
            <w:tcW w:w="1843" w:type="dxa"/>
            <w:tcBorders>
              <w:top w:val="nil"/>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215 535 806,20</w:t>
            </w:r>
          </w:p>
        </w:tc>
        <w:tc>
          <w:tcPr>
            <w:tcW w:w="1842" w:type="dxa"/>
            <w:tcBorders>
              <w:top w:val="nil"/>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217 512 978,80</w:t>
            </w:r>
          </w:p>
        </w:tc>
      </w:tr>
      <w:tr w:rsidR="004C67B3" w:rsidRPr="00E42360" w:rsidTr="009E14CF">
        <w:trPr>
          <w:trHeight w:val="1112"/>
        </w:trPr>
        <w:tc>
          <w:tcPr>
            <w:tcW w:w="4537" w:type="dxa"/>
            <w:tcBorders>
              <w:top w:val="nil"/>
              <w:left w:val="single" w:sz="4" w:space="0" w:color="auto"/>
              <w:bottom w:val="single" w:sz="4" w:space="0" w:color="auto"/>
              <w:right w:val="single" w:sz="4" w:space="0" w:color="auto"/>
            </w:tcBorders>
            <w:shd w:val="clear" w:color="auto" w:fill="auto"/>
            <w:vAlign w:val="center"/>
          </w:tcPr>
          <w:p w:rsidR="004C67B3" w:rsidRPr="000F53DB" w:rsidRDefault="004C67B3" w:rsidP="009E14CF">
            <w:pPr>
              <w:rPr>
                <w:color w:val="000000" w:themeColor="text1"/>
                <w:sz w:val="22"/>
              </w:rPr>
            </w:pPr>
            <w:r w:rsidRPr="000F53DB">
              <w:rPr>
                <w:color w:val="000000" w:themeColor="text1"/>
                <w:sz w:val="22"/>
              </w:rPr>
              <w:t>Муниципальная программа «Развитие физической культуры и спорта, повышение эффективности реализации молодежной и социальной политики»</w:t>
            </w:r>
          </w:p>
        </w:tc>
        <w:tc>
          <w:tcPr>
            <w:tcW w:w="1843" w:type="dxa"/>
            <w:tcBorders>
              <w:top w:val="nil"/>
              <w:left w:val="single" w:sz="4" w:space="0" w:color="auto"/>
              <w:bottom w:val="single" w:sz="4" w:space="0" w:color="auto"/>
              <w:right w:val="single" w:sz="4" w:space="0" w:color="auto"/>
            </w:tcBorders>
            <w:shd w:val="clear" w:color="auto" w:fill="auto"/>
            <w:vAlign w:val="center"/>
          </w:tcPr>
          <w:p w:rsidR="004C67B3" w:rsidRPr="004C67B3" w:rsidRDefault="004C67B3" w:rsidP="009E14CF">
            <w:pPr>
              <w:rPr>
                <w:sz w:val="22"/>
                <w:szCs w:val="22"/>
              </w:rPr>
            </w:pPr>
            <w:r w:rsidRPr="004C67B3">
              <w:rPr>
                <w:sz w:val="22"/>
                <w:szCs w:val="22"/>
              </w:rPr>
              <w:t>23 409 095,44</w:t>
            </w:r>
          </w:p>
        </w:tc>
        <w:tc>
          <w:tcPr>
            <w:tcW w:w="1843" w:type="dxa"/>
            <w:tcBorders>
              <w:top w:val="nil"/>
              <w:left w:val="single" w:sz="4" w:space="0" w:color="auto"/>
              <w:bottom w:val="single" w:sz="4" w:space="0" w:color="auto"/>
              <w:right w:val="single" w:sz="4" w:space="0" w:color="auto"/>
            </w:tcBorders>
            <w:shd w:val="clear" w:color="auto" w:fill="auto"/>
            <w:vAlign w:val="center"/>
          </w:tcPr>
          <w:p w:rsidR="004C67B3" w:rsidRPr="004C67B3" w:rsidRDefault="004C67B3" w:rsidP="009E14CF">
            <w:pPr>
              <w:rPr>
                <w:sz w:val="22"/>
                <w:szCs w:val="22"/>
              </w:rPr>
            </w:pPr>
            <w:r w:rsidRPr="004C67B3">
              <w:rPr>
                <w:sz w:val="22"/>
                <w:szCs w:val="22"/>
              </w:rPr>
              <w:t>22 062 395,82</w:t>
            </w:r>
          </w:p>
        </w:tc>
        <w:tc>
          <w:tcPr>
            <w:tcW w:w="1842" w:type="dxa"/>
            <w:tcBorders>
              <w:top w:val="nil"/>
              <w:left w:val="single" w:sz="4" w:space="0" w:color="auto"/>
              <w:bottom w:val="single" w:sz="4" w:space="0" w:color="auto"/>
              <w:right w:val="single" w:sz="4" w:space="0" w:color="auto"/>
            </w:tcBorders>
            <w:shd w:val="clear" w:color="auto" w:fill="auto"/>
            <w:vAlign w:val="center"/>
          </w:tcPr>
          <w:p w:rsidR="004C67B3" w:rsidRPr="004C67B3" w:rsidRDefault="004C67B3" w:rsidP="009E14CF">
            <w:pPr>
              <w:rPr>
                <w:sz w:val="22"/>
                <w:szCs w:val="22"/>
              </w:rPr>
            </w:pPr>
            <w:r w:rsidRPr="004C67B3">
              <w:rPr>
                <w:sz w:val="22"/>
                <w:szCs w:val="22"/>
              </w:rPr>
              <w:t>22 503 118,16</w:t>
            </w:r>
          </w:p>
        </w:tc>
      </w:tr>
      <w:tr w:rsidR="004C67B3" w:rsidRPr="00E42360" w:rsidTr="009E14CF">
        <w:trPr>
          <w:trHeight w:val="844"/>
        </w:trPr>
        <w:tc>
          <w:tcPr>
            <w:tcW w:w="4537" w:type="dxa"/>
            <w:tcBorders>
              <w:top w:val="nil"/>
              <w:left w:val="single" w:sz="4" w:space="0" w:color="auto"/>
              <w:bottom w:val="single" w:sz="4" w:space="0" w:color="auto"/>
              <w:right w:val="single" w:sz="4" w:space="0" w:color="auto"/>
            </w:tcBorders>
            <w:shd w:val="clear" w:color="auto" w:fill="auto"/>
            <w:vAlign w:val="center"/>
          </w:tcPr>
          <w:p w:rsidR="004C67B3" w:rsidRPr="000F53DB" w:rsidRDefault="004C67B3" w:rsidP="009E14CF">
            <w:pPr>
              <w:rPr>
                <w:color w:val="000000" w:themeColor="text1"/>
                <w:sz w:val="22"/>
              </w:rPr>
            </w:pPr>
            <w:r w:rsidRPr="000F53DB">
              <w:rPr>
                <w:color w:val="000000" w:themeColor="text1"/>
                <w:sz w:val="22"/>
              </w:rPr>
              <w:t>Муниципальная программа «Профилактика преступлений и правонарушений, противодействие преступности»</w:t>
            </w:r>
          </w:p>
        </w:tc>
        <w:tc>
          <w:tcPr>
            <w:tcW w:w="1843" w:type="dxa"/>
            <w:tcBorders>
              <w:top w:val="nil"/>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130 000,00</w:t>
            </w:r>
          </w:p>
        </w:tc>
        <w:tc>
          <w:tcPr>
            <w:tcW w:w="1843" w:type="dxa"/>
            <w:tcBorders>
              <w:top w:val="nil"/>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130 000,00</w:t>
            </w:r>
          </w:p>
        </w:tc>
        <w:tc>
          <w:tcPr>
            <w:tcW w:w="1842" w:type="dxa"/>
            <w:tcBorders>
              <w:top w:val="nil"/>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130 000,00</w:t>
            </w:r>
          </w:p>
        </w:tc>
      </w:tr>
      <w:tr w:rsidR="000F53DB" w:rsidRPr="00E42360" w:rsidTr="009E14CF">
        <w:trPr>
          <w:trHeight w:val="1267"/>
        </w:trPr>
        <w:tc>
          <w:tcPr>
            <w:tcW w:w="4537" w:type="dxa"/>
            <w:tcBorders>
              <w:top w:val="nil"/>
              <w:left w:val="single" w:sz="4" w:space="0" w:color="auto"/>
              <w:bottom w:val="single" w:sz="4" w:space="0" w:color="auto"/>
              <w:right w:val="single" w:sz="4" w:space="0" w:color="auto"/>
            </w:tcBorders>
            <w:shd w:val="clear" w:color="auto" w:fill="auto"/>
            <w:vAlign w:val="center"/>
          </w:tcPr>
          <w:p w:rsidR="000F53DB" w:rsidRPr="000F53DB" w:rsidRDefault="000F53DB" w:rsidP="009E14CF">
            <w:pPr>
              <w:rPr>
                <w:color w:val="000000" w:themeColor="text1"/>
                <w:sz w:val="22"/>
              </w:rPr>
            </w:pPr>
            <w:r w:rsidRPr="000F53DB">
              <w:rPr>
                <w:color w:val="000000" w:themeColor="text1"/>
                <w:sz w:val="22"/>
              </w:rPr>
              <w:t>Муниципальная программа «Защита населения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843" w:type="dxa"/>
            <w:tcBorders>
              <w:top w:val="nil"/>
              <w:left w:val="single" w:sz="4" w:space="0" w:color="auto"/>
              <w:bottom w:val="single" w:sz="4" w:space="0" w:color="auto"/>
              <w:right w:val="single" w:sz="4" w:space="0" w:color="auto"/>
            </w:tcBorders>
            <w:vAlign w:val="center"/>
          </w:tcPr>
          <w:p w:rsidR="000F53DB" w:rsidRPr="000F53DB" w:rsidRDefault="000F53DB" w:rsidP="009E14CF">
            <w:pPr>
              <w:rPr>
                <w:sz w:val="22"/>
                <w:szCs w:val="22"/>
              </w:rPr>
            </w:pPr>
            <w:r w:rsidRPr="000F53DB">
              <w:rPr>
                <w:sz w:val="22"/>
                <w:szCs w:val="22"/>
              </w:rPr>
              <w:t>35 318 288,31</w:t>
            </w:r>
          </w:p>
        </w:tc>
        <w:tc>
          <w:tcPr>
            <w:tcW w:w="1843" w:type="dxa"/>
            <w:tcBorders>
              <w:top w:val="nil"/>
              <w:left w:val="single" w:sz="4" w:space="0" w:color="auto"/>
              <w:bottom w:val="single" w:sz="4" w:space="0" w:color="auto"/>
              <w:right w:val="single" w:sz="4" w:space="0" w:color="auto"/>
            </w:tcBorders>
            <w:vAlign w:val="center"/>
          </w:tcPr>
          <w:p w:rsidR="000F53DB" w:rsidRPr="000F53DB" w:rsidRDefault="000F53DB" w:rsidP="009E14CF">
            <w:pPr>
              <w:rPr>
                <w:sz w:val="22"/>
                <w:szCs w:val="22"/>
              </w:rPr>
            </w:pPr>
            <w:r w:rsidRPr="000F53DB">
              <w:rPr>
                <w:sz w:val="22"/>
                <w:szCs w:val="22"/>
              </w:rPr>
              <w:t>31 971 744,38</w:t>
            </w:r>
          </w:p>
        </w:tc>
        <w:tc>
          <w:tcPr>
            <w:tcW w:w="1842" w:type="dxa"/>
            <w:tcBorders>
              <w:top w:val="nil"/>
              <w:left w:val="single" w:sz="4" w:space="0" w:color="auto"/>
              <w:bottom w:val="single" w:sz="4" w:space="0" w:color="auto"/>
              <w:right w:val="single" w:sz="4" w:space="0" w:color="auto"/>
            </w:tcBorders>
            <w:vAlign w:val="center"/>
          </w:tcPr>
          <w:p w:rsidR="000F53DB" w:rsidRPr="000F53DB" w:rsidRDefault="000F53DB" w:rsidP="009E14CF">
            <w:pPr>
              <w:rPr>
                <w:sz w:val="22"/>
                <w:szCs w:val="22"/>
              </w:rPr>
            </w:pPr>
            <w:r w:rsidRPr="000F53DB">
              <w:rPr>
                <w:sz w:val="22"/>
                <w:szCs w:val="22"/>
              </w:rPr>
              <w:t>32 903 276,88</w:t>
            </w:r>
          </w:p>
        </w:tc>
      </w:tr>
      <w:tr w:rsidR="004C67B3" w:rsidRPr="00E42360" w:rsidTr="009E14CF">
        <w:trPr>
          <w:trHeight w:val="563"/>
        </w:trPr>
        <w:tc>
          <w:tcPr>
            <w:tcW w:w="4537" w:type="dxa"/>
            <w:tcBorders>
              <w:top w:val="nil"/>
              <w:left w:val="single" w:sz="4" w:space="0" w:color="auto"/>
              <w:bottom w:val="single" w:sz="4" w:space="0" w:color="auto"/>
              <w:right w:val="single" w:sz="4" w:space="0" w:color="auto"/>
            </w:tcBorders>
            <w:shd w:val="clear" w:color="auto" w:fill="auto"/>
            <w:vAlign w:val="center"/>
          </w:tcPr>
          <w:p w:rsidR="004C67B3" w:rsidRPr="000F53DB" w:rsidRDefault="004C67B3" w:rsidP="009E14CF">
            <w:pPr>
              <w:rPr>
                <w:color w:val="000000" w:themeColor="text1"/>
                <w:sz w:val="22"/>
              </w:rPr>
            </w:pPr>
            <w:r w:rsidRPr="000F53DB">
              <w:rPr>
                <w:color w:val="000000" w:themeColor="text1"/>
                <w:sz w:val="22"/>
              </w:rPr>
              <w:t>Муниципальная программа «Комплексное развитие сельских территорий»</w:t>
            </w:r>
          </w:p>
        </w:tc>
        <w:tc>
          <w:tcPr>
            <w:tcW w:w="1843" w:type="dxa"/>
            <w:tcBorders>
              <w:top w:val="nil"/>
              <w:left w:val="single" w:sz="4" w:space="0" w:color="auto"/>
              <w:bottom w:val="single" w:sz="4" w:space="0" w:color="auto"/>
              <w:right w:val="single" w:sz="4" w:space="0" w:color="auto"/>
            </w:tcBorders>
            <w:vAlign w:val="center"/>
          </w:tcPr>
          <w:p w:rsidR="004C67B3" w:rsidRPr="000F53DB" w:rsidRDefault="004C67B3" w:rsidP="009E14CF">
            <w:pPr>
              <w:rPr>
                <w:sz w:val="22"/>
                <w:szCs w:val="22"/>
              </w:rPr>
            </w:pPr>
            <w:r w:rsidRPr="000F53DB">
              <w:rPr>
                <w:sz w:val="22"/>
                <w:szCs w:val="22"/>
              </w:rPr>
              <w:t>226 015 765,93</w:t>
            </w:r>
          </w:p>
        </w:tc>
        <w:tc>
          <w:tcPr>
            <w:tcW w:w="1843" w:type="dxa"/>
            <w:tcBorders>
              <w:top w:val="nil"/>
              <w:left w:val="single" w:sz="4" w:space="0" w:color="auto"/>
              <w:bottom w:val="single" w:sz="4" w:space="0" w:color="auto"/>
              <w:right w:val="single" w:sz="4" w:space="0" w:color="auto"/>
            </w:tcBorders>
            <w:vAlign w:val="center"/>
          </w:tcPr>
          <w:p w:rsidR="004C67B3" w:rsidRPr="000F53DB" w:rsidRDefault="004C67B3" w:rsidP="009E14CF">
            <w:pPr>
              <w:rPr>
                <w:sz w:val="22"/>
                <w:szCs w:val="22"/>
              </w:rPr>
            </w:pPr>
            <w:r w:rsidRPr="000F53DB">
              <w:rPr>
                <w:sz w:val="22"/>
                <w:szCs w:val="22"/>
              </w:rPr>
              <w:t>155 300,00</w:t>
            </w:r>
          </w:p>
        </w:tc>
        <w:tc>
          <w:tcPr>
            <w:tcW w:w="1842" w:type="dxa"/>
            <w:tcBorders>
              <w:top w:val="nil"/>
              <w:left w:val="single" w:sz="4" w:space="0" w:color="auto"/>
              <w:bottom w:val="single" w:sz="4" w:space="0" w:color="auto"/>
              <w:right w:val="single" w:sz="4" w:space="0" w:color="auto"/>
            </w:tcBorders>
            <w:vAlign w:val="center"/>
          </w:tcPr>
          <w:p w:rsidR="004C67B3" w:rsidRPr="000F53DB" w:rsidRDefault="004C67B3" w:rsidP="009E14CF">
            <w:pPr>
              <w:rPr>
                <w:sz w:val="22"/>
                <w:szCs w:val="22"/>
              </w:rPr>
            </w:pPr>
            <w:r w:rsidRPr="000F53DB">
              <w:rPr>
                <w:sz w:val="22"/>
                <w:szCs w:val="22"/>
              </w:rPr>
              <w:t>155 300,00</w:t>
            </w:r>
          </w:p>
        </w:tc>
      </w:tr>
      <w:tr w:rsidR="004C67B3" w:rsidRPr="00E42360" w:rsidTr="009E14CF">
        <w:trPr>
          <w:trHeight w:val="1002"/>
        </w:trPr>
        <w:tc>
          <w:tcPr>
            <w:tcW w:w="4537" w:type="dxa"/>
            <w:tcBorders>
              <w:top w:val="nil"/>
              <w:left w:val="single" w:sz="4" w:space="0" w:color="auto"/>
              <w:bottom w:val="single" w:sz="4" w:space="0" w:color="auto"/>
              <w:right w:val="single" w:sz="4" w:space="0" w:color="auto"/>
            </w:tcBorders>
            <w:shd w:val="clear" w:color="auto" w:fill="auto"/>
            <w:vAlign w:val="center"/>
          </w:tcPr>
          <w:p w:rsidR="004C67B3" w:rsidRPr="000F53DB" w:rsidRDefault="004C67B3" w:rsidP="009E14CF">
            <w:pPr>
              <w:rPr>
                <w:color w:val="000000" w:themeColor="text1"/>
                <w:sz w:val="22"/>
              </w:rPr>
            </w:pPr>
            <w:r w:rsidRPr="000F53DB">
              <w:rPr>
                <w:color w:val="000000" w:themeColor="text1"/>
                <w:sz w:val="22"/>
              </w:rPr>
              <w:t>Муниципальная программа «Развитие местного самоуправления и поддержка социально ориентированных некоммерческих организаций»</w:t>
            </w:r>
          </w:p>
        </w:tc>
        <w:tc>
          <w:tcPr>
            <w:tcW w:w="1843" w:type="dxa"/>
            <w:tcBorders>
              <w:top w:val="nil"/>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129 252 842,98</w:t>
            </w:r>
          </w:p>
        </w:tc>
        <w:tc>
          <w:tcPr>
            <w:tcW w:w="1843" w:type="dxa"/>
            <w:tcBorders>
              <w:top w:val="nil"/>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125 434 317,84</w:t>
            </w:r>
          </w:p>
        </w:tc>
        <w:tc>
          <w:tcPr>
            <w:tcW w:w="1842" w:type="dxa"/>
            <w:tcBorders>
              <w:top w:val="nil"/>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129 313 594,80</w:t>
            </w:r>
          </w:p>
        </w:tc>
      </w:tr>
      <w:tr w:rsidR="004C67B3" w:rsidRPr="00E42360" w:rsidTr="009E14CF">
        <w:trPr>
          <w:trHeight w:val="816"/>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tcPr>
          <w:p w:rsidR="004C67B3" w:rsidRPr="000F53DB" w:rsidRDefault="004C67B3" w:rsidP="009E14CF">
            <w:pPr>
              <w:rPr>
                <w:color w:val="000000" w:themeColor="text1"/>
                <w:sz w:val="22"/>
              </w:rPr>
            </w:pPr>
            <w:r w:rsidRPr="000F53DB">
              <w:rPr>
                <w:color w:val="000000" w:themeColor="text1"/>
                <w:sz w:val="22"/>
              </w:rPr>
              <w:t>Муниципальная программа «Эффективное управление муниципальными финансами и повышение финансовой грамотности»</w:t>
            </w:r>
          </w:p>
        </w:tc>
        <w:tc>
          <w:tcPr>
            <w:tcW w:w="1843" w:type="dxa"/>
            <w:tcBorders>
              <w:top w:val="single" w:sz="4" w:space="0" w:color="auto"/>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24 894 331,53</w:t>
            </w:r>
          </w:p>
        </w:tc>
        <w:tc>
          <w:tcPr>
            <w:tcW w:w="1843" w:type="dxa"/>
            <w:tcBorders>
              <w:top w:val="single" w:sz="4" w:space="0" w:color="auto"/>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25 066 128,20</w:t>
            </w:r>
          </w:p>
        </w:tc>
        <w:tc>
          <w:tcPr>
            <w:tcW w:w="1842" w:type="dxa"/>
            <w:tcBorders>
              <w:top w:val="single" w:sz="4" w:space="0" w:color="auto"/>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25 754 244,32</w:t>
            </w:r>
          </w:p>
        </w:tc>
      </w:tr>
      <w:tr w:rsidR="009E14CF" w:rsidRPr="00E42360" w:rsidTr="009E14CF">
        <w:trPr>
          <w:trHeight w:val="392"/>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tcPr>
          <w:p w:rsidR="009E14CF" w:rsidRPr="00DB2E42" w:rsidRDefault="009E14CF" w:rsidP="009E14CF">
            <w:pPr>
              <w:rPr>
                <w:color w:val="000000" w:themeColor="text1"/>
                <w:sz w:val="22"/>
              </w:rPr>
            </w:pPr>
            <w:r w:rsidRPr="00DB2E42">
              <w:rPr>
                <w:color w:val="000000" w:themeColor="text1"/>
                <w:sz w:val="22"/>
              </w:rPr>
              <w:lastRenderedPageBreak/>
              <w:t>Наименование</w:t>
            </w:r>
          </w:p>
        </w:tc>
        <w:tc>
          <w:tcPr>
            <w:tcW w:w="1843" w:type="dxa"/>
            <w:tcBorders>
              <w:top w:val="single" w:sz="4" w:space="0" w:color="auto"/>
              <w:left w:val="single" w:sz="4" w:space="0" w:color="auto"/>
              <w:bottom w:val="single" w:sz="4" w:space="0" w:color="auto"/>
              <w:right w:val="single" w:sz="4" w:space="0" w:color="auto"/>
            </w:tcBorders>
            <w:vAlign w:val="center"/>
          </w:tcPr>
          <w:p w:rsidR="009E14CF" w:rsidRPr="00DB2E42" w:rsidRDefault="009E14CF" w:rsidP="009E14CF">
            <w:pPr>
              <w:rPr>
                <w:color w:val="000000" w:themeColor="text1"/>
                <w:sz w:val="22"/>
              </w:rPr>
            </w:pPr>
            <w:r w:rsidRPr="00DB2E42">
              <w:rPr>
                <w:color w:val="000000" w:themeColor="text1"/>
                <w:sz w:val="22"/>
              </w:rPr>
              <w:t>2024 год</w:t>
            </w:r>
          </w:p>
        </w:tc>
        <w:tc>
          <w:tcPr>
            <w:tcW w:w="1843" w:type="dxa"/>
            <w:tcBorders>
              <w:top w:val="single" w:sz="4" w:space="0" w:color="auto"/>
              <w:left w:val="single" w:sz="4" w:space="0" w:color="auto"/>
              <w:bottom w:val="single" w:sz="4" w:space="0" w:color="auto"/>
              <w:right w:val="single" w:sz="4" w:space="0" w:color="auto"/>
            </w:tcBorders>
            <w:vAlign w:val="center"/>
          </w:tcPr>
          <w:p w:rsidR="009E14CF" w:rsidRPr="00DB2E42" w:rsidRDefault="009E14CF" w:rsidP="009E14CF">
            <w:pPr>
              <w:rPr>
                <w:color w:val="000000" w:themeColor="text1"/>
                <w:sz w:val="22"/>
              </w:rPr>
            </w:pPr>
            <w:r w:rsidRPr="00DB2E42">
              <w:rPr>
                <w:color w:val="000000" w:themeColor="text1"/>
                <w:sz w:val="22"/>
              </w:rPr>
              <w:t>2025 год</w:t>
            </w:r>
          </w:p>
        </w:tc>
        <w:tc>
          <w:tcPr>
            <w:tcW w:w="1842" w:type="dxa"/>
            <w:tcBorders>
              <w:top w:val="single" w:sz="4" w:space="0" w:color="auto"/>
              <w:left w:val="single" w:sz="4" w:space="0" w:color="auto"/>
              <w:bottom w:val="single" w:sz="4" w:space="0" w:color="auto"/>
              <w:right w:val="single" w:sz="4" w:space="0" w:color="auto"/>
            </w:tcBorders>
            <w:vAlign w:val="center"/>
          </w:tcPr>
          <w:p w:rsidR="009E14CF" w:rsidRPr="00DB2E42" w:rsidRDefault="009E14CF" w:rsidP="009E14CF">
            <w:pPr>
              <w:rPr>
                <w:color w:val="000000" w:themeColor="text1"/>
                <w:sz w:val="22"/>
              </w:rPr>
            </w:pPr>
            <w:r w:rsidRPr="00DB2E42">
              <w:rPr>
                <w:color w:val="000000" w:themeColor="text1"/>
                <w:sz w:val="22"/>
              </w:rPr>
              <w:t>2026 год</w:t>
            </w:r>
          </w:p>
        </w:tc>
      </w:tr>
      <w:tr w:rsidR="004C67B3" w:rsidRPr="00E42360" w:rsidTr="009E14CF">
        <w:trPr>
          <w:trHeight w:val="842"/>
        </w:trPr>
        <w:tc>
          <w:tcPr>
            <w:tcW w:w="4537" w:type="dxa"/>
            <w:tcBorders>
              <w:top w:val="nil"/>
              <w:left w:val="single" w:sz="4" w:space="0" w:color="auto"/>
              <w:bottom w:val="single" w:sz="4" w:space="0" w:color="auto"/>
              <w:right w:val="single" w:sz="4" w:space="0" w:color="auto"/>
            </w:tcBorders>
            <w:shd w:val="clear" w:color="auto" w:fill="auto"/>
            <w:vAlign w:val="center"/>
          </w:tcPr>
          <w:p w:rsidR="004C67B3" w:rsidRPr="000F53DB" w:rsidRDefault="004C67B3" w:rsidP="009E14CF">
            <w:pPr>
              <w:rPr>
                <w:color w:val="000000" w:themeColor="text1"/>
                <w:sz w:val="22"/>
              </w:rPr>
            </w:pPr>
            <w:r w:rsidRPr="000F53DB">
              <w:rPr>
                <w:color w:val="000000" w:themeColor="text1"/>
                <w:sz w:val="22"/>
              </w:rPr>
              <w:t xml:space="preserve">Муниципальная программа «Развитие </w:t>
            </w:r>
            <w:proofErr w:type="spellStart"/>
            <w:r w:rsidRPr="000F53DB">
              <w:rPr>
                <w:color w:val="000000" w:themeColor="text1"/>
                <w:sz w:val="22"/>
              </w:rPr>
              <w:t>имущественно</w:t>
            </w:r>
            <w:proofErr w:type="spellEnd"/>
            <w:r w:rsidRPr="000F53DB">
              <w:rPr>
                <w:color w:val="000000" w:themeColor="text1"/>
                <w:sz w:val="22"/>
              </w:rPr>
              <w:t>-земельных отношений»</w:t>
            </w:r>
          </w:p>
        </w:tc>
        <w:tc>
          <w:tcPr>
            <w:tcW w:w="1843" w:type="dxa"/>
            <w:tcBorders>
              <w:top w:val="nil"/>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39 547 034,99</w:t>
            </w:r>
          </w:p>
        </w:tc>
        <w:tc>
          <w:tcPr>
            <w:tcW w:w="1843" w:type="dxa"/>
            <w:tcBorders>
              <w:top w:val="nil"/>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39 753 697,54</w:t>
            </w:r>
          </w:p>
        </w:tc>
        <w:tc>
          <w:tcPr>
            <w:tcW w:w="1842" w:type="dxa"/>
            <w:tcBorders>
              <w:top w:val="nil"/>
              <w:left w:val="single" w:sz="4" w:space="0" w:color="auto"/>
              <w:bottom w:val="single" w:sz="4" w:space="0" w:color="auto"/>
              <w:right w:val="single" w:sz="4" w:space="0" w:color="auto"/>
            </w:tcBorders>
            <w:vAlign w:val="center"/>
          </w:tcPr>
          <w:p w:rsidR="004C67B3" w:rsidRPr="004C67B3" w:rsidRDefault="004C67B3" w:rsidP="009E14CF">
            <w:pPr>
              <w:rPr>
                <w:sz w:val="22"/>
                <w:szCs w:val="22"/>
              </w:rPr>
            </w:pPr>
            <w:r w:rsidRPr="004C67B3">
              <w:rPr>
                <w:sz w:val="22"/>
                <w:szCs w:val="22"/>
              </w:rPr>
              <w:t>40 709 159,01</w:t>
            </w:r>
          </w:p>
        </w:tc>
      </w:tr>
      <w:tr w:rsidR="00EE52E7" w:rsidRPr="00E42360" w:rsidTr="009E14CF">
        <w:trPr>
          <w:trHeight w:val="842"/>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tcPr>
          <w:p w:rsidR="00EE52E7" w:rsidRPr="000F53DB" w:rsidRDefault="00EE52E7" w:rsidP="009E14CF">
            <w:pPr>
              <w:rPr>
                <w:color w:val="000000" w:themeColor="text1"/>
                <w:sz w:val="22"/>
              </w:rPr>
            </w:pPr>
            <w:r>
              <w:rPr>
                <w:color w:val="000000" w:themeColor="text1"/>
                <w:sz w:val="22"/>
              </w:rPr>
              <w:t>Муниципальная программа «Формирование современной городской среды»</w:t>
            </w:r>
          </w:p>
        </w:tc>
        <w:tc>
          <w:tcPr>
            <w:tcW w:w="1843" w:type="dxa"/>
            <w:tcBorders>
              <w:top w:val="single" w:sz="4" w:space="0" w:color="auto"/>
              <w:left w:val="single" w:sz="4" w:space="0" w:color="auto"/>
              <w:bottom w:val="single" w:sz="4" w:space="0" w:color="auto"/>
              <w:right w:val="single" w:sz="4" w:space="0" w:color="auto"/>
            </w:tcBorders>
            <w:vAlign w:val="center"/>
          </w:tcPr>
          <w:p w:rsidR="00EE52E7" w:rsidRPr="004C67B3" w:rsidRDefault="00EE52E7" w:rsidP="009E14CF">
            <w:pPr>
              <w:rPr>
                <w:sz w:val="22"/>
                <w:szCs w:val="22"/>
              </w:rPr>
            </w:pPr>
            <w:r>
              <w:rPr>
                <w:sz w:val="22"/>
                <w:szCs w:val="22"/>
              </w:rPr>
              <w:t>100 000,00</w:t>
            </w:r>
          </w:p>
        </w:tc>
        <w:tc>
          <w:tcPr>
            <w:tcW w:w="1843" w:type="dxa"/>
            <w:tcBorders>
              <w:top w:val="single" w:sz="4" w:space="0" w:color="auto"/>
              <w:left w:val="single" w:sz="4" w:space="0" w:color="auto"/>
              <w:bottom w:val="single" w:sz="4" w:space="0" w:color="auto"/>
              <w:right w:val="single" w:sz="4" w:space="0" w:color="auto"/>
            </w:tcBorders>
            <w:vAlign w:val="center"/>
          </w:tcPr>
          <w:p w:rsidR="00EE52E7" w:rsidRPr="004C67B3" w:rsidRDefault="00EE52E7" w:rsidP="009E14CF">
            <w:pPr>
              <w:rPr>
                <w:sz w:val="22"/>
                <w:szCs w:val="22"/>
              </w:rPr>
            </w:pPr>
            <w:r>
              <w:rPr>
                <w:sz w:val="22"/>
                <w:szCs w:val="22"/>
              </w:rPr>
              <w:t>100 000,00</w:t>
            </w:r>
          </w:p>
        </w:tc>
        <w:tc>
          <w:tcPr>
            <w:tcW w:w="1842" w:type="dxa"/>
            <w:tcBorders>
              <w:top w:val="single" w:sz="4" w:space="0" w:color="auto"/>
              <w:left w:val="single" w:sz="4" w:space="0" w:color="auto"/>
              <w:bottom w:val="single" w:sz="4" w:space="0" w:color="auto"/>
              <w:right w:val="single" w:sz="4" w:space="0" w:color="auto"/>
            </w:tcBorders>
            <w:vAlign w:val="center"/>
          </w:tcPr>
          <w:p w:rsidR="00EE52E7" w:rsidRPr="004C67B3" w:rsidRDefault="00EE52E7" w:rsidP="009E14CF">
            <w:pPr>
              <w:rPr>
                <w:sz w:val="22"/>
                <w:szCs w:val="22"/>
              </w:rPr>
            </w:pPr>
            <w:r>
              <w:rPr>
                <w:sz w:val="22"/>
                <w:szCs w:val="22"/>
              </w:rPr>
              <w:t>100 000,00</w:t>
            </w:r>
          </w:p>
        </w:tc>
      </w:tr>
    </w:tbl>
    <w:p w:rsidR="00D1220C" w:rsidRPr="00C20DE7" w:rsidRDefault="00D1220C" w:rsidP="00144647">
      <w:pPr>
        <w:spacing w:before="120"/>
        <w:ind w:firstLine="709"/>
        <w:jc w:val="both"/>
        <w:rPr>
          <w:color w:val="000000" w:themeColor="text1"/>
        </w:rPr>
      </w:pPr>
      <w:r w:rsidRPr="005871C8">
        <w:rPr>
          <w:color w:val="000000" w:themeColor="text1"/>
        </w:rPr>
        <w:t>Объем программных расходов</w:t>
      </w:r>
      <w:r w:rsidR="003A1E9D" w:rsidRPr="005871C8">
        <w:rPr>
          <w:color w:val="000000" w:themeColor="text1"/>
        </w:rPr>
        <w:t xml:space="preserve"> в общих расходах бюджета </w:t>
      </w:r>
      <w:r w:rsidR="00966EFE" w:rsidRPr="005871C8">
        <w:rPr>
          <w:color w:val="000000" w:themeColor="text1"/>
        </w:rPr>
        <w:t xml:space="preserve">(без условно утверждаемых расходов) </w:t>
      </w:r>
      <w:r w:rsidR="003A1E9D" w:rsidRPr="00C20DE7">
        <w:rPr>
          <w:color w:val="000000" w:themeColor="text1"/>
        </w:rPr>
        <w:t>в 20</w:t>
      </w:r>
      <w:r w:rsidR="00ED740C" w:rsidRPr="00C20DE7">
        <w:rPr>
          <w:color w:val="000000" w:themeColor="text1"/>
        </w:rPr>
        <w:t>2</w:t>
      </w:r>
      <w:r w:rsidR="005871C8" w:rsidRPr="00C20DE7">
        <w:rPr>
          <w:color w:val="000000" w:themeColor="text1"/>
        </w:rPr>
        <w:t>4</w:t>
      </w:r>
      <w:r w:rsidR="00AC12DA" w:rsidRPr="00C20DE7">
        <w:rPr>
          <w:color w:val="000000" w:themeColor="text1"/>
        </w:rPr>
        <w:t xml:space="preserve"> </w:t>
      </w:r>
      <w:r w:rsidR="00A33002" w:rsidRPr="00C20DE7">
        <w:rPr>
          <w:color w:val="000000" w:themeColor="text1"/>
        </w:rPr>
        <w:t xml:space="preserve">году составляет </w:t>
      </w:r>
      <w:r w:rsidR="00ED740C" w:rsidRPr="00C20DE7">
        <w:rPr>
          <w:color w:val="000000" w:themeColor="text1"/>
        </w:rPr>
        <w:t>–</w:t>
      </w:r>
      <w:r w:rsidRPr="00C20DE7">
        <w:rPr>
          <w:color w:val="000000" w:themeColor="text1"/>
        </w:rPr>
        <w:t xml:space="preserve"> </w:t>
      </w:r>
      <w:r w:rsidR="00ED740C" w:rsidRPr="00C20DE7">
        <w:rPr>
          <w:color w:val="000000" w:themeColor="text1"/>
        </w:rPr>
        <w:t>97,</w:t>
      </w:r>
      <w:r w:rsidR="00C20DE7" w:rsidRPr="00C20DE7">
        <w:rPr>
          <w:color w:val="000000" w:themeColor="text1"/>
        </w:rPr>
        <w:t>6</w:t>
      </w:r>
      <w:r w:rsidR="00E20F7C" w:rsidRPr="00C20DE7">
        <w:rPr>
          <w:color w:val="000000" w:themeColor="text1"/>
        </w:rPr>
        <w:t>%; в 20</w:t>
      </w:r>
      <w:r w:rsidR="00A36844" w:rsidRPr="00C20DE7">
        <w:rPr>
          <w:color w:val="000000" w:themeColor="text1"/>
        </w:rPr>
        <w:t>2</w:t>
      </w:r>
      <w:r w:rsidR="005871C8" w:rsidRPr="00C20DE7">
        <w:rPr>
          <w:color w:val="000000" w:themeColor="text1"/>
        </w:rPr>
        <w:t>5</w:t>
      </w:r>
      <w:r w:rsidR="007859B8" w:rsidRPr="00C20DE7">
        <w:rPr>
          <w:color w:val="000000" w:themeColor="text1"/>
        </w:rPr>
        <w:t xml:space="preserve"> году – </w:t>
      </w:r>
      <w:r w:rsidR="00C20DE7" w:rsidRPr="00C20DE7">
        <w:rPr>
          <w:color w:val="000000" w:themeColor="text1"/>
        </w:rPr>
        <w:t>95,</w:t>
      </w:r>
      <w:r w:rsidR="003C2B75">
        <w:rPr>
          <w:color w:val="000000" w:themeColor="text1"/>
        </w:rPr>
        <w:t>9</w:t>
      </w:r>
      <w:r w:rsidR="00E20F7C" w:rsidRPr="00C20DE7">
        <w:rPr>
          <w:color w:val="000000" w:themeColor="text1"/>
        </w:rPr>
        <w:t>%; в 202</w:t>
      </w:r>
      <w:r w:rsidR="005871C8" w:rsidRPr="00C20DE7">
        <w:rPr>
          <w:color w:val="000000" w:themeColor="text1"/>
        </w:rPr>
        <w:t>6</w:t>
      </w:r>
      <w:r w:rsidR="00ED740C" w:rsidRPr="00C20DE7">
        <w:rPr>
          <w:color w:val="000000" w:themeColor="text1"/>
        </w:rPr>
        <w:t xml:space="preserve"> году – </w:t>
      </w:r>
      <w:r w:rsidR="00C20DE7" w:rsidRPr="00C20DE7">
        <w:rPr>
          <w:color w:val="000000" w:themeColor="text1"/>
        </w:rPr>
        <w:t>94,4</w:t>
      </w:r>
      <w:r w:rsidR="00ED740C" w:rsidRPr="00C20DE7">
        <w:rPr>
          <w:color w:val="000000" w:themeColor="text1"/>
        </w:rPr>
        <w:t xml:space="preserve"> </w:t>
      </w:r>
      <w:r w:rsidR="00E20F7C" w:rsidRPr="00C20DE7">
        <w:rPr>
          <w:color w:val="000000" w:themeColor="text1"/>
        </w:rPr>
        <w:t>%.</w:t>
      </w:r>
    </w:p>
    <w:p w:rsidR="00AE333C" w:rsidRPr="005871C8" w:rsidRDefault="00AE333C" w:rsidP="00C76D8E">
      <w:pPr>
        <w:spacing w:before="120" w:after="240"/>
        <w:ind w:firstLine="709"/>
        <w:jc w:val="both"/>
        <w:rPr>
          <w:color w:val="000000" w:themeColor="text1"/>
        </w:rPr>
      </w:pPr>
    </w:p>
    <w:p w:rsidR="00AE333C" w:rsidRPr="009828BF" w:rsidRDefault="002F4E7A" w:rsidP="00C76D8E">
      <w:pPr>
        <w:spacing w:before="120" w:after="240"/>
        <w:ind w:firstLine="709"/>
        <w:jc w:val="both"/>
        <w:rPr>
          <w:color w:val="000000" w:themeColor="text1"/>
        </w:rPr>
      </w:pPr>
      <w:r w:rsidRPr="009828BF">
        <w:rPr>
          <w:color w:val="000000" w:themeColor="text1"/>
        </w:rPr>
        <w:t>На 202</w:t>
      </w:r>
      <w:r w:rsidR="005871C8" w:rsidRPr="009828BF">
        <w:rPr>
          <w:color w:val="000000" w:themeColor="text1"/>
        </w:rPr>
        <w:t>4</w:t>
      </w:r>
      <w:r w:rsidR="00054B7C" w:rsidRPr="009828BF">
        <w:rPr>
          <w:color w:val="000000" w:themeColor="text1"/>
        </w:rPr>
        <w:t>-202</w:t>
      </w:r>
      <w:r w:rsidR="005871C8" w:rsidRPr="009828BF">
        <w:rPr>
          <w:color w:val="000000" w:themeColor="text1"/>
        </w:rPr>
        <w:t>6</w:t>
      </w:r>
      <w:r w:rsidRPr="009828BF">
        <w:rPr>
          <w:color w:val="000000" w:themeColor="text1"/>
        </w:rPr>
        <w:t xml:space="preserve"> годы в рамках муниципальных программ предусмотрены бюджетные ассигнования на реализацию национальных проектов:</w:t>
      </w:r>
      <w:r w:rsidR="00354DB1" w:rsidRPr="009828BF">
        <w:rPr>
          <w:color w:val="000000" w:themeColor="text1"/>
        </w:rPr>
        <w:t xml:space="preserve"> </w:t>
      </w:r>
    </w:p>
    <w:p w:rsidR="00354DB1" w:rsidRPr="009828BF" w:rsidRDefault="000D587C" w:rsidP="00F17B56">
      <w:pPr>
        <w:spacing w:before="120"/>
        <w:ind w:firstLine="709"/>
        <w:jc w:val="right"/>
        <w:rPr>
          <w:color w:val="000000" w:themeColor="text1"/>
        </w:rPr>
      </w:pPr>
      <w:r w:rsidRPr="009828BF">
        <w:rPr>
          <w:color w:val="000000" w:themeColor="text1"/>
        </w:rPr>
        <w:t>рублей</w:t>
      </w:r>
    </w:p>
    <w:tbl>
      <w:tblPr>
        <w:tblStyle w:val="a9"/>
        <w:tblW w:w="10491" w:type="dxa"/>
        <w:tblInd w:w="-318" w:type="dxa"/>
        <w:tblLayout w:type="fixed"/>
        <w:tblLook w:val="04A0" w:firstRow="1" w:lastRow="0" w:firstColumn="1" w:lastColumn="0" w:noHBand="0" w:noVBand="1"/>
      </w:tblPr>
      <w:tblGrid>
        <w:gridCol w:w="1419"/>
        <w:gridCol w:w="709"/>
        <w:gridCol w:w="1133"/>
        <w:gridCol w:w="850"/>
        <w:gridCol w:w="850"/>
        <w:gridCol w:w="851"/>
        <w:gridCol w:w="851"/>
        <w:gridCol w:w="709"/>
        <w:gridCol w:w="709"/>
        <w:gridCol w:w="851"/>
        <w:gridCol w:w="850"/>
        <w:gridCol w:w="709"/>
      </w:tblGrid>
      <w:tr w:rsidR="00AE333C" w:rsidRPr="009828BF" w:rsidTr="004444F0">
        <w:trPr>
          <w:trHeight w:val="430"/>
        </w:trPr>
        <w:tc>
          <w:tcPr>
            <w:tcW w:w="1419" w:type="dxa"/>
            <w:vMerge w:val="restart"/>
            <w:tcBorders>
              <w:top w:val="single" w:sz="4" w:space="0" w:color="auto"/>
              <w:left w:val="single" w:sz="4" w:space="0" w:color="auto"/>
              <w:right w:val="single" w:sz="4" w:space="0" w:color="auto"/>
            </w:tcBorders>
            <w:shd w:val="clear" w:color="auto" w:fill="auto"/>
          </w:tcPr>
          <w:p w:rsidR="00AE333C" w:rsidRPr="009828BF" w:rsidRDefault="00AE333C" w:rsidP="00144647">
            <w:pPr>
              <w:spacing w:before="120"/>
              <w:jc w:val="both"/>
              <w:rPr>
                <w:color w:val="000000" w:themeColor="text1"/>
                <w:sz w:val="16"/>
                <w:szCs w:val="16"/>
              </w:rPr>
            </w:pPr>
            <w:r w:rsidRPr="009828BF">
              <w:rPr>
                <w:color w:val="000000" w:themeColor="text1"/>
                <w:sz w:val="16"/>
                <w:szCs w:val="16"/>
              </w:rPr>
              <w:t>Наименование национального (федерального) проекта</w:t>
            </w:r>
          </w:p>
        </w:tc>
        <w:tc>
          <w:tcPr>
            <w:tcW w:w="709" w:type="dxa"/>
            <w:vMerge w:val="restart"/>
            <w:tcBorders>
              <w:top w:val="single" w:sz="4" w:space="0" w:color="auto"/>
              <w:left w:val="single" w:sz="4" w:space="0" w:color="auto"/>
              <w:right w:val="single" w:sz="4" w:space="0" w:color="auto"/>
            </w:tcBorders>
          </w:tcPr>
          <w:p w:rsidR="00AE333C" w:rsidRPr="009828BF" w:rsidRDefault="00AE333C" w:rsidP="00FD0AE0">
            <w:pPr>
              <w:spacing w:before="120"/>
              <w:jc w:val="both"/>
              <w:rPr>
                <w:color w:val="000000" w:themeColor="text1"/>
                <w:sz w:val="16"/>
                <w:szCs w:val="16"/>
              </w:rPr>
            </w:pPr>
            <w:r w:rsidRPr="009828BF">
              <w:rPr>
                <w:color w:val="000000" w:themeColor="text1"/>
                <w:sz w:val="16"/>
                <w:szCs w:val="16"/>
              </w:rPr>
              <w:t>Код национального (федерального) проекта</w:t>
            </w:r>
          </w:p>
        </w:tc>
        <w:tc>
          <w:tcPr>
            <w:tcW w:w="1133" w:type="dxa"/>
            <w:vMerge w:val="restart"/>
            <w:tcBorders>
              <w:left w:val="single" w:sz="4" w:space="0" w:color="auto"/>
            </w:tcBorders>
          </w:tcPr>
          <w:p w:rsidR="00AE333C" w:rsidRPr="009828BF" w:rsidRDefault="00AE333C" w:rsidP="00144647">
            <w:pPr>
              <w:spacing w:before="120"/>
              <w:jc w:val="both"/>
              <w:rPr>
                <w:color w:val="000000" w:themeColor="text1"/>
                <w:sz w:val="16"/>
                <w:szCs w:val="16"/>
              </w:rPr>
            </w:pPr>
            <w:r w:rsidRPr="009828BF">
              <w:rPr>
                <w:color w:val="000000" w:themeColor="text1"/>
                <w:sz w:val="16"/>
                <w:szCs w:val="16"/>
              </w:rPr>
              <w:t>Главный распорядитель бюджетных средств -исполнитель</w:t>
            </w:r>
          </w:p>
        </w:tc>
        <w:tc>
          <w:tcPr>
            <w:tcW w:w="2551" w:type="dxa"/>
            <w:gridSpan w:val="3"/>
          </w:tcPr>
          <w:p w:rsidR="00AE333C" w:rsidRPr="009828BF" w:rsidRDefault="00AE333C" w:rsidP="009828BF">
            <w:pPr>
              <w:spacing w:before="120"/>
              <w:jc w:val="center"/>
              <w:rPr>
                <w:color w:val="000000" w:themeColor="text1"/>
                <w:sz w:val="16"/>
                <w:szCs w:val="16"/>
              </w:rPr>
            </w:pPr>
            <w:r w:rsidRPr="009828BF">
              <w:rPr>
                <w:color w:val="000000" w:themeColor="text1"/>
                <w:sz w:val="16"/>
                <w:szCs w:val="16"/>
                <w:lang w:val="en-US"/>
              </w:rPr>
              <w:t>202</w:t>
            </w:r>
            <w:r w:rsidR="009828BF">
              <w:rPr>
                <w:color w:val="000000" w:themeColor="text1"/>
                <w:sz w:val="16"/>
                <w:szCs w:val="16"/>
              </w:rPr>
              <w:t>4</w:t>
            </w:r>
            <w:r w:rsidRPr="009828BF">
              <w:rPr>
                <w:color w:val="000000" w:themeColor="text1"/>
                <w:sz w:val="16"/>
                <w:szCs w:val="16"/>
                <w:lang w:val="en-US"/>
              </w:rPr>
              <w:t xml:space="preserve"> </w:t>
            </w:r>
            <w:r w:rsidRPr="009828BF">
              <w:rPr>
                <w:color w:val="000000" w:themeColor="text1"/>
                <w:sz w:val="16"/>
                <w:szCs w:val="16"/>
              </w:rPr>
              <w:t>год</w:t>
            </w:r>
          </w:p>
        </w:tc>
        <w:tc>
          <w:tcPr>
            <w:tcW w:w="2269" w:type="dxa"/>
            <w:gridSpan w:val="3"/>
          </w:tcPr>
          <w:p w:rsidR="00AE333C" w:rsidRPr="009828BF" w:rsidRDefault="00AE333C" w:rsidP="009828BF">
            <w:pPr>
              <w:spacing w:before="120"/>
              <w:jc w:val="center"/>
              <w:rPr>
                <w:color w:val="000000" w:themeColor="text1"/>
                <w:sz w:val="16"/>
                <w:szCs w:val="16"/>
              </w:rPr>
            </w:pPr>
            <w:r w:rsidRPr="009828BF">
              <w:rPr>
                <w:color w:val="000000" w:themeColor="text1"/>
                <w:sz w:val="16"/>
                <w:szCs w:val="16"/>
              </w:rPr>
              <w:t>202</w:t>
            </w:r>
            <w:r w:rsidR="009828BF">
              <w:rPr>
                <w:color w:val="000000" w:themeColor="text1"/>
                <w:sz w:val="16"/>
                <w:szCs w:val="16"/>
              </w:rPr>
              <w:t>5</w:t>
            </w:r>
            <w:r w:rsidRPr="009828BF">
              <w:rPr>
                <w:color w:val="000000" w:themeColor="text1"/>
                <w:sz w:val="16"/>
                <w:szCs w:val="16"/>
              </w:rPr>
              <w:t xml:space="preserve"> год</w:t>
            </w:r>
          </w:p>
        </w:tc>
        <w:tc>
          <w:tcPr>
            <w:tcW w:w="2410" w:type="dxa"/>
            <w:gridSpan w:val="3"/>
          </w:tcPr>
          <w:p w:rsidR="00AE333C" w:rsidRPr="009828BF" w:rsidRDefault="00AE333C" w:rsidP="009828BF">
            <w:pPr>
              <w:spacing w:before="120"/>
              <w:jc w:val="center"/>
              <w:rPr>
                <w:color w:val="000000" w:themeColor="text1"/>
                <w:sz w:val="16"/>
                <w:szCs w:val="16"/>
              </w:rPr>
            </w:pPr>
            <w:r w:rsidRPr="009828BF">
              <w:rPr>
                <w:color w:val="000000" w:themeColor="text1"/>
                <w:sz w:val="16"/>
                <w:szCs w:val="16"/>
              </w:rPr>
              <w:t>202</w:t>
            </w:r>
            <w:r w:rsidR="009828BF">
              <w:rPr>
                <w:color w:val="000000" w:themeColor="text1"/>
                <w:sz w:val="16"/>
                <w:szCs w:val="16"/>
              </w:rPr>
              <w:t>6</w:t>
            </w:r>
            <w:r w:rsidRPr="009828BF">
              <w:rPr>
                <w:color w:val="000000" w:themeColor="text1"/>
                <w:sz w:val="16"/>
                <w:szCs w:val="16"/>
              </w:rPr>
              <w:t xml:space="preserve"> год</w:t>
            </w:r>
          </w:p>
        </w:tc>
      </w:tr>
      <w:tr w:rsidR="00AE333C" w:rsidRPr="009828BF" w:rsidTr="004444F0">
        <w:trPr>
          <w:trHeight w:val="411"/>
        </w:trPr>
        <w:tc>
          <w:tcPr>
            <w:tcW w:w="1419" w:type="dxa"/>
            <w:vMerge/>
            <w:tcBorders>
              <w:left w:val="single" w:sz="4" w:space="0" w:color="auto"/>
              <w:right w:val="single" w:sz="4" w:space="0" w:color="auto"/>
            </w:tcBorders>
            <w:shd w:val="clear" w:color="auto" w:fill="auto"/>
          </w:tcPr>
          <w:p w:rsidR="00AE333C" w:rsidRPr="009828BF" w:rsidRDefault="00AE333C" w:rsidP="00144647">
            <w:pPr>
              <w:spacing w:before="120"/>
              <w:jc w:val="both"/>
              <w:rPr>
                <w:color w:val="000000" w:themeColor="text1"/>
                <w:sz w:val="16"/>
                <w:szCs w:val="16"/>
              </w:rPr>
            </w:pPr>
          </w:p>
        </w:tc>
        <w:tc>
          <w:tcPr>
            <w:tcW w:w="709" w:type="dxa"/>
            <w:vMerge/>
            <w:tcBorders>
              <w:left w:val="single" w:sz="4" w:space="0" w:color="auto"/>
              <w:right w:val="single" w:sz="4" w:space="0" w:color="auto"/>
            </w:tcBorders>
          </w:tcPr>
          <w:p w:rsidR="00AE333C" w:rsidRPr="009828BF" w:rsidRDefault="00AE333C" w:rsidP="00FD0AE0">
            <w:pPr>
              <w:spacing w:before="120"/>
              <w:jc w:val="both"/>
              <w:rPr>
                <w:color w:val="000000" w:themeColor="text1"/>
                <w:sz w:val="16"/>
                <w:szCs w:val="16"/>
              </w:rPr>
            </w:pPr>
          </w:p>
        </w:tc>
        <w:tc>
          <w:tcPr>
            <w:tcW w:w="1133" w:type="dxa"/>
            <w:vMerge/>
            <w:tcBorders>
              <w:left w:val="single" w:sz="4" w:space="0" w:color="auto"/>
            </w:tcBorders>
          </w:tcPr>
          <w:p w:rsidR="00AE333C" w:rsidRPr="009828BF" w:rsidRDefault="00AE333C" w:rsidP="00144647">
            <w:pPr>
              <w:spacing w:before="120"/>
              <w:jc w:val="both"/>
              <w:rPr>
                <w:color w:val="000000" w:themeColor="text1"/>
                <w:sz w:val="16"/>
                <w:szCs w:val="16"/>
              </w:rPr>
            </w:pPr>
          </w:p>
        </w:tc>
        <w:tc>
          <w:tcPr>
            <w:tcW w:w="7230" w:type="dxa"/>
            <w:gridSpan w:val="9"/>
          </w:tcPr>
          <w:p w:rsidR="00AE333C" w:rsidRPr="009828BF" w:rsidRDefault="00AE333C" w:rsidP="00FD0AE0">
            <w:pPr>
              <w:spacing w:before="120"/>
              <w:jc w:val="center"/>
              <w:rPr>
                <w:color w:val="000000" w:themeColor="text1"/>
                <w:sz w:val="16"/>
                <w:szCs w:val="16"/>
              </w:rPr>
            </w:pPr>
            <w:r w:rsidRPr="009828BF">
              <w:rPr>
                <w:color w:val="000000" w:themeColor="text1"/>
                <w:sz w:val="16"/>
                <w:szCs w:val="16"/>
              </w:rPr>
              <w:t>Наименование бюджета</w:t>
            </w:r>
          </w:p>
        </w:tc>
      </w:tr>
      <w:tr w:rsidR="00AE333C" w:rsidRPr="009828BF" w:rsidTr="004444F0">
        <w:tc>
          <w:tcPr>
            <w:tcW w:w="1419" w:type="dxa"/>
            <w:vMerge/>
            <w:tcBorders>
              <w:left w:val="single" w:sz="4" w:space="0" w:color="auto"/>
              <w:bottom w:val="single" w:sz="4" w:space="0" w:color="auto"/>
              <w:right w:val="single" w:sz="4" w:space="0" w:color="auto"/>
            </w:tcBorders>
            <w:shd w:val="clear" w:color="auto" w:fill="auto"/>
          </w:tcPr>
          <w:p w:rsidR="00AE333C" w:rsidRPr="009828BF" w:rsidRDefault="00AE333C" w:rsidP="00391161">
            <w:pPr>
              <w:spacing w:before="120"/>
              <w:jc w:val="both"/>
              <w:rPr>
                <w:color w:val="000000" w:themeColor="text1"/>
                <w:sz w:val="16"/>
                <w:szCs w:val="16"/>
              </w:rPr>
            </w:pPr>
          </w:p>
        </w:tc>
        <w:tc>
          <w:tcPr>
            <w:tcW w:w="709" w:type="dxa"/>
            <w:vMerge/>
            <w:tcBorders>
              <w:left w:val="single" w:sz="4" w:space="0" w:color="auto"/>
              <w:bottom w:val="single" w:sz="4" w:space="0" w:color="auto"/>
              <w:right w:val="single" w:sz="4" w:space="0" w:color="auto"/>
            </w:tcBorders>
            <w:shd w:val="clear" w:color="auto" w:fill="auto"/>
          </w:tcPr>
          <w:p w:rsidR="00AE333C" w:rsidRPr="009828BF" w:rsidRDefault="00AE333C" w:rsidP="00391161">
            <w:pPr>
              <w:spacing w:before="120"/>
              <w:jc w:val="both"/>
              <w:rPr>
                <w:color w:val="000000" w:themeColor="text1"/>
                <w:sz w:val="16"/>
                <w:szCs w:val="16"/>
              </w:rPr>
            </w:pPr>
          </w:p>
        </w:tc>
        <w:tc>
          <w:tcPr>
            <w:tcW w:w="1133" w:type="dxa"/>
            <w:vMerge/>
            <w:tcBorders>
              <w:left w:val="single" w:sz="4" w:space="0" w:color="auto"/>
            </w:tcBorders>
          </w:tcPr>
          <w:p w:rsidR="00AE333C" w:rsidRPr="009828BF" w:rsidRDefault="00AE333C" w:rsidP="00391161">
            <w:pPr>
              <w:spacing w:before="120"/>
              <w:jc w:val="both"/>
              <w:rPr>
                <w:color w:val="000000" w:themeColor="text1"/>
                <w:sz w:val="16"/>
                <w:szCs w:val="16"/>
              </w:rPr>
            </w:pPr>
          </w:p>
        </w:tc>
        <w:tc>
          <w:tcPr>
            <w:tcW w:w="850" w:type="dxa"/>
          </w:tcPr>
          <w:p w:rsidR="00AE333C" w:rsidRPr="009828BF" w:rsidRDefault="00AE333C" w:rsidP="00391161">
            <w:pPr>
              <w:spacing w:before="120"/>
              <w:jc w:val="both"/>
              <w:rPr>
                <w:color w:val="000000" w:themeColor="text1"/>
                <w:sz w:val="16"/>
                <w:szCs w:val="16"/>
              </w:rPr>
            </w:pPr>
            <w:r w:rsidRPr="009828BF">
              <w:rPr>
                <w:color w:val="000000" w:themeColor="text1"/>
                <w:sz w:val="16"/>
                <w:szCs w:val="16"/>
              </w:rPr>
              <w:t xml:space="preserve">Федеральный бюджет </w:t>
            </w:r>
            <w:r w:rsidRPr="009828BF">
              <w:rPr>
                <w:color w:val="000000"/>
                <w:sz w:val="16"/>
                <w:szCs w:val="16"/>
              </w:rPr>
              <w:t>(Фонд ЖКХ)</w:t>
            </w:r>
          </w:p>
        </w:tc>
        <w:tc>
          <w:tcPr>
            <w:tcW w:w="850" w:type="dxa"/>
          </w:tcPr>
          <w:p w:rsidR="00AE333C" w:rsidRPr="009828BF" w:rsidRDefault="00AE333C" w:rsidP="00391161">
            <w:pPr>
              <w:spacing w:before="120"/>
              <w:jc w:val="both"/>
              <w:rPr>
                <w:color w:val="000000" w:themeColor="text1"/>
                <w:sz w:val="16"/>
                <w:szCs w:val="16"/>
              </w:rPr>
            </w:pPr>
            <w:r w:rsidRPr="009828BF">
              <w:rPr>
                <w:color w:val="000000" w:themeColor="text1"/>
                <w:sz w:val="16"/>
                <w:szCs w:val="16"/>
              </w:rPr>
              <w:t>Областной бюджет</w:t>
            </w:r>
          </w:p>
        </w:tc>
        <w:tc>
          <w:tcPr>
            <w:tcW w:w="851" w:type="dxa"/>
          </w:tcPr>
          <w:p w:rsidR="00AE333C" w:rsidRPr="009828BF" w:rsidRDefault="00AE333C" w:rsidP="00391161">
            <w:pPr>
              <w:spacing w:before="120"/>
              <w:jc w:val="both"/>
              <w:rPr>
                <w:color w:val="000000" w:themeColor="text1"/>
                <w:sz w:val="16"/>
                <w:szCs w:val="16"/>
              </w:rPr>
            </w:pPr>
            <w:r w:rsidRPr="009828BF">
              <w:rPr>
                <w:color w:val="000000" w:themeColor="text1"/>
                <w:sz w:val="16"/>
                <w:szCs w:val="16"/>
              </w:rPr>
              <w:t>Местный бюджет</w:t>
            </w:r>
          </w:p>
        </w:tc>
        <w:tc>
          <w:tcPr>
            <w:tcW w:w="851" w:type="dxa"/>
          </w:tcPr>
          <w:p w:rsidR="00AE333C" w:rsidRPr="009828BF" w:rsidRDefault="00AE333C" w:rsidP="00391161">
            <w:pPr>
              <w:spacing w:before="120"/>
              <w:jc w:val="both"/>
              <w:rPr>
                <w:color w:val="000000" w:themeColor="text1"/>
                <w:sz w:val="16"/>
                <w:szCs w:val="16"/>
              </w:rPr>
            </w:pPr>
            <w:r w:rsidRPr="009828BF">
              <w:rPr>
                <w:color w:val="000000" w:themeColor="text1"/>
                <w:sz w:val="16"/>
                <w:szCs w:val="16"/>
              </w:rPr>
              <w:t xml:space="preserve">Федеральный бюджет </w:t>
            </w:r>
            <w:r w:rsidRPr="009828BF">
              <w:rPr>
                <w:color w:val="000000"/>
                <w:sz w:val="16"/>
                <w:szCs w:val="16"/>
              </w:rPr>
              <w:t>(Фонд ЖКХ)</w:t>
            </w:r>
          </w:p>
        </w:tc>
        <w:tc>
          <w:tcPr>
            <w:tcW w:w="709" w:type="dxa"/>
          </w:tcPr>
          <w:p w:rsidR="00AE333C" w:rsidRPr="009828BF" w:rsidRDefault="00AE333C" w:rsidP="00391161">
            <w:pPr>
              <w:spacing w:before="120"/>
              <w:jc w:val="both"/>
              <w:rPr>
                <w:color w:val="000000" w:themeColor="text1"/>
                <w:sz w:val="16"/>
                <w:szCs w:val="16"/>
              </w:rPr>
            </w:pPr>
            <w:r w:rsidRPr="009828BF">
              <w:rPr>
                <w:color w:val="000000" w:themeColor="text1"/>
                <w:sz w:val="16"/>
                <w:szCs w:val="16"/>
              </w:rPr>
              <w:t>Областной бюджет</w:t>
            </w:r>
          </w:p>
        </w:tc>
        <w:tc>
          <w:tcPr>
            <w:tcW w:w="709" w:type="dxa"/>
          </w:tcPr>
          <w:p w:rsidR="00AE333C" w:rsidRPr="009828BF" w:rsidRDefault="00AE333C" w:rsidP="00391161">
            <w:pPr>
              <w:spacing w:before="120"/>
              <w:jc w:val="both"/>
              <w:rPr>
                <w:color w:val="000000" w:themeColor="text1"/>
                <w:sz w:val="16"/>
                <w:szCs w:val="16"/>
              </w:rPr>
            </w:pPr>
            <w:r w:rsidRPr="009828BF">
              <w:rPr>
                <w:color w:val="000000" w:themeColor="text1"/>
                <w:sz w:val="16"/>
                <w:szCs w:val="16"/>
              </w:rPr>
              <w:t>Местный бюджет</w:t>
            </w:r>
          </w:p>
        </w:tc>
        <w:tc>
          <w:tcPr>
            <w:tcW w:w="851" w:type="dxa"/>
          </w:tcPr>
          <w:p w:rsidR="00AE333C" w:rsidRPr="009828BF" w:rsidRDefault="00AE333C" w:rsidP="00391161">
            <w:pPr>
              <w:spacing w:before="120"/>
              <w:jc w:val="both"/>
              <w:rPr>
                <w:color w:val="000000" w:themeColor="text1"/>
                <w:sz w:val="16"/>
                <w:szCs w:val="16"/>
              </w:rPr>
            </w:pPr>
            <w:r w:rsidRPr="009828BF">
              <w:rPr>
                <w:color w:val="000000" w:themeColor="text1"/>
                <w:sz w:val="16"/>
                <w:szCs w:val="16"/>
              </w:rPr>
              <w:t>Федеральный бюджет (Фонд ЖКХ)</w:t>
            </w:r>
          </w:p>
        </w:tc>
        <w:tc>
          <w:tcPr>
            <w:tcW w:w="850" w:type="dxa"/>
          </w:tcPr>
          <w:p w:rsidR="00AE333C" w:rsidRPr="009828BF" w:rsidRDefault="00AE333C" w:rsidP="00391161">
            <w:pPr>
              <w:spacing w:before="120"/>
              <w:jc w:val="both"/>
              <w:rPr>
                <w:color w:val="000000" w:themeColor="text1"/>
                <w:sz w:val="16"/>
                <w:szCs w:val="16"/>
              </w:rPr>
            </w:pPr>
            <w:r w:rsidRPr="009828BF">
              <w:rPr>
                <w:color w:val="000000" w:themeColor="text1"/>
                <w:sz w:val="16"/>
                <w:szCs w:val="16"/>
              </w:rPr>
              <w:t>Областной бюджет</w:t>
            </w:r>
          </w:p>
        </w:tc>
        <w:tc>
          <w:tcPr>
            <w:tcW w:w="709" w:type="dxa"/>
          </w:tcPr>
          <w:p w:rsidR="00AE333C" w:rsidRPr="009828BF" w:rsidRDefault="00AE333C" w:rsidP="00391161">
            <w:pPr>
              <w:spacing w:before="120"/>
              <w:jc w:val="both"/>
              <w:rPr>
                <w:color w:val="000000" w:themeColor="text1"/>
                <w:sz w:val="16"/>
                <w:szCs w:val="16"/>
              </w:rPr>
            </w:pPr>
            <w:r w:rsidRPr="009828BF">
              <w:rPr>
                <w:color w:val="000000" w:themeColor="text1"/>
                <w:sz w:val="16"/>
                <w:szCs w:val="16"/>
              </w:rPr>
              <w:t>Местный бюджет</w:t>
            </w:r>
          </w:p>
        </w:tc>
      </w:tr>
      <w:tr w:rsidR="00C44C7A" w:rsidRPr="00E42360" w:rsidTr="004444F0">
        <w:trPr>
          <w:cantSplit/>
          <w:trHeight w:val="1134"/>
        </w:trPr>
        <w:tc>
          <w:tcPr>
            <w:tcW w:w="1419" w:type="dxa"/>
          </w:tcPr>
          <w:p w:rsidR="00C44C7A" w:rsidRPr="009828BF" w:rsidRDefault="00C44C7A" w:rsidP="006C74BE">
            <w:pPr>
              <w:rPr>
                <w:color w:val="000000" w:themeColor="text1"/>
                <w:sz w:val="16"/>
                <w:szCs w:val="16"/>
              </w:rPr>
            </w:pPr>
            <w:r w:rsidRPr="009828BF">
              <w:rPr>
                <w:color w:val="000000" w:themeColor="text1"/>
                <w:sz w:val="16"/>
                <w:szCs w:val="16"/>
              </w:rPr>
              <w:t xml:space="preserve">Федеральный проект </w:t>
            </w:r>
            <w:r w:rsidR="006C74BE" w:rsidRPr="009828BF">
              <w:rPr>
                <w:color w:val="000000" w:themeColor="text1"/>
                <w:sz w:val="16"/>
                <w:szCs w:val="16"/>
              </w:rPr>
              <w:t>«</w:t>
            </w:r>
            <w:r w:rsidRPr="009828BF">
              <w:rPr>
                <w:color w:val="000000" w:themeColor="text1"/>
                <w:sz w:val="16"/>
                <w:szCs w:val="16"/>
              </w:rPr>
              <w:t>Спорт-норма жизни</w:t>
            </w:r>
            <w:r w:rsidR="006C74BE" w:rsidRPr="009828BF">
              <w:rPr>
                <w:color w:val="000000" w:themeColor="text1"/>
                <w:sz w:val="16"/>
                <w:szCs w:val="16"/>
              </w:rPr>
              <w:t>»</w:t>
            </w:r>
          </w:p>
        </w:tc>
        <w:tc>
          <w:tcPr>
            <w:tcW w:w="709" w:type="dxa"/>
          </w:tcPr>
          <w:p w:rsidR="00C44C7A" w:rsidRPr="009828BF" w:rsidRDefault="00C44C7A" w:rsidP="00C44C7A">
            <w:pPr>
              <w:spacing w:before="120"/>
              <w:jc w:val="both"/>
              <w:rPr>
                <w:color w:val="000000" w:themeColor="text1"/>
                <w:sz w:val="16"/>
                <w:szCs w:val="16"/>
              </w:rPr>
            </w:pPr>
            <w:r w:rsidRPr="009828BF">
              <w:rPr>
                <w:color w:val="000000" w:themeColor="text1"/>
                <w:sz w:val="16"/>
                <w:szCs w:val="16"/>
              </w:rPr>
              <w:t>Р5</w:t>
            </w:r>
          </w:p>
        </w:tc>
        <w:tc>
          <w:tcPr>
            <w:tcW w:w="1133" w:type="dxa"/>
          </w:tcPr>
          <w:p w:rsidR="00C44C7A" w:rsidRPr="009828BF" w:rsidRDefault="004444F0" w:rsidP="00FA2527">
            <w:pPr>
              <w:rPr>
                <w:color w:val="000000" w:themeColor="text1"/>
                <w:sz w:val="16"/>
                <w:szCs w:val="16"/>
              </w:rPr>
            </w:pPr>
            <w:r>
              <w:rPr>
                <w:color w:val="000000" w:themeColor="text1"/>
                <w:sz w:val="16"/>
                <w:szCs w:val="16"/>
              </w:rPr>
              <w:t xml:space="preserve">Управление по молодежной, социальной политике </w:t>
            </w:r>
            <w:r w:rsidR="00FA2527">
              <w:rPr>
                <w:color w:val="000000" w:themeColor="text1"/>
                <w:sz w:val="16"/>
                <w:szCs w:val="16"/>
              </w:rPr>
              <w:t xml:space="preserve">и спорту </w:t>
            </w:r>
            <w:r>
              <w:rPr>
                <w:color w:val="000000" w:themeColor="text1"/>
                <w:sz w:val="16"/>
                <w:szCs w:val="16"/>
              </w:rPr>
              <w:t>администрации</w:t>
            </w:r>
            <w:r w:rsidR="00C44C7A" w:rsidRPr="009828BF">
              <w:rPr>
                <w:color w:val="000000" w:themeColor="text1"/>
                <w:sz w:val="16"/>
                <w:szCs w:val="16"/>
              </w:rPr>
              <w:t xml:space="preserve"> МО</w:t>
            </w:r>
          </w:p>
        </w:tc>
        <w:tc>
          <w:tcPr>
            <w:tcW w:w="850" w:type="dxa"/>
            <w:textDirection w:val="btLr"/>
            <w:vAlign w:val="center"/>
          </w:tcPr>
          <w:p w:rsidR="00C44C7A" w:rsidRPr="009828BF" w:rsidRDefault="009828BF" w:rsidP="00AE333C">
            <w:pPr>
              <w:spacing w:before="120"/>
              <w:ind w:left="113" w:right="113"/>
              <w:jc w:val="right"/>
              <w:rPr>
                <w:color w:val="000000" w:themeColor="text1"/>
                <w:sz w:val="18"/>
                <w:szCs w:val="16"/>
              </w:rPr>
            </w:pPr>
            <w:r>
              <w:rPr>
                <w:color w:val="000000" w:themeColor="text1"/>
                <w:sz w:val="18"/>
                <w:szCs w:val="16"/>
              </w:rPr>
              <w:t>0,00</w:t>
            </w:r>
          </w:p>
        </w:tc>
        <w:tc>
          <w:tcPr>
            <w:tcW w:w="850" w:type="dxa"/>
            <w:textDirection w:val="btLr"/>
            <w:vAlign w:val="center"/>
          </w:tcPr>
          <w:p w:rsidR="00C44C7A" w:rsidRPr="009828BF" w:rsidRDefault="009828BF" w:rsidP="00AE333C">
            <w:pPr>
              <w:spacing w:before="120"/>
              <w:ind w:left="113" w:right="113"/>
              <w:jc w:val="right"/>
              <w:rPr>
                <w:color w:val="000000" w:themeColor="text1"/>
                <w:sz w:val="18"/>
                <w:szCs w:val="16"/>
              </w:rPr>
            </w:pPr>
            <w:r>
              <w:rPr>
                <w:color w:val="000000" w:themeColor="text1"/>
                <w:sz w:val="18"/>
                <w:szCs w:val="16"/>
              </w:rPr>
              <w:t>0,00</w:t>
            </w:r>
          </w:p>
        </w:tc>
        <w:tc>
          <w:tcPr>
            <w:tcW w:w="851" w:type="dxa"/>
            <w:textDirection w:val="btLr"/>
            <w:vAlign w:val="center"/>
          </w:tcPr>
          <w:p w:rsidR="00C44C7A" w:rsidRPr="009828BF" w:rsidRDefault="009828BF" w:rsidP="00AE333C">
            <w:pPr>
              <w:spacing w:before="120"/>
              <w:ind w:left="113" w:right="113"/>
              <w:jc w:val="right"/>
              <w:rPr>
                <w:color w:val="000000" w:themeColor="text1"/>
                <w:sz w:val="18"/>
                <w:szCs w:val="16"/>
              </w:rPr>
            </w:pPr>
            <w:r>
              <w:rPr>
                <w:color w:val="000000" w:themeColor="text1"/>
                <w:sz w:val="18"/>
                <w:szCs w:val="16"/>
              </w:rPr>
              <w:t>4</w:t>
            </w:r>
            <w:r w:rsidR="00C44C7A" w:rsidRPr="009828BF">
              <w:rPr>
                <w:color w:val="000000" w:themeColor="text1"/>
                <w:sz w:val="18"/>
                <w:szCs w:val="16"/>
              </w:rPr>
              <w:t>40 400,00</w:t>
            </w:r>
          </w:p>
        </w:tc>
        <w:tc>
          <w:tcPr>
            <w:tcW w:w="851" w:type="dxa"/>
            <w:textDirection w:val="btLr"/>
            <w:vAlign w:val="center"/>
          </w:tcPr>
          <w:p w:rsidR="00C44C7A" w:rsidRPr="009828BF" w:rsidRDefault="009828BF" w:rsidP="00AE333C">
            <w:pPr>
              <w:spacing w:before="120"/>
              <w:ind w:left="113" w:right="113"/>
              <w:jc w:val="right"/>
              <w:rPr>
                <w:color w:val="000000" w:themeColor="text1"/>
                <w:sz w:val="18"/>
                <w:szCs w:val="16"/>
              </w:rPr>
            </w:pPr>
            <w:r>
              <w:rPr>
                <w:color w:val="000000" w:themeColor="text1"/>
                <w:sz w:val="18"/>
                <w:szCs w:val="16"/>
              </w:rPr>
              <w:t>0,00</w:t>
            </w:r>
          </w:p>
        </w:tc>
        <w:tc>
          <w:tcPr>
            <w:tcW w:w="709" w:type="dxa"/>
            <w:textDirection w:val="btLr"/>
            <w:vAlign w:val="center"/>
          </w:tcPr>
          <w:p w:rsidR="00C44C7A" w:rsidRPr="009828BF" w:rsidRDefault="009828BF" w:rsidP="00AE333C">
            <w:pPr>
              <w:spacing w:before="120"/>
              <w:ind w:left="113" w:right="113"/>
              <w:jc w:val="right"/>
              <w:rPr>
                <w:color w:val="000000" w:themeColor="text1"/>
                <w:sz w:val="18"/>
                <w:szCs w:val="16"/>
              </w:rPr>
            </w:pPr>
            <w:r>
              <w:rPr>
                <w:color w:val="000000" w:themeColor="text1"/>
                <w:sz w:val="18"/>
                <w:szCs w:val="16"/>
              </w:rPr>
              <w:t>0,00</w:t>
            </w:r>
          </w:p>
        </w:tc>
        <w:tc>
          <w:tcPr>
            <w:tcW w:w="709" w:type="dxa"/>
            <w:textDirection w:val="btLr"/>
            <w:vAlign w:val="center"/>
          </w:tcPr>
          <w:p w:rsidR="00C44C7A" w:rsidRPr="009828BF" w:rsidRDefault="009828BF" w:rsidP="00AE333C">
            <w:pPr>
              <w:spacing w:before="120"/>
              <w:ind w:left="113" w:right="113"/>
              <w:jc w:val="right"/>
              <w:rPr>
                <w:color w:val="000000" w:themeColor="text1"/>
                <w:sz w:val="18"/>
                <w:szCs w:val="16"/>
              </w:rPr>
            </w:pPr>
            <w:r>
              <w:rPr>
                <w:color w:val="000000" w:themeColor="text1"/>
                <w:sz w:val="18"/>
                <w:szCs w:val="16"/>
              </w:rPr>
              <w:t>4</w:t>
            </w:r>
            <w:r w:rsidR="00C44C7A" w:rsidRPr="009828BF">
              <w:rPr>
                <w:color w:val="000000" w:themeColor="text1"/>
                <w:sz w:val="18"/>
                <w:szCs w:val="16"/>
              </w:rPr>
              <w:t>40 400,00</w:t>
            </w:r>
          </w:p>
        </w:tc>
        <w:tc>
          <w:tcPr>
            <w:tcW w:w="851" w:type="dxa"/>
            <w:textDirection w:val="btLr"/>
            <w:vAlign w:val="center"/>
          </w:tcPr>
          <w:p w:rsidR="00C44C7A" w:rsidRPr="009828BF" w:rsidRDefault="009828BF" w:rsidP="00AE333C">
            <w:pPr>
              <w:spacing w:before="120"/>
              <w:ind w:left="113" w:right="113"/>
              <w:jc w:val="right"/>
              <w:rPr>
                <w:color w:val="000000" w:themeColor="text1"/>
                <w:sz w:val="18"/>
                <w:szCs w:val="16"/>
              </w:rPr>
            </w:pPr>
            <w:r>
              <w:rPr>
                <w:color w:val="000000" w:themeColor="text1"/>
                <w:sz w:val="18"/>
                <w:szCs w:val="16"/>
              </w:rPr>
              <w:t>0,00</w:t>
            </w:r>
          </w:p>
        </w:tc>
        <w:tc>
          <w:tcPr>
            <w:tcW w:w="850" w:type="dxa"/>
            <w:textDirection w:val="btLr"/>
            <w:vAlign w:val="center"/>
          </w:tcPr>
          <w:p w:rsidR="00C44C7A" w:rsidRPr="009828BF" w:rsidRDefault="009828BF" w:rsidP="00AE333C">
            <w:pPr>
              <w:spacing w:before="120"/>
              <w:ind w:left="113" w:right="113"/>
              <w:jc w:val="right"/>
              <w:rPr>
                <w:color w:val="000000" w:themeColor="text1"/>
                <w:sz w:val="18"/>
                <w:szCs w:val="16"/>
              </w:rPr>
            </w:pPr>
            <w:r>
              <w:rPr>
                <w:color w:val="000000" w:themeColor="text1"/>
                <w:sz w:val="18"/>
                <w:szCs w:val="16"/>
              </w:rPr>
              <w:t>0,00</w:t>
            </w:r>
          </w:p>
        </w:tc>
        <w:tc>
          <w:tcPr>
            <w:tcW w:w="709" w:type="dxa"/>
            <w:textDirection w:val="btLr"/>
            <w:vAlign w:val="center"/>
          </w:tcPr>
          <w:p w:rsidR="00C44C7A" w:rsidRPr="009828BF" w:rsidRDefault="009828BF" w:rsidP="00AE333C">
            <w:pPr>
              <w:spacing w:before="120"/>
              <w:ind w:left="113" w:right="113"/>
              <w:jc w:val="right"/>
              <w:rPr>
                <w:color w:val="000000" w:themeColor="text1"/>
                <w:sz w:val="18"/>
                <w:szCs w:val="16"/>
              </w:rPr>
            </w:pPr>
            <w:r>
              <w:rPr>
                <w:color w:val="000000" w:themeColor="text1"/>
                <w:sz w:val="18"/>
                <w:szCs w:val="16"/>
              </w:rPr>
              <w:t>4</w:t>
            </w:r>
            <w:r w:rsidR="00C44C7A" w:rsidRPr="009828BF">
              <w:rPr>
                <w:color w:val="000000" w:themeColor="text1"/>
                <w:sz w:val="18"/>
                <w:szCs w:val="16"/>
              </w:rPr>
              <w:t>40 400,00</w:t>
            </w:r>
          </w:p>
        </w:tc>
      </w:tr>
    </w:tbl>
    <w:p w:rsidR="00C76D8E" w:rsidRPr="00E42360" w:rsidRDefault="00C76D8E" w:rsidP="00AF568E">
      <w:pPr>
        <w:spacing w:before="120" w:after="120"/>
        <w:jc w:val="center"/>
        <w:rPr>
          <w:b/>
          <w:color w:val="000000" w:themeColor="text1"/>
          <w:highlight w:val="yellow"/>
        </w:rPr>
      </w:pPr>
    </w:p>
    <w:p w:rsidR="001B413A" w:rsidRPr="005871C8" w:rsidRDefault="001B413A" w:rsidP="00C76D8E">
      <w:pPr>
        <w:spacing w:before="120" w:after="240"/>
        <w:jc w:val="center"/>
        <w:rPr>
          <w:b/>
          <w:color w:val="000000" w:themeColor="text1"/>
          <w:sz w:val="26"/>
          <w:szCs w:val="26"/>
        </w:rPr>
      </w:pPr>
      <w:r w:rsidRPr="005871C8">
        <w:rPr>
          <w:b/>
          <w:color w:val="000000" w:themeColor="text1"/>
          <w:sz w:val="26"/>
          <w:szCs w:val="26"/>
        </w:rPr>
        <w:t>Непрограммные направления</w:t>
      </w:r>
      <w:r w:rsidR="00151412" w:rsidRPr="005871C8">
        <w:rPr>
          <w:b/>
          <w:color w:val="000000" w:themeColor="text1"/>
          <w:sz w:val="26"/>
          <w:szCs w:val="26"/>
        </w:rPr>
        <w:t xml:space="preserve"> деятельности</w:t>
      </w:r>
    </w:p>
    <w:p w:rsidR="002768EA" w:rsidRPr="003C2B75" w:rsidRDefault="002768EA" w:rsidP="00AC12DA">
      <w:pPr>
        <w:ind w:firstLine="708"/>
        <w:jc w:val="both"/>
        <w:rPr>
          <w:color w:val="000000" w:themeColor="text1"/>
        </w:rPr>
      </w:pPr>
      <w:r w:rsidRPr="005871C8">
        <w:rPr>
          <w:color w:val="000000" w:themeColor="text1"/>
        </w:rPr>
        <w:t>В непрограммные направлени</w:t>
      </w:r>
      <w:r w:rsidR="00AC12DA" w:rsidRPr="005871C8">
        <w:rPr>
          <w:color w:val="000000" w:themeColor="text1"/>
        </w:rPr>
        <w:t xml:space="preserve">я деятельности включены расходы </w:t>
      </w:r>
      <w:r w:rsidRPr="005871C8">
        <w:rPr>
          <w:color w:val="000000" w:themeColor="text1"/>
        </w:rPr>
        <w:t>на обеспечение функционирования главы</w:t>
      </w:r>
      <w:r w:rsidR="005871C8" w:rsidRPr="005871C8">
        <w:rPr>
          <w:color w:val="000000" w:themeColor="text1"/>
        </w:rPr>
        <w:t xml:space="preserve"> </w:t>
      </w:r>
      <w:r w:rsidRPr="005871C8">
        <w:rPr>
          <w:color w:val="000000" w:themeColor="text1"/>
        </w:rPr>
        <w:t>Приморск</w:t>
      </w:r>
      <w:r w:rsidR="005871C8" w:rsidRPr="005871C8">
        <w:rPr>
          <w:color w:val="000000" w:themeColor="text1"/>
        </w:rPr>
        <w:t>ого</w:t>
      </w:r>
      <w:r w:rsidRPr="005871C8">
        <w:rPr>
          <w:color w:val="000000" w:themeColor="text1"/>
        </w:rPr>
        <w:t xml:space="preserve"> муниципальн</w:t>
      </w:r>
      <w:r w:rsidR="005871C8" w:rsidRPr="005871C8">
        <w:rPr>
          <w:color w:val="000000" w:themeColor="text1"/>
        </w:rPr>
        <w:t>ого округа</w:t>
      </w:r>
      <w:r w:rsidR="00AC12DA" w:rsidRPr="005871C8">
        <w:rPr>
          <w:color w:val="000000" w:themeColor="text1"/>
        </w:rPr>
        <w:t>,</w:t>
      </w:r>
      <w:r w:rsidRPr="005871C8">
        <w:rPr>
          <w:color w:val="000000" w:themeColor="text1"/>
        </w:rPr>
        <w:t xml:space="preserve"> Собрания депутатов</w:t>
      </w:r>
      <w:r w:rsidR="005871C8" w:rsidRPr="005871C8">
        <w:rPr>
          <w:color w:val="000000" w:themeColor="text1"/>
        </w:rPr>
        <w:t xml:space="preserve"> Приморского муниципального округа</w:t>
      </w:r>
      <w:r w:rsidR="00AC12DA" w:rsidRPr="005871C8">
        <w:rPr>
          <w:color w:val="000000" w:themeColor="text1"/>
        </w:rPr>
        <w:t>,</w:t>
      </w:r>
      <w:r w:rsidRPr="005871C8">
        <w:rPr>
          <w:color w:val="000000" w:themeColor="text1"/>
        </w:rPr>
        <w:t xml:space="preserve"> </w:t>
      </w:r>
      <w:r w:rsidR="00C20DE7">
        <w:rPr>
          <w:color w:val="000000" w:themeColor="text1"/>
        </w:rPr>
        <w:t>К</w:t>
      </w:r>
      <w:r w:rsidRPr="005871C8">
        <w:rPr>
          <w:color w:val="000000" w:themeColor="text1"/>
        </w:rPr>
        <w:t xml:space="preserve">онтрольно-счетной палаты </w:t>
      </w:r>
      <w:r w:rsidR="005871C8" w:rsidRPr="005871C8">
        <w:rPr>
          <w:color w:val="000000" w:themeColor="text1"/>
        </w:rPr>
        <w:t>Приморского муниципального округа</w:t>
      </w:r>
      <w:r w:rsidR="000F648F" w:rsidRPr="005871C8">
        <w:rPr>
          <w:color w:val="000000" w:themeColor="text1"/>
        </w:rPr>
        <w:t>,</w:t>
      </w:r>
      <w:r w:rsidR="004373B7" w:rsidRPr="005871C8">
        <w:rPr>
          <w:color w:val="000000" w:themeColor="text1"/>
        </w:rPr>
        <w:t xml:space="preserve"> </w:t>
      </w:r>
      <w:r w:rsidRPr="005871C8">
        <w:rPr>
          <w:color w:val="000000" w:themeColor="text1"/>
        </w:rPr>
        <w:t>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r w:rsidR="00E20F7C" w:rsidRPr="00E45004">
        <w:rPr>
          <w:color w:val="000000" w:themeColor="text1"/>
        </w:rPr>
        <w:t>, средства</w:t>
      </w:r>
      <w:r w:rsidR="004373B7" w:rsidRPr="00E45004">
        <w:rPr>
          <w:color w:val="000000" w:themeColor="text1"/>
        </w:rPr>
        <w:t xml:space="preserve"> резервного фонда администрации муниципального </w:t>
      </w:r>
      <w:r w:rsidR="005871C8" w:rsidRPr="00E45004">
        <w:rPr>
          <w:color w:val="000000" w:themeColor="text1"/>
        </w:rPr>
        <w:t>округа</w:t>
      </w:r>
      <w:r w:rsidR="007D7A35" w:rsidRPr="00E45004">
        <w:rPr>
          <w:color w:val="000000" w:themeColor="text1"/>
        </w:rPr>
        <w:t xml:space="preserve">, </w:t>
      </w:r>
      <w:r w:rsidR="007D7A35" w:rsidRPr="00E45004">
        <w:rPr>
          <w:color w:val="000000"/>
        </w:rPr>
        <w:t>средства на реализацию инициативных проектов</w:t>
      </w:r>
      <w:r w:rsidRPr="003C2B75">
        <w:rPr>
          <w:color w:val="000000" w:themeColor="text1"/>
        </w:rPr>
        <w:t>.</w:t>
      </w:r>
      <w:r w:rsidR="00332D08" w:rsidRPr="003C2B75">
        <w:rPr>
          <w:color w:val="000000" w:themeColor="text1"/>
        </w:rPr>
        <w:t xml:space="preserve"> Объём непрограммных расходов</w:t>
      </w:r>
      <w:r w:rsidR="00BD5692" w:rsidRPr="003C2B75">
        <w:rPr>
          <w:color w:val="000000" w:themeColor="text1"/>
        </w:rPr>
        <w:t xml:space="preserve"> в общих расходах бюджета в 20</w:t>
      </w:r>
      <w:r w:rsidR="00FA4491" w:rsidRPr="003C2B75">
        <w:rPr>
          <w:color w:val="000000" w:themeColor="text1"/>
        </w:rPr>
        <w:t>2</w:t>
      </w:r>
      <w:r w:rsidR="005871C8" w:rsidRPr="003C2B75">
        <w:rPr>
          <w:color w:val="000000" w:themeColor="text1"/>
        </w:rPr>
        <w:t>4</w:t>
      </w:r>
      <w:r w:rsidR="00332D08" w:rsidRPr="003C2B75">
        <w:rPr>
          <w:color w:val="000000" w:themeColor="text1"/>
        </w:rPr>
        <w:t xml:space="preserve"> году составля</w:t>
      </w:r>
      <w:r w:rsidR="00BD5692" w:rsidRPr="003C2B75">
        <w:rPr>
          <w:color w:val="000000" w:themeColor="text1"/>
        </w:rPr>
        <w:t xml:space="preserve">ет </w:t>
      </w:r>
      <w:r w:rsidR="00AE333C" w:rsidRPr="003C2B75">
        <w:rPr>
          <w:color w:val="000000" w:themeColor="text1"/>
        </w:rPr>
        <w:br/>
      </w:r>
      <w:r w:rsidR="003C2B75" w:rsidRPr="003C2B75">
        <w:rPr>
          <w:color w:val="000000" w:themeColor="text1"/>
        </w:rPr>
        <w:t>50 439 413,64</w:t>
      </w:r>
      <w:r w:rsidR="00BD5692" w:rsidRPr="003C2B75">
        <w:rPr>
          <w:color w:val="000000" w:themeColor="text1"/>
        </w:rPr>
        <w:t xml:space="preserve"> рублей </w:t>
      </w:r>
      <w:r w:rsidR="003B2C0C" w:rsidRPr="003C2B75">
        <w:rPr>
          <w:color w:val="000000" w:themeColor="text1"/>
        </w:rPr>
        <w:t xml:space="preserve">или </w:t>
      </w:r>
      <w:r w:rsidR="007D7A35" w:rsidRPr="003C2B75">
        <w:rPr>
          <w:color w:val="000000" w:themeColor="text1"/>
        </w:rPr>
        <w:t>2,</w:t>
      </w:r>
      <w:r w:rsidR="003C2B75" w:rsidRPr="003C2B75">
        <w:rPr>
          <w:color w:val="000000" w:themeColor="text1"/>
        </w:rPr>
        <w:t>4</w:t>
      </w:r>
      <w:r w:rsidR="00BD5692" w:rsidRPr="003C2B75">
        <w:rPr>
          <w:color w:val="000000" w:themeColor="text1"/>
        </w:rPr>
        <w:t>%; в 202</w:t>
      </w:r>
      <w:r w:rsidR="005871C8" w:rsidRPr="003C2B75">
        <w:rPr>
          <w:color w:val="000000" w:themeColor="text1"/>
        </w:rPr>
        <w:t>5</w:t>
      </w:r>
      <w:r w:rsidR="00BD5692" w:rsidRPr="003C2B75">
        <w:rPr>
          <w:color w:val="000000" w:themeColor="text1"/>
        </w:rPr>
        <w:t xml:space="preserve"> году – </w:t>
      </w:r>
      <w:r w:rsidR="003C2B75" w:rsidRPr="003C2B75">
        <w:rPr>
          <w:color w:val="000000" w:themeColor="text1"/>
        </w:rPr>
        <w:t>40 090 298,94</w:t>
      </w:r>
      <w:r w:rsidR="00BD5692" w:rsidRPr="003C2B75">
        <w:rPr>
          <w:color w:val="000000" w:themeColor="text1"/>
        </w:rPr>
        <w:t xml:space="preserve"> рублей</w:t>
      </w:r>
      <w:r w:rsidR="009544AC" w:rsidRPr="003C2B75">
        <w:rPr>
          <w:color w:val="000000" w:themeColor="text1"/>
        </w:rPr>
        <w:t xml:space="preserve"> или </w:t>
      </w:r>
      <w:r w:rsidR="003C2B75" w:rsidRPr="003C2B75">
        <w:rPr>
          <w:color w:val="000000" w:themeColor="text1"/>
        </w:rPr>
        <w:t>2,2</w:t>
      </w:r>
      <w:r w:rsidR="00BD5692" w:rsidRPr="003C2B75">
        <w:rPr>
          <w:color w:val="000000" w:themeColor="text1"/>
        </w:rPr>
        <w:t>%; в 202</w:t>
      </w:r>
      <w:r w:rsidR="005871C8" w:rsidRPr="003C2B75">
        <w:rPr>
          <w:color w:val="000000" w:themeColor="text1"/>
        </w:rPr>
        <w:t>6</w:t>
      </w:r>
      <w:r w:rsidR="00BD5692" w:rsidRPr="003C2B75">
        <w:rPr>
          <w:color w:val="000000" w:themeColor="text1"/>
        </w:rPr>
        <w:t xml:space="preserve"> году – </w:t>
      </w:r>
      <w:r w:rsidR="003C2B75" w:rsidRPr="003C2B75">
        <w:rPr>
          <w:color w:val="000000" w:themeColor="text1"/>
        </w:rPr>
        <w:t>40 630 364,59</w:t>
      </w:r>
      <w:r w:rsidR="00A85012" w:rsidRPr="003C2B75">
        <w:rPr>
          <w:color w:val="000000" w:themeColor="text1"/>
        </w:rPr>
        <w:t xml:space="preserve"> </w:t>
      </w:r>
      <w:r w:rsidR="003B2C0C" w:rsidRPr="003C2B75">
        <w:rPr>
          <w:color w:val="000000" w:themeColor="text1"/>
        </w:rPr>
        <w:t xml:space="preserve">или </w:t>
      </w:r>
      <w:r w:rsidR="00027993" w:rsidRPr="003C2B75">
        <w:rPr>
          <w:color w:val="000000" w:themeColor="text1"/>
        </w:rPr>
        <w:t>2</w:t>
      </w:r>
      <w:r w:rsidR="003C2B75" w:rsidRPr="003C2B75">
        <w:rPr>
          <w:color w:val="000000" w:themeColor="text1"/>
        </w:rPr>
        <w:t>,2</w:t>
      </w:r>
      <w:r w:rsidR="00E20F7C" w:rsidRPr="003C2B75">
        <w:rPr>
          <w:color w:val="000000" w:themeColor="text1"/>
        </w:rPr>
        <w:t>%.</w:t>
      </w:r>
    </w:p>
    <w:p w:rsidR="006F1EE2" w:rsidRPr="00E42360" w:rsidRDefault="006F1EE2" w:rsidP="006F1EE2">
      <w:pPr>
        <w:pStyle w:val="a7"/>
        <w:ind w:firstLine="720"/>
        <w:jc w:val="center"/>
        <w:rPr>
          <w:b/>
          <w:color w:val="000000" w:themeColor="text1"/>
          <w:sz w:val="10"/>
          <w:szCs w:val="26"/>
          <w:highlight w:val="yellow"/>
        </w:rPr>
      </w:pPr>
    </w:p>
    <w:p w:rsidR="006F1EE2" w:rsidRPr="005871C8" w:rsidRDefault="006F1EE2" w:rsidP="00C76D8E">
      <w:pPr>
        <w:pStyle w:val="a7"/>
        <w:spacing w:before="120" w:after="240"/>
        <w:ind w:firstLine="720"/>
        <w:jc w:val="center"/>
        <w:rPr>
          <w:b/>
          <w:color w:val="000000" w:themeColor="text1"/>
          <w:sz w:val="26"/>
          <w:szCs w:val="26"/>
        </w:rPr>
      </w:pPr>
      <w:r w:rsidRPr="005871C8">
        <w:rPr>
          <w:b/>
          <w:color w:val="000000" w:themeColor="text1"/>
          <w:sz w:val="26"/>
          <w:szCs w:val="26"/>
        </w:rPr>
        <w:t>Обслуживание государственного и муниципального долга</w:t>
      </w:r>
    </w:p>
    <w:p w:rsidR="006F1EE2" w:rsidRPr="005871C8" w:rsidRDefault="006F1EE2" w:rsidP="006F1EE2">
      <w:pPr>
        <w:pStyle w:val="a5"/>
        <w:ind w:left="0" w:firstLine="720"/>
        <w:rPr>
          <w:color w:val="000000" w:themeColor="text1"/>
          <w:szCs w:val="24"/>
        </w:rPr>
      </w:pPr>
      <w:r w:rsidRPr="005871C8">
        <w:rPr>
          <w:color w:val="000000" w:themeColor="text1"/>
          <w:szCs w:val="24"/>
        </w:rPr>
        <w:t>В 20</w:t>
      </w:r>
      <w:r w:rsidR="00027993" w:rsidRPr="005871C8">
        <w:rPr>
          <w:color w:val="000000" w:themeColor="text1"/>
          <w:szCs w:val="24"/>
        </w:rPr>
        <w:t>2</w:t>
      </w:r>
      <w:r w:rsidR="005871C8" w:rsidRPr="005871C8">
        <w:rPr>
          <w:color w:val="000000" w:themeColor="text1"/>
          <w:szCs w:val="24"/>
        </w:rPr>
        <w:t>4</w:t>
      </w:r>
      <w:r w:rsidRPr="005871C8">
        <w:rPr>
          <w:color w:val="000000" w:themeColor="text1"/>
          <w:szCs w:val="24"/>
        </w:rPr>
        <w:t xml:space="preserve"> году в </w:t>
      </w:r>
      <w:r w:rsidR="005871C8" w:rsidRPr="005871C8">
        <w:rPr>
          <w:color w:val="000000" w:themeColor="text1"/>
          <w:szCs w:val="24"/>
        </w:rPr>
        <w:t xml:space="preserve">местном бюджете </w:t>
      </w:r>
      <w:r w:rsidRPr="005871C8">
        <w:rPr>
          <w:color w:val="000000" w:themeColor="text1"/>
          <w:szCs w:val="24"/>
        </w:rPr>
        <w:t xml:space="preserve">расходы на обслуживание муниципального долга предусмотрены в объеме </w:t>
      </w:r>
      <w:r w:rsidR="00AB5A81">
        <w:rPr>
          <w:color w:val="000000" w:themeColor="text1"/>
          <w:szCs w:val="24"/>
        </w:rPr>
        <w:t>7</w:t>
      </w:r>
      <w:r w:rsidR="003C2B75">
        <w:rPr>
          <w:color w:val="000000" w:themeColor="text1"/>
          <w:szCs w:val="24"/>
        </w:rPr>
        <w:t> </w:t>
      </w:r>
      <w:r w:rsidR="00AB5A81">
        <w:rPr>
          <w:color w:val="000000" w:themeColor="text1"/>
          <w:szCs w:val="24"/>
        </w:rPr>
        <w:t>0</w:t>
      </w:r>
      <w:r w:rsidR="003C2B75">
        <w:rPr>
          <w:color w:val="000000" w:themeColor="text1"/>
          <w:szCs w:val="24"/>
        </w:rPr>
        <w:t xml:space="preserve">50 110,24 </w:t>
      </w:r>
      <w:r w:rsidRPr="005871C8">
        <w:rPr>
          <w:color w:val="000000" w:themeColor="text1"/>
          <w:szCs w:val="24"/>
        </w:rPr>
        <w:t xml:space="preserve">рублей, </w:t>
      </w:r>
      <w:r w:rsidR="008965AB" w:rsidRPr="005871C8">
        <w:rPr>
          <w:color w:val="000000" w:themeColor="text1"/>
          <w:szCs w:val="24"/>
        </w:rPr>
        <w:t>в 202</w:t>
      </w:r>
      <w:r w:rsidR="005871C8" w:rsidRPr="005871C8">
        <w:rPr>
          <w:color w:val="000000" w:themeColor="text1"/>
          <w:szCs w:val="24"/>
        </w:rPr>
        <w:t>5</w:t>
      </w:r>
      <w:r w:rsidRPr="005871C8">
        <w:rPr>
          <w:color w:val="000000" w:themeColor="text1"/>
          <w:szCs w:val="24"/>
        </w:rPr>
        <w:t xml:space="preserve"> год</w:t>
      </w:r>
      <w:r w:rsidR="008965AB" w:rsidRPr="005871C8">
        <w:rPr>
          <w:color w:val="000000" w:themeColor="text1"/>
          <w:szCs w:val="24"/>
        </w:rPr>
        <w:t xml:space="preserve">у – </w:t>
      </w:r>
      <w:r w:rsidR="00AB5A81">
        <w:rPr>
          <w:color w:val="000000" w:themeColor="text1"/>
          <w:szCs w:val="24"/>
        </w:rPr>
        <w:t>7</w:t>
      </w:r>
      <w:r w:rsidR="003C2B75">
        <w:rPr>
          <w:color w:val="000000" w:themeColor="text1"/>
          <w:szCs w:val="24"/>
        </w:rPr>
        <w:t> 052 154,70</w:t>
      </w:r>
      <w:r w:rsidR="008965AB" w:rsidRPr="005871C8">
        <w:rPr>
          <w:color w:val="000000" w:themeColor="text1"/>
          <w:szCs w:val="24"/>
        </w:rPr>
        <w:t xml:space="preserve"> рублей, в 202</w:t>
      </w:r>
      <w:r w:rsidR="005871C8" w:rsidRPr="005871C8">
        <w:rPr>
          <w:color w:val="000000" w:themeColor="text1"/>
          <w:szCs w:val="24"/>
        </w:rPr>
        <w:t>6</w:t>
      </w:r>
      <w:r w:rsidRPr="005871C8">
        <w:rPr>
          <w:color w:val="000000" w:themeColor="text1"/>
          <w:szCs w:val="24"/>
        </w:rPr>
        <w:t xml:space="preserve"> году </w:t>
      </w:r>
      <w:r w:rsidR="008965AB" w:rsidRPr="005871C8">
        <w:rPr>
          <w:color w:val="000000" w:themeColor="text1"/>
          <w:szCs w:val="24"/>
        </w:rPr>
        <w:t>–</w:t>
      </w:r>
      <w:r w:rsidRPr="005871C8">
        <w:rPr>
          <w:color w:val="000000" w:themeColor="text1"/>
          <w:szCs w:val="24"/>
        </w:rPr>
        <w:t xml:space="preserve"> </w:t>
      </w:r>
      <w:r w:rsidR="003C2B75">
        <w:rPr>
          <w:color w:val="000000" w:themeColor="text1"/>
          <w:szCs w:val="24"/>
        </w:rPr>
        <w:t>7 054 471,88</w:t>
      </w:r>
      <w:r w:rsidRPr="005871C8">
        <w:rPr>
          <w:color w:val="000000" w:themeColor="text1"/>
          <w:szCs w:val="24"/>
        </w:rPr>
        <w:t xml:space="preserve"> рублей.</w:t>
      </w:r>
    </w:p>
    <w:p w:rsidR="00D352E8" w:rsidRPr="005871C8" w:rsidRDefault="0075260D" w:rsidP="006F1EE2">
      <w:pPr>
        <w:spacing w:before="120" w:after="120"/>
        <w:ind w:firstLine="709"/>
        <w:jc w:val="both"/>
        <w:rPr>
          <w:color w:val="000000" w:themeColor="text1"/>
        </w:rPr>
      </w:pPr>
      <w:r w:rsidRPr="005871C8">
        <w:rPr>
          <w:color w:val="000000" w:themeColor="text1"/>
        </w:rPr>
        <w:lastRenderedPageBreak/>
        <w:t>Средства, предусмотренные в</w:t>
      </w:r>
      <w:r w:rsidR="006F1EE2" w:rsidRPr="005871C8">
        <w:rPr>
          <w:color w:val="000000" w:themeColor="text1"/>
        </w:rPr>
        <w:t xml:space="preserve"> подразделе 1301 «Обслуживание </w:t>
      </w:r>
      <w:r w:rsidR="00237EAD" w:rsidRPr="005871C8">
        <w:rPr>
          <w:color w:val="000000" w:themeColor="text1"/>
        </w:rPr>
        <w:t xml:space="preserve">государственного (муниципального) </w:t>
      </w:r>
      <w:r w:rsidRPr="005871C8">
        <w:rPr>
          <w:color w:val="000000" w:themeColor="text1"/>
        </w:rPr>
        <w:t>долга»</w:t>
      </w:r>
      <w:r w:rsidR="006F1EE2" w:rsidRPr="005871C8">
        <w:rPr>
          <w:color w:val="000000" w:themeColor="text1"/>
        </w:rPr>
        <w:t xml:space="preserve"> будут направлены на выплату процентных платежей по долговым обязательствам. </w:t>
      </w:r>
    </w:p>
    <w:p w:rsidR="00C1225D" w:rsidRPr="00AB5A81" w:rsidRDefault="00C1225D" w:rsidP="00C76D8E">
      <w:pPr>
        <w:spacing w:before="120" w:after="240"/>
        <w:jc w:val="center"/>
        <w:rPr>
          <w:b/>
          <w:bCs/>
          <w:color w:val="000000" w:themeColor="text1"/>
          <w:sz w:val="26"/>
          <w:szCs w:val="26"/>
        </w:rPr>
      </w:pPr>
      <w:r w:rsidRPr="00AB5A81">
        <w:rPr>
          <w:b/>
          <w:bCs/>
          <w:color w:val="000000" w:themeColor="text1"/>
          <w:sz w:val="26"/>
          <w:szCs w:val="26"/>
        </w:rPr>
        <w:t>Условно утверждаемые расходы</w:t>
      </w:r>
    </w:p>
    <w:p w:rsidR="00C1225D" w:rsidRPr="00406BB0" w:rsidRDefault="00C1225D" w:rsidP="00C1225D">
      <w:pPr>
        <w:suppressAutoHyphens/>
        <w:ind w:firstLine="540"/>
        <w:jc w:val="both"/>
        <w:rPr>
          <w:color w:val="000000" w:themeColor="text1"/>
        </w:rPr>
      </w:pPr>
      <w:r w:rsidRPr="00AB5A81">
        <w:rPr>
          <w:color w:val="000000" w:themeColor="text1"/>
        </w:rPr>
        <w:t>В составе р</w:t>
      </w:r>
      <w:r w:rsidR="008D3B9A" w:rsidRPr="00AB5A81">
        <w:rPr>
          <w:color w:val="000000" w:themeColor="text1"/>
        </w:rPr>
        <w:t xml:space="preserve">асходов </w:t>
      </w:r>
      <w:r w:rsidR="00EF77E2" w:rsidRPr="00AB5A81">
        <w:rPr>
          <w:color w:val="000000" w:themeColor="text1"/>
        </w:rPr>
        <w:t>местного</w:t>
      </w:r>
      <w:r w:rsidR="008D3B9A" w:rsidRPr="00AB5A81">
        <w:rPr>
          <w:color w:val="000000" w:themeColor="text1"/>
        </w:rPr>
        <w:t xml:space="preserve"> бюджета на 202</w:t>
      </w:r>
      <w:r w:rsidR="00AB5A81" w:rsidRPr="00AB5A81">
        <w:rPr>
          <w:color w:val="000000" w:themeColor="text1"/>
        </w:rPr>
        <w:t>5</w:t>
      </w:r>
      <w:r w:rsidRPr="00AB5A81">
        <w:rPr>
          <w:color w:val="000000" w:themeColor="text1"/>
        </w:rPr>
        <w:t xml:space="preserve"> и 20</w:t>
      </w:r>
      <w:r w:rsidR="008D3B9A" w:rsidRPr="00AB5A81">
        <w:rPr>
          <w:color w:val="000000" w:themeColor="text1"/>
        </w:rPr>
        <w:t>2</w:t>
      </w:r>
      <w:r w:rsidR="00AB5A81" w:rsidRPr="00AB5A81">
        <w:rPr>
          <w:color w:val="000000" w:themeColor="text1"/>
        </w:rPr>
        <w:t>6</w:t>
      </w:r>
      <w:r w:rsidRPr="00AB5A81">
        <w:rPr>
          <w:color w:val="000000" w:themeColor="text1"/>
        </w:rPr>
        <w:t xml:space="preserve"> годы предусматриваются условно утверждаемые расход</w:t>
      </w:r>
      <w:r w:rsidR="008D3B9A" w:rsidRPr="00AB5A81">
        <w:rPr>
          <w:color w:val="000000" w:themeColor="text1"/>
        </w:rPr>
        <w:t xml:space="preserve">ы, в том </w:t>
      </w:r>
      <w:r w:rsidR="008D3B9A" w:rsidRPr="00406BB0">
        <w:rPr>
          <w:color w:val="000000" w:themeColor="text1"/>
        </w:rPr>
        <w:t>числе на 202</w:t>
      </w:r>
      <w:r w:rsidR="00406BB0" w:rsidRPr="00406BB0">
        <w:rPr>
          <w:color w:val="000000" w:themeColor="text1"/>
        </w:rPr>
        <w:t>5</w:t>
      </w:r>
      <w:r w:rsidR="000316B7" w:rsidRPr="00406BB0">
        <w:rPr>
          <w:color w:val="000000" w:themeColor="text1"/>
        </w:rPr>
        <w:t xml:space="preserve"> год – </w:t>
      </w:r>
      <w:r w:rsidR="00406BB0" w:rsidRPr="00406BB0">
        <w:rPr>
          <w:color w:val="000000" w:themeColor="text1"/>
        </w:rPr>
        <w:t>33</w:t>
      </w:r>
      <w:r w:rsidR="00EC5861" w:rsidRPr="00406BB0">
        <w:rPr>
          <w:color w:val="000000" w:themeColor="text1"/>
        </w:rPr>
        <w:t> </w:t>
      </w:r>
      <w:r w:rsidR="004B7788" w:rsidRPr="00406BB0">
        <w:rPr>
          <w:color w:val="000000" w:themeColor="text1"/>
        </w:rPr>
        <w:t>0</w:t>
      </w:r>
      <w:r w:rsidR="00EC5861" w:rsidRPr="00406BB0">
        <w:rPr>
          <w:color w:val="000000" w:themeColor="text1"/>
        </w:rPr>
        <w:t>00 000,00</w:t>
      </w:r>
      <w:r w:rsidRPr="00406BB0">
        <w:rPr>
          <w:color w:val="000000" w:themeColor="text1"/>
        </w:rPr>
        <w:t xml:space="preserve"> рублей,</w:t>
      </w:r>
      <w:r w:rsidR="00464A98" w:rsidRPr="00406BB0">
        <w:rPr>
          <w:color w:val="000000" w:themeColor="text1"/>
        </w:rPr>
        <w:t xml:space="preserve"> </w:t>
      </w:r>
      <w:r w:rsidR="00AE333C" w:rsidRPr="00406BB0">
        <w:rPr>
          <w:color w:val="000000" w:themeColor="text1"/>
        </w:rPr>
        <w:br/>
      </w:r>
      <w:r w:rsidRPr="00406BB0">
        <w:rPr>
          <w:color w:val="000000" w:themeColor="text1"/>
        </w:rPr>
        <w:t>на 20</w:t>
      </w:r>
      <w:r w:rsidR="005E06BF" w:rsidRPr="00406BB0">
        <w:rPr>
          <w:color w:val="000000" w:themeColor="text1"/>
        </w:rPr>
        <w:t>2</w:t>
      </w:r>
      <w:r w:rsidR="00406BB0" w:rsidRPr="00406BB0">
        <w:rPr>
          <w:color w:val="000000" w:themeColor="text1"/>
        </w:rPr>
        <w:t>6 год – 6</w:t>
      </w:r>
      <w:r w:rsidR="0055123B">
        <w:rPr>
          <w:color w:val="000000" w:themeColor="text1"/>
        </w:rPr>
        <w:t>5</w:t>
      </w:r>
      <w:r w:rsidR="00EC5861" w:rsidRPr="00406BB0">
        <w:rPr>
          <w:color w:val="000000" w:themeColor="text1"/>
        </w:rPr>
        <w:t> </w:t>
      </w:r>
      <w:r w:rsidR="004B7788" w:rsidRPr="00406BB0">
        <w:rPr>
          <w:color w:val="000000" w:themeColor="text1"/>
        </w:rPr>
        <w:t>0</w:t>
      </w:r>
      <w:r w:rsidR="00EC5861" w:rsidRPr="00406BB0">
        <w:rPr>
          <w:color w:val="000000" w:themeColor="text1"/>
        </w:rPr>
        <w:t xml:space="preserve">00 000,00 </w:t>
      </w:r>
      <w:r w:rsidRPr="00406BB0">
        <w:rPr>
          <w:color w:val="000000" w:themeColor="text1"/>
        </w:rPr>
        <w:t xml:space="preserve">рублей (не менее 2,5 % и не менее 5,0 % от общих расходов за исключением расходов за счет целевых </w:t>
      </w:r>
      <w:r w:rsidR="004B7788" w:rsidRPr="00406BB0">
        <w:rPr>
          <w:color w:val="000000" w:themeColor="text1"/>
        </w:rPr>
        <w:t xml:space="preserve">межбюджетных трансфертов </w:t>
      </w:r>
      <w:r w:rsidRPr="00406BB0">
        <w:rPr>
          <w:color w:val="000000" w:themeColor="text1"/>
        </w:rPr>
        <w:t>в соответствующем финансовому году согласно ст.</w:t>
      </w:r>
      <w:r w:rsidR="004B7788" w:rsidRPr="00406BB0">
        <w:rPr>
          <w:color w:val="000000" w:themeColor="text1"/>
        </w:rPr>
        <w:t xml:space="preserve"> 15</w:t>
      </w:r>
      <w:r w:rsidRPr="00406BB0">
        <w:rPr>
          <w:color w:val="000000" w:themeColor="text1"/>
        </w:rPr>
        <w:t xml:space="preserve"> решения Собрания депутатов муниципального образования «Приморский муниципальный район» «О положении</w:t>
      </w:r>
      <w:r w:rsidR="00464A98" w:rsidRPr="00406BB0">
        <w:rPr>
          <w:color w:val="000000" w:themeColor="text1"/>
        </w:rPr>
        <w:t xml:space="preserve"> </w:t>
      </w:r>
      <w:r w:rsidRPr="00406BB0">
        <w:rPr>
          <w:color w:val="000000" w:themeColor="text1"/>
        </w:rPr>
        <w:t>о бюджетном устройстве и бюджетном процессе в муниципальном образовании «Приморский муниципальный район»).</w:t>
      </w:r>
    </w:p>
    <w:p w:rsidR="00C1225D" w:rsidRPr="00C910C8" w:rsidRDefault="00C910C8" w:rsidP="00AF568E">
      <w:pPr>
        <w:spacing w:before="120" w:after="120"/>
        <w:jc w:val="center"/>
        <w:rPr>
          <w:b/>
          <w:color w:val="000000" w:themeColor="text1"/>
          <w:sz w:val="26"/>
          <w:szCs w:val="26"/>
        </w:rPr>
      </w:pPr>
      <w:r w:rsidRPr="00C910C8">
        <w:rPr>
          <w:b/>
          <w:color w:val="000000" w:themeColor="text1"/>
          <w:sz w:val="26"/>
          <w:szCs w:val="26"/>
        </w:rPr>
        <w:t>Дефицит</w:t>
      </w:r>
      <w:r w:rsidR="00C1225D" w:rsidRPr="00C910C8">
        <w:rPr>
          <w:b/>
          <w:color w:val="000000" w:themeColor="text1"/>
          <w:sz w:val="26"/>
          <w:szCs w:val="26"/>
        </w:rPr>
        <w:t xml:space="preserve"> бюджета</w:t>
      </w:r>
    </w:p>
    <w:p w:rsidR="00C1225D" w:rsidRPr="0055123B" w:rsidRDefault="00C1225D" w:rsidP="00C1225D">
      <w:pPr>
        <w:ind w:firstLine="709"/>
        <w:jc w:val="both"/>
        <w:rPr>
          <w:color w:val="000000" w:themeColor="text1"/>
        </w:rPr>
      </w:pPr>
      <w:r w:rsidRPr="00C910C8">
        <w:rPr>
          <w:color w:val="000000" w:themeColor="text1"/>
        </w:rPr>
        <w:t xml:space="preserve">Дефицит бюджета спрогнозирован в соответствии с требованиями Бюджетного кодекса РФ в </w:t>
      </w:r>
      <w:r w:rsidRPr="0055123B">
        <w:rPr>
          <w:color w:val="000000" w:themeColor="text1"/>
        </w:rPr>
        <w:t>следующих размерах:</w:t>
      </w:r>
    </w:p>
    <w:p w:rsidR="00C1225D" w:rsidRPr="0055123B" w:rsidRDefault="00C1225D" w:rsidP="00C1225D">
      <w:pPr>
        <w:ind w:firstLine="709"/>
        <w:jc w:val="both"/>
        <w:rPr>
          <w:color w:val="000000" w:themeColor="text1"/>
        </w:rPr>
      </w:pPr>
    </w:p>
    <w:p w:rsidR="00C1225D" w:rsidRPr="0055123B" w:rsidRDefault="00C1225D" w:rsidP="00C1225D">
      <w:pPr>
        <w:pStyle w:val="a3"/>
        <w:ind w:firstLine="708"/>
        <w:jc w:val="both"/>
        <w:rPr>
          <w:b w:val="0"/>
          <w:color w:val="000000" w:themeColor="text1"/>
        </w:rPr>
      </w:pPr>
      <w:r w:rsidRPr="0055123B">
        <w:rPr>
          <w:b w:val="0"/>
          <w:color w:val="000000" w:themeColor="text1"/>
        </w:rPr>
        <w:t>в 20</w:t>
      </w:r>
      <w:r w:rsidR="00E53B18" w:rsidRPr="0055123B">
        <w:rPr>
          <w:b w:val="0"/>
          <w:color w:val="000000" w:themeColor="text1"/>
        </w:rPr>
        <w:t>2</w:t>
      </w:r>
      <w:r w:rsidR="00C910C8" w:rsidRPr="0055123B">
        <w:rPr>
          <w:b w:val="0"/>
          <w:color w:val="000000" w:themeColor="text1"/>
        </w:rPr>
        <w:t>4</w:t>
      </w:r>
      <w:r w:rsidRPr="0055123B">
        <w:rPr>
          <w:b w:val="0"/>
          <w:color w:val="000000" w:themeColor="text1"/>
        </w:rPr>
        <w:t xml:space="preserve"> году –</w:t>
      </w:r>
      <w:r w:rsidR="007111EB" w:rsidRPr="0055123B">
        <w:rPr>
          <w:b w:val="0"/>
          <w:color w:val="000000" w:themeColor="text1"/>
        </w:rPr>
        <w:t xml:space="preserve"> </w:t>
      </w:r>
      <w:r w:rsidR="0055123B" w:rsidRPr="0055123B">
        <w:rPr>
          <w:b w:val="0"/>
          <w:color w:val="000000" w:themeColor="text1"/>
        </w:rPr>
        <w:t>52</w:t>
      </w:r>
      <w:r w:rsidR="007111EB" w:rsidRPr="0055123B">
        <w:rPr>
          <w:b w:val="0"/>
          <w:color w:val="000000" w:themeColor="text1"/>
        </w:rPr>
        <w:t> 000 000,00</w:t>
      </w:r>
      <w:r w:rsidR="000F648F" w:rsidRPr="0055123B">
        <w:rPr>
          <w:b w:val="0"/>
          <w:color w:val="000000" w:themeColor="text1"/>
        </w:rPr>
        <w:t xml:space="preserve"> </w:t>
      </w:r>
      <w:r w:rsidRPr="0055123B">
        <w:rPr>
          <w:b w:val="0"/>
          <w:color w:val="000000" w:themeColor="text1"/>
        </w:rPr>
        <w:t>рублей;</w:t>
      </w:r>
    </w:p>
    <w:p w:rsidR="00C1225D" w:rsidRPr="0055123B" w:rsidRDefault="008305DA" w:rsidP="00C1225D">
      <w:pPr>
        <w:pStyle w:val="a3"/>
        <w:ind w:firstLine="708"/>
        <w:jc w:val="both"/>
        <w:rPr>
          <w:b w:val="0"/>
          <w:color w:val="000000" w:themeColor="text1"/>
        </w:rPr>
      </w:pPr>
      <w:r w:rsidRPr="0055123B">
        <w:rPr>
          <w:b w:val="0"/>
          <w:color w:val="000000" w:themeColor="text1"/>
        </w:rPr>
        <w:t>в 202</w:t>
      </w:r>
      <w:r w:rsidR="00C910C8" w:rsidRPr="0055123B">
        <w:rPr>
          <w:b w:val="0"/>
          <w:color w:val="000000" w:themeColor="text1"/>
        </w:rPr>
        <w:t>5</w:t>
      </w:r>
      <w:r w:rsidR="00C1225D" w:rsidRPr="0055123B">
        <w:rPr>
          <w:b w:val="0"/>
          <w:color w:val="000000" w:themeColor="text1"/>
        </w:rPr>
        <w:t xml:space="preserve"> году – </w:t>
      </w:r>
      <w:r w:rsidR="007111EB" w:rsidRPr="0055123B">
        <w:rPr>
          <w:b w:val="0"/>
          <w:color w:val="000000" w:themeColor="text1"/>
        </w:rPr>
        <w:t>5</w:t>
      </w:r>
      <w:r w:rsidR="00FE0739" w:rsidRPr="0055123B">
        <w:rPr>
          <w:b w:val="0"/>
          <w:color w:val="000000" w:themeColor="text1"/>
        </w:rPr>
        <w:t> </w:t>
      </w:r>
      <w:r w:rsidR="00C1225D" w:rsidRPr="0055123B">
        <w:rPr>
          <w:b w:val="0"/>
          <w:color w:val="000000" w:themeColor="text1"/>
        </w:rPr>
        <w:t>000</w:t>
      </w:r>
      <w:r w:rsidR="00FE0739" w:rsidRPr="0055123B">
        <w:rPr>
          <w:b w:val="0"/>
          <w:color w:val="000000" w:themeColor="text1"/>
        </w:rPr>
        <w:t xml:space="preserve"> 000</w:t>
      </w:r>
      <w:r w:rsidR="00C1225D" w:rsidRPr="0055123B">
        <w:rPr>
          <w:b w:val="0"/>
          <w:color w:val="000000" w:themeColor="text1"/>
        </w:rPr>
        <w:t>,</w:t>
      </w:r>
      <w:r w:rsidR="00FE0739" w:rsidRPr="0055123B">
        <w:rPr>
          <w:b w:val="0"/>
          <w:color w:val="000000" w:themeColor="text1"/>
        </w:rPr>
        <w:t>0</w:t>
      </w:r>
      <w:r w:rsidR="00C1225D" w:rsidRPr="0055123B">
        <w:rPr>
          <w:b w:val="0"/>
          <w:color w:val="000000" w:themeColor="text1"/>
        </w:rPr>
        <w:t>0 рублей;</w:t>
      </w:r>
    </w:p>
    <w:p w:rsidR="00C1225D" w:rsidRPr="0055123B" w:rsidRDefault="00EF18BE" w:rsidP="00C1225D">
      <w:pPr>
        <w:pStyle w:val="a3"/>
        <w:ind w:firstLine="708"/>
        <w:jc w:val="both"/>
        <w:rPr>
          <w:b w:val="0"/>
          <w:color w:val="000000" w:themeColor="text1"/>
        </w:rPr>
      </w:pPr>
      <w:r w:rsidRPr="0055123B">
        <w:rPr>
          <w:b w:val="0"/>
          <w:color w:val="000000" w:themeColor="text1"/>
        </w:rPr>
        <w:t>в 202</w:t>
      </w:r>
      <w:r w:rsidR="00C910C8" w:rsidRPr="0055123B">
        <w:rPr>
          <w:b w:val="0"/>
          <w:color w:val="000000" w:themeColor="text1"/>
        </w:rPr>
        <w:t>6</w:t>
      </w:r>
      <w:r w:rsidR="00C1225D" w:rsidRPr="0055123B">
        <w:rPr>
          <w:b w:val="0"/>
          <w:color w:val="000000" w:themeColor="text1"/>
        </w:rPr>
        <w:t xml:space="preserve"> году –</w:t>
      </w:r>
      <w:r w:rsidR="00CA2C7F" w:rsidRPr="0055123B">
        <w:rPr>
          <w:b w:val="0"/>
          <w:color w:val="000000" w:themeColor="text1"/>
        </w:rPr>
        <w:t xml:space="preserve"> </w:t>
      </w:r>
      <w:r w:rsidR="00FE0739" w:rsidRPr="0055123B">
        <w:rPr>
          <w:b w:val="0"/>
          <w:color w:val="000000" w:themeColor="text1"/>
        </w:rPr>
        <w:t>0</w:t>
      </w:r>
      <w:r w:rsidR="00C1225D" w:rsidRPr="0055123B">
        <w:rPr>
          <w:b w:val="0"/>
          <w:color w:val="000000" w:themeColor="text1"/>
        </w:rPr>
        <w:t>,</w:t>
      </w:r>
      <w:r w:rsidR="00FE0739" w:rsidRPr="0055123B">
        <w:rPr>
          <w:b w:val="0"/>
          <w:color w:val="000000" w:themeColor="text1"/>
        </w:rPr>
        <w:t>0</w:t>
      </w:r>
      <w:r w:rsidR="00C1225D" w:rsidRPr="0055123B">
        <w:rPr>
          <w:b w:val="0"/>
          <w:color w:val="000000" w:themeColor="text1"/>
        </w:rPr>
        <w:t>0 рублей.</w:t>
      </w:r>
    </w:p>
    <w:p w:rsidR="00CC66D4" w:rsidRPr="00E42360" w:rsidRDefault="00CC66D4" w:rsidP="00C1225D">
      <w:pPr>
        <w:pStyle w:val="a3"/>
        <w:ind w:firstLine="708"/>
        <w:jc w:val="both"/>
        <w:rPr>
          <w:b w:val="0"/>
          <w:color w:val="000000" w:themeColor="text1"/>
          <w:highlight w:val="yellow"/>
        </w:rPr>
      </w:pPr>
    </w:p>
    <w:p w:rsidR="009544AC" w:rsidRPr="00E42360" w:rsidRDefault="009544AC" w:rsidP="003B20CA">
      <w:pPr>
        <w:jc w:val="both"/>
        <w:rPr>
          <w:color w:val="000000" w:themeColor="text1"/>
          <w:highlight w:val="yellow"/>
        </w:rPr>
      </w:pPr>
    </w:p>
    <w:p w:rsidR="001C002C" w:rsidRPr="001C002C" w:rsidRDefault="001C002C" w:rsidP="001C002C">
      <w:pPr>
        <w:jc w:val="both"/>
      </w:pPr>
      <w:r w:rsidRPr="001C002C">
        <w:t>Исполняющий полномочия главы</w:t>
      </w:r>
    </w:p>
    <w:p w:rsidR="001C002C" w:rsidRPr="001C002C" w:rsidRDefault="001C002C" w:rsidP="001C002C">
      <w:pPr>
        <w:jc w:val="both"/>
      </w:pPr>
      <w:r w:rsidRPr="001C002C">
        <w:t xml:space="preserve">муниципального образования                                                    </w:t>
      </w:r>
      <w:r>
        <w:t xml:space="preserve">                     </w:t>
      </w:r>
      <w:r w:rsidRPr="001C002C">
        <w:t xml:space="preserve">     Ю.А. Елфимов</w:t>
      </w:r>
    </w:p>
    <w:p w:rsidR="00DB1883" w:rsidRPr="001C002C" w:rsidRDefault="00DB1883" w:rsidP="00D27F6E">
      <w:pPr>
        <w:jc w:val="both"/>
        <w:rPr>
          <w:color w:val="000000" w:themeColor="text1"/>
        </w:rPr>
      </w:pPr>
    </w:p>
    <w:sectPr w:rsidR="00DB1883" w:rsidRPr="001C002C" w:rsidSect="00095264">
      <w:footerReference w:type="even" r:id="rId27"/>
      <w:footerReference w:type="default" r:id="rId28"/>
      <w:pgSz w:w="11906" w:h="16838"/>
      <w:pgMar w:top="1134" w:right="850" w:bottom="1134" w:left="1701" w:header="709" w:footer="709" w:gutter="0"/>
      <w:pgNumType w:start="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4CF" w:rsidRDefault="009E14CF">
      <w:r>
        <w:separator/>
      </w:r>
    </w:p>
  </w:endnote>
  <w:endnote w:type="continuationSeparator" w:id="0">
    <w:p w:rsidR="009E14CF" w:rsidRDefault="009E1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altName w:val="PragmaticaCondC"/>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4CF" w:rsidRDefault="009E14CF" w:rsidP="000515AF">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9E14CF" w:rsidRDefault="009E14CF">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4CF" w:rsidRDefault="009E14CF">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4CF" w:rsidRDefault="009E14CF">
      <w:r>
        <w:separator/>
      </w:r>
    </w:p>
  </w:footnote>
  <w:footnote w:type="continuationSeparator" w:id="0">
    <w:p w:rsidR="009E14CF" w:rsidRDefault="009E14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F346B"/>
    <w:multiLevelType w:val="hybridMultilevel"/>
    <w:tmpl w:val="AC5EFE68"/>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153010D"/>
    <w:multiLevelType w:val="hybridMultilevel"/>
    <w:tmpl w:val="15F82634"/>
    <w:lvl w:ilvl="0" w:tplc="CF7A01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8C6246"/>
    <w:multiLevelType w:val="hybridMultilevel"/>
    <w:tmpl w:val="AB0ED9C0"/>
    <w:lvl w:ilvl="0" w:tplc="04190001">
      <w:start w:val="1"/>
      <w:numFmt w:val="bullet"/>
      <w:lvlText w:val=""/>
      <w:lvlJc w:val="left"/>
      <w:pPr>
        <w:ind w:left="856" w:hanging="360"/>
      </w:pPr>
      <w:rPr>
        <w:rFonts w:ascii="Symbol" w:hAnsi="Symbol" w:hint="default"/>
      </w:rPr>
    </w:lvl>
    <w:lvl w:ilvl="1" w:tplc="04190003" w:tentative="1">
      <w:start w:val="1"/>
      <w:numFmt w:val="bullet"/>
      <w:lvlText w:val="o"/>
      <w:lvlJc w:val="left"/>
      <w:pPr>
        <w:ind w:left="1576" w:hanging="360"/>
      </w:pPr>
      <w:rPr>
        <w:rFonts w:ascii="Courier New" w:hAnsi="Courier New" w:cs="Courier New" w:hint="default"/>
      </w:rPr>
    </w:lvl>
    <w:lvl w:ilvl="2" w:tplc="04190005" w:tentative="1">
      <w:start w:val="1"/>
      <w:numFmt w:val="bullet"/>
      <w:lvlText w:val=""/>
      <w:lvlJc w:val="left"/>
      <w:pPr>
        <w:ind w:left="2296" w:hanging="360"/>
      </w:pPr>
      <w:rPr>
        <w:rFonts w:ascii="Wingdings" w:hAnsi="Wingdings" w:hint="default"/>
      </w:rPr>
    </w:lvl>
    <w:lvl w:ilvl="3" w:tplc="04190001" w:tentative="1">
      <w:start w:val="1"/>
      <w:numFmt w:val="bullet"/>
      <w:lvlText w:val=""/>
      <w:lvlJc w:val="left"/>
      <w:pPr>
        <w:ind w:left="3016" w:hanging="360"/>
      </w:pPr>
      <w:rPr>
        <w:rFonts w:ascii="Symbol" w:hAnsi="Symbol" w:hint="default"/>
      </w:rPr>
    </w:lvl>
    <w:lvl w:ilvl="4" w:tplc="04190003" w:tentative="1">
      <w:start w:val="1"/>
      <w:numFmt w:val="bullet"/>
      <w:lvlText w:val="o"/>
      <w:lvlJc w:val="left"/>
      <w:pPr>
        <w:ind w:left="3736" w:hanging="360"/>
      </w:pPr>
      <w:rPr>
        <w:rFonts w:ascii="Courier New" w:hAnsi="Courier New" w:cs="Courier New" w:hint="default"/>
      </w:rPr>
    </w:lvl>
    <w:lvl w:ilvl="5" w:tplc="04190005" w:tentative="1">
      <w:start w:val="1"/>
      <w:numFmt w:val="bullet"/>
      <w:lvlText w:val=""/>
      <w:lvlJc w:val="left"/>
      <w:pPr>
        <w:ind w:left="4456" w:hanging="360"/>
      </w:pPr>
      <w:rPr>
        <w:rFonts w:ascii="Wingdings" w:hAnsi="Wingdings" w:hint="default"/>
      </w:rPr>
    </w:lvl>
    <w:lvl w:ilvl="6" w:tplc="04190001" w:tentative="1">
      <w:start w:val="1"/>
      <w:numFmt w:val="bullet"/>
      <w:lvlText w:val=""/>
      <w:lvlJc w:val="left"/>
      <w:pPr>
        <w:ind w:left="5176" w:hanging="360"/>
      </w:pPr>
      <w:rPr>
        <w:rFonts w:ascii="Symbol" w:hAnsi="Symbol" w:hint="default"/>
      </w:rPr>
    </w:lvl>
    <w:lvl w:ilvl="7" w:tplc="04190003" w:tentative="1">
      <w:start w:val="1"/>
      <w:numFmt w:val="bullet"/>
      <w:lvlText w:val="o"/>
      <w:lvlJc w:val="left"/>
      <w:pPr>
        <w:ind w:left="5896" w:hanging="360"/>
      </w:pPr>
      <w:rPr>
        <w:rFonts w:ascii="Courier New" w:hAnsi="Courier New" w:cs="Courier New" w:hint="default"/>
      </w:rPr>
    </w:lvl>
    <w:lvl w:ilvl="8" w:tplc="04190005" w:tentative="1">
      <w:start w:val="1"/>
      <w:numFmt w:val="bullet"/>
      <w:lvlText w:val=""/>
      <w:lvlJc w:val="left"/>
      <w:pPr>
        <w:ind w:left="6616" w:hanging="360"/>
      </w:pPr>
      <w:rPr>
        <w:rFonts w:ascii="Wingdings" w:hAnsi="Wingdings" w:hint="default"/>
      </w:rPr>
    </w:lvl>
  </w:abstractNum>
  <w:abstractNum w:abstractNumId="3">
    <w:nsid w:val="0DAC2C65"/>
    <w:multiLevelType w:val="hybridMultilevel"/>
    <w:tmpl w:val="1A8E07CE"/>
    <w:lvl w:ilvl="0" w:tplc="CF7A01F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E835D09"/>
    <w:multiLevelType w:val="hybridMultilevel"/>
    <w:tmpl w:val="07709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AE5D7F"/>
    <w:multiLevelType w:val="hybridMultilevel"/>
    <w:tmpl w:val="B5F277A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6">
    <w:nsid w:val="13AD1614"/>
    <w:multiLevelType w:val="hybridMultilevel"/>
    <w:tmpl w:val="C4DA873C"/>
    <w:lvl w:ilvl="0" w:tplc="CF7A01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A90240"/>
    <w:multiLevelType w:val="hybridMultilevel"/>
    <w:tmpl w:val="E46EFF84"/>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B41A15"/>
    <w:multiLevelType w:val="hybridMultilevel"/>
    <w:tmpl w:val="1954EA1C"/>
    <w:lvl w:ilvl="0" w:tplc="04190001">
      <w:start w:val="1"/>
      <w:numFmt w:val="bullet"/>
      <w:lvlText w:val=""/>
      <w:lvlJc w:val="left"/>
      <w:pPr>
        <w:tabs>
          <w:tab w:val="num" w:pos="1545"/>
        </w:tabs>
        <w:ind w:left="1545" w:hanging="360"/>
      </w:pPr>
      <w:rPr>
        <w:rFonts w:ascii="Symbol" w:hAnsi="Symbol" w:hint="default"/>
      </w:rPr>
    </w:lvl>
    <w:lvl w:ilvl="1" w:tplc="04190019" w:tentative="1">
      <w:start w:val="1"/>
      <w:numFmt w:val="lowerLetter"/>
      <w:lvlText w:val="%2."/>
      <w:lvlJc w:val="left"/>
      <w:pPr>
        <w:tabs>
          <w:tab w:val="num" w:pos="2205"/>
        </w:tabs>
        <w:ind w:left="2205" w:hanging="360"/>
      </w:pPr>
    </w:lvl>
    <w:lvl w:ilvl="2" w:tplc="0419001B" w:tentative="1">
      <w:start w:val="1"/>
      <w:numFmt w:val="lowerRoman"/>
      <w:lvlText w:val="%3."/>
      <w:lvlJc w:val="right"/>
      <w:pPr>
        <w:tabs>
          <w:tab w:val="num" w:pos="2925"/>
        </w:tabs>
        <w:ind w:left="2925" w:hanging="180"/>
      </w:pPr>
    </w:lvl>
    <w:lvl w:ilvl="3" w:tplc="0419000F" w:tentative="1">
      <w:start w:val="1"/>
      <w:numFmt w:val="decimal"/>
      <w:lvlText w:val="%4."/>
      <w:lvlJc w:val="left"/>
      <w:pPr>
        <w:tabs>
          <w:tab w:val="num" w:pos="3645"/>
        </w:tabs>
        <w:ind w:left="3645" w:hanging="360"/>
      </w:pPr>
    </w:lvl>
    <w:lvl w:ilvl="4" w:tplc="04190019" w:tentative="1">
      <w:start w:val="1"/>
      <w:numFmt w:val="lowerLetter"/>
      <w:lvlText w:val="%5."/>
      <w:lvlJc w:val="left"/>
      <w:pPr>
        <w:tabs>
          <w:tab w:val="num" w:pos="4365"/>
        </w:tabs>
        <w:ind w:left="4365" w:hanging="360"/>
      </w:pPr>
    </w:lvl>
    <w:lvl w:ilvl="5" w:tplc="0419001B" w:tentative="1">
      <w:start w:val="1"/>
      <w:numFmt w:val="lowerRoman"/>
      <w:lvlText w:val="%6."/>
      <w:lvlJc w:val="right"/>
      <w:pPr>
        <w:tabs>
          <w:tab w:val="num" w:pos="5085"/>
        </w:tabs>
        <w:ind w:left="5085" w:hanging="180"/>
      </w:pPr>
    </w:lvl>
    <w:lvl w:ilvl="6" w:tplc="0419000F" w:tentative="1">
      <w:start w:val="1"/>
      <w:numFmt w:val="decimal"/>
      <w:lvlText w:val="%7."/>
      <w:lvlJc w:val="left"/>
      <w:pPr>
        <w:tabs>
          <w:tab w:val="num" w:pos="5805"/>
        </w:tabs>
        <w:ind w:left="5805" w:hanging="360"/>
      </w:pPr>
    </w:lvl>
    <w:lvl w:ilvl="7" w:tplc="04190019" w:tentative="1">
      <w:start w:val="1"/>
      <w:numFmt w:val="lowerLetter"/>
      <w:lvlText w:val="%8."/>
      <w:lvlJc w:val="left"/>
      <w:pPr>
        <w:tabs>
          <w:tab w:val="num" w:pos="6525"/>
        </w:tabs>
        <w:ind w:left="6525" w:hanging="360"/>
      </w:pPr>
    </w:lvl>
    <w:lvl w:ilvl="8" w:tplc="0419001B" w:tentative="1">
      <w:start w:val="1"/>
      <w:numFmt w:val="lowerRoman"/>
      <w:lvlText w:val="%9."/>
      <w:lvlJc w:val="right"/>
      <w:pPr>
        <w:tabs>
          <w:tab w:val="num" w:pos="7245"/>
        </w:tabs>
        <w:ind w:left="7245" w:hanging="180"/>
      </w:pPr>
    </w:lvl>
  </w:abstractNum>
  <w:abstractNum w:abstractNumId="9">
    <w:nsid w:val="1C8B4647"/>
    <w:multiLevelType w:val="hybridMultilevel"/>
    <w:tmpl w:val="32206E1A"/>
    <w:lvl w:ilvl="0" w:tplc="04190001">
      <w:start w:val="1"/>
      <w:numFmt w:val="bullet"/>
      <w:lvlText w:val=""/>
      <w:lvlJc w:val="left"/>
      <w:pPr>
        <w:tabs>
          <w:tab w:val="num" w:pos="1545"/>
        </w:tabs>
        <w:ind w:left="1545" w:hanging="360"/>
      </w:pPr>
      <w:rPr>
        <w:rFonts w:ascii="Symbol" w:hAnsi="Symbol" w:hint="default"/>
      </w:rPr>
    </w:lvl>
    <w:lvl w:ilvl="1" w:tplc="04190003" w:tentative="1">
      <w:start w:val="1"/>
      <w:numFmt w:val="bullet"/>
      <w:lvlText w:val="o"/>
      <w:lvlJc w:val="left"/>
      <w:pPr>
        <w:tabs>
          <w:tab w:val="num" w:pos="2265"/>
        </w:tabs>
        <w:ind w:left="2265" w:hanging="360"/>
      </w:pPr>
      <w:rPr>
        <w:rFonts w:ascii="Courier New" w:hAnsi="Courier New" w:cs="Courier New" w:hint="default"/>
      </w:rPr>
    </w:lvl>
    <w:lvl w:ilvl="2" w:tplc="04190005" w:tentative="1">
      <w:start w:val="1"/>
      <w:numFmt w:val="bullet"/>
      <w:lvlText w:val=""/>
      <w:lvlJc w:val="left"/>
      <w:pPr>
        <w:tabs>
          <w:tab w:val="num" w:pos="2985"/>
        </w:tabs>
        <w:ind w:left="2985" w:hanging="360"/>
      </w:pPr>
      <w:rPr>
        <w:rFonts w:ascii="Wingdings" w:hAnsi="Wingdings" w:hint="default"/>
      </w:rPr>
    </w:lvl>
    <w:lvl w:ilvl="3" w:tplc="04190001" w:tentative="1">
      <w:start w:val="1"/>
      <w:numFmt w:val="bullet"/>
      <w:lvlText w:val=""/>
      <w:lvlJc w:val="left"/>
      <w:pPr>
        <w:tabs>
          <w:tab w:val="num" w:pos="3705"/>
        </w:tabs>
        <w:ind w:left="3705" w:hanging="360"/>
      </w:pPr>
      <w:rPr>
        <w:rFonts w:ascii="Symbol" w:hAnsi="Symbol" w:hint="default"/>
      </w:rPr>
    </w:lvl>
    <w:lvl w:ilvl="4" w:tplc="04190003" w:tentative="1">
      <w:start w:val="1"/>
      <w:numFmt w:val="bullet"/>
      <w:lvlText w:val="o"/>
      <w:lvlJc w:val="left"/>
      <w:pPr>
        <w:tabs>
          <w:tab w:val="num" w:pos="4425"/>
        </w:tabs>
        <w:ind w:left="4425" w:hanging="360"/>
      </w:pPr>
      <w:rPr>
        <w:rFonts w:ascii="Courier New" w:hAnsi="Courier New" w:cs="Courier New" w:hint="default"/>
      </w:rPr>
    </w:lvl>
    <w:lvl w:ilvl="5" w:tplc="04190005" w:tentative="1">
      <w:start w:val="1"/>
      <w:numFmt w:val="bullet"/>
      <w:lvlText w:val=""/>
      <w:lvlJc w:val="left"/>
      <w:pPr>
        <w:tabs>
          <w:tab w:val="num" w:pos="5145"/>
        </w:tabs>
        <w:ind w:left="5145" w:hanging="360"/>
      </w:pPr>
      <w:rPr>
        <w:rFonts w:ascii="Wingdings" w:hAnsi="Wingdings" w:hint="default"/>
      </w:rPr>
    </w:lvl>
    <w:lvl w:ilvl="6" w:tplc="04190001" w:tentative="1">
      <w:start w:val="1"/>
      <w:numFmt w:val="bullet"/>
      <w:lvlText w:val=""/>
      <w:lvlJc w:val="left"/>
      <w:pPr>
        <w:tabs>
          <w:tab w:val="num" w:pos="5865"/>
        </w:tabs>
        <w:ind w:left="5865" w:hanging="360"/>
      </w:pPr>
      <w:rPr>
        <w:rFonts w:ascii="Symbol" w:hAnsi="Symbol" w:hint="default"/>
      </w:rPr>
    </w:lvl>
    <w:lvl w:ilvl="7" w:tplc="04190003" w:tentative="1">
      <w:start w:val="1"/>
      <w:numFmt w:val="bullet"/>
      <w:lvlText w:val="o"/>
      <w:lvlJc w:val="left"/>
      <w:pPr>
        <w:tabs>
          <w:tab w:val="num" w:pos="6585"/>
        </w:tabs>
        <w:ind w:left="6585" w:hanging="360"/>
      </w:pPr>
      <w:rPr>
        <w:rFonts w:ascii="Courier New" w:hAnsi="Courier New" w:cs="Courier New" w:hint="default"/>
      </w:rPr>
    </w:lvl>
    <w:lvl w:ilvl="8" w:tplc="04190005" w:tentative="1">
      <w:start w:val="1"/>
      <w:numFmt w:val="bullet"/>
      <w:lvlText w:val=""/>
      <w:lvlJc w:val="left"/>
      <w:pPr>
        <w:tabs>
          <w:tab w:val="num" w:pos="7305"/>
        </w:tabs>
        <w:ind w:left="7305" w:hanging="360"/>
      </w:pPr>
      <w:rPr>
        <w:rFonts w:ascii="Wingdings" w:hAnsi="Wingdings" w:hint="default"/>
      </w:rPr>
    </w:lvl>
  </w:abstractNum>
  <w:abstractNum w:abstractNumId="10">
    <w:nsid w:val="22C35A47"/>
    <w:multiLevelType w:val="hybridMultilevel"/>
    <w:tmpl w:val="54D6292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42B3201"/>
    <w:multiLevelType w:val="hybridMultilevel"/>
    <w:tmpl w:val="1F84666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480C0F"/>
    <w:multiLevelType w:val="hybridMultilevel"/>
    <w:tmpl w:val="A5CCED82"/>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64D0128"/>
    <w:multiLevelType w:val="hybridMultilevel"/>
    <w:tmpl w:val="1F7411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70B126D"/>
    <w:multiLevelType w:val="hybridMultilevel"/>
    <w:tmpl w:val="1278EFAC"/>
    <w:lvl w:ilvl="0" w:tplc="6B7E249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B17BD0"/>
    <w:multiLevelType w:val="hybridMultilevel"/>
    <w:tmpl w:val="DF7E74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DE9798F"/>
    <w:multiLevelType w:val="hybridMultilevel"/>
    <w:tmpl w:val="C6E4CDF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351357DB"/>
    <w:multiLevelType w:val="hybridMultilevel"/>
    <w:tmpl w:val="49C68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6FE706B"/>
    <w:multiLevelType w:val="hybridMultilevel"/>
    <w:tmpl w:val="36E09FB6"/>
    <w:lvl w:ilvl="0" w:tplc="04190001">
      <w:start w:val="1"/>
      <w:numFmt w:val="bullet"/>
      <w:lvlText w:val=""/>
      <w:lvlJc w:val="left"/>
      <w:pPr>
        <w:tabs>
          <w:tab w:val="num" w:pos="787"/>
        </w:tabs>
        <w:ind w:left="7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82B1140"/>
    <w:multiLevelType w:val="hybridMultilevel"/>
    <w:tmpl w:val="D2B4CE08"/>
    <w:lvl w:ilvl="0" w:tplc="CF7A01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CDE540C"/>
    <w:multiLevelType w:val="hybridMultilevel"/>
    <w:tmpl w:val="83087228"/>
    <w:lvl w:ilvl="0" w:tplc="CF7A01F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3F3C336B"/>
    <w:multiLevelType w:val="hybridMultilevel"/>
    <w:tmpl w:val="777067A4"/>
    <w:lvl w:ilvl="0" w:tplc="CF7A01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3D91A36"/>
    <w:multiLevelType w:val="hybridMultilevel"/>
    <w:tmpl w:val="6C02E97E"/>
    <w:lvl w:ilvl="0" w:tplc="3C0A9EDA">
      <w:start w:val="1"/>
      <w:numFmt w:val="bullet"/>
      <w:lvlText w:val=""/>
      <w:lvlJc w:val="left"/>
      <w:pPr>
        <w:tabs>
          <w:tab w:val="num" w:pos="4309"/>
        </w:tabs>
        <w:ind w:left="4309"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6455BD2"/>
    <w:multiLevelType w:val="hybridMultilevel"/>
    <w:tmpl w:val="8ADCAA4A"/>
    <w:lvl w:ilvl="0" w:tplc="CF7A01F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588F405D"/>
    <w:multiLevelType w:val="hybridMultilevel"/>
    <w:tmpl w:val="E8B28AAA"/>
    <w:lvl w:ilvl="0" w:tplc="CF7A01F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5C3C28EF"/>
    <w:multiLevelType w:val="hybridMultilevel"/>
    <w:tmpl w:val="F56843C6"/>
    <w:lvl w:ilvl="0" w:tplc="04190001">
      <w:start w:val="1"/>
      <w:numFmt w:val="bullet"/>
      <w:lvlText w:val=""/>
      <w:lvlJc w:val="left"/>
      <w:pPr>
        <w:ind w:left="1440" w:hanging="360"/>
      </w:pPr>
      <w:rPr>
        <w:rFonts w:ascii="Symbol" w:hAnsi="Symbol" w:hint="default"/>
      </w:rPr>
    </w:lvl>
    <w:lvl w:ilvl="1" w:tplc="BD726DDA">
      <w:start w:val="1"/>
      <w:numFmt w:val="bullet"/>
      <w:lvlText w:val="o"/>
      <w:lvlJc w:val="left"/>
      <w:pPr>
        <w:ind w:left="2160" w:hanging="360"/>
      </w:pPr>
      <w:rPr>
        <w:rFonts w:ascii="Courier New" w:hAnsi="Courier New" w:cs="Courier New" w:hint="default"/>
        <w:color w:val="auto"/>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5C487A48"/>
    <w:multiLevelType w:val="hybridMultilevel"/>
    <w:tmpl w:val="C15C8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E9F4D76"/>
    <w:multiLevelType w:val="hybridMultilevel"/>
    <w:tmpl w:val="CCA8FF2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FBD1A57"/>
    <w:multiLevelType w:val="hybridMultilevel"/>
    <w:tmpl w:val="FEEC6966"/>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865" w:hanging="360"/>
      </w:pPr>
      <w:rPr>
        <w:rFonts w:ascii="Courier New" w:hAnsi="Courier New" w:cs="Courier New" w:hint="default"/>
      </w:rPr>
    </w:lvl>
    <w:lvl w:ilvl="2" w:tplc="04190005" w:tentative="1">
      <w:start w:val="1"/>
      <w:numFmt w:val="bullet"/>
      <w:lvlText w:val=""/>
      <w:lvlJc w:val="left"/>
      <w:pPr>
        <w:ind w:left="3585" w:hanging="360"/>
      </w:pPr>
      <w:rPr>
        <w:rFonts w:ascii="Wingdings" w:hAnsi="Wingdings" w:hint="default"/>
      </w:rPr>
    </w:lvl>
    <w:lvl w:ilvl="3" w:tplc="04190001" w:tentative="1">
      <w:start w:val="1"/>
      <w:numFmt w:val="bullet"/>
      <w:lvlText w:val=""/>
      <w:lvlJc w:val="left"/>
      <w:pPr>
        <w:ind w:left="4305" w:hanging="360"/>
      </w:pPr>
      <w:rPr>
        <w:rFonts w:ascii="Symbol" w:hAnsi="Symbol" w:hint="default"/>
      </w:rPr>
    </w:lvl>
    <w:lvl w:ilvl="4" w:tplc="04190003" w:tentative="1">
      <w:start w:val="1"/>
      <w:numFmt w:val="bullet"/>
      <w:lvlText w:val="o"/>
      <w:lvlJc w:val="left"/>
      <w:pPr>
        <w:ind w:left="5025" w:hanging="360"/>
      </w:pPr>
      <w:rPr>
        <w:rFonts w:ascii="Courier New" w:hAnsi="Courier New" w:cs="Courier New" w:hint="default"/>
      </w:rPr>
    </w:lvl>
    <w:lvl w:ilvl="5" w:tplc="04190005" w:tentative="1">
      <w:start w:val="1"/>
      <w:numFmt w:val="bullet"/>
      <w:lvlText w:val=""/>
      <w:lvlJc w:val="left"/>
      <w:pPr>
        <w:ind w:left="5745" w:hanging="360"/>
      </w:pPr>
      <w:rPr>
        <w:rFonts w:ascii="Wingdings" w:hAnsi="Wingdings" w:hint="default"/>
      </w:rPr>
    </w:lvl>
    <w:lvl w:ilvl="6" w:tplc="04190001" w:tentative="1">
      <w:start w:val="1"/>
      <w:numFmt w:val="bullet"/>
      <w:lvlText w:val=""/>
      <w:lvlJc w:val="left"/>
      <w:pPr>
        <w:ind w:left="6465" w:hanging="360"/>
      </w:pPr>
      <w:rPr>
        <w:rFonts w:ascii="Symbol" w:hAnsi="Symbol" w:hint="default"/>
      </w:rPr>
    </w:lvl>
    <w:lvl w:ilvl="7" w:tplc="04190003" w:tentative="1">
      <w:start w:val="1"/>
      <w:numFmt w:val="bullet"/>
      <w:lvlText w:val="o"/>
      <w:lvlJc w:val="left"/>
      <w:pPr>
        <w:ind w:left="7185" w:hanging="360"/>
      </w:pPr>
      <w:rPr>
        <w:rFonts w:ascii="Courier New" w:hAnsi="Courier New" w:cs="Courier New" w:hint="default"/>
      </w:rPr>
    </w:lvl>
    <w:lvl w:ilvl="8" w:tplc="04190005" w:tentative="1">
      <w:start w:val="1"/>
      <w:numFmt w:val="bullet"/>
      <w:lvlText w:val=""/>
      <w:lvlJc w:val="left"/>
      <w:pPr>
        <w:ind w:left="7905" w:hanging="360"/>
      </w:pPr>
      <w:rPr>
        <w:rFonts w:ascii="Wingdings" w:hAnsi="Wingdings" w:hint="default"/>
      </w:rPr>
    </w:lvl>
  </w:abstractNum>
  <w:abstractNum w:abstractNumId="29">
    <w:nsid w:val="60945463"/>
    <w:multiLevelType w:val="hybridMultilevel"/>
    <w:tmpl w:val="35C2CF32"/>
    <w:lvl w:ilvl="0" w:tplc="04190011">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1C07A3"/>
    <w:multiLevelType w:val="hybridMultilevel"/>
    <w:tmpl w:val="2DD25ED2"/>
    <w:lvl w:ilvl="0" w:tplc="2C865BD8">
      <w:start w:val="1"/>
      <w:numFmt w:val="bullet"/>
      <w:lvlText w:val="−"/>
      <w:lvlJc w:val="left"/>
      <w:pPr>
        <w:tabs>
          <w:tab w:val="num" w:pos="787"/>
        </w:tabs>
        <w:ind w:left="7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64B84398"/>
    <w:multiLevelType w:val="hybridMultilevel"/>
    <w:tmpl w:val="AAE818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6337B46"/>
    <w:multiLevelType w:val="hybridMultilevel"/>
    <w:tmpl w:val="E848A1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8C21BF8"/>
    <w:multiLevelType w:val="hybridMultilevel"/>
    <w:tmpl w:val="4E127E88"/>
    <w:lvl w:ilvl="0" w:tplc="CF7A01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A9F1DBE"/>
    <w:multiLevelType w:val="hybridMultilevel"/>
    <w:tmpl w:val="779E5E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0AE15D9"/>
    <w:multiLevelType w:val="hybridMultilevel"/>
    <w:tmpl w:val="BF1AE3CE"/>
    <w:lvl w:ilvl="0" w:tplc="CF7A01FE">
      <w:start w:val="1"/>
      <w:numFmt w:val="bullet"/>
      <w:lvlText w:val=""/>
      <w:lvlJc w:val="left"/>
      <w:pPr>
        <w:ind w:left="1440" w:hanging="360"/>
      </w:pPr>
      <w:rPr>
        <w:rFonts w:ascii="Symbol" w:hAnsi="Symbol" w:hint="default"/>
      </w:rPr>
    </w:lvl>
    <w:lvl w:ilvl="1" w:tplc="BD726DDA">
      <w:start w:val="1"/>
      <w:numFmt w:val="bullet"/>
      <w:lvlText w:val="o"/>
      <w:lvlJc w:val="left"/>
      <w:pPr>
        <w:ind w:left="2160" w:hanging="360"/>
      </w:pPr>
      <w:rPr>
        <w:rFonts w:ascii="Courier New" w:hAnsi="Courier New" w:cs="Courier New" w:hint="default"/>
        <w:color w:val="auto"/>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714F4199"/>
    <w:multiLevelType w:val="hybridMultilevel"/>
    <w:tmpl w:val="B454AD0E"/>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C50FF3"/>
    <w:multiLevelType w:val="hybridMultilevel"/>
    <w:tmpl w:val="2BA0FFEE"/>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nsid w:val="78327A92"/>
    <w:multiLevelType w:val="hybridMultilevel"/>
    <w:tmpl w:val="FA202C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FB23462"/>
    <w:multiLevelType w:val="hybridMultilevel"/>
    <w:tmpl w:val="CEE2371A"/>
    <w:lvl w:ilvl="0" w:tplc="CF7A01FE">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9"/>
  </w:num>
  <w:num w:numId="4">
    <w:abstractNumId w:val="8"/>
  </w:num>
  <w:num w:numId="5">
    <w:abstractNumId w:val="36"/>
  </w:num>
  <w:num w:numId="6">
    <w:abstractNumId w:val="20"/>
  </w:num>
  <w:num w:numId="7">
    <w:abstractNumId w:val="3"/>
  </w:num>
  <w:num w:numId="8">
    <w:abstractNumId w:val="23"/>
  </w:num>
  <w:num w:numId="9">
    <w:abstractNumId w:val="0"/>
  </w:num>
  <w:num w:numId="10">
    <w:abstractNumId w:val="5"/>
  </w:num>
  <w:num w:numId="11">
    <w:abstractNumId w:val="28"/>
  </w:num>
  <w:num w:numId="12">
    <w:abstractNumId w:val="21"/>
  </w:num>
  <w:num w:numId="13">
    <w:abstractNumId w:val="16"/>
  </w:num>
  <w:num w:numId="14">
    <w:abstractNumId w:val="1"/>
  </w:num>
  <w:num w:numId="15">
    <w:abstractNumId w:val="29"/>
  </w:num>
  <w:num w:numId="16">
    <w:abstractNumId w:val="10"/>
  </w:num>
  <w:num w:numId="17">
    <w:abstractNumId w:val="19"/>
  </w:num>
  <w:num w:numId="18">
    <w:abstractNumId w:val="25"/>
  </w:num>
  <w:num w:numId="19">
    <w:abstractNumId w:val="15"/>
  </w:num>
  <w:num w:numId="20">
    <w:abstractNumId w:val="7"/>
  </w:num>
  <w:num w:numId="21">
    <w:abstractNumId w:val="17"/>
  </w:num>
  <w:num w:numId="22">
    <w:abstractNumId w:val="24"/>
  </w:num>
  <w:num w:numId="23">
    <w:abstractNumId w:val="6"/>
  </w:num>
  <w:num w:numId="24">
    <w:abstractNumId w:val="39"/>
  </w:num>
  <w:num w:numId="25">
    <w:abstractNumId w:val="33"/>
  </w:num>
  <w:num w:numId="26">
    <w:abstractNumId w:val="31"/>
  </w:num>
  <w:num w:numId="27">
    <w:abstractNumId w:val="37"/>
  </w:num>
  <w:num w:numId="28">
    <w:abstractNumId w:val="27"/>
  </w:num>
  <w:num w:numId="29">
    <w:abstractNumId w:val="11"/>
  </w:num>
  <w:num w:numId="30">
    <w:abstractNumId w:val="32"/>
  </w:num>
  <w:num w:numId="31">
    <w:abstractNumId w:val="13"/>
  </w:num>
  <w:num w:numId="32">
    <w:abstractNumId w:val="12"/>
  </w:num>
  <w:num w:numId="33">
    <w:abstractNumId w:val="38"/>
  </w:num>
  <w:num w:numId="34">
    <w:abstractNumId w:val="26"/>
  </w:num>
  <w:num w:numId="35">
    <w:abstractNumId w:val="4"/>
  </w:num>
  <w:num w:numId="36">
    <w:abstractNumId w:val="35"/>
  </w:num>
  <w:num w:numId="37">
    <w:abstractNumId w:val="34"/>
  </w:num>
  <w:num w:numId="38">
    <w:abstractNumId w:val="14"/>
  </w:num>
  <w:num w:numId="39">
    <w:abstractNumId w:val="2"/>
  </w:num>
  <w:num w:numId="40">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439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0E8"/>
    <w:rsid w:val="000008C2"/>
    <w:rsid w:val="00001B89"/>
    <w:rsid w:val="00002C34"/>
    <w:rsid w:val="000036EA"/>
    <w:rsid w:val="00003B87"/>
    <w:rsid w:val="00004346"/>
    <w:rsid w:val="000043EA"/>
    <w:rsid w:val="000045B4"/>
    <w:rsid w:val="00004B92"/>
    <w:rsid w:val="00005A75"/>
    <w:rsid w:val="00006CB4"/>
    <w:rsid w:val="00007692"/>
    <w:rsid w:val="00007FB0"/>
    <w:rsid w:val="00010334"/>
    <w:rsid w:val="00010496"/>
    <w:rsid w:val="000117A8"/>
    <w:rsid w:val="000117D2"/>
    <w:rsid w:val="0001198E"/>
    <w:rsid w:val="00013225"/>
    <w:rsid w:val="0001426A"/>
    <w:rsid w:val="00014D3C"/>
    <w:rsid w:val="00014EA9"/>
    <w:rsid w:val="00014EB1"/>
    <w:rsid w:val="0001551F"/>
    <w:rsid w:val="00015812"/>
    <w:rsid w:val="00015CF2"/>
    <w:rsid w:val="00015EFE"/>
    <w:rsid w:val="0001667B"/>
    <w:rsid w:val="00017239"/>
    <w:rsid w:val="00017735"/>
    <w:rsid w:val="00020A04"/>
    <w:rsid w:val="00020E57"/>
    <w:rsid w:val="0002229C"/>
    <w:rsid w:val="00022F97"/>
    <w:rsid w:val="00024394"/>
    <w:rsid w:val="000245DE"/>
    <w:rsid w:val="0002609B"/>
    <w:rsid w:val="00026708"/>
    <w:rsid w:val="000268D6"/>
    <w:rsid w:val="00027993"/>
    <w:rsid w:val="00027FAB"/>
    <w:rsid w:val="0003129D"/>
    <w:rsid w:val="000316B7"/>
    <w:rsid w:val="00031AC1"/>
    <w:rsid w:val="00032BC0"/>
    <w:rsid w:val="00032DDD"/>
    <w:rsid w:val="000330B3"/>
    <w:rsid w:val="0003341E"/>
    <w:rsid w:val="00033F65"/>
    <w:rsid w:val="000348DF"/>
    <w:rsid w:val="00035A27"/>
    <w:rsid w:val="00035B49"/>
    <w:rsid w:val="00036F32"/>
    <w:rsid w:val="00037C17"/>
    <w:rsid w:val="00040611"/>
    <w:rsid w:val="000413FC"/>
    <w:rsid w:val="0004195B"/>
    <w:rsid w:val="000420CF"/>
    <w:rsid w:val="0004262C"/>
    <w:rsid w:val="0004349E"/>
    <w:rsid w:val="00043560"/>
    <w:rsid w:val="00044690"/>
    <w:rsid w:val="000457B9"/>
    <w:rsid w:val="00045F71"/>
    <w:rsid w:val="0004650D"/>
    <w:rsid w:val="000465F0"/>
    <w:rsid w:val="000472F5"/>
    <w:rsid w:val="000514F6"/>
    <w:rsid w:val="000515AF"/>
    <w:rsid w:val="00053CBD"/>
    <w:rsid w:val="000543C5"/>
    <w:rsid w:val="00054B7C"/>
    <w:rsid w:val="000553D8"/>
    <w:rsid w:val="00055F58"/>
    <w:rsid w:val="00056C1B"/>
    <w:rsid w:val="00056C6D"/>
    <w:rsid w:val="0005743C"/>
    <w:rsid w:val="00060F7B"/>
    <w:rsid w:val="00061CD4"/>
    <w:rsid w:val="00062047"/>
    <w:rsid w:val="000649BE"/>
    <w:rsid w:val="0006552C"/>
    <w:rsid w:val="00065A37"/>
    <w:rsid w:val="00065B20"/>
    <w:rsid w:val="00065DED"/>
    <w:rsid w:val="00065E88"/>
    <w:rsid w:val="00070AB7"/>
    <w:rsid w:val="0007522B"/>
    <w:rsid w:val="000759C8"/>
    <w:rsid w:val="0007658A"/>
    <w:rsid w:val="000769E8"/>
    <w:rsid w:val="00077AA6"/>
    <w:rsid w:val="00080114"/>
    <w:rsid w:val="00080F80"/>
    <w:rsid w:val="00082818"/>
    <w:rsid w:val="00082D3A"/>
    <w:rsid w:val="0008313D"/>
    <w:rsid w:val="000844E4"/>
    <w:rsid w:val="00085108"/>
    <w:rsid w:val="00085CE6"/>
    <w:rsid w:val="00085D06"/>
    <w:rsid w:val="0008756F"/>
    <w:rsid w:val="000917AB"/>
    <w:rsid w:val="00093773"/>
    <w:rsid w:val="00093CE4"/>
    <w:rsid w:val="00093DB7"/>
    <w:rsid w:val="00094E45"/>
    <w:rsid w:val="00095264"/>
    <w:rsid w:val="0009566E"/>
    <w:rsid w:val="000958CD"/>
    <w:rsid w:val="00096163"/>
    <w:rsid w:val="000969FF"/>
    <w:rsid w:val="00096BB1"/>
    <w:rsid w:val="000A03DE"/>
    <w:rsid w:val="000A0D35"/>
    <w:rsid w:val="000A1302"/>
    <w:rsid w:val="000A1ADD"/>
    <w:rsid w:val="000A25C2"/>
    <w:rsid w:val="000A3BA8"/>
    <w:rsid w:val="000A444F"/>
    <w:rsid w:val="000A58FD"/>
    <w:rsid w:val="000A5FAF"/>
    <w:rsid w:val="000A6D66"/>
    <w:rsid w:val="000A6DBB"/>
    <w:rsid w:val="000B031D"/>
    <w:rsid w:val="000B054F"/>
    <w:rsid w:val="000B3CE1"/>
    <w:rsid w:val="000B480E"/>
    <w:rsid w:val="000B4E17"/>
    <w:rsid w:val="000B4EB8"/>
    <w:rsid w:val="000B4FA4"/>
    <w:rsid w:val="000B6800"/>
    <w:rsid w:val="000B701C"/>
    <w:rsid w:val="000C000C"/>
    <w:rsid w:val="000C0EC2"/>
    <w:rsid w:val="000C5ACA"/>
    <w:rsid w:val="000C5FC0"/>
    <w:rsid w:val="000C6640"/>
    <w:rsid w:val="000C6DFA"/>
    <w:rsid w:val="000C7C72"/>
    <w:rsid w:val="000D2B73"/>
    <w:rsid w:val="000D2ED3"/>
    <w:rsid w:val="000D300C"/>
    <w:rsid w:val="000D587C"/>
    <w:rsid w:val="000D6A7C"/>
    <w:rsid w:val="000D6E08"/>
    <w:rsid w:val="000D6E1A"/>
    <w:rsid w:val="000D6F3B"/>
    <w:rsid w:val="000E0748"/>
    <w:rsid w:val="000E1606"/>
    <w:rsid w:val="000E1F0C"/>
    <w:rsid w:val="000E33C0"/>
    <w:rsid w:val="000E4125"/>
    <w:rsid w:val="000E431F"/>
    <w:rsid w:val="000E53DC"/>
    <w:rsid w:val="000E5E40"/>
    <w:rsid w:val="000E6D6A"/>
    <w:rsid w:val="000E7690"/>
    <w:rsid w:val="000E7FDE"/>
    <w:rsid w:val="000F0251"/>
    <w:rsid w:val="000F059F"/>
    <w:rsid w:val="000F1B3A"/>
    <w:rsid w:val="000F34F4"/>
    <w:rsid w:val="000F3D39"/>
    <w:rsid w:val="000F425C"/>
    <w:rsid w:val="000F525C"/>
    <w:rsid w:val="000F53DB"/>
    <w:rsid w:val="000F607A"/>
    <w:rsid w:val="000F648F"/>
    <w:rsid w:val="00100622"/>
    <w:rsid w:val="001014D8"/>
    <w:rsid w:val="00101B9E"/>
    <w:rsid w:val="00101E33"/>
    <w:rsid w:val="00102581"/>
    <w:rsid w:val="001026A4"/>
    <w:rsid w:val="0010304F"/>
    <w:rsid w:val="0010405F"/>
    <w:rsid w:val="00104196"/>
    <w:rsid w:val="00105637"/>
    <w:rsid w:val="001057AF"/>
    <w:rsid w:val="00105B51"/>
    <w:rsid w:val="001062FC"/>
    <w:rsid w:val="00106740"/>
    <w:rsid w:val="00107184"/>
    <w:rsid w:val="00107D4B"/>
    <w:rsid w:val="00107FE7"/>
    <w:rsid w:val="001100C5"/>
    <w:rsid w:val="0011031B"/>
    <w:rsid w:val="00110470"/>
    <w:rsid w:val="0011058C"/>
    <w:rsid w:val="00110B79"/>
    <w:rsid w:val="001125EF"/>
    <w:rsid w:val="001132E5"/>
    <w:rsid w:val="00113B48"/>
    <w:rsid w:val="00114C3F"/>
    <w:rsid w:val="001159A9"/>
    <w:rsid w:val="0011623C"/>
    <w:rsid w:val="00116581"/>
    <w:rsid w:val="00117123"/>
    <w:rsid w:val="0011719D"/>
    <w:rsid w:val="001205F6"/>
    <w:rsid w:val="00120A9D"/>
    <w:rsid w:val="001218EC"/>
    <w:rsid w:val="00122266"/>
    <w:rsid w:val="00122865"/>
    <w:rsid w:val="001236AD"/>
    <w:rsid w:val="0012447F"/>
    <w:rsid w:val="0012535D"/>
    <w:rsid w:val="001254C9"/>
    <w:rsid w:val="00126285"/>
    <w:rsid w:val="001267CE"/>
    <w:rsid w:val="00126B47"/>
    <w:rsid w:val="00126C9F"/>
    <w:rsid w:val="00126E11"/>
    <w:rsid w:val="00127F10"/>
    <w:rsid w:val="00130370"/>
    <w:rsid w:val="00130936"/>
    <w:rsid w:val="00130D7A"/>
    <w:rsid w:val="00131667"/>
    <w:rsid w:val="00131ACD"/>
    <w:rsid w:val="00131B01"/>
    <w:rsid w:val="0013254E"/>
    <w:rsid w:val="00133A10"/>
    <w:rsid w:val="00133D6C"/>
    <w:rsid w:val="001347FD"/>
    <w:rsid w:val="00134BF0"/>
    <w:rsid w:val="001354BA"/>
    <w:rsid w:val="001362E6"/>
    <w:rsid w:val="001377EC"/>
    <w:rsid w:val="00137912"/>
    <w:rsid w:val="00137A0E"/>
    <w:rsid w:val="00137DEE"/>
    <w:rsid w:val="0014078D"/>
    <w:rsid w:val="0014175D"/>
    <w:rsid w:val="00141E59"/>
    <w:rsid w:val="00141F79"/>
    <w:rsid w:val="0014240E"/>
    <w:rsid w:val="00142536"/>
    <w:rsid w:val="00142751"/>
    <w:rsid w:val="00142A72"/>
    <w:rsid w:val="00142F19"/>
    <w:rsid w:val="00144647"/>
    <w:rsid w:val="00144681"/>
    <w:rsid w:val="00145154"/>
    <w:rsid w:val="001452AA"/>
    <w:rsid w:val="00145416"/>
    <w:rsid w:val="00146391"/>
    <w:rsid w:val="001469EC"/>
    <w:rsid w:val="00147614"/>
    <w:rsid w:val="00147E52"/>
    <w:rsid w:val="00151412"/>
    <w:rsid w:val="001515F4"/>
    <w:rsid w:val="0015236B"/>
    <w:rsid w:val="001526AB"/>
    <w:rsid w:val="00153B78"/>
    <w:rsid w:val="00153E07"/>
    <w:rsid w:val="001562DD"/>
    <w:rsid w:val="0016004A"/>
    <w:rsid w:val="00160059"/>
    <w:rsid w:val="0016111F"/>
    <w:rsid w:val="00162F78"/>
    <w:rsid w:val="001634B8"/>
    <w:rsid w:val="001635CA"/>
    <w:rsid w:val="0016368B"/>
    <w:rsid w:val="001636DE"/>
    <w:rsid w:val="0016464F"/>
    <w:rsid w:val="00164AED"/>
    <w:rsid w:val="001651E1"/>
    <w:rsid w:val="00165ED8"/>
    <w:rsid w:val="00166217"/>
    <w:rsid w:val="00167849"/>
    <w:rsid w:val="00171795"/>
    <w:rsid w:val="00174C7F"/>
    <w:rsid w:val="001750A7"/>
    <w:rsid w:val="00175F18"/>
    <w:rsid w:val="0017606D"/>
    <w:rsid w:val="0017614C"/>
    <w:rsid w:val="001767A0"/>
    <w:rsid w:val="0017690B"/>
    <w:rsid w:val="00176F07"/>
    <w:rsid w:val="00176FB2"/>
    <w:rsid w:val="001776A4"/>
    <w:rsid w:val="00181F6F"/>
    <w:rsid w:val="00182061"/>
    <w:rsid w:val="00183345"/>
    <w:rsid w:val="001841CA"/>
    <w:rsid w:val="0018476A"/>
    <w:rsid w:val="00185835"/>
    <w:rsid w:val="001862E8"/>
    <w:rsid w:val="00186A26"/>
    <w:rsid w:val="00187413"/>
    <w:rsid w:val="00191384"/>
    <w:rsid w:val="00191646"/>
    <w:rsid w:val="00191C9E"/>
    <w:rsid w:val="00192910"/>
    <w:rsid w:val="0019392F"/>
    <w:rsid w:val="00194BBA"/>
    <w:rsid w:val="00196222"/>
    <w:rsid w:val="00196C93"/>
    <w:rsid w:val="001978CA"/>
    <w:rsid w:val="00197B76"/>
    <w:rsid w:val="001A1CBF"/>
    <w:rsid w:val="001A29A0"/>
    <w:rsid w:val="001A6549"/>
    <w:rsid w:val="001A7A1A"/>
    <w:rsid w:val="001B0CDF"/>
    <w:rsid w:val="001B1CFE"/>
    <w:rsid w:val="001B2068"/>
    <w:rsid w:val="001B3C23"/>
    <w:rsid w:val="001B4065"/>
    <w:rsid w:val="001B413A"/>
    <w:rsid w:val="001B4E7E"/>
    <w:rsid w:val="001B53D9"/>
    <w:rsid w:val="001B5DAB"/>
    <w:rsid w:val="001B619F"/>
    <w:rsid w:val="001B7071"/>
    <w:rsid w:val="001B7F2F"/>
    <w:rsid w:val="001C002C"/>
    <w:rsid w:val="001C05E5"/>
    <w:rsid w:val="001C1165"/>
    <w:rsid w:val="001C1480"/>
    <w:rsid w:val="001C1D7E"/>
    <w:rsid w:val="001C3300"/>
    <w:rsid w:val="001C34B5"/>
    <w:rsid w:val="001C3970"/>
    <w:rsid w:val="001C441D"/>
    <w:rsid w:val="001C4708"/>
    <w:rsid w:val="001C53CD"/>
    <w:rsid w:val="001C5D62"/>
    <w:rsid w:val="001C604F"/>
    <w:rsid w:val="001C6F3F"/>
    <w:rsid w:val="001C71B7"/>
    <w:rsid w:val="001C7698"/>
    <w:rsid w:val="001D01F8"/>
    <w:rsid w:val="001D2010"/>
    <w:rsid w:val="001D2E89"/>
    <w:rsid w:val="001D31D6"/>
    <w:rsid w:val="001D376F"/>
    <w:rsid w:val="001D4BE1"/>
    <w:rsid w:val="001D4D25"/>
    <w:rsid w:val="001D4E1C"/>
    <w:rsid w:val="001D757A"/>
    <w:rsid w:val="001D75E6"/>
    <w:rsid w:val="001D75F5"/>
    <w:rsid w:val="001E05B3"/>
    <w:rsid w:val="001E2839"/>
    <w:rsid w:val="001E2FA5"/>
    <w:rsid w:val="001E3E98"/>
    <w:rsid w:val="001E441E"/>
    <w:rsid w:val="001E4DF8"/>
    <w:rsid w:val="001E51B4"/>
    <w:rsid w:val="001E5901"/>
    <w:rsid w:val="001E6783"/>
    <w:rsid w:val="001E7983"/>
    <w:rsid w:val="001F018A"/>
    <w:rsid w:val="001F0957"/>
    <w:rsid w:val="001F0A0F"/>
    <w:rsid w:val="001F149C"/>
    <w:rsid w:val="001F2E86"/>
    <w:rsid w:val="001F5078"/>
    <w:rsid w:val="001F5637"/>
    <w:rsid w:val="00200368"/>
    <w:rsid w:val="002003E9"/>
    <w:rsid w:val="00201017"/>
    <w:rsid w:val="0020132D"/>
    <w:rsid w:val="00201FED"/>
    <w:rsid w:val="002029A1"/>
    <w:rsid w:val="00203C55"/>
    <w:rsid w:val="00204753"/>
    <w:rsid w:val="00205AE0"/>
    <w:rsid w:val="00205D66"/>
    <w:rsid w:val="00206907"/>
    <w:rsid w:val="002069A2"/>
    <w:rsid w:val="002073A1"/>
    <w:rsid w:val="0021001F"/>
    <w:rsid w:val="00210684"/>
    <w:rsid w:val="0021076E"/>
    <w:rsid w:val="00212537"/>
    <w:rsid w:val="002127D6"/>
    <w:rsid w:val="00214AFA"/>
    <w:rsid w:val="00214EE9"/>
    <w:rsid w:val="00215474"/>
    <w:rsid w:val="00216215"/>
    <w:rsid w:val="0021645A"/>
    <w:rsid w:val="00216AE4"/>
    <w:rsid w:val="0021782B"/>
    <w:rsid w:val="00217B5B"/>
    <w:rsid w:val="00220A02"/>
    <w:rsid w:val="0022171E"/>
    <w:rsid w:val="00221E84"/>
    <w:rsid w:val="00221FA1"/>
    <w:rsid w:val="0022281E"/>
    <w:rsid w:val="00222850"/>
    <w:rsid w:val="00222E4D"/>
    <w:rsid w:val="00223270"/>
    <w:rsid w:val="00224150"/>
    <w:rsid w:val="0022566C"/>
    <w:rsid w:val="002256BD"/>
    <w:rsid w:val="00225A7B"/>
    <w:rsid w:val="0022603F"/>
    <w:rsid w:val="0022668A"/>
    <w:rsid w:val="00226F2C"/>
    <w:rsid w:val="00227033"/>
    <w:rsid w:val="00227203"/>
    <w:rsid w:val="002276F8"/>
    <w:rsid w:val="0023171C"/>
    <w:rsid w:val="00232388"/>
    <w:rsid w:val="002328B2"/>
    <w:rsid w:val="00233644"/>
    <w:rsid w:val="0023407C"/>
    <w:rsid w:val="00234B9A"/>
    <w:rsid w:val="00234CCE"/>
    <w:rsid w:val="00234EF3"/>
    <w:rsid w:val="00235084"/>
    <w:rsid w:val="00236BB1"/>
    <w:rsid w:val="00236C32"/>
    <w:rsid w:val="0023771B"/>
    <w:rsid w:val="00237EAD"/>
    <w:rsid w:val="00240B16"/>
    <w:rsid w:val="00241037"/>
    <w:rsid w:val="00241944"/>
    <w:rsid w:val="00241CE4"/>
    <w:rsid w:val="00242AC2"/>
    <w:rsid w:val="00242AD8"/>
    <w:rsid w:val="0024303E"/>
    <w:rsid w:val="00243567"/>
    <w:rsid w:val="0024366E"/>
    <w:rsid w:val="0024502C"/>
    <w:rsid w:val="002462FF"/>
    <w:rsid w:val="002466FC"/>
    <w:rsid w:val="00246D54"/>
    <w:rsid w:val="00247968"/>
    <w:rsid w:val="00252DA7"/>
    <w:rsid w:val="00252F3F"/>
    <w:rsid w:val="00252F45"/>
    <w:rsid w:val="00254567"/>
    <w:rsid w:val="002554D6"/>
    <w:rsid w:val="00256188"/>
    <w:rsid w:val="00257EBC"/>
    <w:rsid w:val="00261081"/>
    <w:rsid w:val="00261753"/>
    <w:rsid w:val="00261811"/>
    <w:rsid w:val="00261863"/>
    <w:rsid w:val="0026199A"/>
    <w:rsid w:val="002629FA"/>
    <w:rsid w:val="00262BB6"/>
    <w:rsid w:val="00262F09"/>
    <w:rsid w:val="00264034"/>
    <w:rsid w:val="00264163"/>
    <w:rsid w:val="00265548"/>
    <w:rsid w:val="0026669F"/>
    <w:rsid w:val="00266C9C"/>
    <w:rsid w:val="00267A0E"/>
    <w:rsid w:val="00267B16"/>
    <w:rsid w:val="0027130A"/>
    <w:rsid w:val="002713BE"/>
    <w:rsid w:val="00272FAF"/>
    <w:rsid w:val="00273D80"/>
    <w:rsid w:val="002745C7"/>
    <w:rsid w:val="00274843"/>
    <w:rsid w:val="00275150"/>
    <w:rsid w:val="002768EA"/>
    <w:rsid w:val="002800C7"/>
    <w:rsid w:val="0028115B"/>
    <w:rsid w:val="00281F7D"/>
    <w:rsid w:val="00283F67"/>
    <w:rsid w:val="00284309"/>
    <w:rsid w:val="00286443"/>
    <w:rsid w:val="002868C0"/>
    <w:rsid w:val="00287104"/>
    <w:rsid w:val="00287522"/>
    <w:rsid w:val="00287D3C"/>
    <w:rsid w:val="00290038"/>
    <w:rsid w:val="00290DB1"/>
    <w:rsid w:val="0029238D"/>
    <w:rsid w:val="00294388"/>
    <w:rsid w:val="0029623C"/>
    <w:rsid w:val="002A1B28"/>
    <w:rsid w:val="002A252D"/>
    <w:rsid w:val="002A2730"/>
    <w:rsid w:val="002A2855"/>
    <w:rsid w:val="002A2C9C"/>
    <w:rsid w:val="002A2F36"/>
    <w:rsid w:val="002A377B"/>
    <w:rsid w:val="002A45D2"/>
    <w:rsid w:val="002A6A9F"/>
    <w:rsid w:val="002A7687"/>
    <w:rsid w:val="002A77E1"/>
    <w:rsid w:val="002B091D"/>
    <w:rsid w:val="002B10DF"/>
    <w:rsid w:val="002B188F"/>
    <w:rsid w:val="002B1FCE"/>
    <w:rsid w:val="002B6117"/>
    <w:rsid w:val="002B6315"/>
    <w:rsid w:val="002B6525"/>
    <w:rsid w:val="002B6841"/>
    <w:rsid w:val="002B7E38"/>
    <w:rsid w:val="002C04B1"/>
    <w:rsid w:val="002C11D8"/>
    <w:rsid w:val="002C1E2A"/>
    <w:rsid w:val="002C210E"/>
    <w:rsid w:val="002C254B"/>
    <w:rsid w:val="002C37BE"/>
    <w:rsid w:val="002C3E6B"/>
    <w:rsid w:val="002C5856"/>
    <w:rsid w:val="002C65BE"/>
    <w:rsid w:val="002C7C65"/>
    <w:rsid w:val="002D07CA"/>
    <w:rsid w:val="002D18EB"/>
    <w:rsid w:val="002D20E4"/>
    <w:rsid w:val="002D2A38"/>
    <w:rsid w:val="002D32D7"/>
    <w:rsid w:val="002D332E"/>
    <w:rsid w:val="002D3D15"/>
    <w:rsid w:val="002D5517"/>
    <w:rsid w:val="002D5664"/>
    <w:rsid w:val="002D5C70"/>
    <w:rsid w:val="002D63D3"/>
    <w:rsid w:val="002D6865"/>
    <w:rsid w:val="002D7CD2"/>
    <w:rsid w:val="002D7F9B"/>
    <w:rsid w:val="002E0A53"/>
    <w:rsid w:val="002E12FF"/>
    <w:rsid w:val="002E138C"/>
    <w:rsid w:val="002E142F"/>
    <w:rsid w:val="002E1C27"/>
    <w:rsid w:val="002E21E4"/>
    <w:rsid w:val="002E3432"/>
    <w:rsid w:val="002E46E0"/>
    <w:rsid w:val="002E4C8B"/>
    <w:rsid w:val="002E5B66"/>
    <w:rsid w:val="002E744C"/>
    <w:rsid w:val="002E76BB"/>
    <w:rsid w:val="002E76F8"/>
    <w:rsid w:val="002E790C"/>
    <w:rsid w:val="002F1207"/>
    <w:rsid w:val="002F25D4"/>
    <w:rsid w:val="002F282E"/>
    <w:rsid w:val="002F28B6"/>
    <w:rsid w:val="002F4C11"/>
    <w:rsid w:val="002F4E7A"/>
    <w:rsid w:val="002F5616"/>
    <w:rsid w:val="002F67E9"/>
    <w:rsid w:val="002F6824"/>
    <w:rsid w:val="0030081B"/>
    <w:rsid w:val="00301FAF"/>
    <w:rsid w:val="00302A4F"/>
    <w:rsid w:val="0030330A"/>
    <w:rsid w:val="0030452D"/>
    <w:rsid w:val="003049F8"/>
    <w:rsid w:val="00304EDD"/>
    <w:rsid w:val="00305CEB"/>
    <w:rsid w:val="00305E86"/>
    <w:rsid w:val="003065ED"/>
    <w:rsid w:val="00307B53"/>
    <w:rsid w:val="003105B3"/>
    <w:rsid w:val="00310BBE"/>
    <w:rsid w:val="00310DD6"/>
    <w:rsid w:val="00312536"/>
    <w:rsid w:val="00312867"/>
    <w:rsid w:val="003149AA"/>
    <w:rsid w:val="00315B7C"/>
    <w:rsid w:val="003201E9"/>
    <w:rsid w:val="00320682"/>
    <w:rsid w:val="00322421"/>
    <w:rsid w:val="00322CA8"/>
    <w:rsid w:val="003244B8"/>
    <w:rsid w:val="00325C8D"/>
    <w:rsid w:val="00330383"/>
    <w:rsid w:val="003304D4"/>
    <w:rsid w:val="0033150E"/>
    <w:rsid w:val="003315A4"/>
    <w:rsid w:val="00332D08"/>
    <w:rsid w:val="0033470D"/>
    <w:rsid w:val="0033569B"/>
    <w:rsid w:val="0033715C"/>
    <w:rsid w:val="00337266"/>
    <w:rsid w:val="0033734B"/>
    <w:rsid w:val="00341BA1"/>
    <w:rsid w:val="00341BF5"/>
    <w:rsid w:val="00343125"/>
    <w:rsid w:val="00343935"/>
    <w:rsid w:val="00343DD2"/>
    <w:rsid w:val="003445E8"/>
    <w:rsid w:val="00345542"/>
    <w:rsid w:val="003459E4"/>
    <w:rsid w:val="00345CDA"/>
    <w:rsid w:val="003463F4"/>
    <w:rsid w:val="003509D7"/>
    <w:rsid w:val="003512D9"/>
    <w:rsid w:val="00351E96"/>
    <w:rsid w:val="00351FAD"/>
    <w:rsid w:val="00352C93"/>
    <w:rsid w:val="003548A4"/>
    <w:rsid w:val="00354DB1"/>
    <w:rsid w:val="00355B3B"/>
    <w:rsid w:val="00355D9F"/>
    <w:rsid w:val="00355DE1"/>
    <w:rsid w:val="003565D8"/>
    <w:rsid w:val="0035742A"/>
    <w:rsid w:val="00357F44"/>
    <w:rsid w:val="0036094C"/>
    <w:rsid w:val="00361C78"/>
    <w:rsid w:val="00362426"/>
    <w:rsid w:val="003625E0"/>
    <w:rsid w:val="003626BB"/>
    <w:rsid w:val="00362977"/>
    <w:rsid w:val="00363105"/>
    <w:rsid w:val="00363486"/>
    <w:rsid w:val="00364A56"/>
    <w:rsid w:val="0036571C"/>
    <w:rsid w:val="00366FB9"/>
    <w:rsid w:val="00370626"/>
    <w:rsid w:val="00370EB8"/>
    <w:rsid w:val="00372296"/>
    <w:rsid w:val="00373BA2"/>
    <w:rsid w:val="003742EC"/>
    <w:rsid w:val="00374516"/>
    <w:rsid w:val="00375D27"/>
    <w:rsid w:val="00376132"/>
    <w:rsid w:val="00376AF5"/>
    <w:rsid w:val="00376B88"/>
    <w:rsid w:val="0037708A"/>
    <w:rsid w:val="0037726A"/>
    <w:rsid w:val="0037777A"/>
    <w:rsid w:val="0037798C"/>
    <w:rsid w:val="00377A0C"/>
    <w:rsid w:val="00382157"/>
    <w:rsid w:val="0038254A"/>
    <w:rsid w:val="00383247"/>
    <w:rsid w:val="003832DB"/>
    <w:rsid w:val="00384E00"/>
    <w:rsid w:val="00384E7D"/>
    <w:rsid w:val="0038525D"/>
    <w:rsid w:val="00386F76"/>
    <w:rsid w:val="00387F37"/>
    <w:rsid w:val="00390809"/>
    <w:rsid w:val="003909E8"/>
    <w:rsid w:val="00391161"/>
    <w:rsid w:val="00391224"/>
    <w:rsid w:val="00391285"/>
    <w:rsid w:val="003919E9"/>
    <w:rsid w:val="0039211B"/>
    <w:rsid w:val="00392523"/>
    <w:rsid w:val="00392639"/>
    <w:rsid w:val="003934E0"/>
    <w:rsid w:val="00395403"/>
    <w:rsid w:val="00396556"/>
    <w:rsid w:val="00396C0C"/>
    <w:rsid w:val="003A0AA8"/>
    <w:rsid w:val="003A14AE"/>
    <w:rsid w:val="003A185A"/>
    <w:rsid w:val="003A1E9D"/>
    <w:rsid w:val="003A24E7"/>
    <w:rsid w:val="003A33A1"/>
    <w:rsid w:val="003A39E0"/>
    <w:rsid w:val="003A47B7"/>
    <w:rsid w:val="003A508C"/>
    <w:rsid w:val="003A5165"/>
    <w:rsid w:val="003A5217"/>
    <w:rsid w:val="003A6473"/>
    <w:rsid w:val="003A6C56"/>
    <w:rsid w:val="003A7D3C"/>
    <w:rsid w:val="003B01FC"/>
    <w:rsid w:val="003B0CDF"/>
    <w:rsid w:val="003B0ECA"/>
    <w:rsid w:val="003B1150"/>
    <w:rsid w:val="003B20CA"/>
    <w:rsid w:val="003B2C0C"/>
    <w:rsid w:val="003B2D93"/>
    <w:rsid w:val="003B4A30"/>
    <w:rsid w:val="003B761D"/>
    <w:rsid w:val="003B7AB3"/>
    <w:rsid w:val="003C05F0"/>
    <w:rsid w:val="003C168C"/>
    <w:rsid w:val="003C1805"/>
    <w:rsid w:val="003C2B75"/>
    <w:rsid w:val="003C4633"/>
    <w:rsid w:val="003C4849"/>
    <w:rsid w:val="003C4CF9"/>
    <w:rsid w:val="003C53F8"/>
    <w:rsid w:val="003C660C"/>
    <w:rsid w:val="003C6617"/>
    <w:rsid w:val="003C7AFF"/>
    <w:rsid w:val="003D0706"/>
    <w:rsid w:val="003D0E29"/>
    <w:rsid w:val="003D103D"/>
    <w:rsid w:val="003D1D42"/>
    <w:rsid w:val="003D2AFF"/>
    <w:rsid w:val="003D2E38"/>
    <w:rsid w:val="003D3AAE"/>
    <w:rsid w:val="003D3CEC"/>
    <w:rsid w:val="003D4159"/>
    <w:rsid w:val="003D5367"/>
    <w:rsid w:val="003D5EEE"/>
    <w:rsid w:val="003D6205"/>
    <w:rsid w:val="003D69CC"/>
    <w:rsid w:val="003D7BC0"/>
    <w:rsid w:val="003D7DC1"/>
    <w:rsid w:val="003D7FF9"/>
    <w:rsid w:val="003E2184"/>
    <w:rsid w:val="003E3246"/>
    <w:rsid w:val="003E4121"/>
    <w:rsid w:val="003E4524"/>
    <w:rsid w:val="003E6360"/>
    <w:rsid w:val="003E7822"/>
    <w:rsid w:val="003F168A"/>
    <w:rsid w:val="003F1A36"/>
    <w:rsid w:val="003F1FD5"/>
    <w:rsid w:val="003F23CB"/>
    <w:rsid w:val="003F2622"/>
    <w:rsid w:val="003F3235"/>
    <w:rsid w:val="003F3AA9"/>
    <w:rsid w:val="003F5226"/>
    <w:rsid w:val="003F7901"/>
    <w:rsid w:val="004003C9"/>
    <w:rsid w:val="004010E0"/>
    <w:rsid w:val="004017F6"/>
    <w:rsid w:val="004022E9"/>
    <w:rsid w:val="0040255A"/>
    <w:rsid w:val="00402E9C"/>
    <w:rsid w:val="00404246"/>
    <w:rsid w:val="00404EED"/>
    <w:rsid w:val="00405C57"/>
    <w:rsid w:val="00406509"/>
    <w:rsid w:val="00406BB0"/>
    <w:rsid w:val="00407C9F"/>
    <w:rsid w:val="00407E34"/>
    <w:rsid w:val="00410AF2"/>
    <w:rsid w:val="00411F41"/>
    <w:rsid w:val="004132E9"/>
    <w:rsid w:val="00415669"/>
    <w:rsid w:val="004169C4"/>
    <w:rsid w:val="00417160"/>
    <w:rsid w:val="004175F0"/>
    <w:rsid w:val="0042036D"/>
    <w:rsid w:val="0042233F"/>
    <w:rsid w:val="0042239C"/>
    <w:rsid w:val="00423CD8"/>
    <w:rsid w:val="00425783"/>
    <w:rsid w:val="00425F51"/>
    <w:rsid w:val="0042604B"/>
    <w:rsid w:val="004276EB"/>
    <w:rsid w:val="00427D1B"/>
    <w:rsid w:val="00430EFF"/>
    <w:rsid w:val="00431339"/>
    <w:rsid w:val="004315F3"/>
    <w:rsid w:val="00431891"/>
    <w:rsid w:val="004321A4"/>
    <w:rsid w:val="00432263"/>
    <w:rsid w:val="004325F3"/>
    <w:rsid w:val="0043264F"/>
    <w:rsid w:val="00432668"/>
    <w:rsid w:val="00432800"/>
    <w:rsid w:val="0043349E"/>
    <w:rsid w:val="00433AD0"/>
    <w:rsid w:val="004359F9"/>
    <w:rsid w:val="00436DE5"/>
    <w:rsid w:val="00436F67"/>
    <w:rsid w:val="00437258"/>
    <w:rsid w:val="004373B7"/>
    <w:rsid w:val="0044142C"/>
    <w:rsid w:val="00441565"/>
    <w:rsid w:val="00442577"/>
    <w:rsid w:val="00443336"/>
    <w:rsid w:val="00443DC9"/>
    <w:rsid w:val="00443E91"/>
    <w:rsid w:val="004444F0"/>
    <w:rsid w:val="00445B18"/>
    <w:rsid w:val="00446766"/>
    <w:rsid w:val="0044701A"/>
    <w:rsid w:val="0044715C"/>
    <w:rsid w:val="00447445"/>
    <w:rsid w:val="00447967"/>
    <w:rsid w:val="00450CFA"/>
    <w:rsid w:val="00450F22"/>
    <w:rsid w:val="00451770"/>
    <w:rsid w:val="00452297"/>
    <w:rsid w:val="00453624"/>
    <w:rsid w:val="0045371C"/>
    <w:rsid w:val="00453FCE"/>
    <w:rsid w:val="00454213"/>
    <w:rsid w:val="004548BC"/>
    <w:rsid w:val="00456138"/>
    <w:rsid w:val="0045669F"/>
    <w:rsid w:val="00456980"/>
    <w:rsid w:val="00456D37"/>
    <w:rsid w:val="00457AEC"/>
    <w:rsid w:val="00457D87"/>
    <w:rsid w:val="00460D2A"/>
    <w:rsid w:val="00460E80"/>
    <w:rsid w:val="004612A6"/>
    <w:rsid w:val="00461AD8"/>
    <w:rsid w:val="00462848"/>
    <w:rsid w:val="0046431F"/>
    <w:rsid w:val="00464334"/>
    <w:rsid w:val="00464A98"/>
    <w:rsid w:val="00467607"/>
    <w:rsid w:val="00471612"/>
    <w:rsid w:val="004716C4"/>
    <w:rsid w:val="00472893"/>
    <w:rsid w:val="00472E96"/>
    <w:rsid w:val="00474C1B"/>
    <w:rsid w:val="00474E8B"/>
    <w:rsid w:val="004764D6"/>
    <w:rsid w:val="0048003D"/>
    <w:rsid w:val="00480844"/>
    <w:rsid w:val="00482571"/>
    <w:rsid w:val="00482AF5"/>
    <w:rsid w:val="00485987"/>
    <w:rsid w:val="00490DD0"/>
    <w:rsid w:val="00492BB9"/>
    <w:rsid w:val="004944DA"/>
    <w:rsid w:val="004954C3"/>
    <w:rsid w:val="004960A0"/>
    <w:rsid w:val="00496EB4"/>
    <w:rsid w:val="00497FC8"/>
    <w:rsid w:val="004A10BE"/>
    <w:rsid w:val="004A128F"/>
    <w:rsid w:val="004A27E5"/>
    <w:rsid w:val="004A2BFE"/>
    <w:rsid w:val="004A33B7"/>
    <w:rsid w:val="004A3DCA"/>
    <w:rsid w:val="004A45FB"/>
    <w:rsid w:val="004A521D"/>
    <w:rsid w:val="004A5CD9"/>
    <w:rsid w:val="004A7036"/>
    <w:rsid w:val="004A7725"/>
    <w:rsid w:val="004B02EF"/>
    <w:rsid w:val="004B112D"/>
    <w:rsid w:val="004B2A62"/>
    <w:rsid w:val="004B2B2D"/>
    <w:rsid w:val="004B2D55"/>
    <w:rsid w:val="004B2D5D"/>
    <w:rsid w:val="004B2D87"/>
    <w:rsid w:val="004B5FDC"/>
    <w:rsid w:val="004B7788"/>
    <w:rsid w:val="004B7956"/>
    <w:rsid w:val="004B7B55"/>
    <w:rsid w:val="004C04D4"/>
    <w:rsid w:val="004C0985"/>
    <w:rsid w:val="004C0CD0"/>
    <w:rsid w:val="004C0EC3"/>
    <w:rsid w:val="004C0F46"/>
    <w:rsid w:val="004C1AB1"/>
    <w:rsid w:val="004C33F6"/>
    <w:rsid w:val="004C38DF"/>
    <w:rsid w:val="004C3CFF"/>
    <w:rsid w:val="004C5E7A"/>
    <w:rsid w:val="004C6685"/>
    <w:rsid w:val="004C67B3"/>
    <w:rsid w:val="004C744F"/>
    <w:rsid w:val="004D10B5"/>
    <w:rsid w:val="004D1E08"/>
    <w:rsid w:val="004D344C"/>
    <w:rsid w:val="004D433D"/>
    <w:rsid w:val="004D485F"/>
    <w:rsid w:val="004D4C41"/>
    <w:rsid w:val="004D4E55"/>
    <w:rsid w:val="004D6C3F"/>
    <w:rsid w:val="004E09FC"/>
    <w:rsid w:val="004E11EE"/>
    <w:rsid w:val="004E4CF7"/>
    <w:rsid w:val="004E5048"/>
    <w:rsid w:val="004E5312"/>
    <w:rsid w:val="004E64DE"/>
    <w:rsid w:val="004E6876"/>
    <w:rsid w:val="004E723F"/>
    <w:rsid w:val="004E73CA"/>
    <w:rsid w:val="004E7903"/>
    <w:rsid w:val="004F0BC3"/>
    <w:rsid w:val="004F16C5"/>
    <w:rsid w:val="004F1EBD"/>
    <w:rsid w:val="004F29F0"/>
    <w:rsid w:val="004F2A4D"/>
    <w:rsid w:val="004F3536"/>
    <w:rsid w:val="004F3FC7"/>
    <w:rsid w:val="004F6C80"/>
    <w:rsid w:val="004F6D2D"/>
    <w:rsid w:val="004F740E"/>
    <w:rsid w:val="004F7D1D"/>
    <w:rsid w:val="005009B4"/>
    <w:rsid w:val="00501E80"/>
    <w:rsid w:val="00502DE9"/>
    <w:rsid w:val="0050311F"/>
    <w:rsid w:val="005031AF"/>
    <w:rsid w:val="0050341A"/>
    <w:rsid w:val="00503E47"/>
    <w:rsid w:val="00504F5C"/>
    <w:rsid w:val="005057BA"/>
    <w:rsid w:val="00505DAC"/>
    <w:rsid w:val="0050653F"/>
    <w:rsid w:val="0050769E"/>
    <w:rsid w:val="00507D56"/>
    <w:rsid w:val="00510487"/>
    <w:rsid w:val="00510C7A"/>
    <w:rsid w:val="0051151F"/>
    <w:rsid w:val="005118A8"/>
    <w:rsid w:val="00511EB9"/>
    <w:rsid w:val="00512C4B"/>
    <w:rsid w:val="00520601"/>
    <w:rsid w:val="00520F50"/>
    <w:rsid w:val="00521298"/>
    <w:rsid w:val="005239F1"/>
    <w:rsid w:val="00523E9D"/>
    <w:rsid w:val="005275D1"/>
    <w:rsid w:val="005278EF"/>
    <w:rsid w:val="00532DCB"/>
    <w:rsid w:val="00532FDD"/>
    <w:rsid w:val="00533AF6"/>
    <w:rsid w:val="00534105"/>
    <w:rsid w:val="00534163"/>
    <w:rsid w:val="00534ACD"/>
    <w:rsid w:val="00534AE1"/>
    <w:rsid w:val="005354F7"/>
    <w:rsid w:val="0053596C"/>
    <w:rsid w:val="005359F0"/>
    <w:rsid w:val="00536B69"/>
    <w:rsid w:val="005373F5"/>
    <w:rsid w:val="00537F22"/>
    <w:rsid w:val="00537FE3"/>
    <w:rsid w:val="00540E8D"/>
    <w:rsid w:val="00541034"/>
    <w:rsid w:val="00541891"/>
    <w:rsid w:val="00543174"/>
    <w:rsid w:val="00543235"/>
    <w:rsid w:val="00544638"/>
    <w:rsid w:val="005469A3"/>
    <w:rsid w:val="00547E8B"/>
    <w:rsid w:val="00550031"/>
    <w:rsid w:val="00550CFA"/>
    <w:rsid w:val="005510F9"/>
    <w:rsid w:val="0055123B"/>
    <w:rsid w:val="00552135"/>
    <w:rsid w:val="00552BBE"/>
    <w:rsid w:val="00552DC4"/>
    <w:rsid w:val="0055339F"/>
    <w:rsid w:val="00553B85"/>
    <w:rsid w:val="005540E8"/>
    <w:rsid w:val="00554C35"/>
    <w:rsid w:val="005550D7"/>
    <w:rsid w:val="00556B59"/>
    <w:rsid w:val="00557470"/>
    <w:rsid w:val="005610D9"/>
    <w:rsid w:val="005610E2"/>
    <w:rsid w:val="00561EE4"/>
    <w:rsid w:val="005648E7"/>
    <w:rsid w:val="0056657B"/>
    <w:rsid w:val="00566C33"/>
    <w:rsid w:val="005712CC"/>
    <w:rsid w:val="00571391"/>
    <w:rsid w:val="00573A88"/>
    <w:rsid w:val="0057486A"/>
    <w:rsid w:val="005748B8"/>
    <w:rsid w:val="005756E7"/>
    <w:rsid w:val="00575B2E"/>
    <w:rsid w:val="00576453"/>
    <w:rsid w:val="00576FF6"/>
    <w:rsid w:val="00577A34"/>
    <w:rsid w:val="00577DEF"/>
    <w:rsid w:val="0058021C"/>
    <w:rsid w:val="00580D07"/>
    <w:rsid w:val="0058147C"/>
    <w:rsid w:val="00581F05"/>
    <w:rsid w:val="00582571"/>
    <w:rsid w:val="00582654"/>
    <w:rsid w:val="005833C5"/>
    <w:rsid w:val="0058423A"/>
    <w:rsid w:val="00584768"/>
    <w:rsid w:val="00586C46"/>
    <w:rsid w:val="005871C8"/>
    <w:rsid w:val="00587823"/>
    <w:rsid w:val="00587CE4"/>
    <w:rsid w:val="0059548F"/>
    <w:rsid w:val="00595913"/>
    <w:rsid w:val="00595CCF"/>
    <w:rsid w:val="00595F4A"/>
    <w:rsid w:val="0059790B"/>
    <w:rsid w:val="00597FE1"/>
    <w:rsid w:val="005A0317"/>
    <w:rsid w:val="005A108A"/>
    <w:rsid w:val="005A2B61"/>
    <w:rsid w:val="005A3D6D"/>
    <w:rsid w:val="005A3D90"/>
    <w:rsid w:val="005A4E90"/>
    <w:rsid w:val="005A5124"/>
    <w:rsid w:val="005A59FB"/>
    <w:rsid w:val="005A5C03"/>
    <w:rsid w:val="005A62E5"/>
    <w:rsid w:val="005A6AF5"/>
    <w:rsid w:val="005A7C19"/>
    <w:rsid w:val="005A7FF8"/>
    <w:rsid w:val="005B00B7"/>
    <w:rsid w:val="005B041D"/>
    <w:rsid w:val="005B20BC"/>
    <w:rsid w:val="005B22B6"/>
    <w:rsid w:val="005B258E"/>
    <w:rsid w:val="005B417E"/>
    <w:rsid w:val="005B57E3"/>
    <w:rsid w:val="005B607A"/>
    <w:rsid w:val="005B6DE8"/>
    <w:rsid w:val="005B747E"/>
    <w:rsid w:val="005B7900"/>
    <w:rsid w:val="005C09BD"/>
    <w:rsid w:val="005C2493"/>
    <w:rsid w:val="005C292A"/>
    <w:rsid w:val="005C297F"/>
    <w:rsid w:val="005C34CC"/>
    <w:rsid w:val="005C3A7E"/>
    <w:rsid w:val="005C3BC7"/>
    <w:rsid w:val="005C4189"/>
    <w:rsid w:val="005C5B24"/>
    <w:rsid w:val="005C7396"/>
    <w:rsid w:val="005C759E"/>
    <w:rsid w:val="005C75A2"/>
    <w:rsid w:val="005D0294"/>
    <w:rsid w:val="005D0D40"/>
    <w:rsid w:val="005D10CC"/>
    <w:rsid w:val="005D163A"/>
    <w:rsid w:val="005D2518"/>
    <w:rsid w:val="005D4083"/>
    <w:rsid w:val="005D4EF3"/>
    <w:rsid w:val="005D50BC"/>
    <w:rsid w:val="005D686D"/>
    <w:rsid w:val="005E0634"/>
    <w:rsid w:val="005E06BF"/>
    <w:rsid w:val="005E0D03"/>
    <w:rsid w:val="005E1195"/>
    <w:rsid w:val="005E2664"/>
    <w:rsid w:val="005E2BCE"/>
    <w:rsid w:val="005E38BD"/>
    <w:rsid w:val="005E5486"/>
    <w:rsid w:val="005E5BA2"/>
    <w:rsid w:val="005F016A"/>
    <w:rsid w:val="005F04DC"/>
    <w:rsid w:val="005F09CF"/>
    <w:rsid w:val="005F144D"/>
    <w:rsid w:val="005F3409"/>
    <w:rsid w:val="005F360D"/>
    <w:rsid w:val="005F39C7"/>
    <w:rsid w:val="005F3F8E"/>
    <w:rsid w:val="005F55BB"/>
    <w:rsid w:val="005F5CD2"/>
    <w:rsid w:val="005F60AC"/>
    <w:rsid w:val="005F62FE"/>
    <w:rsid w:val="00600F9D"/>
    <w:rsid w:val="00601266"/>
    <w:rsid w:val="00601361"/>
    <w:rsid w:val="00601D02"/>
    <w:rsid w:val="0060230D"/>
    <w:rsid w:val="0060362D"/>
    <w:rsid w:val="00603C6C"/>
    <w:rsid w:val="0060559A"/>
    <w:rsid w:val="00605600"/>
    <w:rsid w:val="00607E73"/>
    <w:rsid w:val="00610FE2"/>
    <w:rsid w:val="006152EB"/>
    <w:rsid w:val="00616579"/>
    <w:rsid w:val="00617A32"/>
    <w:rsid w:val="006219B5"/>
    <w:rsid w:val="0062286D"/>
    <w:rsid w:val="006230A8"/>
    <w:rsid w:val="00623647"/>
    <w:rsid w:val="00623AE2"/>
    <w:rsid w:val="00623E8B"/>
    <w:rsid w:val="00627761"/>
    <w:rsid w:val="00630281"/>
    <w:rsid w:val="00630BF4"/>
    <w:rsid w:val="00631290"/>
    <w:rsid w:val="00631CA5"/>
    <w:rsid w:val="0063237E"/>
    <w:rsid w:val="00633A81"/>
    <w:rsid w:val="00633B99"/>
    <w:rsid w:val="006370B6"/>
    <w:rsid w:val="00637FED"/>
    <w:rsid w:val="00642DA0"/>
    <w:rsid w:val="006430AC"/>
    <w:rsid w:val="00643101"/>
    <w:rsid w:val="00643A61"/>
    <w:rsid w:val="00643D8B"/>
    <w:rsid w:val="0064420D"/>
    <w:rsid w:val="0064576B"/>
    <w:rsid w:val="00650178"/>
    <w:rsid w:val="00650593"/>
    <w:rsid w:val="0065095C"/>
    <w:rsid w:val="00650D68"/>
    <w:rsid w:val="00651318"/>
    <w:rsid w:val="00652F32"/>
    <w:rsid w:val="006532C4"/>
    <w:rsid w:val="006542E7"/>
    <w:rsid w:val="00655656"/>
    <w:rsid w:val="00655C23"/>
    <w:rsid w:val="00656F2E"/>
    <w:rsid w:val="00657DA5"/>
    <w:rsid w:val="0066024B"/>
    <w:rsid w:val="00661039"/>
    <w:rsid w:val="006612A8"/>
    <w:rsid w:val="006622CB"/>
    <w:rsid w:val="0066359E"/>
    <w:rsid w:val="00663C7D"/>
    <w:rsid w:val="00663CBF"/>
    <w:rsid w:val="00664096"/>
    <w:rsid w:val="00664233"/>
    <w:rsid w:val="00664399"/>
    <w:rsid w:val="00664709"/>
    <w:rsid w:val="00664E6D"/>
    <w:rsid w:val="00665265"/>
    <w:rsid w:val="006671A6"/>
    <w:rsid w:val="006700B7"/>
    <w:rsid w:val="006727B8"/>
    <w:rsid w:val="00672E3F"/>
    <w:rsid w:val="00672F80"/>
    <w:rsid w:val="00673617"/>
    <w:rsid w:val="0067442A"/>
    <w:rsid w:val="006750F2"/>
    <w:rsid w:val="00675469"/>
    <w:rsid w:val="00675D83"/>
    <w:rsid w:val="0067602B"/>
    <w:rsid w:val="00676296"/>
    <w:rsid w:val="00676B83"/>
    <w:rsid w:val="00677198"/>
    <w:rsid w:val="00677270"/>
    <w:rsid w:val="006775E2"/>
    <w:rsid w:val="006809A5"/>
    <w:rsid w:val="00680B1D"/>
    <w:rsid w:val="00680BBD"/>
    <w:rsid w:val="0068196A"/>
    <w:rsid w:val="00683D62"/>
    <w:rsid w:val="00685348"/>
    <w:rsid w:val="00685414"/>
    <w:rsid w:val="006870DF"/>
    <w:rsid w:val="00687504"/>
    <w:rsid w:val="006901D6"/>
    <w:rsid w:val="006905A2"/>
    <w:rsid w:val="00693938"/>
    <w:rsid w:val="006947BC"/>
    <w:rsid w:val="00696748"/>
    <w:rsid w:val="00696CF3"/>
    <w:rsid w:val="00697455"/>
    <w:rsid w:val="006976B8"/>
    <w:rsid w:val="006A0814"/>
    <w:rsid w:val="006A0A7F"/>
    <w:rsid w:val="006A45CB"/>
    <w:rsid w:val="006A45D6"/>
    <w:rsid w:val="006A4ACD"/>
    <w:rsid w:val="006A4C14"/>
    <w:rsid w:val="006A6A3D"/>
    <w:rsid w:val="006A6B5A"/>
    <w:rsid w:val="006B07D2"/>
    <w:rsid w:val="006B2BD4"/>
    <w:rsid w:val="006B2D82"/>
    <w:rsid w:val="006B2EB9"/>
    <w:rsid w:val="006B3A2B"/>
    <w:rsid w:val="006B4A34"/>
    <w:rsid w:val="006B4DFB"/>
    <w:rsid w:val="006B5547"/>
    <w:rsid w:val="006B5621"/>
    <w:rsid w:val="006B684D"/>
    <w:rsid w:val="006C05B9"/>
    <w:rsid w:val="006C0681"/>
    <w:rsid w:val="006C0B55"/>
    <w:rsid w:val="006C1FED"/>
    <w:rsid w:val="006C23A4"/>
    <w:rsid w:val="006C6984"/>
    <w:rsid w:val="006C74BE"/>
    <w:rsid w:val="006D1EB1"/>
    <w:rsid w:val="006D2AFD"/>
    <w:rsid w:val="006D60B9"/>
    <w:rsid w:val="006D7FDE"/>
    <w:rsid w:val="006E0D02"/>
    <w:rsid w:val="006E17ED"/>
    <w:rsid w:val="006E385E"/>
    <w:rsid w:val="006E3A4A"/>
    <w:rsid w:val="006E3F00"/>
    <w:rsid w:val="006E413C"/>
    <w:rsid w:val="006E4218"/>
    <w:rsid w:val="006E535C"/>
    <w:rsid w:val="006E5F79"/>
    <w:rsid w:val="006E724B"/>
    <w:rsid w:val="006E7359"/>
    <w:rsid w:val="006E7428"/>
    <w:rsid w:val="006E76B6"/>
    <w:rsid w:val="006E7986"/>
    <w:rsid w:val="006F0270"/>
    <w:rsid w:val="006F05A0"/>
    <w:rsid w:val="006F16DC"/>
    <w:rsid w:val="006F1EE2"/>
    <w:rsid w:val="006F257C"/>
    <w:rsid w:val="006F28E4"/>
    <w:rsid w:val="006F2BD5"/>
    <w:rsid w:val="006F3342"/>
    <w:rsid w:val="006F3F3E"/>
    <w:rsid w:val="006F453B"/>
    <w:rsid w:val="006F4A74"/>
    <w:rsid w:val="006F556A"/>
    <w:rsid w:val="006F6A84"/>
    <w:rsid w:val="006F7B8C"/>
    <w:rsid w:val="006F7E4A"/>
    <w:rsid w:val="00700757"/>
    <w:rsid w:val="00704D19"/>
    <w:rsid w:val="00705C09"/>
    <w:rsid w:val="00706D6A"/>
    <w:rsid w:val="007076E8"/>
    <w:rsid w:val="00707867"/>
    <w:rsid w:val="00710037"/>
    <w:rsid w:val="007111EB"/>
    <w:rsid w:val="0071123F"/>
    <w:rsid w:val="0071169F"/>
    <w:rsid w:val="00711899"/>
    <w:rsid w:val="00712CF9"/>
    <w:rsid w:val="007145AE"/>
    <w:rsid w:val="00715E79"/>
    <w:rsid w:val="007212B7"/>
    <w:rsid w:val="00721C09"/>
    <w:rsid w:val="00721E1F"/>
    <w:rsid w:val="00721F8D"/>
    <w:rsid w:val="007222A0"/>
    <w:rsid w:val="0072255C"/>
    <w:rsid w:val="007227AC"/>
    <w:rsid w:val="00723D2E"/>
    <w:rsid w:val="00727525"/>
    <w:rsid w:val="007278CE"/>
    <w:rsid w:val="00727ABD"/>
    <w:rsid w:val="00731CF2"/>
    <w:rsid w:val="0073286F"/>
    <w:rsid w:val="00732F63"/>
    <w:rsid w:val="007343EC"/>
    <w:rsid w:val="007363C6"/>
    <w:rsid w:val="0073670B"/>
    <w:rsid w:val="0073779D"/>
    <w:rsid w:val="0074024A"/>
    <w:rsid w:val="007404E9"/>
    <w:rsid w:val="007407BF"/>
    <w:rsid w:val="00742B5B"/>
    <w:rsid w:val="00742D79"/>
    <w:rsid w:val="007444BF"/>
    <w:rsid w:val="00745C63"/>
    <w:rsid w:val="00745DBD"/>
    <w:rsid w:val="0074684E"/>
    <w:rsid w:val="00750554"/>
    <w:rsid w:val="00751221"/>
    <w:rsid w:val="00751533"/>
    <w:rsid w:val="00751FFF"/>
    <w:rsid w:val="0075260D"/>
    <w:rsid w:val="00752655"/>
    <w:rsid w:val="00752987"/>
    <w:rsid w:val="00753327"/>
    <w:rsid w:val="00753CB2"/>
    <w:rsid w:val="00753D6C"/>
    <w:rsid w:val="00754F42"/>
    <w:rsid w:val="00755A6D"/>
    <w:rsid w:val="00756F7E"/>
    <w:rsid w:val="00757189"/>
    <w:rsid w:val="007609D4"/>
    <w:rsid w:val="007633BE"/>
    <w:rsid w:val="007646EB"/>
    <w:rsid w:val="0076534C"/>
    <w:rsid w:val="00765770"/>
    <w:rsid w:val="00765DB9"/>
    <w:rsid w:val="00765F83"/>
    <w:rsid w:val="00767E04"/>
    <w:rsid w:val="00770259"/>
    <w:rsid w:val="007704DD"/>
    <w:rsid w:val="00770954"/>
    <w:rsid w:val="007709FD"/>
    <w:rsid w:val="00770C4D"/>
    <w:rsid w:val="00771F3B"/>
    <w:rsid w:val="00772534"/>
    <w:rsid w:val="00772E11"/>
    <w:rsid w:val="00775B52"/>
    <w:rsid w:val="00775BD1"/>
    <w:rsid w:val="00777A8A"/>
    <w:rsid w:val="00780173"/>
    <w:rsid w:val="00781D1E"/>
    <w:rsid w:val="00781DCB"/>
    <w:rsid w:val="00783AA3"/>
    <w:rsid w:val="00783CD7"/>
    <w:rsid w:val="007842B3"/>
    <w:rsid w:val="007851D0"/>
    <w:rsid w:val="007859B8"/>
    <w:rsid w:val="00786681"/>
    <w:rsid w:val="00790FF7"/>
    <w:rsid w:val="0079216B"/>
    <w:rsid w:val="0079226B"/>
    <w:rsid w:val="007926A3"/>
    <w:rsid w:val="007949E0"/>
    <w:rsid w:val="007953E0"/>
    <w:rsid w:val="007963BE"/>
    <w:rsid w:val="007A0141"/>
    <w:rsid w:val="007A1DB6"/>
    <w:rsid w:val="007A31AB"/>
    <w:rsid w:val="007A3D9C"/>
    <w:rsid w:val="007A4603"/>
    <w:rsid w:val="007A4BC9"/>
    <w:rsid w:val="007A5846"/>
    <w:rsid w:val="007A5EC7"/>
    <w:rsid w:val="007A6CFA"/>
    <w:rsid w:val="007A7675"/>
    <w:rsid w:val="007A7AA5"/>
    <w:rsid w:val="007B06F7"/>
    <w:rsid w:val="007B1423"/>
    <w:rsid w:val="007B209B"/>
    <w:rsid w:val="007B47F6"/>
    <w:rsid w:val="007B694A"/>
    <w:rsid w:val="007B6C05"/>
    <w:rsid w:val="007B747D"/>
    <w:rsid w:val="007B7E9E"/>
    <w:rsid w:val="007C003B"/>
    <w:rsid w:val="007C0CCF"/>
    <w:rsid w:val="007C173F"/>
    <w:rsid w:val="007C362B"/>
    <w:rsid w:val="007C469E"/>
    <w:rsid w:val="007C4A69"/>
    <w:rsid w:val="007C52C4"/>
    <w:rsid w:val="007C6927"/>
    <w:rsid w:val="007C7D59"/>
    <w:rsid w:val="007C7DA4"/>
    <w:rsid w:val="007D0886"/>
    <w:rsid w:val="007D0E51"/>
    <w:rsid w:val="007D16DE"/>
    <w:rsid w:val="007D185F"/>
    <w:rsid w:val="007D2200"/>
    <w:rsid w:val="007D35AC"/>
    <w:rsid w:val="007D630C"/>
    <w:rsid w:val="007D6DF7"/>
    <w:rsid w:val="007D72E1"/>
    <w:rsid w:val="007D7A35"/>
    <w:rsid w:val="007E01AB"/>
    <w:rsid w:val="007E03B7"/>
    <w:rsid w:val="007E0A17"/>
    <w:rsid w:val="007E0D91"/>
    <w:rsid w:val="007E1AD3"/>
    <w:rsid w:val="007E1C9A"/>
    <w:rsid w:val="007E2619"/>
    <w:rsid w:val="007E270D"/>
    <w:rsid w:val="007E344D"/>
    <w:rsid w:val="007E4758"/>
    <w:rsid w:val="007E4BD2"/>
    <w:rsid w:val="007E63E7"/>
    <w:rsid w:val="007E69E2"/>
    <w:rsid w:val="007E6E2D"/>
    <w:rsid w:val="007E75C3"/>
    <w:rsid w:val="007F00D8"/>
    <w:rsid w:val="007F0749"/>
    <w:rsid w:val="007F105D"/>
    <w:rsid w:val="007F126D"/>
    <w:rsid w:val="007F1D1A"/>
    <w:rsid w:val="007F1DF6"/>
    <w:rsid w:val="007F1F75"/>
    <w:rsid w:val="007F3391"/>
    <w:rsid w:val="007F37F9"/>
    <w:rsid w:val="007F3D9E"/>
    <w:rsid w:val="007F476B"/>
    <w:rsid w:val="007F61D5"/>
    <w:rsid w:val="007F6390"/>
    <w:rsid w:val="007F6B3A"/>
    <w:rsid w:val="007F6F47"/>
    <w:rsid w:val="008002A3"/>
    <w:rsid w:val="00800633"/>
    <w:rsid w:val="00802297"/>
    <w:rsid w:val="008024C4"/>
    <w:rsid w:val="00802530"/>
    <w:rsid w:val="00802621"/>
    <w:rsid w:val="008064D7"/>
    <w:rsid w:val="00806532"/>
    <w:rsid w:val="0080682C"/>
    <w:rsid w:val="00806C7F"/>
    <w:rsid w:val="008076CD"/>
    <w:rsid w:val="00807DDF"/>
    <w:rsid w:val="0081008F"/>
    <w:rsid w:val="008121D8"/>
    <w:rsid w:val="008123D5"/>
    <w:rsid w:val="00813C7A"/>
    <w:rsid w:val="00813E12"/>
    <w:rsid w:val="00815108"/>
    <w:rsid w:val="00816FE5"/>
    <w:rsid w:val="00820225"/>
    <w:rsid w:val="00820EA5"/>
    <w:rsid w:val="008241B6"/>
    <w:rsid w:val="00825618"/>
    <w:rsid w:val="00826378"/>
    <w:rsid w:val="008263AD"/>
    <w:rsid w:val="008305DA"/>
    <w:rsid w:val="008329AC"/>
    <w:rsid w:val="0083319C"/>
    <w:rsid w:val="00833310"/>
    <w:rsid w:val="00833909"/>
    <w:rsid w:val="00834682"/>
    <w:rsid w:val="00835459"/>
    <w:rsid w:val="00835856"/>
    <w:rsid w:val="0083592B"/>
    <w:rsid w:val="00836768"/>
    <w:rsid w:val="008400A9"/>
    <w:rsid w:val="00840DB5"/>
    <w:rsid w:val="00840F6D"/>
    <w:rsid w:val="00841840"/>
    <w:rsid w:val="008434F0"/>
    <w:rsid w:val="00845010"/>
    <w:rsid w:val="008451C9"/>
    <w:rsid w:val="008463C8"/>
    <w:rsid w:val="00851231"/>
    <w:rsid w:val="00851624"/>
    <w:rsid w:val="0085180B"/>
    <w:rsid w:val="00851A2C"/>
    <w:rsid w:val="008525F8"/>
    <w:rsid w:val="008526A0"/>
    <w:rsid w:val="008526E7"/>
    <w:rsid w:val="00853315"/>
    <w:rsid w:val="00853388"/>
    <w:rsid w:val="00853889"/>
    <w:rsid w:val="00861465"/>
    <w:rsid w:val="00863421"/>
    <w:rsid w:val="00863D72"/>
    <w:rsid w:val="008640BD"/>
    <w:rsid w:val="0086410A"/>
    <w:rsid w:val="00864218"/>
    <w:rsid w:val="008642A2"/>
    <w:rsid w:val="0086448A"/>
    <w:rsid w:val="008668E5"/>
    <w:rsid w:val="00866A12"/>
    <w:rsid w:val="00867E87"/>
    <w:rsid w:val="008702C5"/>
    <w:rsid w:val="008714FA"/>
    <w:rsid w:val="00871BDE"/>
    <w:rsid w:val="008746B3"/>
    <w:rsid w:val="00880C59"/>
    <w:rsid w:val="008816D8"/>
    <w:rsid w:val="00881A11"/>
    <w:rsid w:val="0088219F"/>
    <w:rsid w:val="00883267"/>
    <w:rsid w:val="00883639"/>
    <w:rsid w:val="008838ED"/>
    <w:rsid w:val="00883F5C"/>
    <w:rsid w:val="008904BC"/>
    <w:rsid w:val="008906CB"/>
    <w:rsid w:val="0089140C"/>
    <w:rsid w:val="0089196E"/>
    <w:rsid w:val="00891D20"/>
    <w:rsid w:val="00891FE8"/>
    <w:rsid w:val="008920B6"/>
    <w:rsid w:val="00892A33"/>
    <w:rsid w:val="00893192"/>
    <w:rsid w:val="008931B7"/>
    <w:rsid w:val="0089415A"/>
    <w:rsid w:val="00894545"/>
    <w:rsid w:val="00894B3F"/>
    <w:rsid w:val="00894DCF"/>
    <w:rsid w:val="00895792"/>
    <w:rsid w:val="008959D7"/>
    <w:rsid w:val="00895C56"/>
    <w:rsid w:val="008965AB"/>
    <w:rsid w:val="008A0184"/>
    <w:rsid w:val="008A0C82"/>
    <w:rsid w:val="008A1B08"/>
    <w:rsid w:val="008A20C7"/>
    <w:rsid w:val="008A2261"/>
    <w:rsid w:val="008A263E"/>
    <w:rsid w:val="008A4D65"/>
    <w:rsid w:val="008A5687"/>
    <w:rsid w:val="008A5BAC"/>
    <w:rsid w:val="008A5F50"/>
    <w:rsid w:val="008A7B23"/>
    <w:rsid w:val="008B1548"/>
    <w:rsid w:val="008B1D7F"/>
    <w:rsid w:val="008B1EE7"/>
    <w:rsid w:val="008B22BC"/>
    <w:rsid w:val="008B349E"/>
    <w:rsid w:val="008B425A"/>
    <w:rsid w:val="008B48BE"/>
    <w:rsid w:val="008B4C95"/>
    <w:rsid w:val="008B526F"/>
    <w:rsid w:val="008B592B"/>
    <w:rsid w:val="008B59A3"/>
    <w:rsid w:val="008B5C66"/>
    <w:rsid w:val="008B60E2"/>
    <w:rsid w:val="008B68C9"/>
    <w:rsid w:val="008C0001"/>
    <w:rsid w:val="008C2BB5"/>
    <w:rsid w:val="008C49FD"/>
    <w:rsid w:val="008C5055"/>
    <w:rsid w:val="008C6BE0"/>
    <w:rsid w:val="008C7C65"/>
    <w:rsid w:val="008D033C"/>
    <w:rsid w:val="008D0DC4"/>
    <w:rsid w:val="008D100A"/>
    <w:rsid w:val="008D18A8"/>
    <w:rsid w:val="008D1BB9"/>
    <w:rsid w:val="008D24CB"/>
    <w:rsid w:val="008D2BFA"/>
    <w:rsid w:val="008D3263"/>
    <w:rsid w:val="008D3B9A"/>
    <w:rsid w:val="008D3FEC"/>
    <w:rsid w:val="008D41FB"/>
    <w:rsid w:val="008D4996"/>
    <w:rsid w:val="008D56FC"/>
    <w:rsid w:val="008D589A"/>
    <w:rsid w:val="008D7A1B"/>
    <w:rsid w:val="008E0A94"/>
    <w:rsid w:val="008E114A"/>
    <w:rsid w:val="008E1F73"/>
    <w:rsid w:val="008E2746"/>
    <w:rsid w:val="008E28B3"/>
    <w:rsid w:val="008E31AC"/>
    <w:rsid w:val="008E3585"/>
    <w:rsid w:val="008E452D"/>
    <w:rsid w:val="008E6B83"/>
    <w:rsid w:val="008E7AA3"/>
    <w:rsid w:val="008E7D65"/>
    <w:rsid w:val="008F0996"/>
    <w:rsid w:val="008F0A0B"/>
    <w:rsid w:val="008F0EB2"/>
    <w:rsid w:val="008F111C"/>
    <w:rsid w:val="008F1265"/>
    <w:rsid w:val="008F14E8"/>
    <w:rsid w:val="008F2832"/>
    <w:rsid w:val="008F456D"/>
    <w:rsid w:val="008F4E59"/>
    <w:rsid w:val="008F531D"/>
    <w:rsid w:val="008F5E83"/>
    <w:rsid w:val="008F6544"/>
    <w:rsid w:val="008F7D3F"/>
    <w:rsid w:val="00900860"/>
    <w:rsid w:val="00900F9F"/>
    <w:rsid w:val="00901803"/>
    <w:rsid w:val="00903076"/>
    <w:rsid w:val="00904778"/>
    <w:rsid w:val="00912698"/>
    <w:rsid w:val="00912A43"/>
    <w:rsid w:val="00912D38"/>
    <w:rsid w:val="00912F39"/>
    <w:rsid w:val="009141F9"/>
    <w:rsid w:val="009145BD"/>
    <w:rsid w:val="00914E2C"/>
    <w:rsid w:val="0091576B"/>
    <w:rsid w:val="00915C11"/>
    <w:rsid w:val="00920A9F"/>
    <w:rsid w:val="00920C6A"/>
    <w:rsid w:val="0092313F"/>
    <w:rsid w:val="009246AE"/>
    <w:rsid w:val="009258E8"/>
    <w:rsid w:val="00925B0E"/>
    <w:rsid w:val="00925F26"/>
    <w:rsid w:val="00926A83"/>
    <w:rsid w:val="00926F6F"/>
    <w:rsid w:val="0092712D"/>
    <w:rsid w:val="009277AF"/>
    <w:rsid w:val="009301BF"/>
    <w:rsid w:val="00931E92"/>
    <w:rsid w:val="00932AE3"/>
    <w:rsid w:val="00932FF8"/>
    <w:rsid w:val="00933F57"/>
    <w:rsid w:val="009356DA"/>
    <w:rsid w:val="00936C8F"/>
    <w:rsid w:val="0093738D"/>
    <w:rsid w:val="00937E18"/>
    <w:rsid w:val="009407E2"/>
    <w:rsid w:val="00940F74"/>
    <w:rsid w:val="00941795"/>
    <w:rsid w:val="00941C46"/>
    <w:rsid w:val="00942490"/>
    <w:rsid w:val="009432BF"/>
    <w:rsid w:val="00944036"/>
    <w:rsid w:val="009441CE"/>
    <w:rsid w:val="0094450F"/>
    <w:rsid w:val="00945156"/>
    <w:rsid w:val="0094550B"/>
    <w:rsid w:val="009465FD"/>
    <w:rsid w:val="009475AE"/>
    <w:rsid w:val="009516BC"/>
    <w:rsid w:val="009544AC"/>
    <w:rsid w:val="009547C9"/>
    <w:rsid w:val="00954C47"/>
    <w:rsid w:val="009558AE"/>
    <w:rsid w:val="009560EF"/>
    <w:rsid w:val="009568BC"/>
    <w:rsid w:val="00957F5E"/>
    <w:rsid w:val="00961024"/>
    <w:rsid w:val="00961C39"/>
    <w:rsid w:val="00962B41"/>
    <w:rsid w:val="00963666"/>
    <w:rsid w:val="00963792"/>
    <w:rsid w:val="00963D87"/>
    <w:rsid w:val="0096410D"/>
    <w:rsid w:val="00964463"/>
    <w:rsid w:val="00964C79"/>
    <w:rsid w:val="009653B6"/>
    <w:rsid w:val="00966EFE"/>
    <w:rsid w:val="00967890"/>
    <w:rsid w:val="00967C6F"/>
    <w:rsid w:val="00967F75"/>
    <w:rsid w:val="00970EA6"/>
    <w:rsid w:val="00972261"/>
    <w:rsid w:val="009725FB"/>
    <w:rsid w:val="00972694"/>
    <w:rsid w:val="009728BE"/>
    <w:rsid w:val="00973706"/>
    <w:rsid w:val="00974AE9"/>
    <w:rsid w:val="00976311"/>
    <w:rsid w:val="00976AB3"/>
    <w:rsid w:val="009779B5"/>
    <w:rsid w:val="00977EAD"/>
    <w:rsid w:val="00980866"/>
    <w:rsid w:val="009828AE"/>
    <w:rsid w:val="009828BF"/>
    <w:rsid w:val="00983547"/>
    <w:rsid w:val="009835A8"/>
    <w:rsid w:val="0098494F"/>
    <w:rsid w:val="00990654"/>
    <w:rsid w:val="00991936"/>
    <w:rsid w:val="00991969"/>
    <w:rsid w:val="009920EA"/>
    <w:rsid w:val="00992A3D"/>
    <w:rsid w:val="00992F6B"/>
    <w:rsid w:val="009932B1"/>
    <w:rsid w:val="00994259"/>
    <w:rsid w:val="0099426B"/>
    <w:rsid w:val="00994BFB"/>
    <w:rsid w:val="00994D2B"/>
    <w:rsid w:val="00995303"/>
    <w:rsid w:val="00995B29"/>
    <w:rsid w:val="00996D03"/>
    <w:rsid w:val="00996FC6"/>
    <w:rsid w:val="00997204"/>
    <w:rsid w:val="009A067D"/>
    <w:rsid w:val="009A1479"/>
    <w:rsid w:val="009A15B9"/>
    <w:rsid w:val="009A1D6B"/>
    <w:rsid w:val="009A268C"/>
    <w:rsid w:val="009A2E64"/>
    <w:rsid w:val="009A2EBB"/>
    <w:rsid w:val="009A328D"/>
    <w:rsid w:val="009A4938"/>
    <w:rsid w:val="009A5980"/>
    <w:rsid w:val="009A5A21"/>
    <w:rsid w:val="009A6B32"/>
    <w:rsid w:val="009A6E74"/>
    <w:rsid w:val="009A6F41"/>
    <w:rsid w:val="009A7772"/>
    <w:rsid w:val="009B17C1"/>
    <w:rsid w:val="009B1E15"/>
    <w:rsid w:val="009B2399"/>
    <w:rsid w:val="009B2E17"/>
    <w:rsid w:val="009B5E1C"/>
    <w:rsid w:val="009B6889"/>
    <w:rsid w:val="009B701F"/>
    <w:rsid w:val="009C0253"/>
    <w:rsid w:val="009C0503"/>
    <w:rsid w:val="009C08DA"/>
    <w:rsid w:val="009C099E"/>
    <w:rsid w:val="009C1475"/>
    <w:rsid w:val="009C1655"/>
    <w:rsid w:val="009C253B"/>
    <w:rsid w:val="009C2FA8"/>
    <w:rsid w:val="009C35CC"/>
    <w:rsid w:val="009C3B55"/>
    <w:rsid w:val="009C3D49"/>
    <w:rsid w:val="009C3F86"/>
    <w:rsid w:val="009C4BC9"/>
    <w:rsid w:val="009C5B1F"/>
    <w:rsid w:val="009C5D25"/>
    <w:rsid w:val="009C5FA2"/>
    <w:rsid w:val="009C605D"/>
    <w:rsid w:val="009C620B"/>
    <w:rsid w:val="009C6217"/>
    <w:rsid w:val="009C623F"/>
    <w:rsid w:val="009C7F4E"/>
    <w:rsid w:val="009D12A2"/>
    <w:rsid w:val="009D2424"/>
    <w:rsid w:val="009D243E"/>
    <w:rsid w:val="009D3AC8"/>
    <w:rsid w:val="009D3B57"/>
    <w:rsid w:val="009D477D"/>
    <w:rsid w:val="009D66F3"/>
    <w:rsid w:val="009D6C9F"/>
    <w:rsid w:val="009D79EF"/>
    <w:rsid w:val="009E0160"/>
    <w:rsid w:val="009E0A09"/>
    <w:rsid w:val="009E0FDD"/>
    <w:rsid w:val="009E144F"/>
    <w:rsid w:val="009E14CF"/>
    <w:rsid w:val="009E18F3"/>
    <w:rsid w:val="009E3ECF"/>
    <w:rsid w:val="009E4545"/>
    <w:rsid w:val="009E4745"/>
    <w:rsid w:val="009E4B68"/>
    <w:rsid w:val="009E4E9A"/>
    <w:rsid w:val="009E58BB"/>
    <w:rsid w:val="009E5C81"/>
    <w:rsid w:val="009F0317"/>
    <w:rsid w:val="009F4659"/>
    <w:rsid w:val="009F55D7"/>
    <w:rsid w:val="009F64AC"/>
    <w:rsid w:val="009F65CE"/>
    <w:rsid w:val="009F6B84"/>
    <w:rsid w:val="009F7099"/>
    <w:rsid w:val="009F747C"/>
    <w:rsid w:val="00A00001"/>
    <w:rsid w:val="00A00AD5"/>
    <w:rsid w:val="00A01330"/>
    <w:rsid w:val="00A0208F"/>
    <w:rsid w:val="00A03088"/>
    <w:rsid w:val="00A04029"/>
    <w:rsid w:val="00A0437E"/>
    <w:rsid w:val="00A048D4"/>
    <w:rsid w:val="00A04ACE"/>
    <w:rsid w:val="00A057AF"/>
    <w:rsid w:val="00A071BA"/>
    <w:rsid w:val="00A1023F"/>
    <w:rsid w:val="00A1061C"/>
    <w:rsid w:val="00A10982"/>
    <w:rsid w:val="00A10FC2"/>
    <w:rsid w:val="00A11929"/>
    <w:rsid w:val="00A12A42"/>
    <w:rsid w:val="00A12B68"/>
    <w:rsid w:val="00A155FD"/>
    <w:rsid w:val="00A1579F"/>
    <w:rsid w:val="00A16975"/>
    <w:rsid w:val="00A1749F"/>
    <w:rsid w:val="00A20BBF"/>
    <w:rsid w:val="00A2170A"/>
    <w:rsid w:val="00A219B3"/>
    <w:rsid w:val="00A2204D"/>
    <w:rsid w:val="00A22598"/>
    <w:rsid w:val="00A22D9C"/>
    <w:rsid w:val="00A23100"/>
    <w:rsid w:val="00A23ED7"/>
    <w:rsid w:val="00A24FC0"/>
    <w:rsid w:val="00A25904"/>
    <w:rsid w:val="00A25B9F"/>
    <w:rsid w:val="00A2706C"/>
    <w:rsid w:val="00A27260"/>
    <w:rsid w:val="00A27640"/>
    <w:rsid w:val="00A27D4D"/>
    <w:rsid w:val="00A3011E"/>
    <w:rsid w:val="00A30142"/>
    <w:rsid w:val="00A30182"/>
    <w:rsid w:val="00A33002"/>
    <w:rsid w:val="00A335D4"/>
    <w:rsid w:val="00A33C87"/>
    <w:rsid w:val="00A35CEA"/>
    <w:rsid w:val="00A36844"/>
    <w:rsid w:val="00A40F0A"/>
    <w:rsid w:val="00A4163F"/>
    <w:rsid w:val="00A4188F"/>
    <w:rsid w:val="00A42076"/>
    <w:rsid w:val="00A42497"/>
    <w:rsid w:val="00A42947"/>
    <w:rsid w:val="00A447D7"/>
    <w:rsid w:val="00A45E47"/>
    <w:rsid w:val="00A46397"/>
    <w:rsid w:val="00A46B1F"/>
    <w:rsid w:val="00A46E77"/>
    <w:rsid w:val="00A4700A"/>
    <w:rsid w:val="00A47BC7"/>
    <w:rsid w:val="00A50105"/>
    <w:rsid w:val="00A5036D"/>
    <w:rsid w:val="00A51042"/>
    <w:rsid w:val="00A51C26"/>
    <w:rsid w:val="00A53120"/>
    <w:rsid w:val="00A53648"/>
    <w:rsid w:val="00A54003"/>
    <w:rsid w:val="00A54BD6"/>
    <w:rsid w:val="00A564B2"/>
    <w:rsid w:val="00A5715B"/>
    <w:rsid w:val="00A60EFF"/>
    <w:rsid w:val="00A6163D"/>
    <w:rsid w:val="00A61D1D"/>
    <w:rsid w:val="00A627BE"/>
    <w:rsid w:val="00A629FE"/>
    <w:rsid w:val="00A64111"/>
    <w:rsid w:val="00A65DD3"/>
    <w:rsid w:val="00A666C8"/>
    <w:rsid w:val="00A6737C"/>
    <w:rsid w:val="00A674D6"/>
    <w:rsid w:val="00A678F6"/>
    <w:rsid w:val="00A705AE"/>
    <w:rsid w:val="00A70F8C"/>
    <w:rsid w:val="00A712D2"/>
    <w:rsid w:val="00A717C6"/>
    <w:rsid w:val="00A730FE"/>
    <w:rsid w:val="00A731F6"/>
    <w:rsid w:val="00A73318"/>
    <w:rsid w:val="00A73592"/>
    <w:rsid w:val="00A73BD1"/>
    <w:rsid w:val="00A74835"/>
    <w:rsid w:val="00A764A9"/>
    <w:rsid w:val="00A769ED"/>
    <w:rsid w:val="00A76B2C"/>
    <w:rsid w:val="00A7741F"/>
    <w:rsid w:val="00A777C3"/>
    <w:rsid w:val="00A77D3D"/>
    <w:rsid w:val="00A80047"/>
    <w:rsid w:val="00A809EE"/>
    <w:rsid w:val="00A80F4B"/>
    <w:rsid w:val="00A85012"/>
    <w:rsid w:val="00A85530"/>
    <w:rsid w:val="00A858DB"/>
    <w:rsid w:val="00A86342"/>
    <w:rsid w:val="00A86490"/>
    <w:rsid w:val="00A86734"/>
    <w:rsid w:val="00A86998"/>
    <w:rsid w:val="00A86F11"/>
    <w:rsid w:val="00A87D12"/>
    <w:rsid w:val="00A91323"/>
    <w:rsid w:val="00A915CA"/>
    <w:rsid w:val="00A934E3"/>
    <w:rsid w:val="00A94206"/>
    <w:rsid w:val="00A94209"/>
    <w:rsid w:val="00A94766"/>
    <w:rsid w:val="00A9549D"/>
    <w:rsid w:val="00A96BEE"/>
    <w:rsid w:val="00A976A8"/>
    <w:rsid w:val="00A97F4A"/>
    <w:rsid w:val="00AA03D8"/>
    <w:rsid w:val="00AA0724"/>
    <w:rsid w:val="00AA18AE"/>
    <w:rsid w:val="00AA3110"/>
    <w:rsid w:val="00AA3BB3"/>
    <w:rsid w:val="00AA47CE"/>
    <w:rsid w:val="00AA5511"/>
    <w:rsid w:val="00AA6AA1"/>
    <w:rsid w:val="00AA79C4"/>
    <w:rsid w:val="00AA7A31"/>
    <w:rsid w:val="00AB004E"/>
    <w:rsid w:val="00AB0BE5"/>
    <w:rsid w:val="00AB15F6"/>
    <w:rsid w:val="00AB5085"/>
    <w:rsid w:val="00AB5A81"/>
    <w:rsid w:val="00AB61E7"/>
    <w:rsid w:val="00AB6E34"/>
    <w:rsid w:val="00AC09EE"/>
    <w:rsid w:val="00AC1289"/>
    <w:rsid w:val="00AC12DA"/>
    <w:rsid w:val="00AC1560"/>
    <w:rsid w:val="00AC1D33"/>
    <w:rsid w:val="00AC4206"/>
    <w:rsid w:val="00AC49B2"/>
    <w:rsid w:val="00AC4FB5"/>
    <w:rsid w:val="00AC59CC"/>
    <w:rsid w:val="00AC5EE7"/>
    <w:rsid w:val="00AC5F81"/>
    <w:rsid w:val="00AC6512"/>
    <w:rsid w:val="00AC6F9D"/>
    <w:rsid w:val="00AD0779"/>
    <w:rsid w:val="00AD0BEF"/>
    <w:rsid w:val="00AD0C32"/>
    <w:rsid w:val="00AD1C6D"/>
    <w:rsid w:val="00AD24A9"/>
    <w:rsid w:val="00AD2AFF"/>
    <w:rsid w:val="00AD2E8C"/>
    <w:rsid w:val="00AD5CCE"/>
    <w:rsid w:val="00AD631A"/>
    <w:rsid w:val="00AD6600"/>
    <w:rsid w:val="00AD7339"/>
    <w:rsid w:val="00AE089D"/>
    <w:rsid w:val="00AE0D7C"/>
    <w:rsid w:val="00AE1670"/>
    <w:rsid w:val="00AE1CAE"/>
    <w:rsid w:val="00AE23FF"/>
    <w:rsid w:val="00AE333C"/>
    <w:rsid w:val="00AE54C7"/>
    <w:rsid w:val="00AE595B"/>
    <w:rsid w:val="00AE6F50"/>
    <w:rsid w:val="00AE741D"/>
    <w:rsid w:val="00AE7B33"/>
    <w:rsid w:val="00AE7BC3"/>
    <w:rsid w:val="00AE7FBC"/>
    <w:rsid w:val="00AF1195"/>
    <w:rsid w:val="00AF1F10"/>
    <w:rsid w:val="00AF55BB"/>
    <w:rsid w:val="00AF568E"/>
    <w:rsid w:val="00B00390"/>
    <w:rsid w:val="00B026D2"/>
    <w:rsid w:val="00B029E1"/>
    <w:rsid w:val="00B02CEC"/>
    <w:rsid w:val="00B03ED7"/>
    <w:rsid w:val="00B057BC"/>
    <w:rsid w:val="00B11320"/>
    <w:rsid w:val="00B1152E"/>
    <w:rsid w:val="00B11E61"/>
    <w:rsid w:val="00B11FB9"/>
    <w:rsid w:val="00B14376"/>
    <w:rsid w:val="00B14BAD"/>
    <w:rsid w:val="00B14FA4"/>
    <w:rsid w:val="00B162FF"/>
    <w:rsid w:val="00B16B00"/>
    <w:rsid w:val="00B173D2"/>
    <w:rsid w:val="00B17AA4"/>
    <w:rsid w:val="00B17D50"/>
    <w:rsid w:val="00B2046E"/>
    <w:rsid w:val="00B207ED"/>
    <w:rsid w:val="00B20D60"/>
    <w:rsid w:val="00B23B20"/>
    <w:rsid w:val="00B253F9"/>
    <w:rsid w:val="00B258C9"/>
    <w:rsid w:val="00B25F59"/>
    <w:rsid w:val="00B26684"/>
    <w:rsid w:val="00B27A50"/>
    <w:rsid w:val="00B304DE"/>
    <w:rsid w:val="00B30FD3"/>
    <w:rsid w:val="00B33517"/>
    <w:rsid w:val="00B33A94"/>
    <w:rsid w:val="00B34AFA"/>
    <w:rsid w:val="00B35737"/>
    <w:rsid w:val="00B367B9"/>
    <w:rsid w:val="00B36B19"/>
    <w:rsid w:val="00B37B78"/>
    <w:rsid w:val="00B37F9C"/>
    <w:rsid w:val="00B40A3E"/>
    <w:rsid w:val="00B40B44"/>
    <w:rsid w:val="00B40DA1"/>
    <w:rsid w:val="00B41048"/>
    <w:rsid w:val="00B41A3B"/>
    <w:rsid w:val="00B41BD1"/>
    <w:rsid w:val="00B41CA3"/>
    <w:rsid w:val="00B42404"/>
    <w:rsid w:val="00B42495"/>
    <w:rsid w:val="00B43673"/>
    <w:rsid w:val="00B445FF"/>
    <w:rsid w:val="00B4461E"/>
    <w:rsid w:val="00B44E9D"/>
    <w:rsid w:val="00B452BD"/>
    <w:rsid w:val="00B45A9F"/>
    <w:rsid w:val="00B45DEB"/>
    <w:rsid w:val="00B45E91"/>
    <w:rsid w:val="00B46E35"/>
    <w:rsid w:val="00B471DC"/>
    <w:rsid w:val="00B474A5"/>
    <w:rsid w:val="00B47679"/>
    <w:rsid w:val="00B47EFC"/>
    <w:rsid w:val="00B50285"/>
    <w:rsid w:val="00B5034C"/>
    <w:rsid w:val="00B52413"/>
    <w:rsid w:val="00B52476"/>
    <w:rsid w:val="00B5271C"/>
    <w:rsid w:val="00B53243"/>
    <w:rsid w:val="00B53AA1"/>
    <w:rsid w:val="00B53CD3"/>
    <w:rsid w:val="00B56A8B"/>
    <w:rsid w:val="00B56B78"/>
    <w:rsid w:val="00B57EDB"/>
    <w:rsid w:val="00B601EF"/>
    <w:rsid w:val="00B60C70"/>
    <w:rsid w:val="00B6115D"/>
    <w:rsid w:val="00B61161"/>
    <w:rsid w:val="00B61516"/>
    <w:rsid w:val="00B61E35"/>
    <w:rsid w:val="00B62D50"/>
    <w:rsid w:val="00B630FA"/>
    <w:rsid w:val="00B63D70"/>
    <w:rsid w:val="00B65F28"/>
    <w:rsid w:val="00B66206"/>
    <w:rsid w:val="00B66714"/>
    <w:rsid w:val="00B71130"/>
    <w:rsid w:val="00B71E32"/>
    <w:rsid w:val="00B72189"/>
    <w:rsid w:val="00B72480"/>
    <w:rsid w:val="00B72D2B"/>
    <w:rsid w:val="00B738BC"/>
    <w:rsid w:val="00B73D44"/>
    <w:rsid w:val="00B74911"/>
    <w:rsid w:val="00B74C29"/>
    <w:rsid w:val="00B7568C"/>
    <w:rsid w:val="00B77374"/>
    <w:rsid w:val="00B773A1"/>
    <w:rsid w:val="00B778B7"/>
    <w:rsid w:val="00B77C8D"/>
    <w:rsid w:val="00B807A1"/>
    <w:rsid w:val="00B81EDF"/>
    <w:rsid w:val="00B8291C"/>
    <w:rsid w:val="00B838C5"/>
    <w:rsid w:val="00B84E7A"/>
    <w:rsid w:val="00B85204"/>
    <w:rsid w:val="00B85E1D"/>
    <w:rsid w:val="00B8609B"/>
    <w:rsid w:val="00B864E0"/>
    <w:rsid w:val="00B86758"/>
    <w:rsid w:val="00B86AB0"/>
    <w:rsid w:val="00B87AB1"/>
    <w:rsid w:val="00B87C05"/>
    <w:rsid w:val="00B9148A"/>
    <w:rsid w:val="00B91EEC"/>
    <w:rsid w:val="00B921D4"/>
    <w:rsid w:val="00B92ABA"/>
    <w:rsid w:val="00B92BF7"/>
    <w:rsid w:val="00B9300D"/>
    <w:rsid w:val="00B930F0"/>
    <w:rsid w:val="00B93DE7"/>
    <w:rsid w:val="00B94ABA"/>
    <w:rsid w:val="00B94CBF"/>
    <w:rsid w:val="00B95517"/>
    <w:rsid w:val="00B96734"/>
    <w:rsid w:val="00B96AA2"/>
    <w:rsid w:val="00B97982"/>
    <w:rsid w:val="00BA04BA"/>
    <w:rsid w:val="00BA09E1"/>
    <w:rsid w:val="00BA2C8C"/>
    <w:rsid w:val="00BA323B"/>
    <w:rsid w:val="00BA3F3B"/>
    <w:rsid w:val="00BA410E"/>
    <w:rsid w:val="00BA540A"/>
    <w:rsid w:val="00BA5BA0"/>
    <w:rsid w:val="00BA5C1D"/>
    <w:rsid w:val="00BA6420"/>
    <w:rsid w:val="00BA6586"/>
    <w:rsid w:val="00BA7758"/>
    <w:rsid w:val="00BA7D18"/>
    <w:rsid w:val="00BA7DE2"/>
    <w:rsid w:val="00BB0CCD"/>
    <w:rsid w:val="00BB1386"/>
    <w:rsid w:val="00BB1AC1"/>
    <w:rsid w:val="00BB1B9B"/>
    <w:rsid w:val="00BB1DAE"/>
    <w:rsid w:val="00BB3342"/>
    <w:rsid w:val="00BB3D18"/>
    <w:rsid w:val="00BB57DF"/>
    <w:rsid w:val="00BC04B3"/>
    <w:rsid w:val="00BC0505"/>
    <w:rsid w:val="00BC1722"/>
    <w:rsid w:val="00BC19AE"/>
    <w:rsid w:val="00BC1AD7"/>
    <w:rsid w:val="00BC26CC"/>
    <w:rsid w:val="00BC27A1"/>
    <w:rsid w:val="00BC3CD7"/>
    <w:rsid w:val="00BC5DCB"/>
    <w:rsid w:val="00BD02C7"/>
    <w:rsid w:val="00BD29FE"/>
    <w:rsid w:val="00BD3120"/>
    <w:rsid w:val="00BD315A"/>
    <w:rsid w:val="00BD3522"/>
    <w:rsid w:val="00BD37B1"/>
    <w:rsid w:val="00BD3C72"/>
    <w:rsid w:val="00BD422C"/>
    <w:rsid w:val="00BD5102"/>
    <w:rsid w:val="00BD512F"/>
    <w:rsid w:val="00BD5692"/>
    <w:rsid w:val="00BD5D90"/>
    <w:rsid w:val="00BD788E"/>
    <w:rsid w:val="00BE09FB"/>
    <w:rsid w:val="00BE10B0"/>
    <w:rsid w:val="00BE13E5"/>
    <w:rsid w:val="00BE1444"/>
    <w:rsid w:val="00BE1E3F"/>
    <w:rsid w:val="00BE28D4"/>
    <w:rsid w:val="00BE2C0E"/>
    <w:rsid w:val="00BE2EFB"/>
    <w:rsid w:val="00BE4241"/>
    <w:rsid w:val="00BE4DE5"/>
    <w:rsid w:val="00BE5B5B"/>
    <w:rsid w:val="00BE6098"/>
    <w:rsid w:val="00BE61FF"/>
    <w:rsid w:val="00BE65A7"/>
    <w:rsid w:val="00BE7493"/>
    <w:rsid w:val="00BF1598"/>
    <w:rsid w:val="00BF19E3"/>
    <w:rsid w:val="00BF2870"/>
    <w:rsid w:val="00BF35E9"/>
    <w:rsid w:val="00BF44E7"/>
    <w:rsid w:val="00BF46B7"/>
    <w:rsid w:val="00BF6473"/>
    <w:rsid w:val="00BF6A6A"/>
    <w:rsid w:val="00BF6E1F"/>
    <w:rsid w:val="00C0127E"/>
    <w:rsid w:val="00C0234F"/>
    <w:rsid w:val="00C027BB"/>
    <w:rsid w:val="00C04259"/>
    <w:rsid w:val="00C0449C"/>
    <w:rsid w:val="00C0553F"/>
    <w:rsid w:val="00C05BD5"/>
    <w:rsid w:val="00C060DA"/>
    <w:rsid w:val="00C069F7"/>
    <w:rsid w:val="00C06C4F"/>
    <w:rsid w:val="00C07010"/>
    <w:rsid w:val="00C07D67"/>
    <w:rsid w:val="00C1118A"/>
    <w:rsid w:val="00C11426"/>
    <w:rsid w:val="00C11627"/>
    <w:rsid w:val="00C11920"/>
    <w:rsid w:val="00C1225D"/>
    <w:rsid w:val="00C13219"/>
    <w:rsid w:val="00C14906"/>
    <w:rsid w:val="00C14D9C"/>
    <w:rsid w:val="00C14F7D"/>
    <w:rsid w:val="00C1570A"/>
    <w:rsid w:val="00C16732"/>
    <w:rsid w:val="00C17E96"/>
    <w:rsid w:val="00C204B9"/>
    <w:rsid w:val="00C20577"/>
    <w:rsid w:val="00C209F0"/>
    <w:rsid w:val="00C20DE7"/>
    <w:rsid w:val="00C21457"/>
    <w:rsid w:val="00C219E1"/>
    <w:rsid w:val="00C22901"/>
    <w:rsid w:val="00C22EF6"/>
    <w:rsid w:val="00C23A4E"/>
    <w:rsid w:val="00C23AFE"/>
    <w:rsid w:val="00C23C8D"/>
    <w:rsid w:val="00C24ACA"/>
    <w:rsid w:val="00C25662"/>
    <w:rsid w:val="00C266EC"/>
    <w:rsid w:val="00C26EA6"/>
    <w:rsid w:val="00C27386"/>
    <w:rsid w:val="00C30269"/>
    <w:rsid w:val="00C32F31"/>
    <w:rsid w:val="00C33149"/>
    <w:rsid w:val="00C334EC"/>
    <w:rsid w:val="00C33ADE"/>
    <w:rsid w:val="00C366E7"/>
    <w:rsid w:val="00C36CDF"/>
    <w:rsid w:val="00C37888"/>
    <w:rsid w:val="00C4102F"/>
    <w:rsid w:val="00C41F4A"/>
    <w:rsid w:val="00C42463"/>
    <w:rsid w:val="00C4452C"/>
    <w:rsid w:val="00C448E8"/>
    <w:rsid w:val="00C44C7A"/>
    <w:rsid w:val="00C45B2C"/>
    <w:rsid w:val="00C4656B"/>
    <w:rsid w:val="00C47685"/>
    <w:rsid w:val="00C50AC9"/>
    <w:rsid w:val="00C50E33"/>
    <w:rsid w:val="00C51AE5"/>
    <w:rsid w:val="00C51C8D"/>
    <w:rsid w:val="00C52FB3"/>
    <w:rsid w:val="00C53AB2"/>
    <w:rsid w:val="00C55541"/>
    <w:rsid w:val="00C56CDE"/>
    <w:rsid w:val="00C5754B"/>
    <w:rsid w:val="00C605CC"/>
    <w:rsid w:val="00C609A8"/>
    <w:rsid w:val="00C60A90"/>
    <w:rsid w:val="00C610E9"/>
    <w:rsid w:val="00C61910"/>
    <w:rsid w:val="00C61E32"/>
    <w:rsid w:val="00C642F1"/>
    <w:rsid w:val="00C64A82"/>
    <w:rsid w:val="00C655CD"/>
    <w:rsid w:val="00C65B6F"/>
    <w:rsid w:val="00C67AD8"/>
    <w:rsid w:val="00C67CD4"/>
    <w:rsid w:val="00C71A20"/>
    <w:rsid w:val="00C7259F"/>
    <w:rsid w:val="00C72A17"/>
    <w:rsid w:val="00C72A5B"/>
    <w:rsid w:val="00C736BA"/>
    <w:rsid w:val="00C76D8E"/>
    <w:rsid w:val="00C77627"/>
    <w:rsid w:val="00C8045C"/>
    <w:rsid w:val="00C80949"/>
    <w:rsid w:val="00C80981"/>
    <w:rsid w:val="00C81770"/>
    <w:rsid w:val="00C818A1"/>
    <w:rsid w:val="00C82078"/>
    <w:rsid w:val="00C82218"/>
    <w:rsid w:val="00C835F5"/>
    <w:rsid w:val="00C83DD3"/>
    <w:rsid w:val="00C84BB8"/>
    <w:rsid w:val="00C85234"/>
    <w:rsid w:val="00C85588"/>
    <w:rsid w:val="00C85FE7"/>
    <w:rsid w:val="00C86728"/>
    <w:rsid w:val="00C910C8"/>
    <w:rsid w:val="00C911BD"/>
    <w:rsid w:val="00C91922"/>
    <w:rsid w:val="00C922EB"/>
    <w:rsid w:val="00C9284B"/>
    <w:rsid w:val="00C94099"/>
    <w:rsid w:val="00C9434E"/>
    <w:rsid w:val="00C95D8E"/>
    <w:rsid w:val="00C95DDB"/>
    <w:rsid w:val="00C969BC"/>
    <w:rsid w:val="00C96CB9"/>
    <w:rsid w:val="00C9718D"/>
    <w:rsid w:val="00C971D2"/>
    <w:rsid w:val="00CA0256"/>
    <w:rsid w:val="00CA0F6D"/>
    <w:rsid w:val="00CA1546"/>
    <w:rsid w:val="00CA19A6"/>
    <w:rsid w:val="00CA2C7F"/>
    <w:rsid w:val="00CA32A4"/>
    <w:rsid w:val="00CA3643"/>
    <w:rsid w:val="00CA3E50"/>
    <w:rsid w:val="00CA4601"/>
    <w:rsid w:val="00CA4E94"/>
    <w:rsid w:val="00CA54AB"/>
    <w:rsid w:val="00CA54CC"/>
    <w:rsid w:val="00CA5862"/>
    <w:rsid w:val="00CA5BD9"/>
    <w:rsid w:val="00CA6685"/>
    <w:rsid w:val="00CA7822"/>
    <w:rsid w:val="00CA7FBF"/>
    <w:rsid w:val="00CB149F"/>
    <w:rsid w:val="00CB28E3"/>
    <w:rsid w:val="00CB3157"/>
    <w:rsid w:val="00CB3F19"/>
    <w:rsid w:val="00CB4E12"/>
    <w:rsid w:val="00CB4E26"/>
    <w:rsid w:val="00CB4E6A"/>
    <w:rsid w:val="00CB5919"/>
    <w:rsid w:val="00CB5EC9"/>
    <w:rsid w:val="00CB6E2B"/>
    <w:rsid w:val="00CB718B"/>
    <w:rsid w:val="00CB776C"/>
    <w:rsid w:val="00CC0228"/>
    <w:rsid w:val="00CC0E09"/>
    <w:rsid w:val="00CC1578"/>
    <w:rsid w:val="00CC1697"/>
    <w:rsid w:val="00CC18AA"/>
    <w:rsid w:val="00CC18FF"/>
    <w:rsid w:val="00CC2BBD"/>
    <w:rsid w:val="00CC2F13"/>
    <w:rsid w:val="00CC3513"/>
    <w:rsid w:val="00CC5427"/>
    <w:rsid w:val="00CC66D4"/>
    <w:rsid w:val="00CC67BD"/>
    <w:rsid w:val="00CC7B81"/>
    <w:rsid w:val="00CC7CDB"/>
    <w:rsid w:val="00CC7DEC"/>
    <w:rsid w:val="00CD0742"/>
    <w:rsid w:val="00CD09AA"/>
    <w:rsid w:val="00CD0D74"/>
    <w:rsid w:val="00CD0FF4"/>
    <w:rsid w:val="00CD2C5C"/>
    <w:rsid w:val="00CD3CE4"/>
    <w:rsid w:val="00CD44D3"/>
    <w:rsid w:val="00CD524B"/>
    <w:rsid w:val="00CD6C80"/>
    <w:rsid w:val="00CD7C32"/>
    <w:rsid w:val="00CD7F61"/>
    <w:rsid w:val="00CE074A"/>
    <w:rsid w:val="00CE17C4"/>
    <w:rsid w:val="00CE198C"/>
    <w:rsid w:val="00CE1B1F"/>
    <w:rsid w:val="00CE2455"/>
    <w:rsid w:val="00CE2A99"/>
    <w:rsid w:val="00CE2CA3"/>
    <w:rsid w:val="00CE4966"/>
    <w:rsid w:val="00CE49FE"/>
    <w:rsid w:val="00CE63E2"/>
    <w:rsid w:val="00CE6E58"/>
    <w:rsid w:val="00CE6F1D"/>
    <w:rsid w:val="00CE7C79"/>
    <w:rsid w:val="00CF06CB"/>
    <w:rsid w:val="00CF1270"/>
    <w:rsid w:val="00CF1E44"/>
    <w:rsid w:val="00CF1F5C"/>
    <w:rsid w:val="00CF20A1"/>
    <w:rsid w:val="00CF222A"/>
    <w:rsid w:val="00CF2348"/>
    <w:rsid w:val="00CF2FFF"/>
    <w:rsid w:val="00CF31AE"/>
    <w:rsid w:val="00CF3A3D"/>
    <w:rsid w:val="00CF3D60"/>
    <w:rsid w:val="00CF406A"/>
    <w:rsid w:val="00CF4441"/>
    <w:rsid w:val="00CF546B"/>
    <w:rsid w:val="00CF5A86"/>
    <w:rsid w:val="00CF5FC5"/>
    <w:rsid w:val="00CF69DE"/>
    <w:rsid w:val="00CF6DAD"/>
    <w:rsid w:val="00D0086E"/>
    <w:rsid w:val="00D00B98"/>
    <w:rsid w:val="00D016BD"/>
    <w:rsid w:val="00D02128"/>
    <w:rsid w:val="00D0313C"/>
    <w:rsid w:val="00D03700"/>
    <w:rsid w:val="00D039FF"/>
    <w:rsid w:val="00D03DF0"/>
    <w:rsid w:val="00D0457A"/>
    <w:rsid w:val="00D05BD9"/>
    <w:rsid w:val="00D05E83"/>
    <w:rsid w:val="00D06880"/>
    <w:rsid w:val="00D07301"/>
    <w:rsid w:val="00D10AB8"/>
    <w:rsid w:val="00D1220C"/>
    <w:rsid w:val="00D14086"/>
    <w:rsid w:val="00D15089"/>
    <w:rsid w:val="00D165B4"/>
    <w:rsid w:val="00D17349"/>
    <w:rsid w:val="00D17B9C"/>
    <w:rsid w:val="00D220CB"/>
    <w:rsid w:val="00D225FE"/>
    <w:rsid w:val="00D23E4A"/>
    <w:rsid w:val="00D25B6A"/>
    <w:rsid w:val="00D25F66"/>
    <w:rsid w:val="00D2679F"/>
    <w:rsid w:val="00D27F6E"/>
    <w:rsid w:val="00D3293E"/>
    <w:rsid w:val="00D32CAC"/>
    <w:rsid w:val="00D35195"/>
    <w:rsid w:val="00D352E8"/>
    <w:rsid w:val="00D35D30"/>
    <w:rsid w:val="00D410D2"/>
    <w:rsid w:val="00D41865"/>
    <w:rsid w:val="00D42211"/>
    <w:rsid w:val="00D428C9"/>
    <w:rsid w:val="00D42A7C"/>
    <w:rsid w:val="00D42FA1"/>
    <w:rsid w:val="00D441F2"/>
    <w:rsid w:val="00D45059"/>
    <w:rsid w:val="00D45130"/>
    <w:rsid w:val="00D4531C"/>
    <w:rsid w:val="00D45FC7"/>
    <w:rsid w:val="00D476AD"/>
    <w:rsid w:val="00D5061D"/>
    <w:rsid w:val="00D50DE2"/>
    <w:rsid w:val="00D50E27"/>
    <w:rsid w:val="00D53333"/>
    <w:rsid w:val="00D53F38"/>
    <w:rsid w:val="00D54F66"/>
    <w:rsid w:val="00D55447"/>
    <w:rsid w:val="00D55A47"/>
    <w:rsid w:val="00D561EC"/>
    <w:rsid w:val="00D568B1"/>
    <w:rsid w:val="00D60E84"/>
    <w:rsid w:val="00D60E89"/>
    <w:rsid w:val="00D61BF1"/>
    <w:rsid w:val="00D61FF4"/>
    <w:rsid w:val="00D62F63"/>
    <w:rsid w:val="00D63C2A"/>
    <w:rsid w:val="00D64639"/>
    <w:rsid w:val="00D649E8"/>
    <w:rsid w:val="00D65A6E"/>
    <w:rsid w:val="00D66094"/>
    <w:rsid w:val="00D6630C"/>
    <w:rsid w:val="00D66C72"/>
    <w:rsid w:val="00D70579"/>
    <w:rsid w:val="00D71D26"/>
    <w:rsid w:val="00D72379"/>
    <w:rsid w:val="00D72589"/>
    <w:rsid w:val="00D72C37"/>
    <w:rsid w:val="00D72D08"/>
    <w:rsid w:val="00D75F86"/>
    <w:rsid w:val="00D80352"/>
    <w:rsid w:val="00D812F9"/>
    <w:rsid w:val="00D82400"/>
    <w:rsid w:val="00D826BD"/>
    <w:rsid w:val="00D82F99"/>
    <w:rsid w:val="00D83F47"/>
    <w:rsid w:val="00D845F6"/>
    <w:rsid w:val="00D8540F"/>
    <w:rsid w:val="00D86B7A"/>
    <w:rsid w:val="00D879EA"/>
    <w:rsid w:val="00D87C31"/>
    <w:rsid w:val="00D907BE"/>
    <w:rsid w:val="00D90ADC"/>
    <w:rsid w:val="00D90BF2"/>
    <w:rsid w:val="00D9171F"/>
    <w:rsid w:val="00D925BD"/>
    <w:rsid w:val="00D94EA3"/>
    <w:rsid w:val="00D954F9"/>
    <w:rsid w:val="00D95609"/>
    <w:rsid w:val="00D9573B"/>
    <w:rsid w:val="00D95D50"/>
    <w:rsid w:val="00DA05EC"/>
    <w:rsid w:val="00DA09DD"/>
    <w:rsid w:val="00DA117F"/>
    <w:rsid w:val="00DA23C3"/>
    <w:rsid w:val="00DA4C15"/>
    <w:rsid w:val="00DA50B8"/>
    <w:rsid w:val="00DA62F0"/>
    <w:rsid w:val="00DA666E"/>
    <w:rsid w:val="00DA696B"/>
    <w:rsid w:val="00DB044C"/>
    <w:rsid w:val="00DB084E"/>
    <w:rsid w:val="00DB10A9"/>
    <w:rsid w:val="00DB1883"/>
    <w:rsid w:val="00DB2E42"/>
    <w:rsid w:val="00DB32FB"/>
    <w:rsid w:val="00DB3DFA"/>
    <w:rsid w:val="00DB6621"/>
    <w:rsid w:val="00DC0322"/>
    <w:rsid w:val="00DC0ADC"/>
    <w:rsid w:val="00DC10C8"/>
    <w:rsid w:val="00DC2D10"/>
    <w:rsid w:val="00DC30ED"/>
    <w:rsid w:val="00DC3570"/>
    <w:rsid w:val="00DC45DC"/>
    <w:rsid w:val="00DC6DF9"/>
    <w:rsid w:val="00DD09D3"/>
    <w:rsid w:val="00DD0CC5"/>
    <w:rsid w:val="00DD0F2B"/>
    <w:rsid w:val="00DD15A7"/>
    <w:rsid w:val="00DD23E7"/>
    <w:rsid w:val="00DD3A37"/>
    <w:rsid w:val="00DD3C27"/>
    <w:rsid w:val="00DD3FDC"/>
    <w:rsid w:val="00DD5563"/>
    <w:rsid w:val="00DD5939"/>
    <w:rsid w:val="00DD5F7F"/>
    <w:rsid w:val="00DD7974"/>
    <w:rsid w:val="00DE0509"/>
    <w:rsid w:val="00DE19ED"/>
    <w:rsid w:val="00DE3908"/>
    <w:rsid w:val="00DE4038"/>
    <w:rsid w:val="00DE4EA1"/>
    <w:rsid w:val="00DE5E51"/>
    <w:rsid w:val="00DE5ED2"/>
    <w:rsid w:val="00DE69F7"/>
    <w:rsid w:val="00DE6A51"/>
    <w:rsid w:val="00DE705F"/>
    <w:rsid w:val="00DF1348"/>
    <w:rsid w:val="00DF2BDE"/>
    <w:rsid w:val="00DF30EA"/>
    <w:rsid w:val="00DF3432"/>
    <w:rsid w:val="00DF34E5"/>
    <w:rsid w:val="00DF5FC3"/>
    <w:rsid w:val="00DF60DF"/>
    <w:rsid w:val="00DF6842"/>
    <w:rsid w:val="00DF7E03"/>
    <w:rsid w:val="00E0008A"/>
    <w:rsid w:val="00E00F74"/>
    <w:rsid w:val="00E01A42"/>
    <w:rsid w:val="00E01E71"/>
    <w:rsid w:val="00E021F9"/>
    <w:rsid w:val="00E03155"/>
    <w:rsid w:val="00E10C31"/>
    <w:rsid w:val="00E1258A"/>
    <w:rsid w:val="00E126FE"/>
    <w:rsid w:val="00E12FCD"/>
    <w:rsid w:val="00E1652F"/>
    <w:rsid w:val="00E1718D"/>
    <w:rsid w:val="00E17961"/>
    <w:rsid w:val="00E20C30"/>
    <w:rsid w:val="00E20F7C"/>
    <w:rsid w:val="00E22391"/>
    <w:rsid w:val="00E246A4"/>
    <w:rsid w:val="00E247F3"/>
    <w:rsid w:val="00E25824"/>
    <w:rsid w:val="00E26380"/>
    <w:rsid w:val="00E26837"/>
    <w:rsid w:val="00E26B99"/>
    <w:rsid w:val="00E26BAA"/>
    <w:rsid w:val="00E26FA0"/>
    <w:rsid w:val="00E27CA2"/>
    <w:rsid w:val="00E308A2"/>
    <w:rsid w:val="00E313C4"/>
    <w:rsid w:val="00E316B1"/>
    <w:rsid w:val="00E32FBA"/>
    <w:rsid w:val="00E330E0"/>
    <w:rsid w:val="00E348D0"/>
    <w:rsid w:val="00E34C7C"/>
    <w:rsid w:val="00E35332"/>
    <w:rsid w:val="00E364AC"/>
    <w:rsid w:val="00E36644"/>
    <w:rsid w:val="00E36DB1"/>
    <w:rsid w:val="00E37352"/>
    <w:rsid w:val="00E3737A"/>
    <w:rsid w:val="00E3737C"/>
    <w:rsid w:val="00E4058F"/>
    <w:rsid w:val="00E41CE8"/>
    <w:rsid w:val="00E41CEC"/>
    <w:rsid w:val="00E42360"/>
    <w:rsid w:val="00E42910"/>
    <w:rsid w:val="00E42B1B"/>
    <w:rsid w:val="00E43A43"/>
    <w:rsid w:val="00E43B51"/>
    <w:rsid w:val="00E449B4"/>
    <w:rsid w:val="00E45004"/>
    <w:rsid w:val="00E45584"/>
    <w:rsid w:val="00E455C2"/>
    <w:rsid w:val="00E4563C"/>
    <w:rsid w:val="00E45950"/>
    <w:rsid w:val="00E46730"/>
    <w:rsid w:val="00E47100"/>
    <w:rsid w:val="00E4798E"/>
    <w:rsid w:val="00E50061"/>
    <w:rsid w:val="00E51F49"/>
    <w:rsid w:val="00E52389"/>
    <w:rsid w:val="00E52765"/>
    <w:rsid w:val="00E52EE2"/>
    <w:rsid w:val="00E5319B"/>
    <w:rsid w:val="00E53A1A"/>
    <w:rsid w:val="00E53B18"/>
    <w:rsid w:val="00E53B9B"/>
    <w:rsid w:val="00E54488"/>
    <w:rsid w:val="00E56252"/>
    <w:rsid w:val="00E56357"/>
    <w:rsid w:val="00E567A3"/>
    <w:rsid w:val="00E56BCA"/>
    <w:rsid w:val="00E57395"/>
    <w:rsid w:val="00E57D1C"/>
    <w:rsid w:val="00E6131E"/>
    <w:rsid w:val="00E624F0"/>
    <w:rsid w:val="00E63856"/>
    <w:rsid w:val="00E64037"/>
    <w:rsid w:val="00E6405A"/>
    <w:rsid w:val="00E642B6"/>
    <w:rsid w:val="00E64B35"/>
    <w:rsid w:val="00E65598"/>
    <w:rsid w:val="00E65B39"/>
    <w:rsid w:val="00E66107"/>
    <w:rsid w:val="00E6639C"/>
    <w:rsid w:val="00E667C9"/>
    <w:rsid w:val="00E670FE"/>
    <w:rsid w:val="00E6741E"/>
    <w:rsid w:val="00E6743D"/>
    <w:rsid w:val="00E67791"/>
    <w:rsid w:val="00E6786E"/>
    <w:rsid w:val="00E703C5"/>
    <w:rsid w:val="00E7113D"/>
    <w:rsid w:val="00E727B2"/>
    <w:rsid w:val="00E733AD"/>
    <w:rsid w:val="00E73864"/>
    <w:rsid w:val="00E73B12"/>
    <w:rsid w:val="00E768D1"/>
    <w:rsid w:val="00E76CE1"/>
    <w:rsid w:val="00E77F44"/>
    <w:rsid w:val="00E805BE"/>
    <w:rsid w:val="00E81C3C"/>
    <w:rsid w:val="00E82116"/>
    <w:rsid w:val="00E82138"/>
    <w:rsid w:val="00E82140"/>
    <w:rsid w:val="00E83266"/>
    <w:rsid w:val="00E84166"/>
    <w:rsid w:val="00E85688"/>
    <w:rsid w:val="00E85743"/>
    <w:rsid w:val="00E85B42"/>
    <w:rsid w:val="00E86F3A"/>
    <w:rsid w:val="00E90C05"/>
    <w:rsid w:val="00E91127"/>
    <w:rsid w:val="00E914DC"/>
    <w:rsid w:val="00E92155"/>
    <w:rsid w:val="00E9261B"/>
    <w:rsid w:val="00E9398F"/>
    <w:rsid w:val="00E9409E"/>
    <w:rsid w:val="00E94115"/>
    <w:rsid w:val="00E95B1A"/>
    <w:rsid w:val="00E95D8B"/>
    <w:rsid w:val="00E95E4F"/>
    <w:rsid w:val="00E96F50"/>
    <w:rsid w:val="00E97A96"/>
    <w:rsid w:val="00EA20F7"/>
    <w:rsid w:val="00EA2ACA"/>
    <w:rsid w:val="00EA2D1B"/>
    <w:rsid w:val="00EA3E30"/>
    <w:rsid w:val="00EA4390"/>
    <w:rsid w:val="00EA4B69"/>
    <w:rsid w:val="00EA4EFF"/>
    <w:rsid w:val="00EA60E4"/>
    <w:rsid w:val="00EA7471"/>
    <w:rsid w:val="00EB01B9"/>
    <w:rsid w:val="00EB023B"/>
    <w:rsid w:val="00EB1BFA"/>
    <w:rsid w:val="00EB22AA"/>
    <w:rsid w:val="00EB25EF"/>
    <w:rsid w:val="00EB3FC4"/>
    <w:rsid w:val="00EB4864"/>
    <w:rsid w:val="00EB68A7"/>
    <w:rsid w:val="00EB727F"/>
    <w:rsid w:val="00EB72C8"/>
    <w:rsid w:val="00EB7D3D"/>
    <w:rsid w:val="00EC27BE"/>
    <w:rsid w:val="00EC2821"/>
    <w:rsid w:val="00EC2E54"/>
    <w:rsid w:val="00EC50B2"/>
    <w:rsid w:val="00EC5312"/>
    <w:rsid w:val="00EC5861"/>
    <w:rsid w:val="00EC6FDD"/>
    <w:rsid w:val="00EC7D6E"/>
    <w:rsid w:val="00EC7F55"/>
    <w:rsid w:val="00ED0977"/>
    <w:rsid w:val="00ED118D"/>
    <w:rsid w:val="00ED1E8A"/>
    <w:rsid w:val="00ED1EFA"/>
    <w:rsid w:val="00ED23A1"/>
    <w:rsid w:val="00ED3CF4"/>
    <w:rsid w:val="00ED4344"/>
    <w:rsid w:val="00ED49A8"/>
    <w:rsid w:val="00ED4A6B"/>
    <w:rsid w:val="00ED4CB1"/>
    <w:rsid w:val="00ED4CEA"/>
    <w:rsid w:val="00ED63A8"/>
    <w:rsid w:val="00ED67C4"/>
    <w:rsid w:val="00ED6CC2"/>
    <w:rsid w:val="00ED7234"/>
    <w:rsid w:val="00ED740C"/>
    <w:rsid w:val="00ED7F30"/>
    <w:rsid w:val="00EE0096"/>
    <w:rsid w:val="00EE0561"/>
    <w:rsid w:val="00EE268F"/>
    <w:rsid w:val="00EE40FE"/>
    <w:rsid w:val="00EE4785"/>
    <w:rsid w:val="00EE48BE"/>
    <w:rsid w:val="00EE52E7"/>
    <w:rsid w:val="00EE6784"/>
    <w:rsid w:val="00EE7890"/>
    <w:rsid w:val="00EF003D"/>
    <w:rsid w:val="00EF0D62"/>
    <w:rsid w:val="00EF11C0"/>
    <w:rsid w:val="00EF18BE"/>
    <w:rsid w:val="00EF2D70"/>
    <w:rsid w:val="00EF5B8C"/>
    <w:rsid w:val="00EF600B"/>
    <w:rsid w:val="00EF692E"/>
    <w:rsid w:val="00EF77E2"/>
    <w:rsid w:val="00EF7916"/>
    <w:rsid w:val="00EF7D78"/>
    <w:rsid w:val="00F000C3"/>
    <w:rsid w:val="00F00EBA"/>
    <w:rsid w:val="00F0128A"/>
    <w:rsid w:val="00F01F34"/>
    <w:rsid w:val="00F02719"/>
    <w:rsid w:val="00F03346"/>
    <w:rsid w:val="00F04556"/>
    <w:rsid w:val="00F04750"/>
    <w:rsid w:val="00F05016"/>
    <w:rsid w:val="00F05FD8"/>
    <w:rsid w:val="00F06845"/>
    <w:rsid w:val="00F06E30"/>
    <w:rsid w:val="00F07C20"/>
    <w:rsid w:val="00F102A6"/>
    <w:rsid w:val="00F11D20"/>
    <w:rsid w:val="00F11DA6"/>
    <w:rsid w:val="00F12500"/>
    <w:rsid w:val="00F13047"/>
    <w:rsid w:val="00F1367F"/>
    <w:rsid w:val="00F1445F"/>
    <w:rsid w:val="00F14D01"/>
    <w:rsid w:val="00F14EEA"/>
    <w:rsid w:val="00F15C71"/>
    <w:rsid w:val="00F17188"/>
    <w:rsid w:val="00F17B56"/>
    <w:rsid w:val="00F20471"/>
    <w:rsid w:val="00F206C6"/>
    <w:rsid w:val="00F20EE6"/>
    <w:rsid w:val="00F21225"/>
    <w:rsid w:val="00F215C8"/>
    <w:rsid w:val="00F21A26"/>
    <w:rsid w:val="00F21A5B"/>
    <w:rsid w:val="00F21A88"/>
    <w:rsid w:val="00F2388A"/>
    <w:rsid w:val="00F2429B"/>
    <w:rsid w:val="00F24E10"/>
    <w:rsid w:val="00F2513F"/>
    <w:rsid w:val="00F2535A"/>
    <w:rsid w:val="00F25671"/>
    <w:rsid w:val="00F25728"/>
    <w:rsid w:val="00F25D70"/>
    <w:rsid w:val="00F26156"/>
    <w:rsid w:val="00F2664C"/>
    <w:rsid w:val="00F269CC"/>
    <w:rsid w:val="00F27CFB"/>
    <w:rsid w:val="00F3003D"/>
    <w:rsid w:val="00F313C9"/>
    <w:rsid w:val="00F31FDB"/>
    <w:rsid w:val="00F32532"/>
    <w:rsid w:val="00F32CE3"/>
    <w:rsid w:val="00F330DE"/>
    <w:rsid w:val="00F33578"/>
    <w:rsid w:val="00F357C5"/>
    <w:rsid w:val="00F358BF"/>
    <w:rsid w:val="00F36804"/>
    <w:rsid w:val="00F36B0F"/>
    <w:rsid w:val="00F3710E"/>
    <w:rsid w:val="00F4031F"/>
    <w:rsid w:val="00F4081C"/>
    <w:rsid w:val="00F40AA4"/>
    <w:rsid w:val="00F40FFA"/>
    <w:rsid w:val="00F41E38"/>
    <w:rsid w:val="00F41F94"/>
    <w:rsid w:val="00F41FEE"/>
    <w:rsid w:val="00F422AE"/>
    <w:rsid w:val="00F43285"/>
    <w:rsid w:val="00F43887"/>
    <w:rsid w:val="00F453AA"/>
    <w:rsid w:val="00F4604E"/>
    <w:rsid w:val="00F46512"/>
    <w:rsid w:val="00F47078"/>
    <w:rsid w:val="00F4731A"/>
    <w:rsid w:val="00F50091"/>
    <w:rsid w:val="00F5065F"/>
    <w:rsid w:val="00F50D9C"/>
    <w:rsid w:val="00F50E6C"/>
    <w:rsid w:val="00F50FAF"/>
    <w:rsid w:val="00F516BC"/>
    <w:rsid w:val="00F51FC4"/>
    <w:rsid w:val="00F521C7"/>
    <w:rsid w:val="00F523DC"/>
    <w:rsid w:val="00F52F16"/>
    <w:rsid w:val="00F562FD"/>
    <w:rsid w:val="00F5657F"/>
    <w:rsid w:val="00F56DC5"/>
    <w:rsid w:val="00F56F72"/>
    <w:rsid w:val="00F57266"/>
    <w:rsid w:val="00F572AF"/>
    <w:rsid w:val="00F57F06"/>
    <w:rsid w:val="00F61025"/>
    <w:rsid w:val="00F63786"/>
    <w:rsid w:val="00F640A9"/>
    <w:rsid w:val="00F6438C"/>
    <w:rsid w:val="00F646ED"/>
    <w:rsid w:val="00F647F6"/>
    <w:rsid w:val="00F65142"/>
    <w:rsid w:val="00F65337"/>
    <w:rsid w:val="00F653E4"/>
    <w:rsid w:val="00F66E62"/>
    <w:rsid w:val="00F6794D"/>
    <w:rsid w:val="00F679BF"/>
    <w:rsid w:val="00F70EF8"/>
    <w:rsid w:val="00F71CE4"/>
    <w:rsid w:val="00F732A4"/>
    <w:rsid w:val="00F747FC"/>
    <w:rsid w:val="00F750CA"/>
    <w:rsid w:val="00F751BB"/>
    <w:rsid w:val="00F756F6"/>
    <w:rsid w:val="00F75CAA"/>
    <w:rsid w:val="00F76222"/>
    <w:rsid w:val="00F762B0"/>
    <w:rsid w:val="00F767C4"/>
    <w:rsid w:val="00F7735B"/>
    <w:rsid w:val="00F80D20"/>
    <w:rsid w:val="00F8127C"/>
    <w:rsid w:val="00F81984"/>
    <w:rsid w:val="00F81A1B"/>
    <w:rsid w:val="00F81D16"/>
    <w:rsid w:val="00F82466"/>
    <w:rsid w:val="00F83240"/>
    <w:rsid w:val="00F851C4"/>
    <w:rsid w:val="00F85467"/>
    <w:rsid w:val="00F8549C"/>
    <w:rsid w:val="00F85ABD"/>
    <w:rsid w:val="00F867A4"/>
    <w:rsid w:val="00F879DE"/>
    <w:rsid w:val="00F87C07"/>
    <w:rsid w:val="00F87C4B"/>
    <w:rsid w:val="00F91169"/>
    <w:rsid w:val="00F918ED"/>
    <w:rsid w:val="00F9209A"/>
    <w:rsid w:val="00F92A4A"/>
    <w:rsid w:val="00F95207"/>
    <w:rsid w:val="00F953D4"/>
    <w:rsid w:val="00FA18A3"/>
    <w:rsid w:val="00FA2527"/>
    <w:rsid w:val="00FA25EE"/>
    <w:rsid w:val="00FA2A49"/>
    <w:rsid w:val="00FA376A"/>
    <w:rsid w:val="00FA4491"/>
    <w:rsid w:val="00FA4AC3"/>
    <w:rsid w:val="00FA4B9B"/>
    <w:rsid w:val="00FA5049"/>
    <w:rsid w:val="00FA54AD"/>
    <w:rsid w:val="00FA5B52"/>
    <w:rsid w:val="00FA5EA0"/>
    <w:rsid w:val="00FA64C5"/>
    <w:rsid w:val="00FA6E12"/>
    <w:rsid w:val="00FA76FF"/>
    <w:rsid w:val="00FA7CCE"/>
    <w:rsid w:val="00FB00F9"/>
    <w:rsid w:val="00FB0FB4"/>
    <w:rsid w:val="00FB11AA"/>
    <w:rsid w:val="00FB1BAD"/>
    <w:rsid w:val="00FB388F"/>
    <w:rsid w:val="00FB4858"/>
    <w:rsid w:val="00FB4BF8"/>
    <w:rsid w:val="00FB53AD"/>
    <w:rsid w:val="00FB56FE"/>
    <w:rsid w:val="00FB6F45"/>
    <w:rsid w:val="00FC00C9"/>
    <w:rsid w:val="00FC00F4"/>
    <w:rsid w:val="00FC0AA1"/>
    <w:rsid w:val="00FC30DF"/>
    <w:rsid w:val="00FC31F5"/>
    <w:rsid w:val="00FC3D71"/>
    <w:rsid w:val="00FC4764"/>
    <w:rsid w:val="00FC4A13"/>
    <w:rsid w:val="00FC53B4"/>
    <w:rsid w:val="00FC54A5"/>
    <w:rsid w:val="00FC623E"/>
    <w:rsid w:val="00FC6391"/>
    <w:rsid w:val="00FC704D"/>
    <w:rsid w:val="00FC71B5"/>
    <w:rsid w:val="00FD0AE0"/>
    <w:rsid w:val="00FD1647"/>
    <w:rsid w:val="00FD1BDE"/>
    <w:rsid w:val="00FD1C06"/>
    <w:rsid w:val="00FD23C3"/>
    <w:rsid w:val="00FD38E4"/>
    <w:rsid w:val="00FD72F5"/>
    <w:rsid w:val="00FD7FBF"/>
    <w:rsid w:val="00FE0739"/>
    <w:rsid w:val="00FE0C4E"/>
    <w:rsid w:val="00FE1045"/>
    <w:rsid w:val="00FE130B"/>
    <w:rsid w:val="00FE1DCC"/>
    <w:rsid w:val="00FE2283"/>
    <w:rsid w:val="00FE3105"/>
    <w:rsid w:val="00FE3147"/>
    <w:rsid w:val="00FE44A3"/>
    <w:rsid w:val="00FE7C72"/>
    <w:rsid w:val="00FF1028"/>
    <w:rsid w:val="00FF111E"/>
    <w:rsid w:val="00FF1678"/>
    <w:rsid w:val="00FF1687"/>
    <w:rsid w:val="00FF27A5"/>
    <w:rsid w:val="00FF2D46"/>
    <w:rsid w:val="00FF35B9"/>
    <w:rsid w:val="00FF3D1D"/>
    <w:rsid w:val="00FF486B"/>
    <w:rsid w:val="00FF59C9"/>
    <w:rsid w:val="00FF60CD"/>
    <w:rsid w:val="00FF71FF"/>
    <w:rsid w:val="00FF7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9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977"/>
    <w:rPr>
      <w:sz w:val="24"/>
      <w:szCs w:val="24"/>
    </w:rPr>
  </w:style>
  <w:style w:type="paragraph" w:styleId="1">
    <w:name w:val="heading 1"/>
    <w:basedOn w:val="a"/>
    <w:next w:val="a"/>
    <w:link w:val="10"/>
    <w:qFormat/>
    <w:pPr>
      <w:keepNext/>
      <w:ind w:left="60"/>
      <w:jc w:val="center"/>
      <w:outlineLvl w:val="0"/>
    </w:pPr>
    <w:rPr>
      <w:rFonts w:eastAsia="Arial Unicode MS"/>
      <w:b/>
      <w:szCs w:val="20"/>
    </w:rPr>
  </w:style>
  <w:style w:type="paragraph" w:styleId="2">
    <w:name w:val="heading 2"/>
    <w:basedOn w:val="a"/>
    <w:next w:val="a"/>
    <w:link w:val="20"/>
    <w:qFormat/>
    <w:pPr>
      <w:keepNext/>
      <w:ind w:left="60" w:firstLine="360"/>
      <w:jc w:val="center"/>
      <w:outlineLvl w:val="1"/>
    </w:pPr>
    <w:rPr>
      <w:rFonts w:eastAsia="Arial Unicode MS"/>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b/>
      <w:szCs w:val="20"/>
    </w:rPr>
  </w:style>
  <w:style w:type="paragraph" w:styleId="a5">
    <w:name w:val="Body Text Indent"/>
    <w:aliases w:val="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a6"/>
    <w:pPr>
      <w:ind w:left="60"/>
      <w:jc w:val="both"/>
    </w:pPr>
    <w:rPr>
      <w:szCs w:val="20"/>
    </w:rPr>
  </w:style>
  <w:style w:type="paragraph" w:styleId="21">
    <w:name w:val="Body Text 2"/>
    <w:basedOn w:val="a"/>
    <w:pPr>
      <w:jc w:val="both"/>
    </w:pPr>
    <w:rPr>
      <w:b/>
      <w:bCs/>
    </w:rPr>
  </w:style>
  <w:style w:type="paragraph" w:styleId="a7">
    <w:name w:val="Body Text"/>
    <w:basedOn w:val="a"/>
    <w:link w:val="a8"/>
    <w:pPr>
      <w:jc w:val="both"/>
    </w:pPr>
    <w:rPr>
      <w:szCs w:val="20"/>
    </w:rPr>
  </w:style>
  <w:style w:type="paragraph" w:styleId="22">
    <w:name w:val="Body Text Indent 2"/>
    <w:basedOn w:val="a"/>
    <w:link w:val="23"/>
    <w:pPr>
      <w:ind w:firstLine="708"/>
      <w:jc w:val="both"/>
    </w:pPr>
  </w:style>
  <w:style w:type="table" w:styleId="a9">
    <w:name w:val="Table Grid"/>
    <w:basedOn w:val="a1"/>
    <w:rsid w:val="000B4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pPr>
      <w:tabs>
        <w:tab w:val="center" w:pos="4677"/>
        <w:tab w:val="right" w:pos="9355"/>
      </w:tabs>
    </w:pPr>
  </w:style>
  <w:style w:type="character" w:styleId="ab">
    <w:name w:val="page number"/>
    <w:basedOn w:val="a0"/>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styleId="ac">
    <w:name w:val="header"/>
    <w:basedOn w:val="a"/>
    <w:rsid w:val="00BD3C72"/>
    <w:pPr>
      <w:tabs>
        <w:tab w:val="center" w:pos="4677"/>
        <w:tab w:val="right" w:pos="9355"/>
      </w:tabs>
    </w:pPr>
  </w:style>
  <w:style w:type="character" w:customStyle="1" w:styleId="10">
    <w:name w:val="Заголовок 1 Знак"/>
    <w:link w:val="1"/>
    <w:rsid w:val="00E26FA0"/>
    <w:rPr>
      <w:rFonts w:eastAsia="Arial Unicode MS"/>
      <w:b/>
      <w:sz w:val="24"/>
    </w:rPr>
  </w:style>
  <w:style w:type="character" w:customStyle="1" w:styleId="20">
    <w:name w:val="Заголовок 2 Знак"/>
    <w:link w:val="2"/>
    <w:rsid w:val="00E26FA0"/>
    <w:rPr>
      <w:rFonts w:eastAsia="Arial Unicode MS"/>
      <w:b/>
      <w:sz w:val="24"/>
    </w:rPr>
  </w:style>
  <w:style w:type="character" w:customStyle="1" w:styleId="a4">
    <w:name w:val="Название Знак"/>
    <w:link w:val="a3"/>
    <w:rsid w:val="00E26FA0"/>
    <w:rPr>
      <w:b/>
      <w:sz w:val="24"/>
    </w:rPr>
  </w:style>
  <w:style w:type="character" w:customStyle="1" w:styleId="a6">
    <w:name w:val="Основной текст с отступом Знак"/>
    <w:aliases w:val="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Основной текст с отступом Знак Знак Знак Знак1"/>
    <w:link w:val="a5"/>
    <w:locked/>
    <w:rsid w:val="00E26FA0"/>
    <w:rPr>
      <w:sz w:val="24"/>
    </w:rPr>
  </w:style>
  <w:style w:type="character" w:customStyle="1" w:styleId="23">
    <w:name w:val="Основной текст с отступом 2 Знак"/>
    <w:link w:val="22"/>
    <w:rsid w:val="00E26FA0"/>
    <w:rPr>
      <w:sz w:val="24"/>
      <w:szCs w:val="24"/>
    </w:rPr>
  </w:style>
  <w:style w:type="paragraph" w:customStyle="1" w:styleId="11">
    <w:name w:val="Знак1"/>
    <w:basedOn w:val="a"/>
    <w:rsid w:val="009E0A09"/>
    <w:pPr>
      <w:spacing w:after="160" w:line="240" w:lineRule="exact"/>
      <w:jc w:val="both"/>
    </w:pPr>
    <w:rPr>
      <w:rFonts w:ascii="Verdana" w:hAnsi="Verdana" w:cs="Arial"/>
      <w:sz w:val="20"/>
      <w:szCs w:val="20"/>
      <w:lang w:val="en-US" w:eastAsia="en-US"/>
    </w:rPr>
  </w:style>
  <w:style w:type="paragraph" w:styleId="ad">
    <w:name w:val="Balloon Text"/>
    <w:basedOn w:val="a"/>
    <w:link w:val="ae"/>
    <w:rsid w:val="00752987"/>
    <w:rPr>
      <w:rFonts w:ascii="Tahoma" w:hAnsi="Tahoma" w:cs="Tahoma"/>
      <w:sz w:val="16"/>
      <w:szCs w:val="16"/>
    </w:rPr>
  </w:style>
  <w:style w:type="character" w:customStyle="1" w:styleId="ae">
    <w:name w:val="Текст выноски Знак"/>
    <w:link w:val="ad"/>
    <w:rsid w:val="00752987"/>
    <w:rPr>
      <w:rFonts w:ascii="Tahoma" w:hAnsi="Tahoma" w:cs="Tahoma"/>
      <w:sz w:val="16"/>
      <w:szCs w:val="16"/>
    </w:rPr>
  </w:style>
  <w:style w:type="paragraph" w:customStyle="1" w:styleId="NormalANX">
    <w:name w:val="NormalANX"/>
    <w:basedOn w:val="a"/>
    <w:rsid w:val="00F36804"/>
    <w:pPr>
      <w:spacing w:before="240" w:after="240" w:line="360" w:lineRule="auto"/>
      <w:ind w:firstLine="720"/>
      <w:jc w:val="both"/>
    </w:pPr>
    <w:rPr>
      <w:sz w:val="28"/>
      <w:szCs w:val="20"/>
    </w:rPr>
  </w:style>
  <w:style w:type="character" w:customStyle="1" w:styleId="FontStyle46">
    <w:name w:val="Font Style46"/>
    <w:uiPriority w:val="99"/>
    <w:rsid w:val="00E32FBA"/>
    <w:rPr>
      <w:rFonts w:ascii="Times New Roman" w:hAnsi="Times New Roman" w:cs="Times New Roman"/>
      <w:sz w:val="20"/>
      <w:szCs w:val="20"/>
    </w:rPr>
  </w:style>
  <w:style w:type="paragraph" w:customStyle="1" w:styleId="ConsPlusNonformat">
    <w:name w:val="ConsPlusNonformat"/>
    <w:rsid w:val="00F11DA6"/>
    <w:pPr>
      <w:widowControl w:val="0"/>
      <w:autoSpaceDE w:val="0"/>
      <w:autoSpaceDN w:val="0"/>
      <w:adjustRightInd w:val="0"/>
    </w:pPr>
    <w:rPr>
      <w:rFonts w:ascii="Courier New" w:hAnsi="Courier New" w:cs="Courier New"/>
    </w:rPr>
  </w:style>
  <w:style w:type="paragraph" w:customStyle="1" w:styleId="af">
    <w:name w:val="Знак Знак"/>
    <w:basedOn w:val="a"/>
    <w:rsid w:val="00F11DA6"/>
    <w:pPr>
      <w:spacing w:after="160" w:line="240" w:lineRule="exact"/>
    </w:pPr>
    <w:rPr>
      <w:rFonts w:ascii="Verdana" w:hAnsi="Verdana"/>
      <w:sz w:val="20"/>
      <w:szCs w:val="20"/>
      <w:lang w:val="en-US" w:eastAsia="en-US"/>
    </w:rPr>
  </w:style>
  <w:style w:type="table" w:customStyle="1" w:styleId="12">
    <w:name w:val="Сетка таблицы1"/>
    <w:basedOn w:val="a1"/>
    <w:next w:val="a9"/>
    <w:uiPriority w:val="39"/>
    <w:rsid w:val="00D27F6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Основной текст Знак"/>
    <w:link w:val="a7"/>
    <w:rsid w:val="008F6544"/>
    <w:rPr>
      <w:sz w:val="24"/>
    </w:rPr>
  </w:style>
  <w:style w:type="paragraph" w:styleId="af0">
    <w:name w:val="List Paragraph"/>
    <w:basedOn w:val="a"/>
    <w:uiPriority w:val="34"/>
    <w:qFormat/>
    <w:rsid w:val="000553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977"/>
    <w:rPr>
      <w:sz w:val="24"/>
      <w:szCs w:val="24"/>
    </w:rPr>
  </w:style>
  <w:style w:type="paragraph" w:styleId="1">
    <w:name w:val="heading 1"/>
    <w:basedOn w:val="a"/>
    <w:next w:val="a"/>
    <w:link w:val="10"/>
    <w:qFormat/>
    <w:pPr>
      <w:keepNext/>
      <w:ind w:left="60"/>
      <w:jc w:val="center"/>
      <w:outlineLvl w:val="0"/>
    </w:pPr>
    <w:rPr>
      <w:rFonts w:eastAsia="Arial Unicode MS"/>
      <w:b/>
      <w:szCs w:val="20"/>
    </w:rPr>
  </w:style>
  <w:style w:type="paragraph" w:styleId="2">
    <w:name w:val="heading 2"/>
    <w:basedOn w:val="a"/>
    <w:next w:val="a"/>
    <w:link w:val="20"/>
    <w:qFormat/>
    <w:pPr>
      <w:keepNext/>
      <w:ind w:left="60" w:firstLine="360"/>
      <w:jc w:val="center"/>
      <w:outlineLvl w:val="1"/>
    </w:pPr>
    <w:rPr>
      <w:rFonts w:eastAsia="Arial Unicode MS"/>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b/>
      <w:szCs w:val="20"/>
    </w:rPr>
  </w:style>
  <w:style w:type="paragraph" w:styleId="a5">
    <w:name w:val="Body Text Indent"/>
    <w:aliases w:val="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a6"/>
    <w:pPr>
      <w:ind w:left="60"/>
      <w:jc w:val="both"/>
    </w:pPr>
    <w:rPr>
      <w:szCs w:val="20"/>
    </w:rPr>
  </w:style>
  <w:style w:type="paragraph" w:styleId="21">
    <w:name w:val="Body Text 2"/>
    <w:basedOn w:val="a"/>
    <w:pPr>
      <w:jc w:val="both"/>
    </w:pPr>
    <w:rPr>
      <w:b/>
      <w:bCs/>
    </w:rPr>
  </w:style>
  <w:style w:type="paragraph" w:styleId="a7">
    <w:name w:val="Body Text"/>
    <w:basedOn w:val="a"/>
    <w:link w:val="a8"/>
    <w:pPr>
      <w:jc w:val="both"/>
    </w:pPr>
    <w:rPr>
      <w:szCs w:val="20"/>
    </w:rPr>
  </w:style>
  <w:style w:type="paragraph" w:styleId="22">
    <w:name w:val="Body Text Indent 2"/>
    <w:basedOn w:val="a"/>
    <w:link w:val="23"/>
    <w:pPr>
      <w:ind w:firstLine="708"/>
      <w:jc w:val="both"/>
    </w:pPr>
  </w:style>
  <w:style w:type="table" w:styleId="a9">
    <w:name w:val="Table Grid"/>
    <w:basedOn w:val="a1"/>
    <w:rsid w:val="000B4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pPr>
      <w:tabs>
        <w:tab w:val="center" w:pos="4677"/>
        <w:tab w:val="right" w:pos="9355"/>
      </w:tabs>
    </w:pPr>
  </w:style>
  <w:style w:type="character" w:styleId="ab">
    <w:name w:val="page number"/>
    <w:basedOn w:val="a0"/>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styleId="ac">
    <w:name w:val="header"/>
    <w:basedOn w:val="a"/>
    <w:rsid w:val="00BD3C72"/>
    <w:pPr>
      <w:tabs>
        <w:tab w:val="center" w:pos="4677"/>
        <w:tab w:val="right" w:pos="9355"/>
      </w:tabs>
    </w:pPr>
  </w:style>
  <w:style w:type="character" w:customStyle="1" w:styleId="10">
    <w:name w:val="Заголовок 1 Знак"/>
    <w:link w:val="1"/>
    <w:rsid w:val="00E26FA0"/>
    <w:rPr>
      <w:rFonts w:eastAsia="Arial Unicode MS"/>
      <w:b/>
      <w:sz w:val="24"/>
    </w:rPr>
  </w:style>
  <w:style w:type="character" w:customStyle="1" w:styleId="20">
    <w:name w:val="Заголовок 2 Знак"/>
    <w:link w:val="2"/>
    <w:rsid w:val="00E26FA0"/>
    <w:rPr>
      <w:rFonts w:eastAsia="Arial Unicode MS"/>
      <w:b/>
      <w:sz w:val="24"/>
    </w:rPr>
  </w:style>
  <w:style w:type="character" w:customStyle="1" w:styleId="a4">
    <w:name w:val="Название Знак"/>
    <w:link w:val="a3"/>
    <w:rsid w:val="00E26FA0"/>
    <w:rPr>
      <w:b/>
      <w:sz w:val="24"/>
    </w:rPr>
  </w:style>
  <w:style w:type="character" w:customStyle="1" w:styleId="a6">
    <w:name w:val="Основной текст с отступом Знак"/>
    <w:aliases w:val="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Основной текст с отступом Знак Знак Знак Знак1"/>
    <w:link w:val="a5"/>
    <w:locked/>
    <w:rsid w:val="00E26FA0"/>
    <w:rPr>
      <w:sz w:val="24"/>
    </w:rPr>
  </w:style>
  <w:style w:type="character" w:customStyle="1" w:styleId="23">
    <w:name w:val="Основной текст с отступом 2 Знак"/>
    <w:link w:val="22"/>
    <w:rsid w:val="00E26FA0"/>
    <w:rPr>
      <w:sz w:val="24"/>
      <w:szCs w:val="24"/>
    </w:rPr>
  </w:style>
  <w:style w:type="paragraph" w:customStyle="1" w:styleId="11">
    <w:name w:val="Знак1"/>
    <w:basedOn w:val="a"/>
    <w:rsid w:val="009E0A09"/>
    <w:pPr>
      <w:spacing w:after="160" w:line="240" w:lineRule="exact"/>
      <w:jc w:val="both"/>
    </w:pPr>
    <w:rPr>
      <w:rFonts w:ascii="Verdana" w:hAnsi="Verdana" w:cs="Arial"/>
      <w:sz w:val="20"/>
      <w:szCs w:val="20"/>
      <w:lang w:val="en-US" w:eastAsia="en-US"/>
    </w:rPr>
  </w:style>
  <w:style w:type="paragraph" w:styleId="ad">
    <w:name w:val="Balloon Text"/>
    <w:basedOn w:val="a"/>
    <w:link w:val="ae"/>
    <w:rsid w:val="00752987"/>
    <w:rPr>
      <w:rFonts w:ascii="Tahoma" w:hAnsi="Tahoma" w:cs="Tahoma"/>
      <w:sz w:val="16"/>
      <w:szCs w:val="16"/>
    </w:rPr>
  </w:style>
  <w:style w:type="character" w:customStyle="1" w:styleId="ae">
    <w:name w:val="Текст выноски Знак"/>
    <w:link w:val="ad"/>
    <w:rsid w:val="00752987"/>
    <w:rPr>
      <w:rFonts w:ascii="Tahoma" w:hAnsi="Tahoma" w:cs="Tahoma"/>
      <w:sz w:val="16"/>
      <w:szCs w:val="16"/>
    </w:rPr>
  </w:style>
  <w:style w:type="paragraph" w:customStyle="1" w:styleId="NormalANX">
    <w:name w:val="NormalANX"/>
    <w:basedOn w:val="a"/>
    <w:rsid w:val="00F36804"/>
    <w:pPr>
      <w:spacing w:before="240" w:after="240" w:line="360" w:lineRule="auto"/>
      <w:ind w:firstLine="720"/>
      <w:jc w:val="both"/>
    </w:pPr>
    <w:rPr>
      <w:sz w:val="28"/>
      <w:szCs w:val="20"/>
    </w:rPr>
  </w:style>
  <w:style w:type="character" w:customStyle="1" w:styleId="FontStyle46">
    <w:name w:val="Font Style46"/>
    <w:uiPriority w:val="99"/>
    <w:rsid w:val="00E32FBA"/>
    <w:rPr>
      <w:rFonts w:ascii="Times New Roman" w:hAnsi="Times New Roman" w:cs="Times New Roman"/>
      <w:sz w:val="20"/>
      <w:szCs w:val="20"/>
    </w:rPr>
  </w:style>
  <w:style w:type="paragraph" w:customStyle="1" w:styleId="ConsPlusNonformat">
    <w:name w:val="ConsPlusNonformat"/>
    <w:rsid w:val="00F11DA6"/>
    <w:pPr>
      <w:widowControl w:val="0"/>
      <w:autoSpaceDE w:val="0"/>
      <w:autoSpaceDN w:val="0"/>
      <w:adjustRightInd w:val="0"/>
    </w:pPr>
    <w:rPr>
      <w:rFonts w:ascii="Courier New" w:hAnsi="Courier New" w:cs="Courier New"/>
    </w:rPr>
  </w:style>
  <w:style w:type="paragraph" w:customStyle="1" w:styleId="af">
    <w:name w:val="Знак Знак"/>
    <w:basedOn w:val="a"/>
    <w:rsid w:val="00F11DA6"/>
    <w:pPr>
      <w:spacing w:after="160" w:line="240" w:lineRule="exact"/>
    </w:pPr>
    <w:rPr>
      <w:rFonts w:ascii="Verdana" w:hAnsi="Verdana"/>
      <w:sz w:val="20"/>
      <w:szCs w:val="20"/>
      <w:lang w:val="en-US" w:eastAsia="en-US"/>
    </w:rPr>
  </w:style>
  <w:style w:type="table" w:customStyle="1" w:styleId="12">
    <w:name w:val="Сетка таблицы1"/>
    <w:basedOn w:val="a1"/>
    <w:next w:val="a9"/>
    <w:uiPriority w:val="39"/>
    <w:rsid w:val="00D27F6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Основной текст Знак"/>
    <w:link w:val="a7"/>
    <w:rsid w:val="008F6544"/>
    <w:rPr>
      <w:sz w:val="24"/>
    </w:rPr>
  </w:style>
  <w:style w:type="paragraph" w:styleId="af0">
    <w:name w:val="List Paragraph"/>
    <w:basedOn w:val="a"/>
    <w:uiPriority w:val="34"/>
    <w:qFormat/>
    <w:rsid w:val="000553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363136">
      <w:bodyDiv w:val="1"/>
      <w:marLeft w:val="0"/>
      <w:marRight w:val="0"/>
      <w:marTop w:val="0"/>
      <w:marBottom w:val="0"/>
      <w:divBdr>
        <w:top w:val="none" w:sz="0" w:space="0" w:color="auto"/>
        <w:left w:val="none" w:sz="0" w:space="0" w:color="auto"/>
        <w:bottom w:val="none" w:sz="0" w:space="0" w:color="auto"/>
        <w:right w:val="none" w:sz="0" w:space="0" w:color="auto"/>
      </w:divBdr>
    </w:div>
    <w:div w:id="577792982">
      <w:bodyDiv w:val="1"/>
      <w:marLeft w:val="0"/>
      <w:marRight w:val="0"/>
      <w:marTop w:val="0"/>
      <w:marBottom w:val="0"/>
      <w:divBdr>
        <w:top w:val="none" w:sz="0" w:space="0" w:color="auto"/>
        <w:left w:val="none" w:sz="0" w:space="0" w:color="auto"/>
        <w:bottom w:val="none" w:sz="0" w:space="0" w:color="auto"/>
        <w:right w:val="none" w:sz="0" w:space="0" w:color="auto"/>
      </w:divBdr>
    </w:div>
    <w:div w:id="653026640">
      <w:bodyDiv w:val="1"/>
      <w:marLeft w:val="0"/>
      <w:marRight w:val="0"/>
      <w:marTop w:val="0"/>
      <w:marBottom w:val="0"/>
      <w:divBdr>
        <w:top w:val="none" w:sz="0" w:space="0" w:color="auto"/>
        <w:left w:val="none" w:sz="0" w:space="0" w:color="auto"/>
        <w:bottom w:val="none" w:sz="0" w:space="0" w:color="auto"/>
        <w:right w:val="none" w:sz="0" w:space="0" w:color="auto"/>
      </w:divBdr>
    </w:div>
    <w:div w:id="881089604">
      <w:bodyDiv w:val="1"/>
      <w:marLeft w:val="0"/>
      <w:marRight w:val="0"/>
      <w:marTop w:val="0"/>
      <w:marBottom w:val="0"/>
      <w:divBdr>
        <w:top w:val="none" w:sz="0" w:space="0" w:color="auto"/>
        <w:left w:val="none" w:sz="0" w:space="0" w:color="auto"/>
        <w:bottom w:val="none" w:sz="0" w:space="0" w:color="auto"/>
        <w:right w:val="none" w:sz="0" w:space="0" w:color="auto"/>
      </w:divBdr>
    </w:div>
    <w:div w:id="935285539">
      <w:bodyDiv w:val="1"/>
      <w:marLeft w:val="0"/>
      <w:marRight w:val="0"/>
      <w:marTop w:val="0"/>
      <w:marBottom w:val="0"/>
      <w:divBdr>
        <w:top w:val="none" w:sz="0" w:space="0" w:color="auto"/>
        <w:left w:val="none" w:sz="0" w:space="0" w:color="auto"/>
        <w:bottom w:val="none" w:sz="0" w:space="0" w:color="auto"/>
        <w:right w:val="none" w:sz="0" w:space="0" w:color="auto"/>
      </w:divBdr>
    </w:div>
    <w:div w:id="1048185552">
      <w:bodyDiv w:val="1"/>
      <w:marLeft w:val="0"/>
      <w:marRight w:val="0"/>
      <w:marTop w:val="0"/>
      <w:marBottom w:val="0"/>
      <w:divBdr>
        <w:top w:val="none" w:sz="0" w:space="0" w:color="auto"/>
        <w:left w:val="none" w:sz="0" w:space="0" w:color="auto"/>
        <w:bottom w:val="none" w:sz="0" w:space="0" w:color="auto"/>
        <w:right w:val="none" w:sz="0" w:space="0" w:color="auto"/>
      </w:divBdr>
    </w:div>
    <w:div w:id="1178815468">
      <w:bodyDiv w:val="1"/>
      <w:marLeft w:val="0"/>
      <w:marRight w:val="0"/>
      <w:marTop w:val="0"/>
      <w:marBottom w:val="0"/>
      <w:divBdr>
        <w:top w:val="none" w:sz="0" w:space="0" w:color="auto"/>
        <w:left w:val="none" w:sz="0" w:space="0" w:color="auto"/>
        <w:bottom w:val="none" w:sz="0" w:space="0" w:color="auto"/>
        <w:right w:val="none" w:sz="0" w:space="0" w:color="auto"/>
      </w:divBdr>
    </w:div>
    <w:div w:id="1224751534">
      <w:bodyDiv w:val="1"/>
      <w:marLeft w:val="0"/>
      <w:marRight w:val="0"/>
      <w:marTop w:val="0"/>
      <w:marBottom w:val="0"/>
      <w:divBdr>
        <w:top w:val="none" w:sz="0" w:space="0" w:color="auto"/>
        <w:left w:val="none" w:sz="0" w:space="0" w:color="auto"/>
        <w:bottom w:val="none" w:sz="0" w:space="0" w:color="auto"/>
        <w:right w:val="none" w:sz="0" w:space="0" w:color="auto"/>
      </w:divBdr>
    </w:div>
    <w:div w:id="1232230358">
      <w:bodyDiv w:val="1"/>
      <w:marLeft w:val="0"/>
      <w:marRight w:val="0"/>
      <w:marTop w:val="0"/>
      <w:marBottom w:val="0"/>
      <w:divBdr>
        <w:top w:val="none" w:sz="0" w:space="0" w:color="auto"/>
        <w:left w:val="none" w:sz="0" w:space="0" w:color="auto"/>
        <w:bottom w:val="none" w:sz="0" w:space="0" w:color="auto"/>
        <w:right w:val="none" w:sz="0" w:space="0" w:color="auto"/>
      </w:divBdr>
    </w:div>
    <w:div w:id="1245069165">
      <w:bodyDiv w:val="1"/>
      <w:marLeft w:val="0"/>
      <w:marRight w:val="0"/>
      <w:marTop w:val="0"/>
      <w:marBottom w:val="0"/>
      <w:divBdr>
        <w:top w:val="none" w:sz="0" w:space="0" w:color="auto"/>
        <w:left w:val="none" w:sz="0" w:space="0" w:color="auto"/>
        <w:bottom w:val="none" w:sz="0" w:space="0" w:color="auto"/>
        <w:right w:val="none" w:sz="0" w:space="0" w:color="auto"/>
      </w:divBdr>
    </w:div>
    <w:div w:id="1337265672">
      <w:bodyDiv w:val="1"/>
      <w:marLeft w:val="0"/>
      <w:marRight w:val="0"/>
      <w:marTop w:val="0"/>
      <w:marBottom w:val="0"/>
      <w:divBdr>
        <w:top w:val="none" w:sz="0" w:space="0" w:color="auto"/>
        <w:left w:val="none" w:sz="0" w:space="0" w:color="auto"/>
        <w:bottom w:val="none" w:sz="0" w:space="0" w:color="auto"/>
        <w:right w:val="none" w:sz="0" w:space="0" w:color="auto"/>
      </w:divBdr>
    </w:div>
    <w:div w:id="1361782423">
      <w:bodyDiv w:val="1"/>
      <w:marLeft w:val="0"/>
      <w:marRight w:val="0"/>
      <w:marTop w:val="0"/>
      <w:marBottom w:val="0"/>
      <w:divBdr>
        <w:top w:val="none" w:sz="0" w:space="0" w:color="auto"/>
        <w:left w:val="none" w:sz="0" w:space="0" w:color="auto"/>
        <w:bottom w:val="none" w:sz="0" w:space="0" w:color="auto"/>
        <w:right w:val="none" w:sz="0" w:space="0" w:color="auto"/>
      </w:divBdr>
    </w:div>
    <w:div w:id="1730763389">
      <w:bodyDiv w:val="1"/>
      <w:marLeft w:val="0"/>
      <w:marRight w:val="0"/>
      <w:marTop w:val="0"/>
      <w:marBottom w:val="0"/>
      <w:divBdr>
        <w:top w:val="none" w:sz="0" w:space="0" w:color="auto"/>
        <w:left w:val="none" w:sz="0" w:space="0" w:color="auto"/>
        <w:bottom w:val="none" w:sz="0" w:space="0" w:color="auto"/>
        <w:right w:val="none" w:sz="0" w:space="0" w:color="auto"/>
      </w:divBdr>
    </w:div>
    <w:div w:id="202416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package" Target="embeddings/Microsoft_Excel_Worksheet5.xlsx"/><Relationship Id="rId26" Type="http://schemas.openxmlformats.org/officeDocument/2006/relationships/package" Target="embeddings/Microsoft_Excel_Worksheet9.xlsx"/><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footnotes" Target="footnotes.xml"/><Relationship Id="rId12" Type="http://schemas.openxmlformats.org/officeDocument/2006/relationships/package" Target="embeddings/Microsoft_Excel_Worksheet2.xlsx"/><Relationship Id="rId17" Type="http://schemas.openxmlformats.org/officeDocument/2006/relationships/image" Target="media/image5.emf"/><Relationship Id="rId25"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package" Target="embeddings/Microsoft_Excel_Worksheet4.xlsx"/><Relationship Id="rId20" Type="http://schemas.openxmlformats.org/officeDocument/2006/relationships/package" Target="embeddings/Microsoft_Excel_Worksheet6.xlsx"/><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package" Target="embeddings/Microsoft_Excel_Worksheet8.xlsx"/><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footer" Target="footer2.xml"/><Relationship Id="rId10" Type="http://schemas.openxmlformats.org/officeDocument/2006/relationships/package" Target="embeddings/Microsoft_Excel_Worksheet1.xlsx"/><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package" Target="embeddings/Microsoft_Excel_Worksheet3.xlsx"/><Relationship Id="rId22" Type="http://schemas.openxmlformats.org/officeDocument/2006/relationships/package" Target="embeddings/Microsoft_Excel_Worksheet7.xlsx"/><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5C4FD-50C9-4A16-AE06-B3B6229F7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7884</TotalTime>
  <Pages>25</Pages>
  <Words>7893</Words>
  <Characters>52691</Characters>
  <Application>Microsoft Office Word</Application>
  <DocSecurity>0</DocSecurity>
  <Lines>439</Lines>
  <Paragraphs>120</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Fininki</Company>
  <LinksUpToDate>false</LinksUpToDate>
  <CharactersWithSpaces>60464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Ilyzova</dc:creator>
  <cp:keywords/>
  <dc:description/>
  <cp:lastModifiedBy>Винокурова Елена Борисовна</cp:lastModifiedBy>
  <cp:revision>209</cp:revision>
  <cp:lastPrinted>2023-11-15T13:04:00Z</cp:lastPrinted>
  <dcterms:created xsi:type="dcterms:W3CDTF">2022-10-21T07:51:00Z</dcterms:created>
  <dcterms:modified xsi:type="dcterms:W3CDTF">2023-12-05T08:33:00Z</dcterms:modified>
</cp:coreProperties>
</file>