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E72F9" w14:textId="57CA2890" w:rsidR="005342C2" w:rsidRPr="005342C2" w:rsidRDefault="005342C2" w:rsidP="005342C2">
      <w:pPr>
        <w:pStyle w:val="ConsTitle"/>
        <w:jc w:val="center"/>
        <w:rPr>
          <w:rFonts w:ascii="Times New Roman" w:hAnsi="Times New Roman"/>
          <w:sz w:val="28"/>
          <w:szCs w:val="28"/>
        </w:rPr>
      </w:pPr>
      <w:r w:rsidRPr="005342C2">
        <w:rPr>
          <w:rFonts w:ascii="Times New Roman" w:eastAsia="Calibri" w:hAnsi="Times New Roman"/>
          <w:sz w:val="28"/>
          <w:szCs w:val="28"/>
        </w:rPr>
        <w:t xml:space="preserve">Пояснительная записка к отчёту </w:t>
      </w:r>
      <w:r w:rsidR="001B66A5" w:rsidRPr="005342C2">
        <w:rPr>
          <w:rFonts w:ascii="Times New Roman" w:hAnsi="Times New Roman"/>
          <w:sz w:val="28"/>
          <w:szCs w:val="28"/>
        </w:rPr>
        <w:t xml:space="preserve">Контрольно-счетной палаты муниципального образования «Приморский муниципальный район» </w:t>
      </w:r>
      <w:r w:rsidRPr="005342C2">
        <w:rPr>
          <w:rFonts w:ascii="Times New Roman" w:hAnsi="Times New Roman"/>
          <w:sz w:val="28"/>
          <w:szCs w:val="28"/>
        </w:rPr>
        <w:t xml:space="preserve">о результатах проведенных контрольных и экспертно-аналитических мероприятий </w:t>
      </w:r>
      <w:r w:rsidR="004F7B7D">
        <w:rPr>
          <w:rFonts w:ascii="Times New Roman" w:hAnsi="Times New Roman"/>
          <w:sz w:val="28"/>
          <w:szCs w:val="28"/>
        </w:rPr>
        <w:t>за 2023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14:paraId="6A7DF97D" w14:textId="0FAD7B80" w:rsidR="005342C2" w:rsidRPr="007757B2" w:rsidRDefault="005342C2" w:rsidP="005342C2">
      <w:pPr>
        <w:ind w:firstLine="567"/>
        <w:jc w:val="center"/>
        <w:rPr>
          <w:rFonts w:eastAsia="Calibri"/>
          <w:sz w:val="28"/>
          <w:szCs w:val="28"/>
        </w:rPr>
      </w:pPr>
    </w:p>
    <w:p w14:paraId="58B95743" w14:textId="5B9C3288" w:rsidR="00F32DA0" w:rsidRPr="007757B2" w:rsidRDefault="00F32DA0" w:rsidP="00F32DA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sz w:val="28"/>
          <w:szCs w:val="28"/>
        </w:rPr>
        <w:t>Полномочия контрольно-счетной палаты в первую очередь определены Бюджетным кодексом Российской Федерации, Федеральным законом № 6-ФЗ, Уставом муниципального образования, Положением о контрольно-счетной палате.</w:t>
      </w:r>
      <w:r w:rsidRPr="007757B2">
        <w:rPr>
          <w:rFonts w:eastAsia="Calibri"/>
          <w:sz w:val="28"/>
          <w:szCs w:val="28"/>
          <w:lang w:eastAsia="en-US"/>
        </w:rPr>
        <w:t xml:space="preserve"> </w:t>
      </w:r>
    </w:p>
    <w:p w14:paraId="3CCFA7C4" w14:textId="70F9793F" w:rsidR="00F32DA0" w:rsidRPr="007757B2" w:rsidRDefault="00F32DA0" w:rsidP="00F32DA0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КСП в статусе юридического лица создана с 1 января 2022 года и входит в структуру органов местного самоуправления муниципального образования</w:t>
      </w:r>
      <w:r w:rsidR="00B11457">
        <w:rPr>
          <w:rFonts w:eastAsia="Calibri"/>
          <w:sz w:val="28"/>
          <w:szCs w:val="28"/>
          <w:lang w:eastAsia="en-US"/>
        </w:rPr>
        <w:t>.</w:t>
      </w:r>
      <w:r w:rsidRPr="007757B2">
        <w:rPr>
          <w:rFonts w:eastAsia="Calibri"/>
          <w:sz w:val="28"/>
          <w:szCs w:val="28"/>
          <w:lang w:eastAsia="en-US"/>
        </w:rPr>
        <w:t xml:space="preserve"> </w:t>
      </w:r>
    </w:p>
    <w:p w14:paraId="0E2DFF9A" w14:textId="1AD06952" w:rsidR="005342C2" w:rsidRPr="007757B2" w:rsidRDefault="004F7B7D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Отчёт о деятельности за 2023</w:t>
      </w:r>
      <w:r w:rsidR="005342C2" w:rsidRPr="007757B2">
        <w:rPr>
          <w:rFonts w:eastAsia="Calibri"/>
          <w:sz w:val="28"/>
          <w:szCs w:val="28"/>
        </w:rPr>
        <w:t xml:space="preserve"> год соста</w:t>
      </w:r>
      <w:r w:rsidR="001B66A5">
        <w:rPr>
          <w:rFonts w:eastAsia="Calibri"/>
          <w:sz w:val="28"/>
          <w:szCs w:val="28"/>
        </w:rPr>
        <w:t>влен в соответствии со статьёй 20</w:t>
      </w:r>
      <w:r w:rsidR="005342C2" w:rsidRPr="007757B2">
        <w:rPr>
          <w:rFonts w:eastAsia="Calibri"/>
          <w:sz w:val="28"/>
          <w:szCs w:val="28"/>
        </w:rPr>
        <w:t xml:space="preserve"> Положения о контрольно-счетной палате.</w:t>
      </w:r>
    </w:p>
    <w:p w14:paraId="3120B999" w14:textId="3744AA10" w:rsidR="005A18B7" w:rsidRPr="007757B2" w:rsidRDefault="00977BB1" w:rsidP="005A18B7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  <w:lang w:eastAsia="en-US"/>
        </w:rPr>
        <w:t>В 202</w:t>
      </w:r>
      <w:r w:rsidR="004F7B7D">
        <w:rPr>
          <w:rFonts w:eastAsia="Calibri"/>
          <w:sz w:val="28"/>
          <w:szCs w:val="28"/>
          <w:lang w:eastAsia="en-US"/>
        </w:rPr>
        <w:t>3</w:t>
      </w:r>
      <w:r w:rsidRPr="007757B2">
        <w:rPr>
          <w:rFonts w:eastAsia="Calibri"/>
          <w:sz w:val="28"/>
          <w:szCs w:val="28"/>
          <w:lang w:eastAsia="en-US"/>
        </w:rPr>
        <w:t xml:space="preserve"> году штатная численность должностных лиц КСП составляла 3 единицы, по должностям: председатель, главный инспектор</w:t>
      </w:r>
      <w:r w:rsidR="004F7B7D">
        <w:rPr>
          <w:rFonts w:eastAsia="Calibri"/>
          <w:sz w:val="28"/>
          <w:szCs w:val="28"/>
          <w:lang w:eastAsia="en-US"/>
        </w:rPr>
        <w:t xml:space="preserve"> </w:t>
      </w:r>
      <w:r w:rsidRPr="007757B2">
        <w:rPr>
          <w:rFonts w:eastAsia="Calibri"/>
          <w:sz w:val="28"/>
          <w:szCs w:val="28"/>
          <w:lang w:eastAsia="en-US"/>
        </w:rPr>
        <w:t>и</w:t>
      </w:r>
      <w:r w:rsidR="00CF32BA">
        <w:rPr>
          <w:rFonts w:eastAsia="Calibri"/>
          <w:sz w:val="28"/>
          <w:szCs w:val="28"/>
          <w:lang w:eastAsia="en-US"/>
        </w:rPr>
        <w:t xml:space="preserve"> </w:t>
      </w:r>
      <w:r w:rsidRPr="007757B2">
        <w:rPr>
          <w:rFonts w:eastAsia="Calibri"/>
          <w:sz w:val="28"/>
          <w:szCs w:val="28"/>
          <w:lang w:eastAsia="en-US"/>
        </w:rPr>
        <w:t xml:space="preserve">инспектор. </w:t>
      </w:r>
    </w:p>
    <w:p w14:paraId="4F7CE5B8" w14:textId="603D03D3" w:rsidR="005A18B7" w:rsidRDefault="004F7B7D" w:rsidP="005A18B7">
      <w:pPr>
        <w:ind w:firstLine="567"/>
        <w:jc w:val="both"/>
        <w:rPr>
          <w:rFonts w:eastAsia="Calibri"/>
          <w:sz w:val="28"/>
          <w:szCs w:val="28"/>
        </w:rPr>
      </w:pPr>
      <w:r w:rsidRPr="002B4609">
        <w:rPr>
          <w:rFonts w:eastAsia="Calibri"/>
          <w:sz w:val="28"/>
          <w:szCs w:val="28"/>
        </w:rPr>
        <w:t xml:space="preserve">Повышение квалификации </w:t>
      </w:r>
      <w:r w:rsidR="002B4609" w:rsidRPr="002B4609">
        <w:rPr>
          <w:rFonts w:eastAsia="Calibri"/>
          <w:sz w:val="28"/>
          <w:szCs w:val="28"/>
        </w:rPr>
        <w:t>в отчетном периоде прошли все должностные</w:t>
      </w:r>
      <w:r w:rsidRPr="002B4609">
        <w:rPr>
          <w:rFonts w:eastAsia="Calibri"/>
          <w:sz w:val="28"/>
          <w:szCs w:val="28"/>
        </w:rPr>
        <w:t xml:space="preserve"> лиц</w:t>
      </w:r>
      <w:r w:rsidR="002B4609" w:rsidRPr="002B4609">
        <w:rPr>
          <w:rFonts w:eastAsia="Calibri"/>
          <w:sz w:val="28"/>
          <w:szCs w:val="28"/>
        </w:rPr>
        <w:t>а контрольно-счетной палаты</w:t>
      </w:r>
      <w:r w:rsidR="002B4609">
        <w:rPr>
          <w:rFonts w:eastAsia="Calibri"/>
          <w:sz w:val="28"/>
          <w:szCs w:val="28"/>
        </w:rPr>
        <w:t>:</w:t>
      </w:r>
    </w:p>
    <w:p w14:paraId="71237920" w14:textId="1FC89197" w:rsidR="002B4609" w:rsidRDefault="002B4609" w:rsidP="001B66A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</w:t>
      </w:r>
      <w:r w:rsidRPr="002B4609">
        <w:rPr>
          <w:rFonts w:eastAsia="Calibri"/>
          <w:sz w:val="28"/>
          <w:szCs w:val="28"/>
        </w:rPr>
        <w:t>Панова ЕЮ</w:t>
      </w:r>
      <w:r>
        <w:rPr>
          <w:rFonts w:eastAsia="Calibri"/>
          <w:sz w:val="28"/>
          <w:szCs w:val="28"/>
        </w:rPr>
        <w:t xml:space="preserve"> в </w:t>
      </w:r>
      <w:r w:rsidRPr="002B4609">
        <w:rPr>
          <w:rFonts w:eastAsia="Calibri"/>
          <w:sz w:val="28"/>
          <w:szCs w:val="28"/>
        </w:rPr>
        <w:t>ООО</w:t>
      </w:r>
      <w:r>
        <w:rPr>
          <w:rFonts w:eastAsia="Calibri"/>
          <w:sz w:val="28"/>
          <w:szCs w:val="28"/>
        </w:rPr>
        <w:t xml:space="preserve"> «</w:t>
      </w:r>
      <w:r w:rsidRPr="002B4609">
        <w:rPr>
          <w:rFonts w:eastAsia="Calibri"/>
          <w:sz w:val="28"/>
          <w:szCs w:val="28"/>
        </w:rPr>
        <w:t>Академия бизнеса и государственной службы</w:t>
      </w:r>
      <w:r>
        <w:rPr>
          <w:rFonts w:eastAsia="Calibri"/>
          <w:sz w:val="28"/>
          <w:szCs w:val="28"/>
        </w:rPr>
        <w:t>» по профессиональной программе «М</w:t>
      </w:r>
      <w:r w:rsidRPr="002B4609">
        <w:rPr>
          <w:rFonts w:eastAsia="Calibri"/>
          <w:sz w:val="28"/>
          <w:szCs w:val="28"/>
        </w:rPr>
        <w:t>униципальный бюджет и муниципальные финансы:</w:t>
      </w:r>
      <w:r>
        <w:rPr>
          <w:rFonts w:eastAsia="Calibri"/>
          <w:sz w:val="28"/>
          <w:szCs w:val="28"/>
        </w:rPr>
        <w:t xml:space="preserve"> изменения в законодательстве, </w:t>
      </w:r>
      <w:r w:rsidRPr="002B4609">
        <w:rPr>
          <w:rFonts w:eastAsia="Calibri"/>
          <w:sz w:val="28"/>
          <w:szCs w:val="28"/>
        </w:rPr>
        <w:t>особенности работы в новой экономической ситуации и подготовка к бюджету 2024 года»</w:t>
      </w:r>
      <w:r>
        <w:rPr>
          <w:rFonts w:eastAsia="Calibri"/>
          <w:sz w:val="28"/>
          <w:szCs w:val="28"/>
        </w:rPr>
        <w:t>;</w:t>
      </w:r>
    </w:p>
    <w:p w14:paraId="0E956DAD" w14:textId="064FE63D" w:rsidR="002B4609" w:rsidRPr="007757B2" w:rsidRDefault="002B4609" w:rsidP="002B460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Главный инспектор</w:t>
      </w:r>
      <w:r w:rsidR="008B4AB2">
        <w:rPr>
          <w:rFonts w:eastAsia="Calibri"/>
          <w:sz w:val="28"/>
          <w:szCs w:val="28"/>
        </w:rPr>
        <w:t>- главный бухгалтер Контрольно-счетной палаты</w:t>
      </w:r>
      <w:r>
        <w:rPr>
          <w:rFonts w:eastAsia="Calibri"/>
          <w:sz w:val="28"/>
          <w:szCs w:val="28"/>
        </w:rPr>
        <w:t xml:space="preserve"> Шмелева К.Ю. в негосударственном образовательном частном учреждении организации дополнительного профессионального образования «</w:t>
      </w:r>
      <w:proofErr w:type="spellStart"/>
      <w:r>
        <w:rPr>
          <w:rFonts w:eastAsia="Calibri"/>
          <w:sz w:val="28"/>
          <w:szCs w:val="28"/>
        </w:rPr>
        <w:t>Актион</w:t>
      </w:r>
      <w:proofErr w:type="spellEnd"/>
      <w:r>
        <w:rPr>
          <w:rFonts w:eastAsia="Calibri"/>
          <w:sz w:val="28"/>
          <w:szCs w:val="28"/>
        </w:rPr>
        <w:t>» по профессиональной программе «Составление и представление</w:t>
      </w:r>
      <w:r w:rsidR="005321E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бухгалтерской(бюджетной) отчетности экономического субъекта»</w:t>
      </w:r>
      <w:r w:rsidR="008B4AB2">
        <w:rPr>
          <w:rFonts w:eastAsia="Calibri"/>
          <w:sz w:val="28"/>
          <w:szCs w:val="28"/>
        </w:rPr>
        <w:t>;</w:t>
      </w:r>
    </w:p>
    <w:p w14:paraId="422CE29B" w14:textId="42406F27" w:rsidR="00CF32BA" w:rsidRDefault="002B4609" w:rsidP="005A18B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Инспектор </w:t>
      </w:r>
      <w:r w:rsidR="00CF32BA">
        <w:rPr>
          <w:rFonts w:eastAsia="Calibri"/>
          <w:sz w:val="28"/>
          <w:szCs w:val="28"/>
        </w:rPr>
        <w:t xml:space="preserve">Кирилова О.А. </w:t>
      </w:r>
      <w:r>
        <w:rPr>
          <w:rFonts w:eastAsia="Calibri"/>
          <w:sz w:val="28"/>
          <w:szCs w:val="28"/>
        </w:rPr>
        <w:t xml:space="preserve">в </w:t>
      </w:r>
      <w:r w:rsidR="00CF32BA">
        <w:rPr>
          <w:rFonts w:eastAsia="Calibri"/>
          <w:sz w:val="28"/>
          <w:szCs w:val="28"/>
        </w:rPr>
        <w:t>ООО «</w:t>
      </w:r>
      <w:proofErr w:type="spellStart"/>
      <w:r w:rsidR="00CF32BA">
        <w:rPr>
          <w:rFonts w:eastAsia="Calibri"/>
          <w:sz w:val="28"/>
          <w:szCs w:val="28"/>
        </w:rPr>
        <w:t>Профстандарт</w:t>
      </w:r>
      <w:proofErr w:type="spellEnd"/>
      <w:r w:rsidR="00CF32BA">
        <w:rPr>
          <w:rFonts w:eastAsia="Calibri"/>
          <w:sz w:val="28"/>
          <w:szCs w:val="28"/>
        </w:rPr>
        <w:t xml:space="preserve">» по </w:t>
      </w:r>
      <w:r>
        <w:rPr>
          <w:rFonts w:eastAsia="Calibri"/>
          <w:sz w:val="28"/>
          <w:szCs w:val="28"/>
        </w:rPr>
        <w:t>профессиональной программе «Полномочия и</w:t>
      </w:r>
      <w:r w:rsidR="00CF32BA">
        <w:rPr>
          <w:rFonts w:eastAsia="Calibri"/>
          <w:sz w:val="28"/>
          <w:szCs w:val="28"/>
        </w:rPr>
        <w:t xml:space="preserve"> компетенция контрольно-счетных органов в 2023-2024гг.:</w:t>
      </w:r>
      <w:r w:rsidR="005321E0">
        <w:rPr>
          <w:rFonts w:eastAsia="Calibri"/>
          <w:sz w:val="28"/>
          <w:szCs w:val="28"/>
        </w:rPr>
        <w:t xml:space="preserve"> </w:t>
      </w:r>
      <w:r w:rsidR="00CF32BA">
        <w:rPr>
          <w:rFonts w:eastAsia="Calibri"/>
          <w:sz w:val="28"/>
          <w:szCs w:val="28"/>
        </w:rPr>
        <w:t xml:space="preserve">порядок проведения внешнего финансового контроля на всех этапах бюджетного процесса, осуществление иных видов контроля и бюджетных полномочий».     </w:t>
      </w:r>
    </w:p>
    <w:p w14:paraId="2B21E5C0" w14:textId="7F85D756" w:rsidR="00861217" w:rsidRPr="007757B2" w:rsidRDefault="00977BB1" w:rsidP="00861217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  <w:lang w:eastAsia="en-US"/>
        </w:rPr>
        <w:t xml:space="preserve">Обеспеченность ресурсами (трудовыми, материальными и финансовыми) – достаточная. </w:t>
      </w:r>
    </w:p>
    <w:p w14:paraId="05859419" w14:textId="19A2ABB8" w:rsidR="005A18B7" w:rsidRPr="007757B2" w:rsidRDefault="00977BB1" w:rsidP="005A18B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 xml:space="preserve">Количество должностных лиц, осуществляющих </w:t>
      </w:r>
      <w:r w:rsidR="008B4AB2">
        <w:rPr>
          <w:rFonts w:eastAsia="Calibri"/>
          <w:sz w:val="28"/>
          <w:szCs w:val="28"/>
          <w:lang w:eastAsia="en-US"/>
        </w:rPr>
        <w:t xml:space="preserve">в течение 2023 года </w:t>
      </w:r>
      <w:r w:rsidR="002B4609">
        <w:rPr>
          <w:rFonts w:eastAsia="Calibri"/>
          <w:sz w:val="28"/>
          <w:szCs w:val="28"/>
          <w:lang w:eastAsia="en-US"/>
        </w:rPr>
        <w:t xml:space="preserve">внешний финансовый </w:t>
      </w:r>
      <w:r w:rsidRPr="007757B2">
        <w:rPr>
          <w:rFonts w:eastAsia="Calibri"/>
          <w:sz w:val="28"/>
          <w:szCs w:val="28"/>
          <w:lang w:eastAsia="en-US"/>
        </w:rPr>
        <w:t xml:space="preserve">контроль </w:t>
      </w:r>
      <w:r w:rsidR="004F7B7D">
        <w:rPr>
          <w:rFonts w:eastAsia="Calibri"/>
          <w:sz w:val="28"/>
          <w:szCs w:val="28"/>
          <w:lang w:eastAsia="en-US"/>
        </w:rPr>
        <w:t>– 3</w:t>
      </w:r>
      <w:r w:rsidRPr="007757B2">
        <w:rPr>
          <w:rFonts w:eastAsia="Calibri"/>
          <w:sz w:val="28"/>
          <w:szCs w:val="28"/>
          <w:lang w:eastAsia="en-US"/>
        </w:rPr>
        <w:t>.</w:t>
      </w:r>
    </w:p>
    <w:p w14:paraId="6A477B3E" w14:textId="03AEE5A6" w:rsidR="00F114F4" w:rsidRPr="007757B2" w:rsidRDefault="00F114F4" w:rsidP="00F114F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ab/>
        <w:t>Кроме по</w:t>
      </w:r>
      <w:r w:rsidR="004F7B7D">
        <w:rPr>
          <w:rFonts w:eastAsia="Calibri"/>
          <w:sz w:val="28"/>
          <w:szCs w:val="28"/>
          <w:lang w:eastAsia="en-US"/>
        </w:rPr>
        <w:t>лномочий районного уровня в 2023</w:t>
      </w:r>
      <w:r w:rsidRPr="007757B2">
        <w:rPr>
          <w:rFonts w:eastAsia="Calibri"/>
          <w:sz w:val="28"/>
          <w:szCs w:val="28"/>
          <w:lang w:eastAsia="en-US"/>
        </w:rPr>
        <w:t xml:space="preserve"> году контрольно-счётная палата осуществляла реализацию полномочий органа внешнего финансового контроля 10 поселений </w:t>
      </w:r>
      <w:r w:rsidR="009931A6">
        <w:rPr>
          <w:rFonts w:eastAsia="Calibri"/>
          <w:sz w:val="28"/>
          <w:szCs w:val="28"/>
          <w:lang w:eastAsia="en-US"/>
        </w:rPr>
        <w:t xml:space="preserve">Приморского </w:t>
      </w:r>
      <w:r w:rsidRPr="007757B2">
        <w:rPr>
          <w:rFonts w:eastAsia="Calibri"/>
          <w:sz w:val="28"/>
          <w:szCs w:val="28"/>
          <w:lang w:eastAsia="en-US"/>
        </w:rPr>
        <w:t>района на основании Соглашений о передаче полномочий</w:t>
      </w:r>
      <w:r w:rsidR="00861217" w:rsidRPr="007757B2">
        <w:rPr>
          <w:rFonts w:eastAsia="Calibri"/>
          <w:sz w:val="28"/>
          <w:szCs w:val="28"/>
          <w:lang w:eastAsia="en-US"/>
        </w:rPr>
        <w:t>,</w:t>
      </w:r>
      <w:r w:rsidRPr="007757B2">
        <w:rPr>
          <w:rFonts w:eastAsia="Calibri"/>
          <w:sz w:val="28"/>
          <w:szCs w:val="28"/>
          <w:lang w:eastAsia="en-US"/>
        </w:rPr>
        <w:t xml:space="preserve"> заключенных представительными органами района и поселений.</w:t>
      </w:r>
    </w:p>
    <w:p w14:paraId="11CC011B" w14:textId="10A2828B" w:rsidR="00AD3925" w:rsidRPr="00813F98" w:rsidRDefault="00AD3925" w:rsidP="00CD5F68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 xml:space="preserve">Доля поселений в объектах контроля составляет </w:t>
      </w:r>
      <w:r w:rsidR="00813F98">
        <w:rPr>
          <w:rFonts w:eastAsia="Calibri"/>
          <w:sz w:val="28"/>
          <w:szCs w:val="28"/>
          <w:lang w:eastAsia="en-US"/>
        </w:rPr>
        <w:t>72</w:t>
      </w:r>
      <w:r w:rsidRPr="007757B2">
        <w:rPr>
          <w:rFonts w:eastAsia="Calibri"/>
          <w:sz w:val="28"/>
          <w:szCs w:val="28"/>
          <w:lang w:eastAsia="en-US"/>
        </w:rPr>
        <w:t>%.</w:t>
      </w:r>
      <w:r w:rsidR="00813F98">
        <w:rPr>
          <w:rFonts w:eastAsia="Calibri"/>
          <w:sz w:val="28"/>
          <w:szCs w:val="28"/>
          <w:lang w:eastAsia="en-US"/>
        </w:rPr>
        <w:t xml:space="preserve"> </w:t>
      </w:r>
    </w:p>
    <w:p w14:paraId="434BA0F2" w14:textId="678ABAE8" w:rsidR="005342C2" w:rsidRPr="007757B2" w:rsidRDefault="00622B2B" w:rsidP="005342C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 xml:space="preserve">За </w:t>
      </w:r>
      <w:r w:rsidR="004F7B7D">
        <w:rPr>
          <w:rFonts w:eastAsia="Calibri"/>
          <w:sz w:val="28"/>
          <w:szCs w:val="28"/>
          <w:lang w:eastAsia="en-US"/>
        </w:rPr>
        <w:t>2023</w:t>
      </w:r>
      <w:r w:rsidR="005342C2" w:rsidRPr="007757B2">
        <w:rPr>
          <w:rFonts w:eastAsia="Calibri"/>
          <w:sz w:val="28"/>
          <w:szCs w:val="28"/>
          <w:lang w:eastAsia="en-US"/>
        </w:rPr>
        <w:t xml:space="preserve"> год </w:t>
      </w:r>
      <w:r w:rsidR="00E36FC8" w:rsidRPr="007757B2">
        <w:rPr>
          <w:rFonts w:eastAsia="Calibri"/>
          <w:sz w:val="28"/>
          <w:szCs w:val="28"/>
          <w:lang w:eastAsia="en-US"/>
        </w:rPr>
        <w:t xml:space="preserve">план, сформированный на год и все обязательные процедуры по анализу </w:t>
      </w:r>
      <w:r w:rsidRPr="007757B2">
        <w:rPr>
          <w:rFonts w:eastAsia="Calibri"/>
          <w:sz w:val="28"/>
          <w:szCs w:val="28"/>
          <w:lang w:eastAsia="en-US"/>
        </w:rPr>
        <w:t>сформированных проектов решений</w:t>
      </w:r>
      <w:r w:rsidR="009931A6">
        <w:rPr>
          <w:rFonts w:eastAsia="Calibri"/>
          <w:sz w:val="28"/>
          <w:szCs w:val="28"/>
          <w:lang w:eastAsia="en-US"/>
        </w:rPr>
        <w:t>,</w:t>
      </w:r>
      <w:r w:rsidRPr="007757B2">
        <w:rPr>
          <w:rFonts w:eastAsia="Calibri"/>
          <w:sz w:val="28"/>
          <w:szCs w:val="28"/>
          <w:lang w:eastAsia="en-US"/>
        </w:rPr>
        <w:t xml:space="preserve"> выполнены в полном объеме.</w:t>
      </w:r>
    </w:p>
    <w:p w14:paraId="4E50FEE8" w14:textId="19F3584D" w:rsidR="00267F65" w:rsidRPr="007757B2" w:rsidRDefault="005342C2" w:rsidP="00CD5F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lastRenderedPageBreak/>
        <w:t>Деятельность КСП производилась по двум направлениям: экспертно-аналитическому и контрольному.</w:t>
      </w:r>
      <w:r w:rsidR="001F243C">
        <w:rPr>
          <w:rFonts w:eastAsia="Calibri"/>
          <w:sz w:val="28"/>
          <w:szCs w:val="28"/>
          <w:lang w:eastAsia="en-US"/>
        </w:rPr>
        <w:t xml:space="preserve"> Всего за год проведено 161 мероприятие.</w:t>
      </w:r>
      <w:r w:rsidR="00267F65" w:rsidRPr="007757B2">
        <w:rPr>
          <w:rFonts w:eastAsia="Calibri"/>
          <w:sz w:val="28"/>
          <w:szCs w:val="28"/>
          <w:lang w:eastAsia="en-US"/>
        </w:rPr>
        <w:t xml:space="preserve"> С учётом численности сотрудников палаты приоритетным направлением деятельности являлась экспертно-аналитическая деятельность</w:t>
      </w:r>
      <w:r w:rsidR="00813F98">
        <w:rPr>
          <w:rFonts w:eastAsia="Calibri"/>
          <w:sz w:val="28"/>
          <w:szCs w:val="28"/>
          <w:lang w:eastAsia="en-US"/>
        </w:rPr>
        <w:t>.</w:t>
      </w:r>
    </w:p>
    <w:p w14:paraId="02827105" w14:textId="58A28849" w:rsidR="000D46AC" w:rsidRPr="007757B2" w:rsidRDefault="000D46AC" w:rsidP="000D46A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Исполнение полномочий органа внешнего муниципального финансового контроля сложилось следующее:</w:t>
      </w:r>
    </w:p>
    <w:p w14:paraId="073EDD3E" w14:textId="6E8EA4FB" w:rsidR="00017985" w:rsidRPr="007757B2" w:rsidRDefault="005342C2" w:rsidP="005342C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В течение</w:t>
      </w:r>
      <w:r w:rsidR="001D0176" w:rsidRPr="007757B2">
        <w:rPr>
          <w:rFonts w:eastAsia="Calibri"/>
          <w:sz w:val="28"/>
          <w:szCs w:val="28"/>
          <w:lang w:eastAsia="en-US"/>
        </w:rPr>
        <w:t xml:space="preserve"> отчетного года осуществлено </w:t>
      </w:r>
      <w:r w:rsidR="00813F98" w:rsidRPr="00813F98">
        <w:rPr>
          <w:rFonts w:eastAsia="Calibri"/>
          <w:sz w:val="28"/>
          <w:szCs w:val="28"/>
          <w:lang w:eastAsia="en-US"/>
        </w:rPr>
        <w:t>139</w:t>
      </w:r>
      <w:r w:rsidRPr="007757B2">
        <w:rPr>
          <w:rFonts w:eastAsia="Calibri"/>
          <w:sz w:val="28"/>
          <w:szCs w:val="28"/>
          <w:lang w:eastAsia="en-US"/>
        </w:rPr>
        <w:t xml:space="preserve"> экс</w:t>
      </w:r>
      <w:r w:rsidR="00B11457">
        <w:rPr>
          <w:rFonts w:eastAsia="Calibri"/>
          <w:sz w:val="28"/>
          <w:szCs w:val="28"/>
          <w:lang w:eastAsia="en-US"/>
        </w:rPr>
        <w:t>пертно-аналитических мероприятий</w:t>
      </w:r>
      <w:bookmarkStart w:id="0" w:name="_GoBack"/>
      <w:bookmarkEnd w:id="0"/>
      <w:r w:rsidR="00017985" w:rsidRPr="007757B2">
        <w:rPr>
          <w:rFonts w:eastAsia="Calibri"/>
          <w:sz w:val="28"/>
          <w:szCs w:val="28"/>
          <w:lang w:eastAsia="en-US"/>
        </w:rPr>
        <w:t>, в том числе:</w:t>
      </w:r>
    </w:p>
    <w:p w14:paraId="034DC1FC" w14:textId="46DF77E2" w:rsidR="00017985" w:rsidRPr="007757B2" w:rsidRDefault="00017985" w:rsidP="005342C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-проверка отчетов об исполнении бюджет</w:t>
      </w:r>
      <w:r w:rsidR="004F7B7D">
        <w:rPr>
          <w:rFonts w:eastAsia="Calibri"/>
          <w:sz w:val="28"/>
          <w:szCs w:val="28"/>
          <w:lang w:eastAsia="en-US"/>
        </w:rPr>
        <w:t>ов района и 10 поселений за 2022</w:t>
      </w:r>
      <w:r w:rsidRPr="007757B2">
        <w:rPr>
          <w:rFonts w:eastAsia="Calibri"/>
          <w:sz w:val="28"/>
          <w:szCs w:val="28"/>
          <w:lang w:eastAsia="en-US"/>
        </w:rPr>
        <w:t xml:space="preserve"> год (общее количество 11); </w:t>
      </w:r>
    </w:p>
    <w:p w14:paraId="58B6A580" w14:textId="5318DF6E" w:rsidR="005342C2" w:rsidRPr="007757B2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 xml:space="preserve">- проверка достоверности отчета, полнота отражения информации, анализ хода исполнения бюджета по доходам, расходам, источникам финансирования дефицита, муниципальному долгу по итогам исполнения бюджета за 1 квартал, полугодие и </w:t>
      </w:r>
      <w:r w:rsidR="004F7B7D">
        <w:rPr>
          <w:rFonts w:eastAsia="Calibri"/>
          <w:sz w:val="28"/>
          <w:szCs w:val="28"/>
        </w:rPr>
        <w:t>9 месяцев 2023</w:t>
      </w:r>
      <w:r w:rsidRPr="007757B2">
        <w:rPr>
          <w:rFonts w:eastAsia="Calibri"/>
          <w:sz w:val="28"/>
          <w:szCs w:val="28"/>
        </w:rPr>
        <w:t xml:space="preserve"> год района и 10 поселений (общее количество 33);</w:t>
      </w:r>
    </w:p>
    <w:p w14:paraId="3D852B0C" w14:textId="039991E8" w:rsidR="00017985" w:rsidRPr="007757B2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>- пр</w:t>
      </w:r>
      <w:r w:rsidR="004F7B7D">
        <w:rPr>
          <w:rFonts w:eastAsia="Calibri"/>
          <w:sz w:val="28"/>
          <w:szCs w:val="28"/>
        </w:rPr>
        <w:t xml:space="preserve">оверка проекта бюджета на </w:t>
      </w:r>
      <w:r w:rsidR="001D0176" w:rsidRPr="007757B2">
        <w:rPr>
          <w:rFonts w:eastAsia="Calibri"/>
          <w:sz w:val="28"/>
          <w:szCs w:val="28"/>
        </w:rPr>
        <w:t>202</w:t>
      </w:r>
      <w:r w:rsidR="004F7B7D">
        <w:rPr>
          <w:rFonts w:eastAsia="Calibri"/>
          <w:sz w:val="28"/>
          <w:szCs w:val="28"/>
        </w:rPr>
        <w:t>4</w:t>
      </w:r>
      <w:r w:rsidR="001D0176" w:rsidRPr="007757B2">
        <w:rPr>
          <w:rFonts w:eastAsia="Calibri"/>
          <w:sz w:val="28"/>
          <w:szCs w:val="28"/>
        </w:rPr>
        <w:t xml:space="preserve"> год и плановый период 202</w:t>
      </w:r>
      <w:r w:rsidR="004F7B7D">
        <w:rPr>
          <w:rFonts w:eastAsia="Calibri"/>
          <w:sz w:val="28"/>
          <w:szCs w:val="28"/>
        </w:rPr>
        <w:t>5</w:t>
      </w:r>
      <w:r w:rsidR="001D0176" w:rsidRPr="007757B2">
        <w:rPr>
          <w:rFonts w:eastAsia="Calibri"/>
          <w:sz w:val="28"/>
          <w:szCs w:val="28"/>
        </w:rPr>
        <w:t xml:space="preserve"> и 202</w:t>
      </w:r>
      <w:r w:rsidR="004F7B7D">
        <w:rPr>
          <w:rFonts w:eastAsia="Calibri"/>
          <w:sz w:val="28"/>
          <w:szCs w:val="28"/>
        </w:rPr>
        <w:t>6</w:t>
      </w:r>
      <w:r w:rsidRPr="007757B2">
        <w:rPr>
          <w:rFonts w:eastAsia="Calibri"/>
          <w:sz w:val="28"/>
          <w:szCs w:val="28"/>
        </w:rPr>
        <w:t xml:space="preserve"> </w:t>
      </w:r>
      <w:r w:rsidR="004F7B7D">
        <w:rPr>
          <w:rFonts w:eastAsia="Calibri"/>
          <w:sz w:val="28"/>
          <w:szCs w:val="28"/>
        </w:rPr>
        <w:t>годов района</w:t>
      </w:r>
      <w:r w:rsidRPr="007757B2">
        <w:rPr>
          <w:rFonts w:eastAsia="Calibri"/>
          <w:sz w:val="28"/>
          <w:szCs w:val="28"/>
        </w:rPr>
        <w:t>;</w:t>
      </w:r>
    </w:p>
    <w:p w14:paraId="0894838D" w14:textId="6B0D10D9" w:rsidR="00017985" w:rsidRPr="007757B2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 xml:space="preserve">- проверка проектов решений по внесению изменений в решение о бюджете района и поселений (общее количество </w:t>
      </w:r>
      <w:r w:rsidR="007B2ED2" w:rsidRPr="00CE1C55">
        <w:rPr>
          <w:rFonts w:eastAsia="Calibri"/>
          <w:sz w:val="28"/>
          <w:szCs w:val="28"/>
        </w:rPr>
        <w:t>7</w:t>
      </w:r>
      <w:r w:rsidR="000753FC" w:rsidRPr="00CE1C55">
        <w:rPr>
          <w:rFonts w:eastAsia="Calibri"/>
          <w:sz w:val="28"/>
          <w:szCs w:val="28"/>
        </w:rPr>
        <w:t>6</w:t>
      </w:r>
      <w:r w:rsidRPr="00CE1C55">
        <w:rPr>
          <w:rFonts w:eastAsia="Calibri"/>
          <w:sz w:val="28"/>
          <w:szCs w:val="28"/>
        </w:rPr>
        <w:t>)</w:t>
      </w:r>
      <w:r w:rsidRPr="007757B2">
        <w:rPr>
          <w:rFonts w:eastAsia="Calibri"/>
          <w:sz w:val="28"/>
          <w:szCs w:val="28"/>
        </w:rPr>
        <w:t>;</w:t>
      </w:r>
    </w:p>
    <w:p w14:paraId="4ECD1DBF" w14:textId="7BE93A96" w:rsidR="00017985" w:rsidRPr="007757B2" w:rsidRDefault="0001798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>- проверка иных проектов, имеющи</w:t>
      </w:r>
      <w:r w:rsidR="006D09A5" w:rsidRPr="007757B2">
        <w:rPr>
          <w:rFonts w:eastAsia="Calibri"/>
          <w:sz w:val="28"/>
          <w:szCs w:val="28"/>
        </w:rPr>
        <w:t>х</w:t>
      </w:r>
      <w:r w:rsidRPr="007757B2">
        <w:rPr>
          <w:rFonts w:eastAsia="Calibri"/>
          <w:sz w:val="28"/>
          <w:szCs w:val="28"/>
        </w:rPr>
        <w:t xml:space="preserve"> финансовую или</w:t>
      </w:r>
      <w:r w:rsidR="006D09A5" w:rsidRPr="007757B2">
        <w:rPr>
          <w:rFonts w:eastAsia="Calibri"/>
          <w:sz w:val="28"/>
          <w:szCs w:val="28"/>
        </w:rPr>
        <w:t xml:space="preserve"> имущественную составляющую, а также положение о бюджетном процессе района</w:t>
      </w:r>
      <w:r w:rsidR="00F603AE" w:rsidRPr="007757B2">
        <w:rPr>
          <w:rFonts w:eastAsia="Calibri"/>
          <w:sz w:val="28"/>
          <w:szCs w:val="28"/>
        </w:rPr>
        <w:t xml:space="preserve"> (общее количество </w:t>
      </w:r>
      <w:r w:rsidR="00CE1C55" w:rsidRPr="00CE1C55">
        <w:rPr>
          <w:rFonts w:eastAsia="Calibri"/>
          <w:sz w:val="28"/>
          <w:szCs w:val="28"/>
        </w:rPr>
        <w:t>18</w:t>
      </w:r>
      <w:r w:rsidR="006D09A5" w:rsidRPr="00CE1C55">
        <w:rPr>
          <w:rFonts w:eastAsia="Calibri"/>
          <w:sz w:val="28"/>
          <w:szCs w:val="28"/>
        </w:rPr>
        <w:t>).</w:t>
      </w:r>
    </w:p>
    <w:p w14:paraId="624D389B" w14:textId="6F7F0587" w:rsidR="006D09A5" w:rsidRPr="007757B2" w:rsidRDefault="006D09A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>Проведение экспертно-аналитических мероприятий в форме экспертиз проектов решений представительных органов позволило</w:t>
      </w:r>
      <w:r w:rsidR="00C304A9" w:rsidRPr="007757B2">
        <w:rPr>
          <w:rFonts w:eastAsia="Calibri"/>
          <w:sz w:val="28"/>
          <w:szCs w:val="28"/>
        </w:rPr>
        <w:t xml:space="preserve"> предостеречь от нарушений в принимаемых решениях.</w:t>
      </w:r>
    </w:p>
    <w:p w14:paraId="23ED1174" w14:textId="427B22B9" w:rsidR="00CE1C55" w:rsidRDefault="006D09A5" w:rsidP="005342C2">
      <w:pPr>
        <w:ind w:firstLine="567"/>
        <w:jc w:val="both"/>
        <w:rPr>
          <w:rFonts w:eastAsia="Calibri"/>
          <w:sz w:val="28"/>
          <w:szCs w:val="28"/>
        </w:rPr>
      </w:pPr>
      <w:r w:rsidRPr="007757B2">
        <w:rPr>
          <w:rFonts w:eastAsia="Calibri"/>
          <w:sz w:val="28"/>
          <w:szCs w:val="28"/>
        </w:rPr>
        <w:t xml:space="preserve">В течение года осуществлено </w:t>
      </w:r>
      <w:r w:rsidR="00CE1C55" w:rsidRPr="00CE1C55">
        <w:rPr>
          <w:rFonts w:eastAsia="Calibri"/>
          <w:sz w:val="28"/>
          <w:szCs w:val="28"/>
        </w:rPr>
        <w:t>22</w:t>
      </w:r>
      <w:r w:rsidR="0033319E">
        <w:rPr>
          <w:rFonts w:eastAsia="Calibri"/>
          <w:sz w:val="28"/>
          <w:szCs w:val="28"/>
        </w:rPr>
        <w:t xml:space="preserve"> контрольных мероприятия</w:t>
      </w:r>
      <w:r w:rsidR="00CE1C55">
        <w:rPr>
          <w:rFonts w:eastAsia="Calibri"/>
          <w:sz w:val="28"/>
          <w:szCs w:val="28"/>
        </w:rPr>
        <w:t>:</w:t>
      </w:r>
    </w:p>
    <w:p w14:paraId="4751BBA9" w14:textId="6E897DB7" w:rsidR="00CE1C55" w:rsidRDefault="00CE1C55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Pr="00CE1C55">
        <w:rPr>
          <w:rFonts w:eastAsia="Calibri"/>
          <w:sz w:val="28"/>
          <w:szCs w:val="28"/>
        </w:rPr>
        <w:t>19 контрольных мероприятий</w:t>
      </w:r>
      <w:r w:rsidR="006D09A5" w:rsidRPr="00CE1C55">
        <w:rPr>
          <w:rFonts w:eastAsia="Calibri"/>
          <w:sz w:val="28"/>
          <w:szCs w:val="28"/>
        </w:rPr>
        <w:t xml:space="preserve"> посвящены проверкам бюджетной отчетности главных распорядителей бюджетных средств</w:t>
      </w:r>
      <w:r w:rsidR="001B66A5">
        <w:rPr>
          <w:rFonts w:eastAsia="Calibri"/>
          <w:sz w:val="28"/>
          <w:szCs w:val="28"/>
        </w:rPr>
        <w:t>;</w:t>
      </w:r>
    </w:p>
    <w:p w14:paraId="6CDF9D87" w14:textId="52A0005F" w:rsidR="00CE1C55" w:rsidRDefault="00CE1C55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- 1контрольное мероприятие проведено в отношении МКУ «ЦГЗ Приморского района»: проверка законности и эффективности использования средств местного бюджета»:</w:t>
      </w:r>
    </w:p>
    <w:p w14:paraId="5AC8EA3C" w14:textId="0E0415E3" w:rsidR="00CE1C55" w:rsidRDefault="00CE1C55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-1 контрольное мероприятие в отношении Управления экономики: проверка эффективности использования средств местного бюджета в части оплаты земельно</w:t>
      </w:r>
      <w:r w:rsidR="0033319E">
        <w:rPr>
          <w:rFonts w:eastAsia="Calibri"/>
          <w:sz w:val="28"/>
          <w:szCs w:val="28"/>
        </w:rPr>
        <w:t>го налога по земельным участкам;</w:t>
      </w:r>
    </w:p>
    <w:p w14:paraId="2834D415" w14:textId="3860AFC1" w:rsidR="0033319E" w:rsidRDefault="0033319E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-1 контрольное мероприятие в отношении Администрации и Финансового управления: проверка состоя</w:t>
      </w:r>
      <w:r w:rsidR="0033705F">
        <w:rPr>
          <w:rFonts w:eastAsia="Calibri"/>
          <w:sz w:val="28"/>
          <w:szCs w:val="28"/>
        </w:rPr>
        <w:t>ния муниципального внутреннего д</w:t>
      </w:r>
      <w:r>
        <w:rPr>
          <w:rFonts w:eastAsia="Calibri"/>
          <w:sz w:val="28"/>
          <w:szCs w:val="28"/>
        </w:rPr>
        <w:t>олга.</w:t>
      </w:r>
    </w:p>
    <w:p w14:paraId="1398AF9F" w14:textId="77777777" w:rsidR="00B07CDC" w:rsidRPr="000A3776" w:rsidRDefault="00B07CDC" w:rsidP="00B07CDC">
      <w:pPr>
        <w:spacing w:line="276" w:lineRule="auto"/>
        <w:ind w:right="-6" w:firstLine="709"/>
        <w:jc w:val="both"/>
        <w:rPr>
          <w:rFonts w:eastAsia="Calibri"/>
          <w:sz w:val="28"/>
          <w:szCs w:val="28"/>
          <w:lang w:eastAsia="en-US"/>
        </w:rPr>
      </w:pPr>
      <w:r w:rsidRPr="000A3776">
        <w:rPr>
          <w:rFonts w:eastAsia="Calibri"/>
          <w:sz w:val="28"/>
          <w:szCs w:val="28"/>
          <w:lang w:eastAsia="en-US"/>
        </w:rPr>
        <w:t xml:space="preserve">Всего выявлено 58 нарушений. Общая оценка выявленных нарушений сложилась в сумме 140,2 </w:t>
      </w:r>
      <w:proofErr w:type="spellStart"/>
      <w:r w:rsidRPr="000A3776">
        <w:rPr>
          <w:rFonts w:eastAsia="Calibri"/>
          <w:sz w:val="28"/>
          <w:szCs w:val="28"/>
          <w:lang w:eastAsia="en-US"/>
        </w:rPr>
        <w:t>млн.рублей</w:t>
      </w:r>
      <w:proofErr w:type="spellEnd"/>
      <w:r w:rsidRPr="000A3776">
        <w:rPr>
          <w:rFonts w:eastAsia="Calibri"/>
          <w:sz w:val="28"/>
          <w:szCs w:val="28"/>
          <w:lang w:eastAsia="en-US"/>
        </w:rPr>
        <w:t>.</w:t>
      </w:r>
    </w:p>
    <w:p w14:paraId="4419F262" w14:textId="77777777" w:rsidR="00B07CDC" w:rsidRPr="000A3776" w:rsidRDefault="00B07CDC" w:rsidP="00B07CDC">
      <w:pPr>
        <w:spacing w:line="276" w:lineRule="auto"/>
        <w:ind w:right="-6" w:firstLine="709"/>
        <w:jc w:val="both"/>
        <w:rPr>
          <w:rFonts w:eastAsia="Calibri"/>
          <w:sz w:val="28"/>
          <w:szCs w:val="28"/>
          <w:lang w:eastAsia="en-US"/>
        </w:rPr>
      </w:pPr>
      <w:r w:rsidRPr="000A3776">
        <w:rPr>
          <w:rFonts w:eastAsia="Calibri"/>
          <w:sz w:val="28"/>
          <w:szCs w:val="28"/>
          <w:lang w:eastAsia="en-US"/>
        </w:rPr>
        <w:t>Наибольший количественный и суммовой объем выявленных нарушений установлен по классификационному признаку «Нарушение ведения бухгалтерского учета, составления и представления бухгалтерской (финансовой) отчетности».</w:t>
      </w:r>
    </w:p>
    <w:p w14:paraId="327477CA" w14:textId="77777777" w:rsidR="00B07CDC" w:rsidRPr="004A31F0" w:rsidRDefault="00B07CDC" w:rsidP="00B07CD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31F0">
        <w:rPr>
          <w:rFonts w:eastAsia="Calibri"/>
          <w:sz w:val="28"/>
          <w:szCs w:val="28"/>
          <w:lang w:eastAsia="en-US"/>
        </w:rPr>
        <w:t xml:space="preserve">Нецелевого использования бюджетных средств в </w:t>
      </w:r>
      <w:r w:rsidRPr="004A31F0">
        <w:rPr>
          <w:rFonts w:eastAsia="Calibri"/>
          <w:sz w:val="28"/>
          <w:szCs w:val="22"/>
          <w:lang w:eastAsia="en-US"/>
        </w:rPr>
        <w:t>2023 году</w:t>
      </w:r>
      <w:r w:rsidRPr="004A31F0">
        <w:rPr>
          <w:rFonts w:eastAsia="Calibri"/>
          <w:sz w:val="28"/>
          <w:szCs w:val="28"/>
          <w:lang w:eastAsia="en-US"/>
        </w:rPr>
        <w:t xml:space="preserve"> не выявлено.</w:t>
      </w:r>
    </w:p>
    <w:p w14:paraId="0933DF4F" w14:textId="1ABC2BD2" w:rsidR="000A3776" w:rsidRPr="000A3776" w:rsidRDefault="000A3776" w:rsidP="000A3776">
      <w:pPr>
        <w:spacing w:after="200" w:line="276" w:lineRule="auto"/>
        <w:ind w:right="-3" w:firstLine="708"/>
        <w:jc w:val="both"/>
        <w:rPr>
          <w:rFonts w:eastAsia="Calibri"/>
          <w:sz w:val="28"/>
          <w:szCs w:val="28"/>
          <w:lang w:eastAsia="en-US"/>
        </w:rPr>
      </w:pPr>
      <w:r w:rsidRPr="000A3776">
        <w:rPr>
          <w:rFonts w:eastAsia="Calibri"/>
          <w:sz w:val="28"/>
          <w:szCs w:val="28"/>
          <w:lang w:eastAsia="en-US"/>
        </w:rPr>
        <w:t>По результатам проверок объектам контроля направлено 22 акта, составлено 9 представлений, 2 предписания, возбуждено 3 дела об а</w:t>
      </w:r>
      <w:r w:rsidR="004A31F0">
        <w:rPr>
          <w:rFonts w:eastAsia="Calibri"/>
          <w:sz w:val="28"/>
          <w:szCs w:val="28"/>
          <w:lang w:eastAsia="en-US"/>
        </w:rPr>
        <w:t>дминистративных правонарушениях.</w:t>
      </w:r>
      <w:r w:rsidR="00767C04" w:rsidRPr="00767C04">
        <w:rPr>
          <w:rFonts w:eastAsia="Calibri"/>
          <w:sz w:val="28"/>
          <w:szCs w:val="28"/>
          <w:lang w:eastAsia="en-US"/>
        </w:rPr>
        <w:t xml:space="preserve"> </w:t>
      </w:r>
      <w:r w:rsidR="000F6AE8">
        <w:rPr>
          <w:rFonts w:eastAsia="Calibri"/>
          <w:sz w:val="28"/>
          <w:szCs w:val="28"/>
          <w:lang w:eastAsia="en-US"/>
        </w:rPr>
        <w:t>Постановления</w:t>
      </w:r>
      <w:r w:rsidR="00767C04">
        <w:rPr>
          <w:rFonts w:eastAsia="Calibri"/>
          <w:sz w:val="28"/>
          <w:szCs w:val="28"/>
          <w:lang w:eastAsia="en-US"/>
        </w:rPr>
        <w:t>м</w:t>
      </w:r>
      <w:r w:rsidR="000F6AE8">
        <w:rPr>
          <w:rFonts w:eastAsia="Calibri"/>
          <w:sz w:val="28"/>
          <w:szCs w:val="28"/>
          <w:lang w:eastAsia="en-US"/>
        </w:rPr>
        <w:t>и</w:t>
      </w:r>
      <w:r w:rsidR="00767C04">
        <w:rPr>
          <w:rFonts w:eastAsia="Calibri"/>
          <w:sz w:val="28"/>
          <w:szCs w:val="28"/>
          <w:lang w:eastAsia="en-US"/>
        </w:rPr>
        <w:t xml:space="preserve"> </w:t>
      </w:r>
      <w:r w:rsidR="000F6AE8">
        <w:rPr>
          <w:rFonts w:eastAsia="Calibri"/>
          <w:sz w:val="28"/>
          <w:szCs w:val="28"/>
          <w:lang w:eastAsia="en-US"/>
        </w:rPr>
        <w:t>мирового судьи</w:t>
      </w:r>
      <w:r w:rsidR="00767C04">
        <w:rPr>
          <w:rFonts w:eastAsia="Calibri"/>
          <w:sz w:val="28"/>
          <w:szCs w:val="28"/>
          <w:lang w:eastAsia="en-US"/>
        </w:rPr>
        <w:t xml:space="preserve"> должностные лица привлечены к административной ответственности путем наложения административных штрафов.</w:t>
      </w:r>
    </w:p>
    <w:p w14:paraId="3F694744" w14:textId="40EE6513" w:rsidR="001F243C" w:rsidRPr="001F243C" w:rsidRDefault="001F243C" w:rsidP="001F243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F243C">
        <w:rPr>
          <w:rFonts w:eastAsia="Calibri"/>
          <w:sz w:val="28"/>
          <w:szCs w:val="28"/>
          <w:lang w:eastAsia="en-US"/>
        </w:rPr>
        <w:t>Более подробно результаты проведенных контрольных и экспертно-аналитических   мероприятий Контрольно-счетной палатой МО "Приморский муниципальный район» за 2023 год в разрезе объектов, предмета контроля и результатов проверок представлены в прилагаемом к проекту решения Собрания депутатов О</w:t>
      </w:r>
      <w:r w:rsidR="001B66A5">
        <w:rPr>
          <w:rFonts w:eastAsia="Calibri"/>
          <w:sz w:val="28"/>
          <w:szCs w:val="28"/>
          <w:lang w:eastAsia="en-US"/>
        </w:rPr>
        <w:t>тчете</w:t>
      </w:r>
      <w:r w:rsidRPr="001F243C">
        <w:rPr>
          <w:rFonts w:eastAsia="Calibri"/>
          <w:sz w:val="28"/>
          <w:szCs w:val="28"/>
          <w:lang w:eastAsia="en-US"/>
        </w:rPr>
        <w:t xml:space="preserve"> </w:t>
      </w:r>
      <w:r w:rsidR="001B66A5">
        <w:rPr>
          <w:sz w:val="28"/>
          <w:szCs w:val="28"/>
        </w:rPr>
        <w:t>К</w:t>
      </w:r>
      <w:r w:rsidR="001B66A5" w:rsidRPr="001F243C">
        <w:rPr>
          <w:sz w:val="28"/>
          <w:szCs w:val="28"/>
        </w:rPr>
        <w:t>онтрольно-счетной палаты муниципального образования «Приморский муниципальный район»</w:t>
      </w:r>
      <w:r w:rsidR="001B66A5">
        <w:rPr>
          <w:sz w:val="28"/>
          <w:szCs w:val="28"/>
        </w:rPr>
        <w:t xml:space="preserve"> </w:t>
      </w:r>
      <w:r w:rsidRPr="001F243C">
        <w:rPr>
          <w:rFonts w:eastAsia="Calibri"/>
          <w:sz w:val="28"/>
          <w:szCs w:val="28"/>
          <w:lang w:eastAsia="en-US"/>
        </w:rPr>
        <w:t>о</w:t>
      </w:r>
      <w:r w:rsidRPr="001F243C">
        <w:rPr>
          <w:sz w:val="28"/>
          <w:szCs w:val="28"/>
        </w:rPr>
        <w:t xml:space="preserve"> результатах проведенных контрольных и экспертно-аналитических мероприятий </w:t>
      </w:r>
      <w:r w:rsidRPr="001F243C">
        <w:rPr>
          <w:bCs/>
          <w:sz w:val="28"/>
          <w:szCs w:val="28"/>
        </w:rPr>
        <w:t>за 2023 год.</w:t>
      </w:r>
    </w:p>
    <w:p w14:paraId="3731EFB3" w14:textId="15EC996A" w:rsidR="001F243C" w:rsidRDefault="001F243C" w:rsidP="001F243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Кроме того, в течение отчетного 2023 года в</w:t>
      </w:r>
      <w:r w:rsidRPr="001F243C">
        <w:rPr>
          <w:rFonts w:eastAsia="Calibri"/>
          <w:sz w:val="28"/>
          <w:szCs w:val="28"/>
          <w:lang w:eastAsia="en-US"/>
        </w:rPr>
        <w:t xml:space="preserve"> соответствии с </w:t>
      </w:r>
      <w:r w:rsidR="001B66A5">
        <w:rPr>
          <w:rFonts w:eastAsia="Calibri"/>
          <w:sz w:val="28"/>
          <w:szCs w:val="28"/>
          <w:lang w:eastAsia="en-US"/>
        </w:rPr>
        <w:t>Уставом</w:t>
      </w:r>
      <w:r w:rsidRPr="001F243C">
        <w:rPr>
          <w:rFonts w:eastAsia="Calibri"/>
          <w:sz w:val="28"/>
          <w:szCs w:val="28"/>
          <w:lang w:eastAsia="en-US"/>
        </w:rPr>
        <w:t xml:space="preserve"> муниципального образования</w:t>
      </w:r>
      <w:r w:rsidR="001B66A5">
        <w:rPr>
          <w:rFonts w:eastAsia="Calibri"/>
          <w:sz w:val="28"/>
          <w:szCs w:val="28"/>
          <w:lang w:eastAsia="en-US"/>
        </w:rPr>
        <w:t xml:space="preserve"> </w:t>
      </w:r>
      <w:r w:rsidRPr="001F243C">
        <w:rPr>
          <w:rFonts w:eastAsia="Calibri"/>
          <w:sz w:val="28"/>
          <w:szCs w:val="28"/>
          <w:lang w:eastAsia="en-US"/>
        </w:rPr>
        <w:t>Контрольно-</w:t>
      </w:r>
      <w:r w:rsidR="008B4AB2">
        <w:rPr>
          <w:rFonts w:eastAsia="Calibri"/>
          <w:sz w:val="28"/>
          <w:szCs w:val="28"/>
          <w:lang w:eastAsia="en-US"/>
        </w:rPr>
        <w:t>счетная палата являлась</w:t>
      </w:r>
      <w:r w:rsidRPr="001F243C">
        <w:rPr>
          <w:rFonts w:eastAsia="Calibri"/>
          <w:sz w:val="28"/>
          <w:szCs w:val="28"/>
          <w:lang w:eastAsia="en-US"/>
        </w:rPr>
        <w:t xml:space="preserve"> субъектом правотворческой инициативы.  За 2023 год КСП подготовлены и внесены </w:t>
      </w:r>
      <w:r w:rsidR="00B3730A" w:rsidRPr="008B4AB2">
        <w:rPr>
          <w:rFonts w:eastAsia="Calibri"/>
          <w:sz w:val="28"/>
          <w:szCs w:val="28"/>
          <w:lang w:eastAsia="en-US"/>
        </w:rPr>
        <w:t>пять</w:t>
      </w:r>
      <w:r w:rsidR="00B3730A">
        <w:rPr>
          <w:rFonts w:eastAsia="Calibri"/>
          <w:sz w:val="28"/>
          <w:szCs w:val="28"/>
          <w:lang w:eastAsia="en-US"/>
        </w:rPr>
        <w:t xml:space="preserve"> проектов решений</w:t>
      </w:r>
      <w:r w:rsidRPr="001F243C">
        <w:rPr>
          <w:rFonts w:eastAsia="Calibri"/>
          <w:sz w:val="28"/>
          <w:szCs w:val="28"/>
          <w:lang w:eastAsia="en-US"/>
        </w:rPr>
        <w:t xml:space="preserve"> на рассмотрение Собрания депутатов:</w:t>
      </w:r>
    </w:p>
    <w:p w14:paraId="44D76BC6" w14:textId="5C169578" w:rsidR="0028181D" w:rsidRPr="0028181D" w:rsidRDefault="0028181D" w:rsidP="0028181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en-US"/>
        </w:rPr>
        <w:t>1)</w:t>
      </w:r>
      <w:r w:rsidRPr="0028181D">
        <w:rPr>
          <w:b/>
          <w:bCs/>
          <w:sz w:val="28"/>
          <w:szCs w:val="28"/>
          <w:lang w:eastAsia="ar-SA"/>
        </w:rPr>
        <w:t xml:space="preserve"> </w:t>
      </w:r>
      <w:r w:rsidRPr="0028181D">
        <w:rPr>
          <w:bCs/>
          <w:sz w:val="28"/>
          <w:szCs w:val="28"/>
          <w:lang w:eastAsia="ar-SA"/>
        </w:rPr>
        <w:t>О внесении изменений в Положение о Контрольно-счетной палате муниципального образования «Приморский муниципальный район»</w:t>
      </w:r>
      <w:r>
        <w:rPr>
          <w:bCs/>
          <w:sz w:val="28"/>
          <w:szCs w:val="28"/>
          <w:lang w:eastAsia="ar-SA"/>
        </w:rPr>
        <w:t xml:space="preserve"> </w:t>
      </w:r>
      <w:r w:rsidRPr="0028181D">
        <w:rPr>
          <w:bCs/>
          <w:sz w:val="28"/>
          <w:szCs w:val="28"/>
          <w:lang w:eastAsia="ar-SA"/>
        </w:rPr>
        <w:t>и признании утратившим силу решения Собрания депутатов МО «Приморский муниципальный район № 160 от 09 февраля 2012 года «Об утверждении Положения о порядке организации доступа к информации о деятельности контрольно-счетной палаты муниципального образования «Приморский муниципальный район»</w:t>
      </w:r>
    </w:p>
    <w:p w14:paraId="3BCB4214" w14:textId="04DD4A8C" w:rsidR="0028181D" w:rsidRPr="001F243C" w:rsidRDefault="0028181D" w:rsidP="0028181D">
      <w:pPr>
        <w:keepNext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28181D">
        <w:rPr>
          <w:rFonts w:eastAsia="Calibri"/>
          <w:sz w:val="26"/>
          <w:szCs w:val="26"/>
          <w:lang w:eastAsia="en-US"/>
        </w:rPr>
        <w:t xml:space="preserve"> </w:t>
      </w:r>
      <w:r w:rsidRPr="0028181D">
        <w:rPr>
          <w:bCs/>
          <w:sz w:val="28"/>
          <w:szCs w:val="28"/>
        </w:rPr>
        <w:t>О досрочном прекращении полномочий председателя Контрольно-счетной палаты муниципального образования «Приморский муниципальный район»</w:t>
      </w:r>
      <w:r>
        <w:rPr>
          <w:bCs/>
          <w:sz w:val="28"/>
          <w:szCs w:val="28"/>
        </w:rPr>
        <w:t>;</w:t>
      </w:r>
      <w:r w:rsidRPr="0028181D">
        <w:rPr>
          <w:rFonts w:eastAsia="Calibri"/>
          <w:sz w:val="28"/>
          <w:szCs w:val="28"/>
          <w:lang w:eastAsia="en-US"/>
        </w:rPr>
        <w:t xml:space="preserve"> </w:t>
      </w:r>
    </w:p>
    <w:p w14:paraId="5B37FFAF" w14:textId="6E9A91BA" w:rsidR="0028181D" w:rsidRDefault="0028181D" w:rsidP="0028181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3)</w:t>
      </w:r>
      <w:r w:rsidRPr="0028181D">
        <w:rPr>
          <w:bCs/>
          <w:sz w:val="28"/>
          <w:szCs w:val="28"/>
        </w:rPr>
        <w:t>О</w:t>
      </w:r>
      <w:proofErr w:type="gramEnd"/>
      <w:r w:rsidRPr="0028181D">
        <w:rPr>
          <w:bCs/>
          <w:sz w:val="28"/>
          <w:szCs w:val="28"/>
        </w:rPr>
        <w:t xml:space="preserve"> назначении председателя Контрольно-счетной палаты Приморского муниципального округа Архангельской области</w:t>
      </w:r>
      <w:r>
        <w:rPr>
          <w:bCs/>
          <w:sz w:val="28"/>
          <w:szCs w:val="28"/>
        </w:rPr>
        <w:t>;</w:t>
      </w:r>
    </w:p>
    <w:p w14:paraId="14A55671" w14:textId="66E3B553" w:rsidR="0028181D" w:rsidRDefault="0028181D" w:rsidP="0028181D">
      <w:pPr>
        <w:jc w:val="both"/>
        <w:rPr>
          <w:sz w:val="28"/>
        </w:rPr>
      </w:pPr>
      <w:r>
        <w:rPr>
          <w:bCs/>
          <w:sz w:val="28"/>
          <w:szCs w:val="28"/>
        </w:rPr>
        <w:t>4)</w:t>
      </w:r>
      <w:r w:rsidRPr="0028181D">
        <w:rPr>
          <w:b/>
          <w:sz w:val="28"/>
        </w:rPr>
        <w:t xml:space="preserve"> </w:t>
      </w:r>
      <w:r w:rsidRPr="0028181D">
        <w:rPr>
          <w:sz w:val="28"/>
        </w:rPr>
        <w:t>О переименовании Контрольно-счетной палаты муниципального образования «Приморский муниципальный район» и утверждении положения о Контрольно-счетной палате Приморского муниципального округа Архангельской области</w:t>
      </w:r>
      <w:r>
        <w:rPr>
          <w:sz w:val="28"/>
        </w:rPr>
        <w:t>;</w:t>
      </w:r>
    </w:p>
    <w:p w14:paraId="695535F5" w14:textId="6F8BE27D" w:rsidR="00922794" w:rsidRPr="00922794" w:rsidRDefault="0028181D" w:rsidP="00922794">
      <w:pPr>
        <w:jc w:val="both"/>
        <w:rPr>
          <w:bCs/>
          <w:sz w:val="28"/>
        </w:rPr>
      </w:pPr>
      <w:r>
        <w:rPr>
          <w:sz w:val="28"/>
        </w:rPr>
        <w:t>5)</w:t>
      </w:r>
      <w:bookmarkStart w:id="1" w:name="_Hlk86757062"/>
      <w:bookmarkStart w:id="2" w:name="_Hlk86735405"/>
      <w:r w:rsidR="00922794" w:rsidRPr="00922794">
        <w:rPr>
          <w:b/>
          <w:bCs/>
          <w:sz w:val="28"/>
        </w:rPr>
        <w:t xml:space="preserve"> </w:t>
      </w:r>
      <w:r w:rsidR="00922794" w:rsidRPr="00922794">
        <w:rPr>
          <w:bCs/>
          <w:sz w:val="28"/>
        </w:rPr>
        <w:t xml:space="preserve">О структуре и штатной численности Контрольно-счетной палаты </w:t>
      </w:r>
      <w:bookmarkEnd w:id="1"/>
      <w:r w:rsidR="00922794" w:rsidRPr="00922794">
        <w:rPr>
          <w:bCs/>
          <w:sz w:val="28"/>
        </w:rPr>
        <w:t>Приморского муниципального округа Архангельской области</w:t>
      </w:r>
      <w:bookmarkEnd w:id="2"/>
      <w:r w:rsidR="00F769B6">
        <w:rPr>
          <w:bCs/>
          <w:sz w:val="28"/>
        </w:rPr>
        <w:t>.</w:t>
      </w:r>
    </w:p>
    <w:p w14:paraId="34B52ADD" w14:textId="77777777" w:rsidR="001F243C" w:rsidRPr="001F243C" w:rsidRDefault="001F243C" w:rsidP="001F24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243C">
        <w:rPr>
          <w:sz w:val="28"/>
          <w:szCs w:val="28"/>
        </w:rPr>
        <w:t>Решения Собранием депутатов рассмотрены и приняты.</w:t>
      </w:r>
    </w:p>
    <w:p w14:paraId="7D729477" w14:textId="780CA410" w:rsidR="00977BB1" w:rsidRPr="007757B2" w:rsidRDefault="00977BB1" w:rsidP="00977BB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 xml:space="preserve">Большое </w:t>
      </w:r>
      <w:r w:rsidR="00AD3925" w:rsidRPr="007757B2">
        <w:rPr>
          <w:rFonts w:eastAsia="Calibri"/>
          <w:sz w:val="28"/>
          <w:szCs w:val="28"/>
          <w:lang w:eastAsia="en-US"/>
        </w:rPr>
        <w:t>внимание в течение отчетного периода уделялось</w:t>
      </w:r>
      <w:r w:rsidRPr="007757B2">
        <w:rPr>
          <w:rFonts w:eastAsia="Calibri"/>
          <w:sz w:val="28"/>
          <w:szCs w:val="28"/>
          <w:lang w:eastAsia="en-US"/>
        </w:rPr>
        <w:t xml:space="preserve"> взаимодействию с исполнительной властью района и поселений</w:t>
      </w:r>
      <w:r w:rsidR="00AD3925" w:rsidRPr="007757B2">
        <w:rPr>
          <w:rFonts w:eastAsia="Calibri"/>
          <w:sz w:val="28"/>
          <w:szCs w:val="28"/>
          <w:lang w:eastAsia="en-US"/>
        </w:rPr>
        <w:t>, должностные лица КСП участвовали</w:t>
      </w:r>
      <w:r w:rsidRPr="007757B2">
        <w:rPr>
          <w:rFonts w:eastAsia="Calibri"/>
          <w:sz w:val="28"/>
          <w:szCs w:val="28"/>
          <w:lang w:eastAsia="en-US"/>
        </w:rPr>
        <w:t xml:space="preserve"> в расширенных заседаниях администрации</w:t>
      </w:r>
      <w:r w:rsidR="00A53390">
        <w:rPr>
          <w:rFonts w:eastAsia="Calibri"/>
          <w:sz w:val="28"/>
          <w:szCs w:val="28"/>
          <w:lang w:eastAsia="en-US"/>
        </w:rPr>
        <w:t xml:space="preserve"> Приморского района</w:t>
      </w:r>
      <w:r w:rsidRPr="007757B2">
        <w:rPr>
          <w:rFonts w:eastAsia="Calibri"/>
          <w:sz w:val="28"/>
          <w:szCs w:val="28"/>
          <w:lang w:eastAsia="en-US"/>
        </w:rPr>
        <w:t xml:space="preserve">, в </w:t>
      </w:r>
      <w:r w:rsidR="00AD3925" w:rsidRPr="007757B2">
        <w:rPr>
          <w:rFonts w:eastAsia="Calibri"/>
          <w:sz w:val="28"/>
          <w:szCs w:val="28"/>
          <w:lang w:eastAsia="en-US"/>
        </w:rPr>
        <w:t xml:space="preserve">заседаниях </w:t>
      </w:r>
      <w:r w:rsidR="009931A6">
        <w:rPr>
          <w:rFonts w:eastAsia="Calibri"/>
          <w:sz w:val="28"/>
          <w:szCs w:val="28"/>
          <w:lang w:eastAsia="en-US"/>
        </w:rPr>
        <w:t>Совета</w:t>
      </w:r>
      <w:r w:rsidRPr="007757B2">
        <w:rPr>
          <w:rFonts w:eastAsia="Calibri"/>
          <w:sz w:val="28"/>
          <w:szCs w:val="28"/>
          <w:lang w:eastAsia="en-US"/>
        </w:rPr>
        <w:t xml:space="preserve"> глав</w:t>
      </w:r>
      <w:r w:rsidR="009931A6">
        <w:rPr>
          <w:rFonts w:eastAsia="Calibri"/>
          <w:sz w:val="28"/>
          <w:szCs w:val="28"/>
          <w:lang w:eastAsia="en-US"/>
        </w:rPr>
        <w:t xml:space="preserve"> муниципальных образования Приморского района</w:t>
      </w:r>
      <w:r w:rsidRPr="007757B2">
        <w:rPr>
          <w:rFonts w:eastAsia="Calibri"/>
          <w:sz w:val="28"/>
          <w:szCs w:val="28"/>
          <w:lang w:eastAsia="en-US"/>
        </w:rPr>
        <w:t xml:space="preserve">, </w:t>
      </w:r>
      <w:r w:rsidR="00AD3925" w:rsidRPr="007757B2">
        <w:rPr>
          <w:rFonts w:eastAsia="Calibri"/>
          <w:sz w:val="28"/>
          <w:szCs w:val="28"/>
          <w:lang w:eastAsia="en-US"/>
        </w:rPr>
        <w:t xml:space="preserve">заседаниях </w:t>
      </w:r>
      <w:r w:rsidRPr="007757B2">
        <w:rPr>
          <w:rFonts w:eastAsia="Calibri"/>
          <w:sz w:val="28"/>
          <w:szCs w:val="28"/>
          <w:lang w:eastAsia="en-US"/>
        </w:rPr>
        <w:t>профильн</w:t>
      </w:r>
      <w:r w:rsidR="00AD3925" w:rsidRPr="007757B2">
        <w:rPr>
          <w:rFonts w:eastAsia="Calibri"/>
          <w:sz w:val="28"/>
          <w:szCs w:val="28"/>
          <w:lang w:eastAsia="en-US"/>
        </w:rPr>
        <w:t>ых комиссий</w:t>
      </w:r>
      <w:r w:rsidRPr="007757B2">
        <w:rPr>
          <w:rFonts w:eastAsia="Calibri"/>
          <w:sz w:val="28"/>
          <w:szCs w:val="28"/>
          <w:lang w:eastAsia="en-US"/>
        </w:rPr>
        <w:t xml:space="preserve"> Собрания депутатов</w:t>
      </w:r>
      <w:r w:rsidR="009931A6">
        <w:rPr>
          <w:rFonts w:eastAsia="Calibri"/>
          <w:sz w:val="28"/>
          <w:szCs w:val="28"/>
          <w:lang w:eastAsia="en-US"/>
        </w:rPr>
        <w:t xml:space="preserve"> Приморского района</w:t>
      </w:r>
      <w:r w:rsidRPr="007757B2">
        <w:rPr>
          <w:rFonts w:eastAsia="Calibri"/>
          <w:sz w:val="28"/>
          <w:szCs w:val="28"/>
          <w:lang w:eastAsia="en-US"/>
        </w:rPr>
        <w:t xml:space="preserve">, в </w:t>
      </w:r>
      <w:r w:rsidR="00AD3925" w:rsidRPr="007757B2">
        <w:rPr>
          <w:rFonts w:eastAsia="Calibri"/>
          <w:sz w:val="28"/>
          <w:szCs w:val="28"/>
          <w:lang w:eastAsia="en-US"/>
        </w:rPr>
        <w:t xml:space="preserve">заседаниях рабочих групп </w:t>
      </w:r>
      <w:r w:rsidR="009931A6">
        <w:rPr>
          <w:rFonts w:eastAsia="Calibri"/>
          <w:sz w:val="28"/>
          <w:szCs w:val="28"/>
          <w:lang w:eastAsia="en-US"/>
        </w:rPr>
        <w:t xml:space="preserve">администрации Приморского района </w:t>
      </w:r>
      <w:r w:rsidR="00AD3925" w:rsidRPr="007757B2">
        <w:rPr>
          <w:rFonts w:eastAsia="Calibri"/>
          <w:sz w:val="28"/>
          <w:szCs w:val="28"/>
          <w:lang w:eastAsia="en-US"/>
        </w:rPr>
        <w:t>в рамках компетенции</w:t>
      </w:r>
      <w:r w:rsidRPr="007757B2">
        <w:rPr>
          <w:rFonts w:eastAsia="Calibri"/>
          <w:sz w:val="28"/>
          <w:szCs w:val="28"/>
          <w:lang w:eastAsia="en-US"/>
        </w:rPr>
        <w:t xml:space="preserve"> КСП.</w:t>
      </w:r>
    </w:p>
    <w:p w14:paraId="4018350A" w14:textId="77777777" w:rsidR="00977BB1" w:rsidRPr="007757B2" w:rsidRDefault="00977BB1" w:rsidP="00977BB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 xml:space="preserve">В отчётном периоде осуществлялось взаимодействие по реализации Соглашения о взаимодействии с Управлением Федерального казначейства по Архангельской области и Ненецкому автономному округу. </w:t>
      </w:r>
    </w:p>
    <w:p w14:paraId="5A3D179D" w14:textId="5DD6C789" w:rsidR="00ED5CD2" w:rsidRPr="007757B2" w:rsidRDefault="00ED5CD2" w:rsidP="00ED5CD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57B2">
        <w:rPr>
          <w:rFonts w:eastAsia="Calibri"/>
          <w:sz w:val="28"/>
          <w:szCs w:val="28"/>
          <w:lang w:eastAsia="en-US"/>
        </w:rPr>
        <w:t>КСП придерживается принципа информационной открытости перед обществом. Ежеквартально в сетевом издании «Официальный интернет-портал «Вестник Приморского района»</w:t>
      </w:r>
      <w:r w:rsidR="00C347D6" w:rsidRPr="007757B2">
        <w:rPr>
          <w:rFonts w:eastAsia="Calibri"/>
          <w:sz w:val="28"/>
          <w:szCs w:val="28"/>
          <w:lang w:eastAsia="en-US"/>
        </w:rPr>
        <w:t xml:space="preserve"> </w:t>
      </w:r>
      <w:r w:rsidR="0033319E">
        <w:rPr>
          <w:rFonts w:eastAsia="Calibri"/>
          <w:sz w:val="28"/>
          <w:szCs w:val="28"/>
          <w:lang w:eastAsia="en-US"/>
        </w:rPr>
        <w:t>размещалась</w:t>
      </w:r>
      <w:r w:rsidRPr="007757B2">
        <w:rPr>
          <w:rFonts w:eastAsia="Calibri"/>
          <w:sz w:val="28"/>
          <w:szCs w:val="28"/>
          <w:lang w:eastAsia="en-US"/>
        </w:rPr>
        <w:t xml:space="preserve"> информация о де</w:t>
      </w:r>
      <w:r w:rsidR="0033319E">
        <w:rPr>
          <w:rFonts w:eastAsia="Calibri"/>
          <w:sz w:val="28"/>
          <w:szCs w:val="28"/>
          <w:lang w:eastAsia="en-US"/>
        </w:rPr>
        <w:t>ятельности, в которой отражаются</w:t>
      </w:r>
      <w:r w:rsidRPr="007757B2">
        <w:rPr>
          <w:rFonts w:eastAsia="Calibri"/>
          <w:sz w:val="28"/>
          <w:szCs w:val="28"/>
          <w:lang w:eastAsia="en-US"/>
        </w:rPr>
        <w:t xml:space="preserve"> данные о проведенных контрольных и экспертно-а</w:t>
      </w:r>
      <w:r w:rsidR="00A53390">
        <w:rPr>
          <w:rFonts w:eastAsia="Calibri"/>
          <w:sz w:val="28"/>
          <w:szCs w:val="28"/>
          <w:lang w:eastAsia="en-US"/>
        </w:rPr>
        <w:t>налитических мероприятиях. Кроме того,</w:t>
      </w:r>
      <w:r w:rsidRPr="007757B2">
        <w:rPr>
          <w:rFonts w:eastAsia="Calibri"/>
          <w:sz w:val="28"/>
          <w:szCs w:val="28"/>
          <w:lang w:eastAsia="en-US"/>
        </w:rPr>
        <w:t xml:space="preserve"> все данные о деятельности</w:t>
      </w:r>
      <w:r w:rsidR="009931A6">
        <w:rPr>
          <w:rFonts w:eastAsia="Calibri"/>
          <w:sz w:val="28"/>
          <w:szCs w:val="28"/>
          <w:lang w:eastAsia="en-US"/>
        </w:rPr>
        <w:t xml:space="preserve"> КСП</w:t>
      </w:r>
      <w:r w:rsidRPr="007757B2">
        <w:rPr>
          <w:rFonts w:eastAsia="Calibri"/>
          <w:sz w:val="28"/>
          <w:szCs w:val="28"/>
          <w:lang w:eastAsia="en-US"/>
        </w:rPr>
        <w:t xml:space="preserve"> размещены на Портале государственного и муниципального финансового аудита.</w:t>
      </w:r>
    </w:p>
    <w:p w14:paraId="27005264" w14:textId="27F51EB4" w:rsidR="00C304A9" w:rsidRDefault="006B7C6B" w:rsidP="005342C2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Созданы и ведутся </w:t>
      </w:r>
      <w:r w:rsidR="008B4AB2">
        <w:rPr>
          <w:rFonts w:eastAsia="Calibri"/>
          <w:sz w:val="28"/>
          <w:szCs w:val="28"/>
        </w:rPr>
        <w:t>страницы</w:t>
      </w:r>
      <w:r>
        <w:rPr>
          <w:rFonts w:eastAsia="Calibri"/>
          <w:sz w:val="28"/>
          <w:szCs w:val="28"/>
        </w:rPr>
        <w:t xml:space="preserve"> в ВК и одноклассниках</w:t>
      </w:r>
      <w:r w:rsidR="0033319E">
        <w:rPr>
          <w:rFonts w:eastAsia="Calibri"/>
          <w:sz w:val="28"/>
          <w:szCs w:val="28"/>
        </w:rPr>
        <w:t>.</w:t>
      </w:r>
    </w:p>
    <w:p w14:paraId="21CA7343" w14:textId="77777777" w:rsidR="0033319E" w:rsidRDefault="0033319E" w:rsidP="005342C2">
      <w:pPr>
        <w:ind w:firstLine="567"/>
        <w:jc w:val="both"/>
        <w:rPr>
          <w:rFonts w:eastAsia="Calibri"/>
          <w:sz w:val="28"/>
          <w:szCs w:val="28"/>
        </w:rPr>
      </w:pPr>
    </w:p>
    <w:p w14:paraId="1EBF92F2" w14:textId="77777777" w:rsidR="0033319E" w:rsidRPr="007757B2" w:rsidRDefault="0033319E" w:rsidP="005342C2">
      <w:pPr>
        <w:ind w:firstLine="567"/>
        <w:jc w:val="both"/>
        <w:rPr>
          <w:rFonts w:eastAsia="Calibri"/>
          <w:sz w:val="28"/>
          <w:szCs w:val="28"/>
        </w:rPr>
      </w:pPr>
    </w:p>
    <w:p w14:paraId="315639E7" w14:textId="77777777" w:rsidR="00D71A4D" w:rsidRPr="007757B2" w:rsidRDefault="00D71A4D" w:rsidP="005342C2">
      <w:pPr>
        <w:ind w:firstLine="567"/>
        <w:jc w:val="both"/>
        <w:rPr>
          <w:rFonts w:eastAsia="Calibri"/>
          <w:sz w:val="28"/>
          <w:szCs w:val="28"/>
        </w:rPr>
      </w:pPr>
    </w:p>
    <w:p w14:paraId="05712605" w14:textId="597BA27E" w:rsidR="00927901" w:rsidRPr="007757B2" w:rsidRDefault="00622B2B" w:rsidP="007757B2">
      <w:pPr>
        <w:jc w:val="both"/>
        <w:rPr>
          <w:rFonts w:eastAsia="Calibri"/>
          <w:b/>
          <w:bCs/>
          <w:i/>
          <w:iCs/>
          <w:sz w:val="28"/>
          <w:szCs w:val="28"/>
        </w:rPr>
      </w:pPr>
      <w:r w:rsidRPr="007757B2">
        <w:rPr>
          <w:rFonts w:eastAsia="Calibri"/>
          <w:sz w:val="28"/>
          <w:szCs w:val="28"/>
        </w:rPr>
        <w:t>Председатель К</w:t>
      </w:r>
      <w:r w:rsidR="00C304A9" w:rsidRPr="007757B2">
        <w:rPr>
          <w:rFonts w:eastAsia="Calibri"/>
          <w:sz w:val="28"/>
          <w:szCs w:val="28"/>
        </w:rPr>
        <w:t>онтрольно-счетной палаты</w:t>
      </w:r>
      <w:r w:rsidR="006B7C6B">
        <w:rPr>
          <w:rFonts w:eastAsia="Calibri"/>
          <w:sz w:val="28"/>
          <w:szCs w:val="28"/>
        </w:rPr>
        <w:t xml:space="preserve">                 </w:t>
      </w:r>
      <w:r w:rsidR="00C304A9" w:rsidRPr="007757B2">
        <w:rPr>
          <w:rFonts w:eastAsia="Calibri"/>
          <w:sz w:val="28"/>
          <w:szCs w:val="28"/>
        </w:rPr>
        <w:tab/>
      </w:r>
      <w:r w:rsidR="00C304A9" w:rsidRPr="007757B2">
        <w:rPr>
          <w:rFonts w:eastAsia="Calibri"/>
          <w:sz w:val="28"/>
          <w:szCs w:val="28"/>
        </w:rPr>
        <w:tab/>
        <w:t>Е.Ю. Панова</w:t>
      </w:r>
    </w:p>
    <w:sectPr w:rsidR="00927901" w:rsidRPr="0077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C2"/>
    <w:rsid w:val="00017985"/>
    <w:rsid w:val="000753FC"/>
    <w:rsid w:val="000A3776"/>
    <w:rsid w:val="000D46AC"/>
    <w:rsid w:val="000F6AE8"/>
    <w:rsid w:val="00163BF2"/>
    <w:rsid w:val="001B66A5"/>
    <w:rsid w:val="001D0176"/>
    <w:rsid w:val="001F243C"/>
    <w:rsid w:val="002232A9"/>
    <w:rsid w:val="00240D08"/>
    <w:rsid w:val="002616C7"/>
    <w:rsid w:val="00267F65"/>
    <w:rsid w:val="0028181D"/>
    <w:rsid w:val="002B4609"/>
    <w:rsid w:val="0033319E"/>
    <w:rsid w:val="0033705F"/>
    <w:rsid w:val="003A3114"/>
    <w:rsid w:val="004806A2"/>
    <w:rsid w:val="004A31F0"/>
    <w:rsid w:val="004F7B7D"/>
    <w:rsid w:val="005321E0"/>
    <w:rsid w:val="005342C2"/>
    <w:rsid w:val="005A18B7"/>
    <w:rsid w:val="00622B2B"/>
    <w:rsid w:val="006B7C6B"/>
    <w:rsid w:val="006D09A5"/>
    <w:rsid w:val="00767C04"/>
    <w:rsid w:val="007757B2"/>
    <w:rsid w:val="007B2ED2"/>
    <w:rsid w:val="007D1F74"/>
    <w:rsid w:val="00813F98"/>
    <w:rsid w:val="00861217"/>
    <w:rsid w:val="008B4AB2"/>
    <w:rsid w:val="00922794"/>
    <w:rsid w:val="00927901"/>
    <w:rsid w:val="00977BB1"/>
    <w:rsid w:val="009931A6"/>
    <w:rsid w:val="009B2104"/>
    <w:rsid w:val="00A53390"/>
    <w:rsid w:val="00AD3925"/>
    <w:rsid w:val="00B07CDC"/>
    <w:rsid w:val="00B11457"/>
    <w:rsid w:val="00B3730A"/>
    <w:rsid w:val="00B62B2F"/>
    <w:rsid w:val="00C304A9"/>
    <w:rsid w:val="00C347D6"/>
    <w:rsid w:val="00CD5F68"/>
    <w:rsid w:val="00CE1C55"/>
    <w:rsid w:val="00CF32BA"/>
    <w:rsid w:val="00D06ED9"/>
    <w:rsid w:val="00D71A4D"/>
    <w:rsid w:val="00DD3A31"/>
    <w:rsid w:val="00E36FC8"/>
    <w:rsid w:val="00E615B3"/>
    <w:rsid w:val="00ED5CD2"/>
    <w:rsid w:val="00F114F4"/>
    <w:rsid w:val="00F32DA0"/>
    <w:rsid w:val="00F603AE"/>
    <w:rsid w:val="00F769B6"/>
    <w:rsid w:val="00F9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DEFB2"/>
  <w15:chartTrackingRefBased/>
  <w15:docId w15:val="{262CF6B3-295E-4C43-B18F-D858F96A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342C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Default">
    <w:name w:val="Default"/>
    <w:rsid w:val="00C304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757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57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link w:val="NoSpacingChar"/>
    <w:rsid w:val="0028181D"/>
    <w:pPr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NoSpacingChar">
    <w:name w:val="No Spacing Char"/>
    <w:link w:val="1"/>
    <w:locked/>
    <w:rsid w:val="0028181D"/>
    <w:rPr>
      <w:rFonts w:ascii="Calibri" w:eastAsia="Calibri" w:hAnsi="Calibri" w:cs="Times New Roman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28181D"/>
    <w:pPr>
      <w:spacing w:after="120"/>
    </w:pPr>
  </w:style>
  <w:style w:type="character" w:customStyle="1" w:styleId="a6">
    <w:name w:val="Основной текст Знак"/>
    <w:basedOn w:val="a0"/>
    <w:link w:val="a5"/>
    <w:rsid w:val="00281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Савин</dc:creator>
  <cp:keywords/>
  <dc:description/>
  <cp:lastModifiedBy>Панова Елена Юрьевна</cp:lastModifiedBy>
  <cp:revision>45</cp:revision>
  <cp:lastPrinted>2024-02-27T08:52:00Z</cp:lastPrinted>
  <dcterms:created xsi:type="dcterms:W3CDTF">2022-01-17T11:55:00Z</dcterms:created>
  <dcterms:modified xsi:type="dcterms:W3CDTF">2024-02-27T09:00:00Z</dcterms:modified>
</cp:coreProperties>
</file>