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D7" w:rsidRPr="00DB49D7" w:rsidRDefault="00DB49D7" w:rsidP="00DB49D7">
      <w:pPr>
        <w:spacing w:after="0"/>
        <w:ind w:firstLine="0"/>
        <w:jc w:val="center"/>
        <w:rPr>
          <w:rFonts w:ascii="Times New Roman CYR" w:hAnsi="Times New Roman CYR"/>
          <w:sz w:val="32"/>
          <w:szCs w:val="32"/>
        </w:rPr>
      </w:pPr>
      <w:r w:rsidRPr="00DB49D7">
        <w:rPr>
          <w:b/>
          <w:spacing w:val="-22"/>
          <w:kern w:val="6"/>
          <w:sz w:val="32"/>
          <w:szCs w:val="32"/>
        </w:rPr>
        <w:t>ПРИМОРСКАЯ ТЕРРИТОРИАЛЬНАЯ ИЗБИРАТЕЛЬНАЯ КОМИССИЯ</w:t>
      </w:r>
    </w:p>
    <w:p w:rsidR="00DB49D7" w:rsidRPr="00DB49D7" w:rsidRDefault="00DB49D7" w:rsidP="00DB49D7">
      <w:pPr>
        <w:spacing w:after="0"/>
        <w:ind w:firstLine="0"/>
        <w:jc w:val="center"/>
        <w:rPr>
          <w:rFonts w:ascii="Times New Roman CYR" w:hAnsi="Times New Roman CYR"/>
          <w:b/>
          <w:spacing w:val="60"/>
          <w:sz w:val="32"/>
          <w:szCs w:val="32"/>
        </w:rPr>
      </w:pPr>
    </w:p>
    <w:p w:rsidR="00DB49D7" w:rsidRPr="00DB49D7" w:rsidRDefault="00DB49D7" w:rsidP="00DB49D7">
      <w:pPr>
        <w:spacing w:after="0"/>
        <w:ind w:firstLine="0"/>
        <w:jc w:val="center"/>
        <w:rPr>
          <w:b/>
          <w:spacing w:val="60"/>
          <w:sz w:val="32"/>
          <w:szCs w:val="32"/>
        </w:rPr>
      </w:pPr>
      <w:r w:rsidRPr="00DB49D7"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DB49D7" w:rsidRPr="00DB49D7" w:rsidRDefault="00DB49D7" w:rsidP="00DB49D7">
      <w:pPr>
        <w:spacing w:after="0"/>
        <w:ind w:firstLine="0"/>
        <w:jc w:val="lef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DB49D7" w:rsidRPr="00DB49D7" w:rsidTr="00DB49D7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DB49D7" w:rsidRPr="00DB49D7" w:rsidRDefault="000F0B44" w:rsidP="000F0B44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30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>августа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202</w:t>
            </w:r>
            <w:r>
              <w:rPr>
                <w:rFonts w:ascii="Times New Roman CYR" w:hAnsi="Times New Roman CYR"/>
                <w:szCs w:val="28"/>
              </w:rPr>
              <w:t>1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DB49D7" w:rsidRPr="00DB49D7" w:rsidRDefault="00DB49D7" w:rsidP="00DB49D7">
            <w:pPr>
              <w:spacing w:after="0"/>
              <w:ind w:firstLine="0"/>
              <w:jc w:val="right"/>
              <w:rPr>
                <w:szCs w:val="28"/>
              </w:rPr>
            </w:pPr>
            <w:r w:rsidRPr="00DB49D7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DB49D7" w:rsidRPr="00DB49D7" w:rsidRDefault="000F0B44" w:rsidP="00374CD5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  <w:r w:rsidR="00374CD5">
              <w:rPr>
                <w:rFonts w:ascii="Times New Roman CYR" w:hAnsi="Times New Roman CYR"/>
                <w:szCs w:val="28"/>
              </w:rPr>
              <w:t>1</w:t>
            </w:r>
            <w:r>
              <w:rPr>
                <w:rFonts w:ascii="Times New Roman CYR" w:hAnsi="Times New Roman CYR"/>
                <w:szCs w:val="28"/>
              </w:rPr>
              <w:t>/16</w:t>
            </w:r>
            <w:r w:rsidR="00414659">
              <w:rPr>
                <w:rFonts w:ascii="Times New Roman CYR" w:hAnsi="Times New Roman CYR"/>
                <w:szCs w:val="28"/>
              </w:rPr>
              <w:t>4</w:t>
            </w:r>
          </w:p>
        </w:tc>
      </w:tr>
    </w:tbl>
    <w:p w:rsidR="00DB49D7" w:rsidRDefault="00DB49D7" w:rsidP="00DB49D7">
      <w:pPr>
        <w:spacing w:after="0"/>
        <w:ind w:firstLine="0"/>
        <w:jc w:val="center"/>
        <w:rPr>
          <w:b/>
          <w:sz w:val="24"/>
          <w:szCs w:val="24"/>
        </w:rPr>
      </w:pPr>
      <w:r w:rsidRPr="00DB49D7">
        <w:rPr>
          <w:b/>
          <w:sz w:val="24"/>
          <w:szCs w:val="24"/>
        </w:rPr>
        <w:t>г. Архангельск</w:t>
      </w:r>
    </w:p>
    <w:p w:rsidR="00DB49D7" w:rsidRPr="00DB49D7" w:rsidRDefault="00DB49D7" w:rsidP="00DB49D7">
      <w:pPr>
        <w:spacing w:after="0"/>
        <w:ind w:firstLine="0"/>
        <w:jc w:val="center"/>
        <w:rPr>
          <w:b/>
          <w:sz w:val="24"/>
          <w:szCs w:val="24"/>
        </w:rPr>
      </w:pPr>
    </w:p>
    <w:p w:rsidR="00414659" w:rsidRPr="00414659" w:rsidRDefault="00414659" w:rsidP="00414659">
      <w:pPr>
        <w:spacing w:after="0"/>
        <w:ind w:firstLine="0"/>
        <w:jc w:val="center"/>
        <w:rPr>
          <w:b/>
          <w:bCs/>
          <w:szCs w:val="28"/>
          <w:lang/>
        </w:rPr>
      </w:pPr>
      <w:r w:rsidRPr="00414659">
        <w:rPr>
          <w:b/>
          <w:bCs/>
          <w:szCs w:val="28"/>
          <w:lang/>
        </w:rPr>
        <w:t xml:space="preserve">О распределении избирательных бюллетеней на </w:t>
      </w:r>
      <w:r>
        <w:rPr>
          <w:b/>
          <w:bCs/>
          <w:szCs w:val="28"/>
          <w:lang/>
        </w:rPr>
        <w:t xml:space="preserve">дополнительных </w:t>
      </w:r>
      <w:r w:rsidRPr="00414659">
        <w:rPr>
          <w:b/>
          <w:bCs/>
          <w:szCs w:val="28"/>
          <w:lang/>
        </w:rPr>
        <w:t xml:space="preserve">выборах </w:t>
      </w:r>
      <w:r w:rsidRPr="00414659">
        <w:rPr>
          <w:b/>
          <w:bCs/>
          <w:szCs w:val="28"/>
          <w:lang/>
        </w:rPr>
        <w:t>депутатов</w:t>
      </w:r>
      <w:r>
        <w:rPr>
          <w:b/>
          <w:bCs/>
          <w:szCs w:val="28"/>
          <w:lang/>
        </w:rPr>
        <w:t xml:space="preserve"> </w:t>
      </w:r>
      <w:r w:rsidRPr="00414659">
        <w:rPr>
          <w:b/>
          <w:bCs/>
          <w:szCs w:val="28"/>
          <w:lang/>
        </w:rPr>
        <w:t>Архангельского областного Собрания депутатов</w:t>
      </w:r>
      <w:r w:rsidRPr="00414659">
        <w:rPr>
          <w:b/>
          <w:bCs/>
          <w:szCs w:val="28"/>
          <w:lang/>
        </w:rPr>
        <w:t xml:space="preserve"> </w:t>
      </w:r>
      <w:r w:rsidRPr="00414659">
        <w:rPr>
          <w:b/>
          <w:bCs/>
          <w:szCs w:val="28"/>
          <w:lang/>
        </w:rPr>
        <w:t>седьмого созыва</w:t>
      </w:r>
    </w:p>
    <w:p w:rsidR="00414659" w:rsidRPr="00414659" w:rsidRDefault="00414659" w:rsidP="00414659">
      <w:pPr>
        <w:spacing w:after="0"/>
        <w:ind w:firstLine="0"/>
        <w:jc w:val="center"/>
        <w:rPr>
          <w:b/>
          <w:bCs/>
          <w:szCs w:val="28"/>
          <w:lang/>
        </w:rPr>
      </w:pPr>
      <w:r w:rsidRPr="00414659">
        <w:rPr>
          <w:b/>
          <w:bCs/>
          <w:szCs w:val="28"/>
          <w:lang/>
        </w:rPr>
        <w:t>по участковым избирательным комиссиям Приморского района</w:t>
      </w:r>
    </w:p>
    <w:p w:rsidR="0064722B" w:rsidRPr="00414659" w:rsidRDefault="0064722B" w:rsidP="001D3345">
      <w:pPr>
        <w:spacing w:after="0"/>
        <w:ind w:firstLine="0"/>
        <w:rPr>
          <w:rFonts w:ascii="Times New Roman CYR" w:hAnsi="Times New Roman CYR"/>
          <w:b/>
          <w:spacing w:val="60"/>
          <w:szCs w:val="28"/>
          <w:lang/>
        </w:rPr>
      </w:pPr>
    </w:p>
    <w:p w:rsidR="007D1AE3" w:rsidRPr="00FC4540" w:rsidRDefault="00414659" w:rsidP="00DD183D">
      <w:pPr>
        <w:spacing w:before="100" w:beforeAutospacing="1" w:after="100" w:afterAutospacing="1" w:line="360" w:lineRule="auto"/>
        <w:ind w:firstLine="709"/>
        <w:contextualSpacing/>
        <w:rPr>
          <w:szCs w:val="28"/>
        </w:rPr>
      </w:pPr>
      <w:r w:rsidRPr="00414659">
        <w:rPr>
          <w:szCs w:val="28"/>
        </w:rPr>
        <w:t xml:space="preserve">В соответствии с областным законом «О выборах депутатов Архангельского областного Собрания депутатов», руководствуясь постановлением избирательной комиссии Архангельской области </w:t>
      </w:r>
      <w:r w:rsidR="00D73A8C" w:rsidRPr="00D73A8C">
        <w:rPr>
          <w:szCs w:val="28"/>
        </w:rPr>
        <w:t>9 августа 2021 года</w:t>
      </w:r>
      <w:r w:rsidR="00D73A8C" w:rsidRPr="00D73A8C">
        <w:rPr>
          <w:szCs w:val="28"/>
        </w:rPr>
        <w:tab/>
        <w:t>№ 226/1363-6</w:t>
      </w:r>
      <w:r w:rsidRPr="00414659">
        <w:rPr>
          <w:szCs w:val="28"/>
        </w:rPr>
        <w:t xml:space="preserve"> «</w:t>
      </w:r>
      <w:r w:rsidR="00D73A8C" w:rsidRPr="00D73A8C">
        <w:rPr>
          <w:szCs w:val="28"/>
        </w:rPr>
        <w:t>О количестве избирательных бюллетеней для голосования на дополнительных выборах депутатов Архангельского областного Собрания депутатов седьмого созыва по одномандатным избирательным округам № 3, 13</w:t>
      </w:r>
      <w:bookmarkStart w:id="0" w:name="_GoBack"/>
      <w:bookmarkEnd w:id="0"/>
      <w:r w:rsidRPr="00414659">
        <w:rPr>
          <w:szCs w:val="28"/>
        </w:rPr>
        <w:t>»</w:t>
      </w:r>
      <w:r w:rsidR="00DD183D">
        <w:rPr>
          <w:szCs w:val="28"/>
        </w:rPr>
        <w:t xml:space="preserve">, </w:t>
      </w:r>
      <w:r w:rsidR="007D1AE3" w:rsidRPr="00FC4540">
        <w:rPr>
          <w:szCs w:val="28"/>
        </w:rPr>
        <w:t xml:space="preserve">Приморская территориальная избирательная комиссия </w:t>
      </w:r>
      <w:r w:rsidR="007D1AE3" w:rsidRPr="00FC4540">
        <w:rPr>
          <w:b/>
          <w:szCs w:val="28"/>
        </w:rPr>
        <w:t>постановляет</w:t>
      </w:r>
      <w:r w:rsidR="007D1AE3" w:rsidRPr="00FC4540">
        <w:rPr>
          <w:szCs w:val="28"/>
        </w:rPr>
        <w:t>:</w:t>
      </w:r>
    </w:p>
    <w:p w:rsidR="00414659" w:rsidRPr="00414659" w:rsidRDefault="00414659" w:rsidP="00414659">
      <w:pPr>
        <w:spacing w:after="0" w:line="360" w:lineRule="auto"/>
        <w:ind w:firstLine="709"/>
        <w:rPr>
          <w:rFonts w:eastAsia="Calibri"/>
          <w:szCs w:val="28"/>
          <w:lang w:eastAsia="en-US"/>
        </w:rPr>
      </w:pPr>
      <w:r w:rsidRPr="00414659">
        <w:rPr>
          <w:rFonts w:eastAsia="Calibri"/>
          <w:szCs w:val="28"/>
          <w:lang w:eastAsia="en-US"/>
        </w:rPr>
        <w:t>1. Утвердить распределение избирательных бюллетеней на</w:t>
      </w:r>
      <w:r>
        <w:rPr>
          <w:rFonts w:eastAsia="Calibri"/>
          <w:szCs w:val="28"/>
          <w:lang w:eastAsia="en-US"/>
        </w:rPr>
        <w:t xml:space="preserve"> дополнительных</w:t>
      </w:r>
      <w:r w:rsidRPr="00414659">
        <w:rPr>
          <w:rFonts w:eastAsia="Calibri"/>
          <w:szCs w:val="28"/>
          <w:lang w:eastAsia="en-US"/>
        </w:rPr>
        <w:t xml:space="preserve"> выборах депутатов Архангельского областного Собрания депутатов седьмого созыва по участковым избирательным комиссиям Приморского района (приложение № 1).</w:t>
      </w:r>
    </w:p>
    <w:p w:rsidR="00414659" w:rsidRPr="00414659" w:rsidRDefault="00414659" w:rsidP="00414659">
      <w:pPr>
        <w:spacing w:after="0" w:line="360" w:lineRule="auto"/>
        <w:ind w:firstLine="709"/>
        <w:rPr>
          <w:rFonts w:eastAsia="Calibri"/>
          <w:szCs w:val="28"/>
          <w:lang w:eastAsia="en-US"/>
        </w:rPr>
      </w:pPr>
      <w:r w:rsidRPr="00414659">
        <w:rPr>
          <w:rFonts w:eastAsia="Calibri"/>
          <w:szCs w:val="28"/>
          <w:lang w:eastAsia="en-US"/>
        </w:rPr>
        <w:t>2. Установить, что доставка избирательных бюллетеней из Приморской территориальной комиссии до участковых избирательных комиссий осуществляется председателями участковых избирательных комиссий самостоятельно согласно графику (приложение № 2).</w:t>
      </w:r>
    </w:p>
    <w:p w:rsidR="00414659" w:rsidRPr="00414659" w:rsidRDefault="00414659" w:rsidP="00414659">
      <w:pPr>
        <w:spacing w:after="0" w:line="360" w:lineRule="auto"/>
        <w:ind w:firstLine="709"/>
        <w:rPr>
          <w:rFonts w:eastAsia="Calibri"/>
          <w:szCs w:val="28"/>
          <w:lang w:eastAsia="en-US"/>
        </w:rPr>
      </w:pPr>
      <w:r w:rsidRPr="00414659">
        <w:rPr>
          <w:rFonts w:eastAsia="Calibri"/>
          <w:szCs w:val="28"/>
          <w:lang w:eastAsia="en-US"/>
        </w:rPr>
        <w:t>3. Направить настоящее постановление в избирательную комиссию Архангельской области и участковые избирательные комиссии.</w:t>
      </w:r>
    </w:p>
    <w:p w:rsidR="00163FE0" w:rsidRPr="00163FE0" w:rsidRDefault="00163FE0" w:rsidP="00163FE0">
      <w:pPr>
        <w:spacing w:after="0" w:line="360" w:lineRule="auto"/>
        <w:ind w:firstLine="709"/>
        <w:rPr>
          <w:rFonts w:eastAsia="Calibri"/>
          <w:szCs w:val="28"/>
          <w:lang w:eastAsia="en-US"/>
        </w:rPr>
      </w:pPr>
      <w:r w:rsidRPr="00163FE0">
        <w:rPr>
          <w:szCs w:val="28"/>
        </w:rPr>
        <w:t>4. Р</w:t>
      </w:r>
      <w:r w:rsidRPr="00163FE0">
        <w:rPr>
          <w:rFonts w:eastAsia="Calibri"/>
          <w:szCs w:val="28"/>
          <w:lang w:eastAsia="en-US"/>
        </w:rPr>
        <w:t xml:space="preserve">азместить </w:t>
      </w:r>
      <w:r w:rsidRPr="00163FE0">
        <w:rPr>
          <w:szCs w:val="28"/>
        </w:rPr>
        <w:t xml:space="preserve">настоящее постановление </w:t>
      </w:r>
      <w:r w:rsidRPr="00163FE0">
        <w:rPr>
          <w:rFonts w:eastAsia="Calibri"/>
          <w:szCs w:val="28"/>
          <w:lang w:eastAsia="en-US"/>
        </w:rPr>
        <w:t>в сетевом издании «Официальный интернет-портал «Вестник Приморского района».</w:t>
      </w:r>
    </w:p>
    <w:p w:rsidR="00163FE0" w:rsidRPr="00163FE0" w:rsidRDefault="00163FE0" w:rsidP="00163FE0">
      <w:pPr>
        <w:spacing w:after="0" w:line="360" w:lineRule="auto"/>
        <w:ind w:firstLine="708"/>
        <w:rPr>
          <w:rFonts w:eastAsia="Calibri"/>
          <w:szCs w:val="28"/>
          <w:lang w:eastAsia="en-US"/>
        </w:rPr>
      </w:pPr>
      <w:r w:rsidRPr="00163FE0">
        <w:rPr>
          <w:rFonts w:eastAsia="Calibri"/>
          <w:szCs w:val="28"/>
          <w:lang w:eastAsia="en-US"/>
        </w:rPr>
        <w:t>5. Контроль за выполнением настоящего постановления оставляю за собой.</w:t>
      </w:r>
    </w:p>
    <w:p w:rsidR="00414659" w:rsidRDefault="00414659" w:rsidP="00163FE0">
      <w:pPr>
        <w:keepNext/>
        <w:spacing w:after="0" w:line="360" w:lineRule="auto"/>
        <w:ind w:firstLine="0"/>
        <w:jc w:val="left"/>
        <w:outlineLvl w:val="0"/>
        <w:rPr>
          <w:szCs w:val="28"/>
          <w:lang/>
        </w:rPr>
      </w:pPr>
    </w:p>
    <w:p w:rsidR="00163FE0" w:rsidRPr="00163FE0" w:rsidRDefault="00163FE0" w:rsidP="00163FE0">
      <w:pPr>
        <w:keepNext/>
        <w:spacing w:after="0" w:line="360" w:lineRule="auto"/>
        <w:ind w:firstLine="0"/>
        <w:jc w:val="left"/>
        <w:outlineLvl w:val="0"/>
        <w:rPr>
          <w:szCs w:val="28"/>
          <w:lang/>
        </w:rPr>
      </w:pPr>
      <w:r w:rsidRPr="00163FE0">
        <w:rPr>
          <w:szCs w:val="28"/>
          <w:lang/>
        </w:rPr>
        <w:t>Председатель комиссии</w:t>
      </w:r>
      <w:r w:rsidRPr="00163FE0">
        <w:rPr>
          <w:szCs w:val="28"/>
          <w:lang/>
        </w:rPr>
        <w:tab/>
        <w:t xml:space="preserve">          </w:t>
      </w:r>
      <w:r w:rsidRPr="00163FE0">
        <w:rPr>
          <w:szCs w:val="28"/>
          <w:lang/>
        </w:rPr>
        <w:tab/>
      </w:r>
      <w:r w:rsidRPr="00163FE0">
        <w:rPr>
          <w:szCs w:val="28"/>
          <w:lang/>
        </w:rPr>
        <w:tab/>
      </w:r>
      <w:r w:rsidRPr="00163FE0">
        <w:rPr>
          <w:szCs w:val="28"/>
          <w:lang/>
        </w:rPr>
        <w:tab/>
      </w:r>
      <w:r w:rsidRPr="00163FE0">
        <w:rPr>
          <w:szCs w:val="28"/>
          <w:lang/>
        </w:rPr>
        <w:tab/>
        <w:t xml:space="preserve"> </w:t>
      </w:r>
      <w:r w:rsidRPr="00163FE0">
        <w:rPr>
          <w:szCs w:val="28"/>
          <w:lang/>
        </w:rPr>
        <w:tab/>
      </w:r>
      <w:r w:rsidRPr="00163FE0">
        <w:rPr>
          <w:rFonts w:eastAsia="Calibri"/>
          <w:szCs w:val="28"/>
          <w:lang w:eastAsia="en-US"/>
        </w:rPr>
        <w:t>С.Ф. Белобородова</w:t>
      </w:r>
    </w:p>
    <w:p w:rsidR="00163FE0" w:rsidRPr="00163FE0" w:rsidRDefault="00163FE0" w:rsidP="00163FE0">
      <w:pPr>
        <w:spacing w:after="0" w:line="360" w:lineRule="auto"/>
        <w:ind w:firstLine="0"/>
        <w:jc w:val="left"/>
        <w:rPr>
          <w:rFonts w:ascii="Calibri" w:eastAsia="Calibri" w:hAnsi="Calibri"/>
          <w:sz w:val="16"/>
          <w:szCs w:val="16"/>
          <w:lang w:eastAsia="en-US"/>
        </w:rPr>
      </w:pPr>
    </w:p>
    <w:p w:rsidR="00163FE0" w:rsidRPr="00163FE0" w:rsidRDefault="00163FE0" w:rsidP="00163FE0">
      <w:pPr>
        <w:spacing w:after="0" w:line="36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163FE0">
        <w:rPr>
          <w:rFonts w:eastAsia="Calibri"/>
          <w:szCs w:val="28"/>
          <w:lang w:eastAsia="en-US"/>
        </w:rPr>
        <w:t>Секретарь комиссии</w:t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>Е.В. Горбачева</w:t>
      </w:r>
    </w:p>
    <w:p w:rsidR="00414659" w:rsidRPr="00414659" w:rsidRDefault="00414659" w:rsidP="00414659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414659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414659" w:rsidRPr="00414659" w:rsidRDefault="00414659" w:rsidP="00414659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414659">
        <w:rPr>
          <w:rFonts w:eastAsia="Calibri"/>
          <w:sz w:val="24"/>
          <w:szCs w:val="24"/>
          <w:lang w:eastAsia="en-US"/>
        </w:rPr>
        <w:t>к постановлению</w:t>
      </w:r>
    </w:p>
    <w:p w:rsidR="00414659" w:rsidRPr="00414659" w:rsidRDefault="00414659" w:rsidP="00414659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414659">
        <w:rPr>
          <w:rFonts w:eastAsia="Calibri"/>
          <w:sz w:val="24"/>
          <w:szCs w:val="24"/>
          <w:lang w:eastAsia="en-US"/>
        </w:rPr>
        <w:t xml:space="preserve"> Приморской ТИК</w:t>
      </w:r>
    </w:p>
    <w:p w:rsidR="00414659" w:rsidRPr="00414659" w:rsidRDefault="00414659" w:rsidP="00414659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414659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30</w:t>
      </w:r>
      <w:r w:rsidRPr="00414659">
        <w:rPr>
          <w:rFonts w:eastAsia="Calibri"/>
          <w:sz w:val="24"/>
          <w:szCs w:val="24"/>
          <w:lang w:eastAsia="en-US"/>
        </w:rPr>
        <w:t>.08.20</w:t>
      </w:r>
      <w:r>
        <w:rPr>
          <w:rFonts w:eastAsia="Calibri"/>
          <w:sz w:val="24"/>
          <w:szCs w:val="24"/>
          <w:lang w:eastAsia="en-US"/>
        </w:rPr>
        <w:t>21</w:t>
      </w:r>
      <w:r w:rsidRPr="00414659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2</w:t>
      </w:r>
      <w:r w:rsidR="00374CD5">
        <w:rPr>
          <w:rFonts w:eastAsia="Calibri"/>
          <w:sz w:val="24"/>
          <w:szCs w:val="24"/>
          <w:lang w:eastAsia="en-US"/>
        </w:rPr>
        <w:t>1</w:t>
      </w:r>
      <w:r w:rsidRPr="00414659">
        <w:rPr>
          <w:rFonts w:eastAsia="Calibri"/>
          <w:sz w:val="24"/>
          <w:szCs w:val="24"/>
          <w:lang w:eastAsia="en-US"/>
        </w:rPr>
        <w:t>/</w:t>
      </w:r>
      <w:r>
        <w:rPr>
          <w:rFonts w:eastAsia="Calibri"/>
          <w:sz w:val="24"/>
          <w:szCs w:val="24"/>
          <w:lang w:eastAsia="en-US"/>
        </w:rPr>
        <w:t>164</w:t>
      </w:r>
    </w:p>
    <w:p w:rsidR="00414659" w:rsidRPr="00414659" w:rsidRDefault="00414659" w:rsidP="00414659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414659" w:rsidRPr="00414659" w:rsidRDefault="00414659" w:rsidP="00414659">
      <w:pPr>
        <w:spacing w:after="0"/>
        <w:ind w:firstLine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14659">
        <w:rPr>
          <w:rFonts w:eastAsia="Calibri"/>
          <w:b/>
          <w:sz w:val="24"/>
          <w:szCs w:val="24"/>
          <w:lang w:eastAsia="en-US"/>
        </w:rPr>
        <w:t xml:space="preserve">Распределение избирательных бюллетеней на </w:t>
      </w:r>
      <w:r>
        <w:rPr>
          <w:rFonts w:eastAsia="Calibri"/>
          <w:b/>
          <w:sz w:val="24"/>
          <w:szCs w:val="24"/>
          <w:lang w:eastAsia="en-US"/>
        </w:rPr>
        <w:t xml:space="preserve">дополнительных </w:t>
      </w:r>
      <w:r w:rsidRPr="00414659">
        <w:rPr>
          <w:rFonts w:eastAsia="Calibri"/>
          <w:b/>
          <w:sz w:val="24"/>
          <w:szCs w:val="24"/>
          <w:lang w:eastAsia="en-US"/>
        </w:rPr>
        <w:t xml:space="preserve">выборах </w:t>
      </w:r>
      <w:r w:rsidRPr="00414659">
        <w:rPr>
          <w:rFonts w:eastAsia="Calibri"/>
          <w:b/>
          <w:bCs/>
          <w:sz w:val="24"/>
          <w:szCs w:val="24"/>
          <w:lang w:eastAsia="en-US"/>
        </w:rPr>
        <w:t xml:space="preserve">депутатов </w:t>
      </w:r>
    </w:p>
    <w:p w:rsidR="00414659" w:rsidRPr="00414659" w:rsidRDefault="00414659" w:rsidP="00414659">
      <w:pPr>
        <w:spacing w:after="0"/>
        <w:ind w:firstLine="0"/>
        <w:jc w:val="center"/>
        <w:rPr>
          <w:rFonts w:eastAsia="Calibri"/>
          <w:bCs/>
          <w:sz w:val="24"/>
          <w:szCs w:val="24"/>
          <w:lang w:eastAsia="en-US"/>
        </w:rPr>
      </w:pPr>
      <w:r w:rsidRPr="00414659">
        <w:rPr>
          <w:rFonts w:eastAsia="Calibri"/>
          <w:b/>
          <w:bCs/>
          <w:sz w:val="24"/>
          <w:szCs w:val="24"/>
          <w:lang w:eastAsia="en-US"/>
        </w:rPr>
        <w:t>Архангельского областного Собрания депутатов седьмого созыва</w:t>
      </w:r>
      <w:r w:rsidRPr="00414659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414659" w:rsidRPr="00414659" w:rsidRDefault="00414659" w:rsidP="00414659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414659">
        <w:rPr>
          <w:rFonts w:eastAsia="Calibri"/>
          <w:b/>
          <w:sz w:val="24"/>
          <w:szCs w:val="24"/>
          <w:lang w:eastAsia="en-US"/>
        </w:rPr>
        <w:t>по участковым избирательным комиссиям Приморского района</w:t>
      </w:r>
    </w:p>
    <w:p w:rsidR="00414659" w:rsidRPr="00414659" w:rsidRDefault="00414659" w:rsidP="00414659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118"/>
        <w:gridCol w:w="4820"/>
      </w:tblGrid>
      <w:tr w:rsidR="00414659" w:rsidRPr="00414659" w:rsidTr="00D73A8C">
        <w:trPr>
          <w:trHeight w:val="636"/>
        </w:trPr>
        <w:tc>
          <w:tcPr>
            <w:tcW w:w="2093" w:type="dxa"/>
          </w:tcPr>
          <w:p w:rsidR="00414659" w:rsidRPr="00414659" w:rsidRDefault="00414659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sz w:val="24"/>
                <w:szCs w:val="24"/>
                <w:lang w:eastAsia="en-US"/>
              </w:rPr>
              <w:t>№ УИК</w:t>
            </w:r>
          </w:p>
        </w:tc>
        <w:tc>
          <w:tcPr>
            <w:tcW w:w="3118" w:type="dxa"/>
          </w:tcPr>
          <w:p w:rsidR="00414659" w:rsidRPr="00414659" w:rsidRDefault="00414659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sz w:val="24"/>
                <w:szCs w:val="24"/>
                <w:lang w:eastAsia="en-US"/>
              </w:rPr>
              <w:t xml:space="preserve">Количество избирателей </w:t>
            </w:r>
          </w:p>
        </w:tc>
        <w:tc>
          <w:tcPr>
            <w:tcW w:w="4820" w:type="dxa"/>
          </w:tcPr>
          <w:p w:rsidR="00414659" w:rsidRPr="00414659" w:rsidRDefault="00414659" w:rsidP="00414659">
            <w:pPr>
              <w:spacing w:after="0"/>
              <w:ind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sz w:val="24"/>
                <w:szCs w:val="24"/>
                <w:lang w:eastAsia="en-US"/>
              </w:rPr>
              <w:t>Количество избирательных бюллетеней по одномандатному округу № 13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661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746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1534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748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382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749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1885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1378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753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754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391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746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769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1447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1194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564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ТИК </w:t>
            </w:r>
            <w:r w:rsidRPr="00414659">
              <w:rPr>
                <w:rFonts w:eastAsia="Calibri"/>
                <w:bCs/>
                <w:sz w:val="24"/>
                <w:szCs w:val="24"/>
                <w:lang w:eastAsia="en-US"/>
              </w:rPr>
              <w:t>(резерв)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D73A8C" w:rsidRPr="00414659" w:rsidRDefault="00374CD5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D73A8C" w:rsidRPr="00414659" w:rsidTr="00D73A8C">
        <w:tc>
          <w:tcPr>
            <w:tcW w:w="2093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14659">
              <w:rPr>
                <w:rFonts w:eastAsia="Calibri"/>
                <w:bCs/>
                <w:sz w:val="24"/>
                <w:szCs w:val="24"/>
                <w:lang w:eastAsia="en-US"/>
              </w:rPr>
              <w:t>по округу № 13</w:t>
            </w:r>
          </w:p>
        </w:tc>
        <w:tc>
          <w:tcPr>
            <w:tcW w:w="3118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10713</w:t>
            </w:r>
          </w:p>
        </w:tc>
        <w:tc>
          <w:tcPr>
            <w:tcW w:w="4820" w:type="dxa"/>
          </w:tcPr>
          <w:p w:rsidR="00D73A8C" w:rsidRPr="00414659" w:rsidRDefault="00D73A8C" w:rsidP="00414659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8000</w:t>
            </w:r>
          </w:p>
        </w:tc>
      </w:tr>
    </w:tbl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F50F87" w:rsidRPr="00F50F87" w:rsidRDefault="00163FE0" w:rsidP="00D73A8C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  <w:r w:rsidR="00F50F87" w:rsidRPr="00F50F87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>к постановлению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 xml:space="preserve"> Приморской территориальной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 xml:space="preserve"> избирательной  комиссии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30</w:t>
      </w:r>
      <w:r w:rsidRPr="00F50F87">
        <w:rPr>
          <w:rFonts w:eastAsia="Calibri"/>
          <w:sz w:val="24"/>
          <w:szCs w:val="24"/>
          <w:lang w:eastAsia="en-US"/>
        </w:rPr>
        <w:t>.08.20</w:t>
      </w:r>
      <w:r>
        <w:rPr>
          <w:rFonts w:eastAsia="Calibri"/>
          <w:sz w:val="24"/>
          <w:szCs w:val="24"/>
          <w:lang w:eastAsia="en-US"/>
        </w:rPr>
        <w:t>21</w:t>
      </w:r>
      <w:r w:rsidRPr="00F50F87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2</w:t>
      </w:r>
      <w:r w:rsidR="00374CD5">
        <w:rPr>
          <w:rFonts w:eastAsia="Calibri"/>
          <w:sz w:val="24"/>
          <w:szCs w:val="24"/>
          <w:lang w:eastAsia="en-US"/>
        </w:rPr>
        <w:t>1</w:t>
      </w:r>
      <w:r w:rsidRPr="00F50F87">
        <w:rPr>
          <w:rFonts w:eastAsia="Calibri"/>
          <w:sz w:val="24"/>
          <w:szCs w:val="24"/>
          <w:lang w:eastAsia="en-US"/>
        </w:rPr>
        <w:t>/</w:t>
      </w:r>
      <w:r>
        <w:rPr>
          <w:rFonts w:eastAsia="Calibri"/>
          <w:sz w:val="24"/>
          <w:szCs w:val="24"/>
          <w:lang w:eastAsia="en-US"/>
        </w:rPr>
        <w:t>16</w:t>
      </w:r>
      <w:r w:rsidR="00D73A8C">
        <w:rPr>
          <w:rFonts w:eastAsia="Calibri"/>
          <w:sz w:val="24"/>
          <w:szCs w:val="24"/>
          <w:lang w:eastAsia="en-US"/>
        </w:rPr>
        <w:t>4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b/>
          <w:szCs w:val="28"/>
          <w:lang w:eastAsia="en-US"/>
        </w:rPr>
      </w:pPr>
    </w:p>
    <w:p w:rsidR="00F50F87" w:rsidRPr="00F50F87" w:rsidRDefault="00F50F87" w:rsidP="00F50F87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F50F87">
        <w:rPr>
          <w:rFonts w:eastAsia="Calibri"/>
          <w:b/>
          <w:sz w:val="24"/>
          <w:szCs w:val="24"/>
          <w:lang w:eastAsia="en-US"/>
        </w:rPr>
        <w:t xml:space="preserve">График </w:t>
      </w:r>
    </w:p>
    <w:p w:rsidR="00F50F87" w:rsidRPr="00F50F87" w:rsidRDefault="00F50F87" w:rsidP="00F50F87">
      <w:pPr>
        <w:spacing w:after="0"/>
        <w:ind w:firstLine="0"/>
        <w:jc w:val="center"/>
        <w:rPr>
          <w:rFonts w:eastAsia="Calibri"/>
          <w:bCs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 xml:space="preserve">передачи избирательных бюллетеней Приморской территориальной избирательной комиссией в участковые избирательные комиссии Приморского района 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85"/>
        <w:gridCol w:w="2126"/>
        <w:gridCol w:w="4536"/>
      </w:tblGrid>
      <w:tr w:rsidR="00F50F87" w:rsidRPr="00F50F87" w:rsidTr="00414659">
        <w:trPr>
          <w:trHeight w:val="1043"/>
        </w:trPr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b/>
                <w:sz w:val="24"/>
                <w:szCs w:val="24"/>
                <w:lang w:eastAsia="en-US"/>
              </w:rPr>
              <w:t>№ УИК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b/>
                <w:sz w:val="24"/>
                <w:szCs w:val="24"/>
                <w:lang w:eastAsia="en-US"/>
              </w:rPr>
              <w:t>Дата передачи избирательных бюллетеней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b/>
                <w:sz w:val="24"/>
                <w:szCs w:val="24"/>
                <w:lang w:eastAsia="en-US"/>
              </w:rPr>
              <w:t>Время передачи избирательных бюллетеней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b/>
                <w:sz w:val="24"/>
                <w:szCs w:val="24"/>
                <w:lang w:eastAsia="en-US"/>
              </w:rPr>
              <w:t>Место передачи избирательных бюллетеней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745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17.00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746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17.00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748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749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750 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7A3066" w:rsidRPr="00F50F87" w:rsidTr="007A3066">
        <w:tc>
          <w:tcPr>
            <w:tcW w:w="1526" w:type="dxa"/>
          </w:tcPr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753</w:t>
            </w: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 </w:t>
            </w:r>
          </w:p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 сентября</w:t>
            </w:r>
          </w:p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7A3066" w:rsidRPr="00F50F87" w:rsidTr="007A3066">
        <w:tc>
          <w:tcPr>
            <w:tcW w:w="1526" w:type="dxa"/>
          </w:tcPr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754</w:t>
            </w: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 </w:t>
            </w:r>
          </w:p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 сентября</w:t>
            </w:r>
          </w:p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7A3066" w:rsidRPr="00F50F87" w:rsidRDefault="007A3066" w:rsidP="007A306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762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769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770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771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414659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782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306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41465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</w:tbl>
    <w:p w:rsidR="00F50F87" w:rsidRPr="00F50F87" w:rsidRDefault="00F50F87" w:rsidP="00F50F87">
      <w:pPr>
        <w:spacing w:line="480" w:lineRule="auto"/>
        <w:ind w:firstLine="0"/>
        <w:jc w:val="left"/>
        <w:rPr>
          <w:rFonts w:eastAsia="Calibri"/>
          <w:szCs w:val="28"/>
          <w:lang w:eastAsia="en-US"/>
        </w:rPr>
      </w:pPr>
    </w:p>
    <w:p w:rsidR="00F50F87" w:rsidRPr="00F50F87" w:rsidRDefault="00F50F87" w:rsidP="00F50F87">
      <w:pPr>
        <w:spacing w:line="480" w:lineRule="auto"/>
        <w:ind w:firstLine="0"/>
        <w:jc w:val="left"/>
        <w:rPr>
          <w:rFonts w:eastAsia="Calibri"/>
          <w:szCs w:val="28"/>
          <w:lang w:eastAsia="en-US"/>
        </w:rPr>
      </w:pPr>
    </w:p>
    <w:p w:rsidR="00163FE0" w:rsidRDefault="00163FE0" w:rsidP="00F50F87">
      <w:pPr>
        <w:spacing w:after="0"/>
        <w:ind w:firstLine="0"/>
        <w:jc w:val="right"/>
        <w:rPr>
          <w:rFonts w:eastAsia="Calibri"/>
          <w:szCs w:val="28"/>
          <w:lang w:eastAsia="en-US"/>
        </w:rPr>
      </w:pPr>
    </w:p>
    <w:sectPr w:rsidR="00163FE0" w:rsidSect="00464904">
      <w:pgSz w:w="11906" w:h="16838"/>
      <w:pgMar w:top="851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66" w:rsidRDefault="007A3066" w:rsidP="00A71A08">
      <w:pPr>
        <w:spacing w:after="0"/>
      </w:pPr>
      <w:r>
        <w:separator/>
      </w:r>
    </w:p>
  </w:endnote>
  <w:endnote w:type="continuationSeparator" w:id="0">
    <w:p w:rsidR="007A3066" w:rsidRDefault="007A3066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66" w:rsidRDefault="007A3066" w:rsidP="00A71A08">
      <w:pPr>
        <w:spacing w:after="0"/>
      </w:pPr>
      <w:r>
        <w:separator/>
      </w:r>
    </w:p>
  </w:footnote>
  <w:footnote w:type="continuationSeparator" w:id="0">
    <w:p w:rsidR="007A3066" w:rsidRDefault="007A3066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8E1"/>
    <w:multiLevelType w:val="hybridMultilevel"/>
    <w:tmpl w:val="F3FA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7D0AF4"/>
    <w:multiLevelType w:val="hybridMultilevel"/>
    <w:tmpl w:val="BFAE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8D9"/>
    <w:rsid w:val="0000059D"/>
    <w:rsid w:val="0001253F"/>
    <w:rsid w:val="0002327F"/>
    <w:rsid w:val="00052647"/>
    <w:rsid w:val="00061A9B"/>
    <w:rsid w:val="00077224"/>
    <w:rsid w:val="000808AC"/>
    <w:rsid w:val="000B20E9"/>
    <w:rsid w:val="000B303A"/>
    <w:rsid w:val="000C5F73"/>
    <w:rsid w:val="000D2449"/>
    <w:rsid w:val="000E14D4"/>
    <w:rsid w:val="000E76CB"/>
    <w:rsid w:val="000F0B44"/>
    <w:rsid w:val="0010008C"/>
    <w:rsid w:val="00104E85"/>
    <w:rsid w:val="00107EA6"/>
    <w:rsid w:val="0013758C"/>
    <w:rsid w:val="00163FE0"/>
    <w:rsid w:val="00190FF0"/>
    <w:rsid w:val="001A085D"/>
    <w:rsid w:val="001C63D4"/>
    <w:rsid w:val="001D3345"/>
    <w:rsid w:val="001D4B6B"/>
    <w:rsid w:val="00231D30"/>
    <w:rsid w:val="00233099"/>
    <w:rsid w:val="00240C4B"/>
    <w:rsid w:val="00267196"/>
    <w:rsid w:val="00287648"/>
    <w:rsid w:val="002955C9"/>
    <w:rsid w:val="002A34EF"/>
    <w:rsid w:val="002C2588"/>
    <w:rsid w:val="002C64F1"/>
    <w:rsid w:val="002D0C26"/>
    <w:rsid w:val="002E7B26"/>
    <w:rsid w:val="003010F6"/>
    <w:rsid w:val="00301361"/>
    <w:rsid w:val="003277E0"/>
    <w:rsid w:val="00345BB7"/>
    <w:rsid w:val="00357AD5"/>
    <w:rsid w:val="00363EE3"/>
    <w:rsid w:val="0037212D"/>
    <w:rsid w:val="00374CD5"/>
    <w:rsid w:val="003A5CBA"/>
    <w:rsid w:val="003B396C"/>
    <w:rsid w:val="003D52EE"/>
    <w:rsid w:val="003D6C14"/>
    <w:rsid w:val="003E008B"/>
    <w:rsid w:val="003E126B"/>
    <w:rsid w:val="00406225"/>
    <w:rsid w:val="00412757"/>
    <w:rsid w:val="00414659"/>
    <w:rsid w:val="004464EF"/>
    <w:rsid w:val="004469D9"/>
    <w:rsid w:val="00464904"/>
    <w:rsid w:val="004747EE"/>
    <w:rsid w:val="004C6661"/>
    <w:rsid w:val="004F2D98"/>
    <w:rsid w:val="005000FC"/>
    <w:rsid w:val="00502167"/>
    <w:rsid w:val="00512D50"/>
    <w:rsid w:val="00522205"/>
    <w:rsid w:val="00522B39"/>
    <w:rsid w:val="00537444"/>
    <w:rsid w:val="005471A5"/>
    <w:rsid w:val="00554AD3"/>
    <w:rsid w:val="005651D8"/>
    <w:rsid w:val="00571C71"/>
    <w:rsid w:val="005A657A"/>
    <w:rsid w:val="005B11F7"/>
    <w:rsid w:val="005B2366"/>
    <w:rsid w:val="005B4595"/>
    <w:rsid w:val="005B4FDC"/>
    <w:rsid w:val="005D694C"/>
    <w:rsid w:val="005E01BB"/>
    <w:rsid w:val="005E3B34"/>
    <w:rsid w:val="005F6CDC"/>
    <w:rsid w:val="006004AC"/>
    <w:rsid w:val="0060131C"/>
    <w:rsid w:val="00612BBD"/>
    <w:rsid w:val="006144C8"/>
    <w:rsid w:val="0062125A"/>
    <w:rsid w:val="00621681"/>
    <w:rsid w:val="0064722B"/>
    <w:rsid w:val="006507CB"/>
    <w:rsid w:val="00677DC6"/>
    <w:rsid w:val="00680CAB"/>
    <w:rsid w:val="006B4B42"/>
    <w:rsid w:val="006D5C3C"/>
    <w:rsid w:val="006D7432"/>
    <w:rsid w:val="006E57CE"/>
    <w:rsid w:val="006E6644"/>
    <w:rsid w:val="006F3652"/>
    <w:rsid w:val="00703D1B"/>
    <w:rsid w:val="007077DC"/>
    <w:rsid w:val="00714CE9"/>
    <w:rsid w:val="00722B4D"/>
    <w:rsid w:val="00742464"/>
    <w:rsid w:val="007561CC"/>
    <w:rsid w:val="00756B0E"/>
    <w:rsid w:val="00766814"/>
    <w:rsid w:val="0078183C"/>
    <w:rsid w:val="007A3066"/>
    <w:rsid w:val="007D1AE3"/>
    <w:rsid w:val="007D730C"/>
    <w:rsid w:val="007F2518"/>
    <w:rsid w:val="007F38DF"/>
    <w:rsid w:val="00800D96"/>
    <w:rsid w:val="008210E3"/>
    <w:rsid w:val="008428EE"/>
    <w:rsid w:val="00855C13"/>
    <w:rsid w:val="00857BA3"/>
    <w:rsid w:val="008660D3"/>
    <w:rsid w:val="00871E47"/>
    <w:rsid w:val="008764DF"/>
    <w:rsid w:val="00876A7C"/>
    <w:rsid w:val="008954D0"/>
    <w:rsid w:val="00897943"/>
    <w:rsid w:val="008B50EF"/>
    <w:rsid w:val="008C09FF"/>
    <w:rsid w:val="008D25E0"/>
    <w:rsid w:val="008F21E0"/>
    <w:rsid w:val="008F318A"/>
    <w:rsid w:val="008F7D6B"/>
    <w:rsid w:val="0092307B"/>
    <w:rsid w:val="00941F3E"/>
    <w:rsid w:val="0094773E"/>
    <w:rsid w:val="00960CD4"/>
    <w:rsid w:val="00993428"/>
    <w:rsid w:val="00997CE6"/>
    <w:rsid w:val="009A6092"/>
    <w:rsid w:val="009B0B7B"/>
    <w:rsid w:val="009C2FE5"/>
    <w:rsid w:val="009C323A"/>
    <w:rsid w:val="009C6D0F"/>
    <w:rsid w:val="009E1202"/>
    <w:rsid w:val="009F4443"/>
    <w:rsid w:val="009F5906"/>
    <w:rsid w:val="00A06118"/>
    <w:rsid w:val="00A30339"/>
    <w:rsid w:val="00A33A07"/>
    <w:rsid w:val="00A4549B"/>
    <w:rsid w:val="00A62666"/>
    <w:rsid w:val="00A711C8"/>
    <w:rsid w:val="00A71A08"/>
    <w:rsid w:val="00A806CE"/>
    <w:rsid w:val="00A833DE"/>
    <w:rsid w:val="00A84807"/>
    <w:rsid w:val="00A85D4B"/>
    <w:rsid w:val="00A86DC7"/>
    <w:rsid w:val="00A92350"/>
    <w:rsid w:val="00AB7030"/>
    <w:rsid w:val="00AF0B95"/>
    <w:rsid w:val="00B00F5B"/>
    <w:rsid w:val="00B12042"/>
    <w:rsid w:val="00B538E3"/>
    <w:rsid w:val="00B54AD2"/>
    <w:rsid w:val="00B64CEA"/>
    <w:rsid w:val="00B73F77"/>
    <w:rsid w:val="00B837C5"/>
    <w:rsid w:val="00B873B3"/>
    <w:rsid w:val="00BA1C0E"/>
    <w:rsid w:val="00BB03B3"/>
    <w:rsid w:val="00BC2B70"/>
    <w:rsid w:val="00BC7636"/>
    <w:rsid w:val="00BD04A8"/>
    <w:rsid w:val="00BE7005"/>
    <w:rsid w:val="00BF333A"/>
    <w:rsid w:val="00C10A46"/>
    <w:rsid w:val="00C12012"/>
    <w:rsid w:val="00C25EEA"/>
    <w:rsid w:val="00C303B3"/>
    <w:rsid w:val="00C47C31"/>
    <w:rsid w:val="00C638AE"/>
    <w:rsid w:val="00C91CDE"/>
    <w:rsid w:val="00C97180"/>
    <w:rsid w:val="00CA1904"/>
    <w:rsid w:val="00CA283F"/>
    <w:rsid w:val="00CB4BDE"/>
    <w:rsid w:val="00CB7C81"/>
    <w:rsid w:val="00CD55A3"/>
    <w:rsid w:val="00CE0653"/>
    <w:rsid w:val="00CF325C"/>
    <w:rsid w:val="00CF4FE7"/>
    <w:rsid w:val="00CF6D04"/>
    <w:rsid w:val="00D01033"/>
    <w:rsid w:val="00D07A3E"/>
    <w:rsid w:val="00D12885"/>
    <w:rsid w:val="00D3610F"/>
    <w:rsid w:val="00D43C30"/>
    <w:rsid w:val="00D73A8C"/>
    <w:rsid w:val="00D92A6E"/>
    <w:rsid w:val="00DA612F"/>
    <w:rsid w:val="00DB321B"/>
    <w:rsid w:val="00DB49D7"/>
    <w:rsid w:val="00DC3322"/>
    <w:rsid w:val="00DD183D"/>
    <w:rsid w:val="00DF1E41"/>
    <w:rsid w:val="00E04EC4"/>
    <w:rsid w:val="00E078E9"/>
    <w:rsid w:val="00E11ADE"/>
    <w:rsid w:val="00E16427"/>
    <w:rsid w:val="00E21C25"/>
    <w:rsid w:val="00E41CB9"/>
    <w:rsid w:val="00E455E9"/>
    <w:rsid w:val="00E47A65"/>
    <w:rsid w:val="00E47F8C"/>
    <w:rsid w:val="00E51E55"/>
    <w:rsid w:val="00E55580"/>
    <w:rsid w:val="00E738D9"/>
    <w:rsid w:val="00E83A4E"/>
    <w:rsid w:val="00E84DA6"/>
    <w:rsid w:val="00E90051"/>
    <w:rsid w:val="00ED7BF4"/>
    <w:rsid w:val="00EF5EF5"/>
    <w:rsid w:val="00EF7467"/>
    <w:rsid w:val="00F16CFE"/>
    <w:rsid w:val="00F30150"/>
    <w:rsid w:val="00F30712"/>
    <w:rsid w:val="00F44A10"/>
    <w:rsid w:val="00F50F87"/>
    <w:rsid w:val="00F908E5"/>
    <w:rsid w:val="00F91588"/>
    <w:rsid w:val="00F9169C"/>
    <w:rsid w:val="00F958FB"/>
    <w:rsid w:val="00FB1AAE"/>
    <w:rsid w:val="00FB7DCB"/>
    <w:rsid w:val="00FC4540"/>
    <w:rsid w:val="00FC6C34"/>
    <w:rsid w:val="00F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uiPriority w:val="9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B7C81"/>
    <w:rPr>
      <w:rFonts w:ascii="Times New Roman" w:hAnsi="Times New Roman" w:cs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CB7C81"/>
    <w:rPr>
      <w:rFonts w:ascii="Times New Roman" w:hAnsi="Times New Roman" w:cs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71A08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1A08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62666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2666"/>
    <w:rPr>
      <w:rFonts w:ascii="Tahoma" w:hAnsi="Tahoma" w:cs="Times New Roman"/>
      <w:sz w:val="16"/>
    </w:rPr>
  </w:style>
  <w:style w:type="table" w:styleId="a9">
    <w:name w:val="Table Grid"/>
    <w:basedOn w:val="a1"/>
    <w:uiPriority w:val="59"/>
    <w:rsid w:val="00855C1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64722B"/>
    <w:pPr>
      <w:spacing w:after="0"/>
      <w:ind w:firstLine="0"/>
    </w:pPr>
    <w:rPr>
      <w:szCs w:val="24"/>
    </w:rPr>
  </w:style>
  <w:style w:type="character" w:customStyle="1" w:styleId="ab">
    <w:name w:val="Основной текст Знак"/>
    <w:basedOn w:val="a0"/>
    <w:link w:val="aa"/>
    <w:semiHidden/>
    <w:rsid w:val="0064722B"/>
    <w:rPr>
      <w:rFonts w:ascii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64722B"/>
    <w:pPr>
      <w:spacing w:after="0" w:line="360" w:lineRule="auto"/>
      <w:ind w:firstLine="709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9200071520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68F2-41E2-4FD9-A9C4-92E257E1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</Template>
  <TotalTime>146</TotalTime>
  <Pages>3</Pages>
  <Words>497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Белобородова Светлана Феликсовна</cp:lastModifiedBy>
  <cp:revision>12</cp:revision>
  <cp:lastPrinted>2021-08-31T12:51:00Z</cp:lastPrinted>
  <dcterms:created xsi:type="dcterms:W3CDTF">2020-03-17T12:47:00Z</dcterms:created>
  <dcterms:modified xsi:type="dcterms:W3CDTF">2021-08-31T12:51:00Z</dcterms:modified>
</cp:coreProperties>
</file>