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D7" w:rsidRPr="00DB49D7" w:rsidRDefault="00DB49D7" w:rsidP="00DB49D7">
      <w:pPr>
        <w:spacing w:after="0"/>
        <w:ind w:firstLine="0"/>
        <w:jc w:val="center"/>
        <w:rPr>
          <w:rFonts w:ascii="Times New Roman CYR" w:hAnsi="Times New Roman CYR"/>
          <w:sz w:val="32"/>
          <w:szCs w:val="32"/>
        </w:rPr>
      </w:pPr>
      <w:r w:rsidRPr="00DB49D7">
        <w:rPr>
          <w:b/>
          <w:spacing w:val="-22"/>
          <w:kern w:val="6"/>
          <w:sz w:val="32"/>
          <w:szCs w:val="32"/>
        </w:rPr>
        <w:t>ПРИМОРСКАЯ ТЕРРИТОРИАЛЬНАЯ ИЗБИРАТЕЛЬНАЯ КОМИССИЯ</w:t>
      </w:r>
    </w:p>
    <w:p w:rsidR="00DB49D7" w:rsidRPr="00DB49D7" w:rsidRDefault="00DB49D7" w:rsidP="00DB49D7">
      <w:pPr>
        <w:spacing w:after="0"/>
        <w:ind w:firstLine="0"/>
        <w:jc w:val="center"/>
        <w:rPr>
          <w:rFonts w:ascii="Times New Roman CYR" w:hAnsi="Times New Roman CYR"/>
          <w:b/>
          <w:spacing w:val="60"/>
          <w:sz w:val="32"/>
          <w:szCs w:val="32"/>
        </w:rPr>
      </w:pPr>
    </w:p>
    <w:p w:rsidR="00DB49D7" w:rsidRPr="00DB49D7" w:rsidRDefault="00DB49D7" w:rsidP="00DB49D7">
      <w:pPr>
        <w:spacing w:after="0"/>
        <w:ind w:firstLine="0"/>
        <w:jc w:val="center"/>
        <w:rPr>
          <w:b/>
          <w:spacing w:val="60"/>
          <w:sz w:val="32"/>
          <w:szCs w:val="32"/>
        </w:rPr>
      </w:pPr>
      <w:r w:rsidRPr="00DB49D7"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DB49D7" w:rsidRPr="00DB49D7" w:rsidRDefault="00DB49D7" w:rsidP="00DB49D7">
      <w:pPr>
        <w:spacing w:after="0"/>
        <w:ind w:firstLine="0"/>
        <w:jc w:val="lef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B49D7" w:rsidRPr="00DB49D7" w:rsidTr="00DB49D7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DB49D7" w:rsidRPr="00DB49D7" w:rsidRDefault="0027677A" w:rsidP="0027677A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01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Cs w:val="28"/>
              </w:rPr>
              <w:t>сентября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202</w:t>
            </w:r>
            <w:r w:rsidR="000F0B44">
              <w:rPr>
                <w:rFonts w:ascii="Times New Roman CYR" w:hAnsi="Times New Roman CYR"/>
                <w:szCs w:val="28"/>
              </w:rPr>
              <w:t>1</w:t>
            </w:r>
            <w:r w:rsidR="00DB49D7" w:rsidRPr="00DB49D7">
              <w:rPr>
                <w:rFonts w:ascii="Times New Roman CYR" w:hAnsi="Times New Roman CYR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DB49D7" w:rsidRPr="00DB49D7" w:rsidRDefault="00DB49D7" w:rsidP="00DB49D7">
            <w:pPr>
              <w:spacing w:after="0"/>
              <w:ind w:firstLine="0"/>
              <w:jc w:val="right"/>
              <w:rPr>
                <w:szCs w:val="28"/>
              </w:rPr>
            </w:pPr>
            <w:r w:rsidRPr="00DB49D7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DB49D7" w:rsidRPr="00DB49D7" w:rsidRDefault="000F0B44" w:rsidP="0027677A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rFonts w:ascii="Times New Roman CYR" w:hAnsi="Times New Roman CYR"/>
                <w:szCs w:val="28"/>
              </w:rPr>
              <w:t>2</w:t>
            </w:r>
            <w:r w:rsidR="0027677A">
              <w:rPr>
                <w:rFonts w:ascii="Times New Roman CYR" w:hAnsi="Times New Roman CYR"/>
                <w:szCs w:val="28"/>
              </w:rPr>
              <w:t>2</w:t>
            </w:r>
            <w:r>
              <w:rPr>
                <w:rFonts w:ascii="Times New Roman CYR" w:hAnsi="Times New Roman CYR"/>
                <w:szCs w:val="28"/>
              </w:rPr>
              <w:t>/</w:t>
            </w:r>
            <w:r w:rsidR="00EB1C23">
              <w:rPr>
                <w:rFonts w:ascii="Times New Roman CYR" w:hAnsi="Times New Roman CYR"/>
                <w:szCs w:val="28"/>
              </w:rPr>
              <w:t>174</w:t>
            </w:r>
          </w:p>
        </w:tc>
      </w:tr>
    </w:tbl>
    <w:p w:rsidR="00DB49D7" w:rsidRDefault="00DB49D7" w:rsidP="00DB49D7">
      <w:pPr>
        <w:spacing w:after="0"/>
        <w:ind w:firstLine="0"/>
        <w:jc w:val="center"/>
        <w:rPr>
          <w:b/>
          <w:sz w:val="24"/>
          <w:szCs w:val="24"/>
        </w:rPr>
      </w:pPr>
      <w:r w:rsidRPr="00DB49D7">
        <w:rPr>
          <w:b/>
          <w:sz w:val="24"/>
          <w:szCs w:val="24"/>
        </w:rPr>
        <w:t>г. Архангельск</w:t>
      </w:r>
    </w:p>
    <w:p w:rsidR="00DB49D7" w:rsidRPr="00DB49D7" w:rsidRDefault="00DB49D7" w:rsidP="00DB49D7">
      <w:pPr>
        <w:spacing w:after="0"/>
        <w:ind w:firstLine="0"/>
        <w:jc w:val="center"/>
        <w:rPr>
          <w:b/>
          <w:sz w:val="24"/>
          <w:szCs w:val="24"/>
        </w:rPr>
      </w:pPr>
    </w:p>
    <w:p w:rsidR="001D3345" w:rsidRPr="00FC4540" w:rsidRDefault="0027677A" w:rsidP="0064722B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bookmarkStart w:id="0" w:name="_GoBack"/>
      <w:r w:rsidRPr="0027677A">
        <w:rPr>
          <w:rFonts w:ascii="Times New Roman CYR" w:hAnsi="Times New Roman CYR"/>
          <w:b/>
          <w:szCs w:val="28"/>
        </w:rPr>
        <w:t>О распределении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восьмого созыва, передаваемых</w:t>
      </w:r>
      <w:r w:rsidR="00163FE0" w:rsidRPr="00163FE0">
        <w:rPr>
          <w:rFonts w:ascii="Times New Roman CYR" w:hAnsi="Times New Roman CYR"/>
          <w:b/>
          <w:szCs w:val="28"/>
        </w:rPr>
        <w:t xml:space="preserve"> </w:t>
      </w:r>
      <w:r w:rsidR="00163FE0">
        <w:rPr>
          <w:rFonts w:ascii="Times New Roman CYR" w:hAnsi="Times New Roman CYR"/>
          <w:b/>
          <w:szCs w:val="28"/>
        </w:rPr>
        <w:t>участковым избирательным комиссиям Приморского района</w:t>
      </w:r>
    </w:p>
    <w:bookmarkEnd w:id="0"/>
    <w:p w:rsidR="0064722B" w:rsidRPr="00FC4540" w:rsidRDefault="0064722B" w:rsidP="001D3345">
      <w:pPr>
        <w:spacing w:after="0"/>
        <w:ind w:firstLine="0"/>
        <w:rPr>
          <w:rFonts w:ascii="Times New Roman CYR" w:hAnsi="Times New Roman CYR"/>
          <w:b/>
          <w:spacing w:val="60"/>
          <w:szCs w:val="28"/>
        </w:rPr>
      </w:pPr>
    </w:p>
    <w:p w:rsidR="007D1AE3" w:rsidRPr="00FC4540" w:rsidRDefault="00163FE0" w:rsidP="00DD183D">
      <w:pPr>
        <w:spacing w:before="100" w:beforeAutospacing="1" w:after="100" w:afterAutospacing="1" w:line="360" w:lineRule="auto"/>
        <w:ind w:firstLine="709"/>
        <w:contextualSpacing/>
        <w:rPr>
          <w:szCs w:val="28"/>
        </w:rPr>
      </w:pPr>
      <w:r w:rsidRPr="00163FE0">
        <w:rPr>
          <w:szCs w:val="28"/>
        </w:rPr>
        <w:t>В соответствии с постановлением избирательной комиссии Архангельской области от 22 июля 2021 года</w:t>
      </w:r>
      <w:r w:rsidRPr="00163FE0">
        <w:rPr>
          <w:szCs w:val="28"/>
        </w:rPr>
        <w:tab/>
      </w:r>
      <w:r>
        <w:rPr>
          <w:szCs w:val="28"/>
        </w:rPr>
        <w:t>№</w:t>
      </w:r>
      <w:r w:rsidRPr="00163FE0">
        <w:rPr>
          <w:szCs w:val="28"/>
        </w:rPr>
        <w:t xml:space="preserve"> 220/1311-6 «О распределении избирательных бюллетеней и специальных знаков (марок) для избирательных бюллетеней на выборах </w:t>
      </w:r>
      <w:proofErr w:type="gramStart"/>
      <w:r w:rsidRPr="00163FE0">
        <w:rPr>
          <w:szCs w:val="28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163FE0">
        <w:rPr>
          <w:szCs w:val="28"/>
        </w:rPr>
        <w:t xml:space="preserve"> по территориальным избирательным комиссиям Архангельской области»</w:t>
      </w:r>
      <w:r w:rsidR="00DD183D">
        <w:rPr>
          <w:szCs w:val="28"/>
        </w:rPr>
        <w:t xml:space="preserve">, </w:t>
      </w:r>
      <w:r w:rsidR="007D1AE3" w:rsidRPr="00FC4540">
        <w:rPr>
          <w:szCs w:val="28"/>
        </w:rPr>
        <w:t xml:space="preserve">Приморская территориальная избирательная комиссия </w:t>
      </w:r>
      <w:r w:rsidR="007D1AE3" w:rsidRPr="00FC4540">
        <w:rPr>
          <w:b/>
          <w:szCs w:val="28"/>
        </w:rPr>
        <w:t>постановляет</w:t>
      </w:r>
      <w:r w:rsidR="007D1AE3" w:rsidRPr="00FC4540">
        <w:rPr>
          <w:szCs w:val="28"/>
        </w:rPr>
        <w:t>:</w:t>
      </w:r>
    </w:p>
    <w:p w:rsidR="0027677A" w:rsidRDefault="00163FE0" w:rsidP="00163FE0">
      <w:pPr>
        <w:spacing w:after="0" w:line="360" w:lineRule="auto"/>
        <w:ind w:firstLine="709"/>
        <w:rPr>
          <w:rFonts w:eastAsia="Calibri"/>
          <w:szCs w:val="28"/>
          <w:lang w:eastAsia="en-US"/>
        </w:rPr>
      </w:pPr>
      <w:r w:rsidRPr="00163FE0">
        <w:rPr>
          <w:rFonts w:eastAsia="Calibri"/>
          <w:szCs w:val="28"/>
          <w:lang w:eastAsia="en-US"/>
        </w:rPr>
        <w:t xml:space="preserve">1. </w:t>
      </w:r>
      <w:r w:rsidR="0027677A" w:rsidRPr="0027677A">
        <w:rPr>
          <w:rFonts w:eastAsia="Calibri"/>
          <w:szCs w:val="28"/>
          <w:lang w:eastAsia="en-US"/>
        </w:rPr>
        <w:t>Передать в участковые избирательные комиссии по акту</w:t>
      </w:r>
      <w:r w:rsidRPr="00163FE0">
        <w:rPr>
          <w:rFonts w:eastAsia="Calibri"/>
          <w:szCs w:val="28"/>
          <w:lang w:eastAsia="en-US"/>
        </w:rPr>
        <w:t xml:space="preserve"> </w:t>
      </w:r>
      <w:r w:rsidR="0027677A" w:rsidRPr="0027677A">
        <w:rPr>
          <w:rFonts w:eastAsia="Calibri"/>
          <w:szCs w:val="28"/>
          <w:lang w:eastAsia="en-US"/>
        </w:rPr>
        <w:t>следующее количество специальных знаков (марок) для избирательных бюллетеней для голосования на выборах депутатов Государственной Думы Федерального Собрания Российской Федерации восьмого созыва (далее – марки):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2410"/>
        <w:gridCol w:w="2126"/>
      </w:tblGrid>
      <w:tr w:rsidR="0027677A" w:rsidRPr="00E802A0" w:rsidTr="0027677A">
        <w:trPr>
          <w:trHeight w:val="610"/>
        </w:trPr>
        <w:tc>
          <w:tcPr>
            <w:tcW w:w="1843" w:type="dxa"/>
            <w:vMerge w:val="restart"/>
            <w:vAlign w:val="center"/>
          </w:tcPr>
          <w:p w:rsidR="0027677A" w:rsidRPr="00E802A0" w:rsidRDefault="00EB1C23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B1C23">
              <w:rPr>
                <w:rFonts w:eastAsia="Calibri"/>
                <w:b/>
                <w:sz w:val="22"/>
                <w:szCs w:val="22"/>
                <w:lang w:eastAsia="en-US"/>
              </w:rPr>
              <w:t>Номер участковой избирательной комиссии</w:t>
            </w:r>
          </w:p>
        </w:tc>
        <w:tc>
          <w:tcPr>
            <w:tcW w:w="1843" w:type="dxa"/>
            <w:vMerge w:val="restart"/>
            <w:vAlign w:val="center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02A0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02A0">
              <w:rPr>
                <w:rFonts w:eastAsia="Calibri"/>
                <w:b/>
                <w:sz w:val="22"/>
                <w:szCs w:val="22"/>
                <w:lang w:eastAsia="en-US"/>
              </w:rPr>
              <w:t>и номер одномандатного избирательного округа</w:t>
            </w:r>
          </w:p>
        </w:tc>
        <w:tc>
          <w:tcPr>
            <w:tcW w:w="1701" w:type="dxa"/>
            <w:vMerge w:val="restart"/>
            <w:vAlign w:val="center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02A0">
              <w:rPr>
                <w:rFonts w:eastAsia="Calibri"/>
                <w:b/>
                <w:sz w:val="22"/>
                <w:szCs w:val="22"/>
                <w:lang w:eastAsia="en-US"/>
              </w:rPr>
              <w:t>Число избирателей</w:t>
            </w:r>
          </w:p>
        </w:tc>
        <w:tc>
          <w:tcPr>
            <w:tcW w:w="4536" w:type="dxa"/>
            <w:gridSpan w:val="2"/>
            <w:vAlign w:val="center"/>
          </w:tcPr>
          <w:p w:rsidR="0027677A" w:rsidRPr="00E802A0" w:rsidRDefault="0027677A" w:rsidP="00EB1C23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02A0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Количество передаваемых </w:t>
            </w:r>
            <w:r w:rsidR="00EB1C23">
              <w:rPr>
                <w:rFonts w:eastAsia="Calibri"/>
                <w:b/>
                <w:sz w:val="22"/>
                <w:szCs w:val="22"/>
                <w:lang w:eastAsia="en-US"/>
              </w:rPr>
              <w:t>марок</w:t>
            </w:r>
          </w:p>
        </w:tc>
      </w:tr>
      <w:tr w:rsidR="0027677A" w:rsidRPr="00E802A0" w:rsidTr="0027677A">
        <w:trPr>
          <w:cantSplit/>
          <w:trHeight w:val="1926"/>
        </w:trPr>
        <w:tc>
          <w:tcPr>
            <w:tcW w:w="1843" w:type="dxa"/>
            <w:vMerge/>
            <w:vAlign w:val="center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left="113" w:right="113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02A0">
              <w:rPr>
                <w:rFonts w:eastAsia="Calibri"/>
                <w:b/>
                <w:sz w:val="22"/>
                <w:szCs w:val="22"/>
                <w:lang w:eastAsia="en-US"/>
              </w:rPr>
              <w:t>по одномандатному избирательному округу</w:t>
            </w:r>
          </w:p>
        </w:tc>
        <w:tc>
          <w:tcPr>
            <w:tcW w:w="2126" w:type="dxa"/>
            <w:textDirection w:val="btLr"/>
            <w:vAlign w:val="center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left="113" w:right="113"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02A0">
              <w:rPr>
                <w:rFonts w:eastAsia="Calibri"/>
                <w:b/>
                <w:sz w:val="22"/>
                <w:szCs w:val="22"/>
                <w:lang w:eastAsia="en-US"/>
              </w:rPr>
              <w:t>по федеральному избирательному округу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745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661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500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500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746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1534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1200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1200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748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382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300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300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749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1885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1500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1500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763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244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200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200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lastRenderedPageBreak/>
              <w:t>764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104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100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100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765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174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150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150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766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108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100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100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767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167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150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150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779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450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400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400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780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361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300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300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781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453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400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400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213451" w:rsidRDefault="0027677A" w:rsidP="0027677A">
            <w:pPr>
              <w:ind w:firstLine="34"/>
              <w:jc w:val="center"/>
            </w:pPr>
            <w:r w:rsidRPr="00213451">
              <w:t>783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486427" w:rsidRDefault="0027677A" w:rsidP="0027677A">
            <w:pPr>
              <w:ind w:hanging="108"/>
              <w:jc w:val="center"/>
            </w:pPr>
            <w:r w:rsidRPr="00486427">
              <w:t>445</w:t>
            </w:r>
          </w:p>
        </w:tc>
        <w:tc>
          <w:tcPr>
            <w:tcW w:w="2410" w:type="dxa"/>
          </w:tcPr>
          <w:p w:rsidR="0027677A" w:rsidRPr="006F5901" w:rsidRDefault="0027677A" w:rsidP="0027677A">
            <w:r w:rsidRPr="006F5901">
              <w:t>400</w:t>
            </w:r>
          </w:p>
        </w:tc>
        <w:tc>
          <w:tcPr>
            <w:tcW w:w="2126" w:type="dxa"/>
          </w:tcPr>
          <w:p w:rsidR="0027677A" w:rsidRPr="002A22A8" w:rsidRDefault="0027677A" w:rsidP="0027677A">
            <w:r w:rsidRPr="002A22A8">
              <w:t>400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Default="0027677A" w:rsidP="0027677A">
            <w:pPr>
              <w:ind w:firstLine="34"/>
              <w:jc w:val="center"/>
            </w:pPr>
            <w:r w:rsidRPr="00213451">
              <w:t>869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802A0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Default="0027677A" w:rsidP="0027677A">
            <w:pPr>
              <w:ind w:hanging="108"/>
              <w:jc w:val="center"/>
            </w:pPr>
            <w:r w:rsidRPr="00486427">
              <w:t>665</w:t>
            </w:r>
          </w:p>
        </w:tc>
        <w:tc>
          <w:tcPr>
            <w:tcW w:w="2410" w:type="dxa"/>
          </w:tcPr>
          <w:p w:rsidR="0027677A" w:rsidRDefault="0027677A" w:rsidP="0027677A">
            <w:r w:rsidRPr="006F5901">
              <w:t>600</w:t>
            </w:r>
          </w:p>
        </w:tc>
        <w:tc>
          <w:tcPr>
            <w:tcW w:w="2126" w:type="dxa"/>
          </w:tcPr>
          <w:p w:rsidR="0027677A" w:rsidRDefault="0027677A" w:rsidP="0027677A">
            <w:r w:rsidRPr="002A22A8">
              <w:t>600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ТИК (резерв)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B4AAB">
              <w:rPr>
                <w:rFonts w:eastAsia="Calibri"/>
                <w:sz w:val="24"/>
                <w:szCs w:val="24"/>
                <w:lang w:eastAsia="en-US"/>
              </w:rPr>
              <w:t>избирательный округ № 72</w:t>
            </w:r>
          </w:p>
        </w:tc>
        <w:tc>
          <w:tcPr>
            <w:tcW w:w="1701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hanging="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27677A" w:rsidRPr="009D1F31" w:rsidRDefault="0027677A" w:rsidP="0027677A">
            <w:r w:rsidRPr="009D1F31">
              <w:t>1400</w:t>
            </w:r>
          </w:p>
        </w:tc>
        <w:tc>
          <w:tcPr>
            <w:tcW w:w="2126" w:type="dxa"/>
          </w:tcPr>
          <w:p w:rsidR="0027677A" w:rsidRDefault="0027677A" w:rsidP="0027677A">
            <w:r w:rsidRPr="009D1F31">
              <w:t>1400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747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858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700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700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750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1378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1000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1000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751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132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753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326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754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391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755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2352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1700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1700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758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564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759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422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300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760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1137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800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800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762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746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769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1447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1100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1100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770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1194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771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564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772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212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774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980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700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700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775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801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600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lastRenderedPageBreak/>
              <w:t>776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279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778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501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782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205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200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040BA2" w:rsidRDefault="0027677A" w:rsidP="0027677A">
            <w:r w:rsidRPr="00040BA2">
              <w:t>761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550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550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550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Default="0027677A" w:rsidP="0027677A">
            <w:r w:rsidRPr="00040BA2">
              <w:t>784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400</w:t>
            </w:r>
          </w:p>
        </w:tc>
        <w:tc>
          <w:tcPr>
            <w:tcW w:w="2410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400</w:t>
            </w:r>
          </w:p>
        </w:tc>
        <w:tc>
          <w:tcPr>
            <w:tcW w:w="2126" w:type="dxa"/>
            <w:vAlign w:val="center"/>
          </w:tcPr>
          <w:p w:rsidR="0027677A" w:rsidRPr="00897943" w:rsidRDefault="0027677A" w:rsidP="0027677A">
            <w:pPr>
              <w:spacing w:after="0"/>
              <w:ind w:firstLine="0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400</w:t>
            </w:r>
          </w:p>
        </w:tc>
      </w:tr>
      <w:tr w:rsidR="0027677A" w:rsidRPr="00E802A0" w:rsidTr="0027677A">
        <w:trPr>
          <w:trHeight w:val="328"/>
        </w:trPr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34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ТИК (резерв)</w:t>
            </w:r>
          </w:p>
        </w:tc>
        <w:tc>
          <w:tcPr>
            <w:tcW w:w="1843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избирательный округ № 73</w:t>
            </w:r>
          </w:p>
        </w:tc>
        <w:tc>
          <w:tcPr>
            <w:tcW w:w="1701" w:type="dxa"/>
          </w:tcPr>
          <w:p w:rsidR="0027677A" w:rsidRPr="00E802A0" w:rsidRDefault="0027677A" w:rsidP="0027677A">
            <w:pPr>
              <w:tabs>
                <w:tab w:val="left" w:pos="993"/>
              </w:tabs>
              <w:spacing w:after="0"/>
              <w:ind w:hanging="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27677A" w:rsidRPr="009D1F31" w:rsidRDefault="0027677A" w:rsidP="0027677A">
            <w:r>
              <w:t>255</w:t>
            </w:r>
            <w:r w:rsidRPr="009D1F31">
              <w:t>0</w:t>
            </w:r>
          </w:p>
        </w:tc>
        <w:tc>
          <w:tcPr>
            <w:tcW w:w="2126" w:type="dxa"/>
          </w:tcPr>
          <w:p w:rsidR="0027677A" w:rsidRDefault="0027677A" w:rsidP="0027677A">
            <w:r>
              <w:t>255</w:t>
            </w:r>
            <w:r w:rsidRPr="009D1F31">
              <w:t>0</w:t>
            </w:r>
          </w:p>
        </w:tc>
      </w:tr>
      <w:tr w:rsidR="0027677A" w:rsidRPr="00EA4A69" w:rsidTr="0027677A">
        <w:trPr>
          <w:trHeight w:val="328"/>
        </w:trPr>
        <w:tc>
          <w:tcPr>
            <w:tcW w:w="3686" w:type="dxa"/>
            <w:gridSpan w:val="2"/>
          </w:tcPr>
          <w:p w:rsidR="0027677A" w:rsidRPr="00EA4A69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A4A69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</w:tcPr>
          <w:p w:rsidR="0027677A" w:rsidRPr="00EA4A69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EA4A69">
              <w:rPr>
                <w:rFonts w:eastAsia="Calibri"/>
                <w:b/>
                <w:sz w:val="27"/>
                <w:szCs w:val="27"/>
                <w:lang w:eastAsia="en-US"/>
              </w:rPr>
              <w:t>23072</w:t>
            </w:r>
          </w:p>
        </w:tc>
        <w:tc>
          <w:tcPr>
            <w:tcW w:w="2410" w:type="dxa"/>
          </w:tcPr>
          <w:p w:rsidR="0027677A" w:rsidRPr="00EA4A69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EA4A69">
              <w:rPr>
                <w:rFonts w:eastAsia="Calibri"/>
                <w:b/>
                <w:sz w:val="27"/>
                <w:szCs w:val="27"/>
                <w:lang w:eastAsia="en-US"/>
              </w:rPr>
              <w:t>22200</w:t>
            </w:r>
          </w:p>
        </w:tc>
        <w:tc>
          <w:tcPr>
            <w:tcW w:w="2126" w:type="dxa"/>
          </w:tcPr>
          <w:p w:rsidR="0027677A" w:rsidRPr="00EA4A69" w:rsidRDefault="0027677A" w:rsidP="0027677A">
            <w:pPr>
              <w:tabs>
                <w:tab w:val="left" w:pos="993"/>
              </w:tabs>
              <w:spacing w:after="0"/>
              <w:ind w:firstLine="0"/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EA4A69">
              <w:rPr>
                <w:rFonts w:eastAsia="Calibri"/>
                <w:b/>
                <w:sz w:val="27"/>
                <w:szCs w:val="27"/>
                <w:lang w:eastAsia="en-US"/>
              </w:rPr>
              <w:t>22200</w:t>
            </w:r>
          </w:p>
        </w:tc>
      </w:tr>
    </w:tbl>
    <w:p w:rsidR="0027677A" w:rsidRDefault="0027677A" w:rsidP="00163FE0">
      <w:pPr>
        <w:spacing w:after="0" w:line="360" w:lineRule="auto"/>
        <w:ind w:firstLine="709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0" w:line="360" w:lineRule="auto"/>
        <w:ind w:firstLine="709"/>
        <w:rPr>
          <w:rFonts w:ascii="Times New Roman CYR" w:hAnsi="Times New Roman CYR" w:cs="Times New Roman CYR"/>
          <w:szCs w:val="28"/>
        </w:rPr>
      </w:pPr>
      <w:r w:rsidRPr="00163FE0">
        <w:rPr>
          <w:rFonts w:ascii="Times New Roman CYR" w:hAnsi="Times New Roman CYR" w:cs="Times New Roman CYR"/>
          <w:szCs w:val="28"/>
        </w:rPr>
        <w:t>2. Установить</w:t>
      </w:r>
      <w:r>
        <w:rPr>
          <w:rFonts w:ascii="Times New Roman CYR" w:hAnsi="Times New Roman CYR" w:cs="Times New Roman CYR"/>
          <w:szCs w:val="28"/>
        </w:rPr>
        <w:t>,</w:t>
      </w:r>
      <w:r w:rsidRPr="00163FE0">
        <w:rPr>
          <w:rFonts w:ascii="Times New Roman CYR" w:hAnsi="Times New Roman CYR" w:cs="Times New Roman CYR"/>
          <w:szCs w:val="28"/>
        </w:rPr>
        <w:t xml:space="preserve"> что доставка </w:t>
      </w:r>
      <w:r w:rsidRPr="00163FE0">
        <w:rPr>
          <w:rFonts w:eastAsia="Calibri"/>
          <w:szCs w:val="28"/>
          <w:lang w:eastAsia="en-US"/>
        </w:rPr>
        <w:t>специальных знаков (</w:t>
      </w:r>
      <w:r w:rsidRPr="00163FE0">
        <w:rPr>
          <w:rFonts w:ascii="Times New Roman CYR" w:hAnsi="Times New Roman CYR" w:cs="Times New Roman CYR"/>
          <w:szCs w:val="28"/>
        </w:rPr>
        <w:t>марок) для избирательных бюллетеней из Приморской территориальной комиссии до участковых избирательных комиссий осуществляется самостоятельно</w:t>
      </w:r>
      <w:r w:rsidR="00B36FFA">
        <w:rPr>
          <w:rFonts w:ascii="Times New Roman CYR" w:hAnsi="Times New Roman CYR" w:cs="Times New Roman CYR"/>
          <w:szCs w:val="28"/>
        </w:rPr>
        <w:t xml:space="preserve"> </w:t>
      </w:r>
      <w:r w:rsidR="00CC5825">
        <w:rPr>
          <w:rFonts w:ascii="Times New Roman CYR" w:hAnsi="Times New Roman CYR" w:cs="Times New Roman CYR"/>
          <w:szCs w:val="28"/>
        </w:rPr>
        <w:t>согласно графику</w:t>
      </w:r>
      <w:r w:rsidR="00A04109">
        <w:rPr>
          <w:rFonts w:ascii="Times New Roman CYR" w:hAnsi="Times New Roman CYR" w:cs="Times New Roman CYR"/>
          <w:szCs w:val="28"/>
        </w:rPr>
        <w:t xml:space="preserve"> </w:t>
      </w:r>
      <w:r w:rsidR="00B36FFA">
        <w:rPr>
          <w:rFonts w:ascii="Times New Roman CYR" w:hAnsi="Times New Roman CYR" w:cs="Times New Roman CYR"/>
          <w:szCs w:val="28"/>
        </w:rPr>
        <w:t xml:space="preserve">(Приложение № </w:t>
      </w:r>
      <w:r w:rsidR="0027677A">
        <w:rPr>
          <w:rFonts w:ascii="Times New Roman CYR" w:hAnsi="Times New Roman CYR" w:cs="Times New Roman CYR"/>
          <w:szCs w:val="28"/>
        </w:rPr>
        <w:t>1</w:t>
      </w:r>
      <w:r w:rsidR="00B36FFA">
        <w:rPr>
          <w:rFonts w:ascii="Times New Roman CYR" w:hAnsi="Times New Roman CYR" w:cs="Times New Roman CYR"/>
          <w:szCs w:val="28"/>
        </w:rPr>
        <w:t>)</w:t>
      </w:r>
      <w:r w:rsidRPr="00163FE0">
        <w:rPr>
          <w:rFonts w:ascii="Times New Roman CYR" w:hAnsi="Times New Roman CYR" w:cs="Times New Roman CYR"/>
          <w:szCs w:val="28"/>
        </w:rPr>
        <w:t>.</w:t>
      </w:r>
    </w:p>
    <w:p w:rsidR="00163FE0" w:rsidRPr="00163FE0" w:rsidRDefault="00163FE0" w:rsidP="00163FE0">
      <w:pPr>
        <w:spacing w:after="0" w:line="360" w:lineRule="auto"/>
        <w:ind w:firstLine="709"/>
        <w:rPr>
          <w:rFonts w:ascii="Times New Roman CYR" w:hAnsi="Times New Roman CYR" w:cs="Times New Roman CYR"/>
          <w:szCs w:val="28"/>
        </w:rPr>
      </w:pPr>
      <w:r w:rsidRPr="00163FE0">
        <w:rPr>
          <w:rFonts w:ascii="Times New Roman CYR" w:hAnsi="Times New Roman CYR" w:cs="Times New Roman CYR"/>
          <w:szCs w:val="28"/>
        </w:rPr>
        <w:t>3. Направить настоящее постановление в избирательную комиссию Архангельской области и участковые избирательные комиссии.</w:t>
      </w:r>
    </w:p>
    <w:p w:rsidR="00163FE0" w:rsidRPr="00163FE0" w:rsidRDefault="00163FE0" w:rsidP="00163FE0">
      <w:pPr>
        <w:spacing w:after="0" w:line="360" w:lineRule="auto"/>
        <w:ind w:firstLine="709"/>
        <w:rPr>
          <w:rFonts w:eastAsia="Calibri"/>
          <w:szCs w:val="28"/>
          <w:lang w:eastAsia="en-US"/>
        </w:rPr>
      </w:pPr>
      <w:r w:rsidRPr="00163FE0">
        <w:rPr>
          <w:szCs w:val="28"/>
        </w:rPr>
        <w:t xml:space="preserve">4. </w:t>
      </w:r>
      <w:proofErr w:type="gramStart"/>
      <w:r w:rsidRPr="00163FE0">
        <w:rPr>
          <w:szCs w:val="28"/>
        </w:rPr>
        <w:t>Р</w:t>
      </w:r>
      <w:r w:rsidRPr="00163FE0">
        <w:rPr>
          <w:rFonts w:eastAsia="Calibri"/>
          <w:szCs w:val="28"/>
          <w:lang w:eastAsia="en-US"/>
        </w:rPr>
        <w:t>азместить</w:t>
      </w:r>
      <w:proofErr w:type="gramEnd"/>
      <w:r w:rsidRPr="00163FE0">
        <w:rPr>
          <w:rFonts w:eastAsia="Calibri"/>
          <w:szCs w:val="28"/>
          <w:lang w:eastAsia="en-US"/>
        </w:rPr>
        <w:t xml:space="preserve"> </w:t>
      </w:r>
      <w:r w:rsidRPr="00163FE0">
        <w:rPr>
          <w:szCs w:val="28"/>
        </w:rPr>
        <w:t xml:space="preserve">настоящее постановление </w:t>
      </w:r>
      <w:r w:rsidRPr="00163FE0">
        <w:rPr>
          <w:rFonts w:eastAsia="Calibri"/>
          <w:szCs w:val="28"/>
          <w:lang w:eastAsia="en-US"/>
        </w:rPr>
        <w:t>в сетевом издании «Официальный интернет-портал «Вестник Приморского района».</w:t>
      </w:r>
    </w:p>
    <w:p w:rsidR="00163FE0" w:rsidRPr="00163FE0" w:rsidRDefault="00163FE0" w:rsidP="00163FE0">
      <w:pPr>
        <w:spacing w:after="0" w:line="360" w:lineRule="auto"/>
        <w:ind w:firstLine="708"/>
        <w:rPr>
          <w:rFonts w:eastAsia="Calibri"/>
          <w:szCs w:val="28"/>
          <w:lang w:eastAsia="en-US"/>
        </w:rPr>
      </w:pPr>
      <w:r w:rsidRPr="00163FE0">
        <w:rPr>
          <w:rFonts w:eastAsia="Calibri"/>
          <w:szCs w:val="28"/>
          <w:lang w:eastAsia="en-US"/>
        </w:rPr>
        <w:t xml:space="preserve">5. </w:t>
      </w:r>
      <w:proofErr w:type="gramStart"/>
      <w:r w:rsidRPr="00163FE0">
        <w:rPr>
          <w:rFonts w:eastAsia="Calibri"/>
          <w:szCs w:val="28"/>
          <w:lang w:eastAsia="en-US"/>
        </w:rPr>
        <w:t>Контроль за</w:t>
      </w:r>
      <w:proofErr w:type="gramEnd"/>
      <w:r w:rsidRPr="00163FE0">
        <w:rPr>
          <w:rFonts w:eastAsia="Calibri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163FE0" w:rsidRPr="00163FE0" w:rsidRDefault="00163FE0" w:rsidP="00163FE0">
      <w:pPr>
        <w:spacing w:after="0" w:line="360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0" w:line="360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keepNext/>
        <w:spacing w:after="0" w:line="360" w:lineRule="auto"/>
        <w:ind w:firstLine="0"/>
        <w:jc w:val="left"/>
        <w:outlineLvl w:val="0"/>
        <w:rPr>
          <w:szCs w:val="28"/>
        </w:rPr>
      </w:pPr>
      <w:r w:rsidRPr="00163FE0">
        <w:rPr>
          <w:szCs w:val="28"/>
        </w:rPr>
        <w:t>Председатель комиссии</w:t>
      </w:r>
      <w:r w:rsidRPr="00163FE0">
        <w:rPr>
          <w:szCs w:val="28"/>
        </w:rPr>
        <w:tab/>
        <w:t xml:space="preserve">          </w:t>
      </w:r>
      <w:r w:rsidRPr="00163FE0">
        <w:rPr>
          <w:szCs w:val="28"/>
        </w:rPr>
        <w:tab/>
      </w:r>
      <w:r w:rsidRPr="00163FE0">
        <w:rPr>
          <w:szCs w:val="28"/>
        </w:rPr>
        <w:tab/>
      </w:r>
      <w:r w:rsidRPr="00163FE0">
        <w:rPr>
          <w:szCs w:val="28"/>
        </w:rPr>
        <w:tab/>
      </w:r>
      <w:r w:rsidRPr="00163FE0">
        <w:rPr>
          <w:szCs w:val="28"/>
        </w:rPr>
        <w:tab/>
        <w:t xml:space="preserve"> </w:t>
      </w:r>
      <w:r w:rsidRPr="00163FE0">
        <w:rPr>
          <w:szCs w:val="28"/>
        </w:rPr>
        <w:tab/>
      </w:r>
      <w:r w:rsidRPr="00163FE0">
        <w:rPr>
          <w:rFonts w:eastAsia="Calibri"/>
          <w:szCs w:val="28"/>
          <w:lang w:eastAsia="en-US"/>
        </w:rPr>
        <w:t>С.Ф. Белобородова</w:t>
      </w:r>
    </w:p>
    <w:p w:rsidR="00163FE0" w:rsidRPr="00163FE0" w:rsidRDefault="00163FE0" w:rsidP="00163FE0">
      <w:pPr>
        <w:spacing w:after="0" w:line="360" w:lineRule="auto"/>
        <w:ind w:firstLine="0"/>
        <w:jc w:val="left"/>
        <w:rPr>
          <w:rFonts w:ascii="Calibri" w:eastAsia="Calibri" w:hAnsi="Calibri"/>
          <w:sz w:val="16"/>
          <w:szCs w:val="16"/>
          <w:lang w:eastAsia="en-US"/>
        </w:rPr>
      </w:pPr>
    </w:p>
    <w:p w:rsidR="00163FE0" w:rsidRPr="00163FE0" w:rsidRDefault="00163FE0" w:rsidP="00163FE0">
      <w:pPr>
        <w:spacing w:after="0" w:line="36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163FE0">
        <w:rPr>
          <w:rFonts w:eastAsia="Calibri"/>
          <w:szCs w:val="28"/>
          <w:lang w:eastAsia="en-US"/>
        </w:rPr>
        <w:t>Секретарь комиссии</w:t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 w:rsidRPr="00163FE0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>Е.В. Горбачева</w:t>
      </w:r>
    </w:p>
    <w:p w:rsidR="00163FE0" w:rsidRPr="00163FE0" w:rsidRDefault="00163FE0" w:rsidP="00163FE0">
      <w:pPr>
        <w:spacing w:after="0"/>
        <w:ind w:firstLine="708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163FE0" w:rsidRPr="00163FE0" w:rsidRDefault="00163FE0" w:rsidP="00163FE0">
      <w:pPr>
        <w:spacing w:after="200" w:line="276" w:lineRule="auto"/>
        <w:ind w:firstLine="0"/>
        <w:rPr>
          <w:rFonts w:eastAsia="Calibri"/>
          <w:szCs w:val="28"/>
          <w:lang w:eastAsia="en-US"/>
        </w:rPr>
      </w:pPr>
    </w:p>
    <w:p w:rsidR="00F50F87" w:rsidRPr="00F50F87" w:rsidRDefault="00EB1C23" w:rsidP="00F50F87">
      <w:pPr>
        <w:spacing w:after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>к постановлению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 xml:space="preserve"> Приморской территориальной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 xml:space="preserve"> избирательной  комиссии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 xml:space="preserve"> от </w:t>
      </w:r>
      <w:r w:rsidR="00EB1C23">
        <w:rPr>
          <w:rFonts w:eastAsia="Calibri"/>
          <w:sz w:val="24"/>
          <w:szCs w:val="24"/>
          <w:lang w:eastAsia="en-US"/>
        </w:rPr>
        <w:t>01</w:t>
      </w:r>
      <w:r w:rsidRPr="00F50F87">
        <w:rPr>
          <w:rFonts w:eastAsia="Calibri"/>
          <w:sz w:val="24"/>
          <w:szCs w:val="24"/>
          <w:lang w:eastAsia="en-US"/>
        </w:rPr>
        <w:t>.0</w:t>
      </w:r>
      <w:r w:rsidR="00EB1C23">
        <w:rPr>
          <w:rFonts w:eastAsia="Calibri"/>
          <w:sz w:val="24"/>
          <w:szCs w:val="24"/>
          <w:lang w:eastAsia="en-US"/>
        </w:rPr>
        <w:t>9</w:t>
      </w:r>
      <w:r w:rsidRPr="00F50F87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F50F87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>2</w:t>
      </w:r>
      <w:r w:rsidR="00EB1C23">
        <w:rPr>
          <w:rFonts w:eastAsia="Calibri"/>
          <w:sz w:val="24"/>
          <w:szCs w:val="24"/>
          <w:lang w:eastAsia="en-US"/>
        </w:rPr>
        <w:t>2</w:t>
      </w:r>
      <w:r w:rsidRPr="00F50F87">
        <w:rPr>
          <w:rFonts w:eastAsia="Calibri"/>
          <w:sz w:val="24"/>
          <w:szCs w:val="24"/>
          <w:lang w:eastAsia="en-US"/>
        </w:rPr>
        <w:t>/</w:t>
      </w:r>
      <w:r>
        <w:rPr>
          <w:rFonts w:eastAsia="Calibri"/>
          <w:sz w:val="24"/>
          <w:szCs w:val="24"/>
          <w:lang w:eastAsia="en-US"/>
        </w:rPr>
        <w:t>1</w:t>
      </w:r>
      <w:r w:rsidR="00EB1C23">
        <w:rPr>
          <w:rFonts w:eastAsia="Calibri"/>
          <w:sz w:val="24"/>
          <w:szCs w:val="24"/>
          <w:lang w:eastAsia="en-US"/>
        </w:rPr>
        <w:t>74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b/>
          <w:szCs w:val="28"/>
          <w:lang w:eastAsia="en-US"/>
        </w:rPr>
      </w:pPr>
    </w:p>
    <w:p w:rsidR="00F50F87" w:rsidRPr="00F50F87" w:rsidRDefault="00F50F87" w:rsidP="00F50F87">
      <w:pPr>
        <w:spacing w:after="0"/>
        <w:ind w:firstLine="0"/>
        <w:jc w:val="center"/>
        <w:rPr>
          <w:rFonts w:eastAsia="Calibri"/>
          <w:b/>
          <w:sz w:val="24"/>
          <w:szCs w:val="24"/>
          <w:lang w:eastAsia="en-US"/>
        </w:rPr>
      </w:pPr>
      <w:r w:rsidRPr="00F50F87">
        <w:rPr>
          <w:rFonts w:eastAsia="Calibri"/>
          <w:b/>
          <w:sz w:val="24"/>
          <w:szCs w:val="24"/>
          <w:lang w:eastAsia="en-US"/>
        </w:rPr>
        <w:t xml:space="preserve">График </w:t>
      </w:r>
    </w:p>
    <w:p w:rsidR="00F50F87" w:rsidRPr="00F50F87" w:rsidRDefault="00F50F87" w:rsidP="00F50F87">
      <w:pPr>
        <w:spacing w:after="0"/>
        <w:ind w:firstLine="0"/>
        <w:jc w:val="center"/>
        <w:rPr>
          <w:rFonts w:eastAsia="Calibri"/>
          <w:bCs/>
          <w:sz w:val="24"/>
          <w:szCs w:val="24"/>
          <w:lang w:eastAsia="en-US"/>
        </w:rPr>
      </w:pPr>
      <w:r w:rsidRPr="00F50F87">
        <w:rPr>
          <w:rFonts w:eastAsia="Calibri"/>
          <w:sz w:val="24"/>
          <w:szCs w:val="24"/>
          <w:lang w:eastAsia="en-US"/>
        </w:rPr>
        <w:t xml:space="preserve">передачи </w:t>
      </w:r>
      <w:r w:rsidR="00EB1C23">
        <w:rPr>
          <w:rFonts w:eastAsia="Calibri"/>
          <w:sz w:val="24"/>
          <w:szCs w:val="24"/>
          <w:lang w:eastAsia="en-US"/>
        </w:rPr>
        <w:t>специальных знаков (марок)</w:t>
      </w:r>
      <w:r w:rsidRPr="00F50F87">
        <w:rPr>
          <w:rFonts w:eastAsia="Calibri"/>
          <w:sz w:val="24"/>
          <w:szCs w:val="24"/>
          <w:lang w:eastAsia="en-US"/>
        </w:rPr>
        <w:t xml:space="preserve"> </w:t>
      </w:r>
      <w:r w:rsidR="00EB1C23" w:rsidRPr="00EB1C23">
        <w:rPr>
          <w:rFonts w:eastAsia="Calibri"/>
          <w:sz w:val="24"/>
          <w:szCs w:val="24"/>
          <w:lang w:eastAsia="en-US"/>
        </w:rPr>
        <w:t xml:space="preserve">для избирательных бюллетеней </w:t>
      </w:r>
      <w:r w:rsidRPr="00F50F87">
        <w:rPr>
          <w:rFonts w:eastAsia="Calibri"/>
          <w:sz w:val="24"/>
          <w:szCs w:val="24"/>
          <w:lang w:eastAsia="en-US"/>
        </w:rPr>
        <w:t xml:space="preserve">Приморской территориальной избирательной комиссией в участковые избирательные комиссии Приморского района </w:t>
      </w:r>
    </w:p>
    <w:p w:rsidR="00F50F87" w:rsidRPr="00F50F87" w:rsidRDefault="00F50F87" w:rsidP="00F50F87">
      <w:pPr>
        <w:spacing w:after="0"/>
        <w:ind w:firstLine="0"/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985"/>
        <w:gridCol w:w="2126"/>
        <w:gridCol w:w="4536"/>
      </w:tblGrid>
      <w:tr w:rsidR="00F50F87" w:rsidRPr="00F50F87" w:rsidTr="00CC5825">
        <w:trPr>
          <w:trHeight w:val="1043"/>
        </w:trPr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b/>
                <w:sz w:val="24"/>
                <w:szCs w:val="24"/>
                <w:lang w:eastAsia="en-US"/>
              </w:rPr>
              <w:t>№ УИК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b/>
                <w:sz w:val="24"/>
                <w:szCs w:val="24"/>
                <w:lang w:eastAsia="en-US"/>
              </w:rPr>
              <w:t>Дата передачи избирательных бюллетеней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b/>
                <w:sz w:val="24"/>
                <w:szCs w:val="24"/>
                <w:lang w:eastAsia="en-US"/>
              </w:rPr>
              <w:t>Время передачи избирательных бюллетеней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b/>
                <w:sz w:val="24"/>
                <w:szCs w:val="24"/>
                <w:lang w:eastAsia="en-US"/>
              </w:rPr>
              <w:t>Место передачи избирательных бюллетеней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745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17.00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746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17.00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747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748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749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750 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751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753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08 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>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754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755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758 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759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760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B671CC" w:rsidRPr="00F50F87" w:rsidTr="00B671CC">
        <w:tc>
          <w:tcPr>
            <w:tcW w:w="1526" w:type="dxa"/>
          </w:tcPr>
          <w:p w:rsidR="00B671CC" w:rsidRPr="00F50F87" w:rsidRDefault="00B671CC" w:rsidP="00B671CC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761</w:t>
            </w: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 </w:t>
            </w:r>
          </w:p>
          <w:p w:rsidR="00B671CC" w:rsidRPr="00F50F87" w:rsidRDefault="00EB1C23" w:rsidP="00B671CC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Cs/>
                <w:sz w:val="24"/>
                <w:szCs w:val="24"/>
                <w:lang w:eastAsia="en-US"/>
              </w:rPr>
              <w:t>(временный)</w:t>
            </w:r>
          </w:p>
        </w:tc>
        <w:tc>
          <w:tcPr>
            <w:tcW w:w="1985" w:type="dxa"/>
          </w:tcPr>
          <w:p w:rsidR="00B671CC" w:rsidRPr="00F50F87" w:rsidRDefault="00B671CC" w:rsidP="00B671C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B671CC" w:rsidRPr="00F50F87" w:rsidRDefault="00B671CC" w:rsidP="00B671C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B671CC" w:rsidRPr="00F50F87" w:rsidRDefault="00F33FC9" w:rsidP="00B671C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B671CC" w:rsidRPr="00F50F87" w:rsidRDefault="00B671CC" w:rsidP="00B671C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B671CC" w:rsidRPr="00F50F87" w:rsidRDefault="00B671CC" w:rsidP="00B671CC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762</w:t>
            </w:r>
          </w:p>
        </w:tc>
        <w:tc>
          <w:tcPr>
            <w:tcW w:w="1985" w:type="dxa"/>
          </w:tcPr>
          <w:p w:rsidR="00F50F87" w:rsidRPr="00F50F87" w:rsidRDefault="00B671CC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</w:t>
            </w:r>
            <w:r w:rsidR="00F50F87"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763 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764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765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766 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lastRenderedPageBreak/>
              <w:t xml:space="preserve">767 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769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33FC9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770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33FC9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771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33FC9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772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774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33FC9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775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33FC9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776 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778 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33FC9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779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780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781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782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33FC9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783 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33FC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 w:rsidR="00F33FC9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 xml:space="preserve">784 </w:t>
            </w:r>
            <w:r w:rsidRPr="00F50F87">
              <w:rPr>
                <w:rFonts w:eastAsia="Calibri"/>
                <w:bCs/>
                <w:sz w:val="24"/>
                <w:szCs w:val="24"/>
                <w:lang w:eastAsia="en-US"/>
              </w:rPr>
              <w:t>(временный)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="00F33FC9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CC5825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 – 1</w:t>
            </w: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  <w:tr w:rsidR="00F50F87" w:rsidRPr="00F50F87" w:rsidTr="00CC5825">
        <w:tc>
          <w:tcPr>
            <w:tcW w:w="152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F50F87">
              <w:rPr>
                <w:rFonts w:eastAsia="Calibri"/>
                <w:b/>
                <w:bCs/>
                <w:szCs w:val="28"/>
                <w:lang w:eastAsia="en-US"/>
              </w:rPr>
              <w:t>869</w:t>
            </w:r>
          </w:p>
        </w:tc>
        <w:tc>
          <w:tcPr>
            <w:tcW w:w="1985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04 сентября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F50F87" w:rsidRPr="00F50F87" w:rsidRDefault="00F50F87" w:rsidP="00F33FC9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>10.00 – 1</w:t>
            </w:r>
            <w:r w:rsidR="00F33FC9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F50F87">
              <w:rPr>
                <w:rFonts w:eastAsia="Calibri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536" w:type="dxa"/>
          </w:tcPr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50F87">
              <w:rPr>
                <w:rFonts w:eastAsia="Calibri"/>
                <w:sz w:val="24"/>
                <w:szCs w:val="24"/>
                <w:lang w:eastAsia="en-US"/>
              </w:rPr>
              <w:t>Приморская</w:t>
            </w:r>
            <w:proofErr w:type="gramEnd"/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 ТИК, г. Архангельск,</w:t>
            </w:r>
          </w:p>
          <w:p w:rsidR="00F50F87" w:rsidRPr="00F50F87" w:rsidRDefault="00F50F87" w:rsidP="00F50F87">
            <w:pPr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F87">
              <w:rPr>
                <w:rFonts w:eastAsia="Calibri"/>
                <w:sz w:val="24"/>
                <w:szCs w:val="24"/>
                <w:lang w:eastAsia="en-US"/>
              </w:rPr>
              <w:t xml:space="preserve">просп. Ломоносова, 30, </w:t>
            </w:r>
            <w:proofErr w:type="spellStart"/>
            <w:r w:rsidRPr="00F50F87"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 w:rsidRPr="00F50F87">
              <w:rPr>
                <w:rFonts w:eastAsia="Calibri"/>
                <w:sz w:val="24"/>
                <w:szCs w:val="24"/>
                <w:lang w:eastAsia="en-US"/>
              </w:rPr>
              <w:t>. 55</w:t>
            </w:r>
          </w:p>
        </w:tc>
      </w:tr>
    </w:tbl>
    <w:p w:rsidR="00F50F87" w:rsidRPr="00F50F87" w:rsidRDefault="00F50F87" w:rsidP="00F50F87">
      <w:pPr>
        <w:spacing w:line="480" w:lineRule="auto"/>
        <w:ind w:firstLine="0"/>
        <w:jc w:val="left"/>
        <w:rPr>
          <w:rFonts w:eastAsia="Calibri"/>
          <w:szCs w:val="28"/>
          <w:lang w:eastAsia="en-US"/>
        </w:rPr>
      </w:pPr>
    </w:p>
    <w:p w:rsidR="00F50F87" w:rsidRPr="00F50F87" w:rsidRDefault="00F50F87" w:rsidP="00F50F87">
      <w:pPr>
        <w:spacing w:line="480" w:lineRule="auto"/>
        <w:ind w:firstLine="0"/>
        <w:jc w:val="left"/>
        <w:rPr>
          <w:rFonts w:eastAsia="Calibri"/>
          <w:szCs w:val="28"/>
          <w:lang w:eastAsia="en-US"/>
        </w:rPr>
      </w:pPr>
    </w:p>
    <w:p w:rsidR="00163FE0" w:rsidRDefault="00163FE0" w:rsidP="00F50F87">
      <w:pPr>
        <w:spacing w:after="0"/>
        <w:ind w:firstLine="0"/>
        <w:jc w:val="right"/>
        <w:rPr>
          <w:rFonts w:eastAsia="Calibri"/>
          <w:szCs w:val="28"/>
          <w:lang w:eastAsia="en-US"/>
        </w:rPr>
      </w:pPr>
    </w:p>
    <w:sectPr w:rsidR="00163FE0" w:rsidSect="00464904">
      <w:pgSz w:w="11906" w:h="16838"/>
      <w:pgMar w:top="851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77A" w:rsidRDefault="0027677A" w:rsidP="00A71A08">
      <w:pPr>
        <w:spacing w:after="0"/>
      </w:pPr>
      <w:r>
        <w:separator/>
      </w:r>
    </w:p>
  </w:endnote>
  <w:endnote w:type="continuationSeparator" w:id="0">
    <w:p w:rsidR="0027677A" w:rsidRDefault="0027677A" w:rsidP="00A71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77A" w:rsidRDefault="0027677A" w:rsidP="00A71A08">
      <w:pPr>
        <w:spacing w:after="0"/>
      </w:pPr>
      <w:r>
        <w:separator/>
      </w:r>
    </w:p>
  </w:footnote>
  <w:footnote w:type="continuationSeparator" w:id="0">
    <w:p w:rsidR="0027677A" w:rsidRDefault="0027677A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58E1"/>
    <w:multiLevelType w:val="hybridMultilevel"/>
    <w:tmpl w:val="F3FA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7D0AF4"/>
    <w:multiLevelType w:val="hybridMultilevel"/>
    <w:tmpl w:val="BFAE2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8D9"/>
    <w:rsid w:val="0000059D"/>
    <w:rsid w:val="0001253F"/>
    <w:rsid w:val="0002327F"/>
    <w:rsid w:val="00052647"/>
    <w:rsid w:val="00061A9B"/>
    <w:rsid w:val="00077224"/>
    <w:rsid w:val="000808AC"/>
    <w:rsid w:val="000B20E9"/>
    <w:rsid w:val="000B303A"/>
    <w:rsid w:val="000C5F73"/>
    <w:rsid w:val="000D2449"/>
    <w:rsid w:val="000E14D4"/>
    <w:rsid w:val="000E76CB"/>
    <w:rsid w:val="000F0B44"/>
    <w:rsid w:val="0010008C"/>
    <w:rsid w:val="00104E85"/>
    <w:rsid w:val="00107EA6"/>
    <w:rsid w:val="0013758C"/>
    <w:rsid w:val="00163FE0"/>
    <w:rsid w:val="00190FF0"/>
    <w:rsid w:val="001A085D"/>
    <w:rsid w:val="001C63D4"/>
    <w:rsid w:val="001D3345"/>
    <w:rsid w:val="001D4B6B"/>
    <w:rsid w:val="00231D30"/>
    <w:rsid w:val="00233099"/>
    <w:rsid w:val="00240C4B"/>
    <w:rsid w:val="00267196"/>
    <w:rsid w:val="0027677A"/>
    <w:rsid w:val="00287648"/>
    <w:rsid w:val="002955C9"/>
    <w:rsid w:val="002A34EF"/>
    <w:rsid w:val="002C2588"/>
    <w:rsid w:val="002C64F1"/>
    <w:rsid w:val="002D0C26"/>
    <w:rsid w:val="002E7B26"/>
    <w:rsid w:val="003010F6"/>
    <w:rsid w:val="00301361"/>
    <w:rsid w:val="003277E0"/>
    <w:rsid w:val="00345BB7"/>
    <w:rsid w:val="00357AD5"/>
    <w:rsid w:val="00363EE3"/>
    <w:rsid w:val="0037212D"/>
    <w:rsid w:val="003A5CBA"/>
    <w:rsid w:val="003B396C"/>
    <w:rsid w:val="003D52EE"/>
    <w:rsid w:val="003D6C14"/>
    <w:rsid w:val="003E008B"/>
    <w:rsid w:val="003E126B"/>
    <w:rsid w:val="00406225"/>
    <w:rsid w:val="00412757"/>
    <w:rsid w:val="004464EF"/>
    <w:rsid w:val="004469D9"/>
    <w:rsid w:val="00464904"/>
    <w:rsid w:val="004747EE"/>
    <w:rsid w:val="004C6661"/>
    <w:rsid w:val="004F2D98"/>
    <w:rsid w:val="005000FC"/>
    <w:rsid w:val="00502167"/>
    <w:rsid w:val="00512D50"/>
    <w:rsid w:val="00522205"/>
    <w:rsid w:val="00522B39"/>
    <w:rsid w:val="00537444"/>
    <w:rsid w:val="005471A5"/>
    <w:rsid w:val="00554AD3"/>
    <w:rsid w:val="005651D8"/>
    <w:rsid w:val="00571C71"/>
    <w:rsid w:val="005A657A"/>
    <w:rsid w:val="005B11F7"/>
    <w:rsid w:val="005B2366"/>
    <w:rsid w:val="005B4595"/>
    <w:rsid w:val="005B4FDC"/>
    <w:rsid w:val="005D694C"/>
    <w:rsid w:val="005E01BB"/>
    <w:rsid w:val="005E3B34"/>
    <w:rsid w:val="005F6CDC"/>
    <w:rsid w:val="006004AC"/>
    <w:rsid w:val="0060131C"/>
    <w:rsid w:val="00612BBD"/>
    <w:rsid w:val="006144C8"/>
    <w:rsid w:val="0062125A"/>
    <w:rsid w:val="00621681"/>
    <w:rsid w:val="0064722B"/>
    <w:rsid w:val="006507CB"/>
    <w:rsid w:val="00677DC6"/>
    <w:rsid w:val="00680CAB"/>
    <w:rsid w:val="006B4B42"/>
    <w:rsid w:val="006D5C3C"/>
    <w:rsid w:val="006D7432"/>
    <w:rsid w:val="006E57CE"/>
    <w:rsid w:val="006E6644"/>
    <w:rsid w:val="006F3652"/>
    <w:rsid w:val="00703D1B"/>
    <w:rsid w:val="007077DC"/>
    <w:rsid w:val="00714CE9"/>
    <w:rsid w:val="00722B4D"/>
    <w:rsid w:val="00742464"/>
    <w:rsid w:val="007561CC"/>
    <w:rsid w:val="00756B0E"/>
    <w:rsid w:val="00766814"/>
    <w:rsid w:val="0078183C"/>
    <w:rsid w:val="007D1AE3"/>
    <w:rsid w:val="007D730C"/>
    <w:rsid w:val="007F2518"/>
    <w:rsid w:val="007F38DF"/>
    <w:rsid w:val="00800D96"/>
    <w:rsid w:val="008210E3"/>
    <w:rsid w:val="008428EE"/>
    <w:rsid w:val="0085326A"/>
    <w:rsid w:val="00855C13"/>
    <w:rsid w:val="00857BA3"/>
    <w:rsid w:val="008660D3"/>
    <w:rsid w:val="00871E47"/>
    <w:rsid w:val="008764DF"/>
    <w:rsid w:val="00876A7C"/>
    <w:rsid w:val="008954D0"/>
    <w:rsid w:val="00897943"/>
    <w:rsid w:val="008B50EF"/>
    <w:rsid w:val="008C09FF"/>
    <w:rsid w:val="008D25E0"/>
    <w:rsid w:val="008F21E0"/>
    <w:rsid w:val="008F318A"/>
    <w:rsid w:val="008F7D6B"/>
    <w:rsid w:val="0092307B"/>
    <w:rsid w:val="00941F3E"/>
    <w:rsid w:val="0094773E"/>
    <w:rsid w:val="00960CD4"/>
    <w:rsid w:val="00993428"/>
    <w:rsid w:val="00997CE6"/>
    <w:rsid w:val="009A6092"/>
    <w:rsid w:val="009B0B7B"/>
    <w:rsid w:val="009C2FE5"/>
    <w:rsid w:val="009C323A"/>
    <w:rsid w:val="009C6D0F"/>
    <w:rsid w:val="009D6316"/>
    <w:rsid w:val="009E1202"/>
    <w:rsid w:val="009F4443"/>
    <w:rsid w:val="009F5906"/>
    <w:rsid w:val="00A04109"/>
    <w:rsid w:val="00A06118"/>
    <w:rsid w:val="00A30339"/>
    <w:rsid w:val="00A33A07"/>
    <w:rsid w:val="00A4549B"/>
    <w:rsid w:val="00A62666"/>
    <w:rsid w:val="00A711C8"/>
    <w:rsid w:val="00A71A08"/>
    <w:rsid w:val="00A806CE"/>
    <w:rsid w:val="00A833DE"/>
    <w:rsid w:val="00A84807"/>
    <w:rsid w:val="00A85D4B"/>
    <w:rsid w:val="00A86DC7"/>
    <w:rsid w:val="00A92350"/>
    <w:rsid w:val="00AF0B95"/>
    <w:rsid w:val="00B00F5B"/>
    <w:rsid w:val="00B12042"/>
    <w:rsid w:val="00B36FFA"/>
    <w:rsid w:val="00B538E3"/>
    <w:rsid w:val="00B54AD2"/>
    <w:rsid w:val="00B64CEA"/>
    <w:rsid w:val="00B671CC"/>
    <w:rsid w:val="00B73F77"/>
    <w:rsid w:val="00B837C5"/>
    <w:rsid w:val="00B873B3"/>
    <w:rsid w:val="00BA1C0E"/>
    <w:rsid w:val="00BB03B3"/>
    <w:rsid w:val="00BC2B70"/>
    <w:rsid w:val="00BC7636"/>
    <w:rsid w:val="00BD04A8"/>
    <w:rsid w:val="00BE7005"/>
    <w:rsid w:val="00BF333A"/>
    <w:rsid w:val="00C10A46"/>
    <w:rsid w:val="00C12012"/>
    <w:rsid w:val="00C25EEA"/>
    <w:rsid w:val="00C303B3"/>
    <w:rsid w:val="00C47C31"/>
    <w:rsid w:val="00C638AE"/>
    <w:rsid w:val="00C91CDE"/>
    <w:rsid w:val="00C97180"/>
    <w:rsid w:val="00CA1904"/>
    <w:rsid w:val="00CA283F"/>
    <w:rsid w:val="00CB4BDE"/>
    <w:rsid w:val="00CB7C81"/>
    <w:rsid w:val="00CC5825"/>
    <w:rsid w:val="00CD55A3"/>
    <w:rsid w:val="00CE0653"/>
    <w:rsid w:val="00CF325C"/>
    <w:rsid w:val="00CF4FE7"/>
    <w:rsid w:val="00CF6D04"/>
    <w:rsid w:val="00D01033"/>
    <w:rsid w:val="00D07A3E"/>
    <w:rsid w:val="00D12885"/>
    <w:rsid w:val="00D3610F"/>
    <w:rsid w:val="00D43C30"/>
    <w:rsid w:val="00D92A6E"/>
    <w:rsid w:val="00DA612F"/>
    <w:rsid w:val="00DB321B"/>
    <w:rsid w:val="00DB49D7"/>
    <w:rsid w:val="00DC3322"/>
    <w:rsid w:val="00DD183D"/>
    <w:rsid w:val="00DF1E41"/>
    <w:rsid w:val="00E04EC4"/>
    <w:rsid w:val="00E078E9"/>
    <w:rsid w:val="00E11ADE"/>
    <w:rsid w:val="00E16427"/>
    <w:rsid w:val="00E21C25"/>
    <w:rsid w:val="00E41CB9"/>
    <w:rsid w:val="00E455E9"/>
    <w:rsid w:val="00E47A65"/>
    <w:rsid w:val="00E47F8C"/>
    <w:rsid w:val="00E51E55"/>
    <w:rsid w:val="00E55580"/>
    <w:rsid w:val="00E738D9"/>
    <w:rsid w:val="00E83A4E"/>
    <w:rsid w:val="00E84DA6"/>
    <w:rsid w:val="00E90051"/>
    <w:rsid w:val="00EB1C23"/>
    <w:rsid w:val="00ED7BF4"/>
    <w:rsid w:val="00EF5EF5"/>
    <w:rsid w:val="00EF7467"/>
    <w:rsid w:val="00F16CFE"/>
    <w:rsid w:val="00F30150"/>
    <w:rsid w:val="00F30712"/>
    <w:rsid w:val="00F33FC9"/>
    <w:rsid w:val="00F44A10"/>
    <w:rsid w:val="00F50F87"/>
    <w:rsid w:val="00F908E5"/>
    <w:rsid w:val="00F91588"/>
    <w:rsid w:val="00F9169C"/>
    <w:rsid w:val="00F958FB"/>
    <w:rsid w:val="00FB1AAE"/>
    <w:rsid w:val="00FB7DCB"/>
    <w:rsid w:val="00FC4540"/>
    <w:rsid w:val="00FC6C34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uiPriority w:val="9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B7C81"/>
    <w:rPr>
      <w:rFonts w:ascii="Times New Roman" w:hAnsi="Times New Roman" w:cs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uiPriority w:val="9"/>
    <w:locked/>
    <w:rsid w:val="00CB7C81"/>
    <w:rPr>
      <w:rFonts w:ascii="Times New Roman" w:hAnsi="Times New Roman" w:cs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71A08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1A08"/>
    <w:rPr>
      <w:rFonts w:ascii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62666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2666"/>
    <w:rPr>
      <w:rFonts w:ascii="Tahoma" w:hAnsi="Tahoma" w:cs="Times New Roman"/>
      <w:sz w:val="16"/>
    </w:rPr>
  </w:style>
  <w:style w:type="table" w:styleId="a9">
    <w:name w:val="Table Grid"/>
    <w:basedOn w:val="a1"/>
    <w:uiPriority w:val="59"/>
    <w:rsid w:val="00855C1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semiHidden/>
    <w:rsid w:val="0064722B"/>
    <w:pPr>
      <w:spacing w:after="0"/>
      <w:ind w:firstLine="0"/>
    </w:pPr>
    <w:rPr>
      <w:szCs w:val="24"/>
    </w:rPr>
  </w:style>
  <w:style w:type="character" w:customStyle="1" w:styleId="ab">
    <w:name w:val="Основной текст Знак"/>
    <w:basedOn w:val="a0"/>
    <w:link w:val="aa"/>
    <w:semiHidden/>
    <w:rsid w:val="0064722B"/>
    <w:rPr>
      <w:rFonts w:ascii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64722B"/>
    <w:pPr>
      <w:spacing w:after="0" w:line="360" w:lineRule="auto"/>
      <w:ind w:firstLine="709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9200071520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3D54-FED5-4565-BBC0-6D7C44CD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</Template>
  <TotalTime>219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Мельников Дмитрий Анатольевич</cp:lastModifiedBy>
  <cp:revision>15</cp:revision>
  <cp:lastPrinted>2021-08-31T12:44:00Z</cp:lastPrinted>
  <dcterms:created xsi:type="dcterms:W3CDTF">2020-03-17T12:47:00Z</dcterms:created>
  <dcterms:modified xsi:type="dcterms:W3CDTF">2021-09-03T11:27:00Z</dcterms:modified>
</cp:coreProperties>
</file>