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B649271" w:rsidR="00A3742E" w:rsidRPr="00BE134E" w:rsidRDefault="00111329" w:rsidP="00E25CD7">
            <w:pPr>
              <w:rPr>
                <w:color w:val="000000"/>
                <w:sz w:val="26"/>
                <w:szCs w:val="26"/>
              </w:rPr>
            </w:pPr>
            <w:r w:rsidRPr="00BE134E">
              <w:rPr>
                <w:color w:val="000000"/>
                <w:sz w:val="26"/>
                <w:szCs w:val="26"/>
              </w:rPr>
              <w:t>2</w:t>
            </w:r>
            <w:r w:rsidR="00BE134E" w:rsidRPr="00BE134E">
              <w:rPr>
                <w:color w:val="000000"/>
                <w:sz w:val="26"/>
                <w:szCs w:val="26"/>
              </w:rPr>
              <w:t>8</w:t>
            </w:r>
            <w:r w:rsidR="00AD0ADC" w:rsidRPr="00BE134E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BE134E">
              <w:rPr>
                <w:color w:val="000000"/>
                <w:sz w:val="26"/>
                <w:szCs w:val="26"/>
              </w:rPr>
              <w:t>л</w:t>
            </w:r>
            <w:r w:rsidR="00AD0ADC" w:rsidRPr="00BE134E">
              <w:rPr>
                <w:color w:val="000000"/>
                <w:sz w:val="26"/>
                <w:szCs w:val="26"/>
              </w:rPr>
              <w:t>я</w:t>
            </w:r>
            <w:r w:rsidR="00B71D17" w:rsidRPr="00BE134E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BE134E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426F4E6" w:rsidR="00A3742E" w:rsidRPr="00BE134E" w:rsidRDefault="00A3742E" w:rsidP="00BE134E">
            <w:pPr>
              <w:rPr>
                <w:color w:val="000000"/>
                <w:sz w:val="26"/>
                <w:szCs w:val="26"/>
              </w:rPr>
            </w:pPr>
            <w:r w:rsidRPr="00BE134E">
              <w:rPr>
                <w:bCs/>
                <w:color w:val="000000"/>
                <w:sz w:val="26"/>
                <w:szCs w:val="26"/>
              </w:rPr>
              <w:t>№</w:t>
            </w:r>
            <w:r w:rsidRPr="00BE134E">
              <w:rPr>
                <w:color w:val="000000"/>
                <w:sz w:val="26"/>
                <w:szCs w:val="26"/>
              </w:rPr>
              <w:t xml:space="preserve"> </w:t>
            </w:r>
            <w:r w:rsidR="00555270" w:rsidRPr="00BE134E">
              <w:rPr>
                <w:color w:val="000000"/>
                <w:sz w:val="26"/>
                <w:szCs w:val="26"/>
              </w:rPr>
              <w:t>7</w:t>
            </w:r>
            <w:r w:rsidR="00BE134E" w:rsidRPr="00BE134E">
              <w:rPr>
                <w:color w:val="000000"/>
                <w:sz w:val="26"/>
                <w:szCs w:val="26"/>
              </w:rPr>
              <w:t>8</w:t>
            </w:r>
            <w:r w:rsidR="00B71D17" w:rsidRPr="00BE134E">
              <w:rPr>
                <w:color w:val="000000"/>
                <w:sz w:val="26"/>
                <w:szCs w:val="26"/>
              </w:rPr>
              <w:t>/</w:t>
            </w:r>
            <w:r w:rsidR="00BE134E" w:rsidRPr="00BE134E">
              <w:rPr>
                <w:color w:val="000000"/>
                <w:sz w:val="26"/>
                <w:szCs w:val="26"/>
              </w:rPr>
              <w:t>421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22DC87A4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6A01EF" w:rsidRPr="006A01EF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Глотовой Виктории Романовны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6A01EF">
        <w:rPr>
          <w:rFonts w:ascii="Times New Roman CYR" w:hAnsi="Times New Roman CYR"/>
          <w:b/>
          <w:sz w:val="26"/>
          <w:szCs w:val="26"/>
          <w:lang w:eastAsia="x-none"/>
        </w:rPr>
        <w:t>2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6BB06A83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FC290D" w:rsidRPr="00FC290D">
        <w:t xml:space="preserve"> </w:t>
      </w:r>
      <w:r w:rsidR="00FC290D" w:rsidRPr="00FC290D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6A01EF" w:rsidRPr="006A01EF">
        <w:rPr>
          <w:rFonts w:ascii="Times New Roman CYR" w:hAnsi="Times New Roman CYR"/>
          <w:bCs/>
          <w:sz w:val="26"/>
          <w:szCs w:val="26"/>
          <w:lang w:eastAsia="x-none"/>
        </w:rPr>
        <w:t xml:space="preserve">Глотовой Виктории Романовны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AB5C842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6A01EF" w:rsidRPr="006A01EF">
        <w:rPr>
          <w:rFonts w:ascii="Times New Roman CYR" w:hAnsi="Times New Roman CYR"/>
          <w:bCs/>
          <w:iCs/>
          <w:sz w:val="26"/>
          <w:szCs w:val="26"/>
          <w:lang w:eastAsia="x-none"/>
        </w:rPr>
        <w:t>Глотов</w:t>
      </w:r>
      <w:r w:rsidR="006A01EF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6A01EF" w:rsidRPr="006A01EF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Виктори</w:t>
      </w:r>
      <w:r w:rsidR="006A01EF">
        <w:rPr>
          <w:rFonts w:ascii="Times New Roman CYR" w:hAnsi="Times New Roman CYR"/>
          <w:bCs/>
          <w:iCs/>
          <w:sz w:val="26"/>
          <w:szCs w:val="26"/>
          <w:lang w:eastAsia="x-none"/>
        </w:rPr>
        <w:t>ю</w:t>
      </w:r>
      <w:r w:rsidR="006A01EF" w:rsidRPr="006A01EF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Романовн</w:t>
      </w:r>
      <w:r w:rsidR="006A01EF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B85B80">
        <w:rPr>
          <w:rFonts w:ascii="Times New Roman CYR" w:hAnsi="Times New Roman CYR"/>
          <w:sz w:val="26"/>
          <w:szCs w:val="26"/>
          <w:lang w:eastAsia="x-none"/>
        </w:rPr>
        <w:t>96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125C09">
        <w:rPr>
          <w:rFonts w:ascii="Times New Roman CYR" w:hAnsi="Times New Roman CYR"/>
          <w:sz w:val="26"/>
          <w:szCs w:val="26"/>
          <w:lang w:eastAsia="x-none"/>
        </w:rPr>
        <w:t>«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FC290D" w:rsidRPr="00FC290D">
        <w:t xml:space="preserve"> </w:t>
      </w:r>
      <w:r w:rsidR="00FC290D" w:rsidRPr="00FC290D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6A01EF">
        <w:rPr>
          <w:rFonts w:ascii="Times New Roman CYR" w:hAnsi="Times New Roman CYR"/>
          <w:sz w:val="26"/>
          <w:szCs w:val="26"/>
          <w:lang w:eastAsia="x-none"/>
        </w:rPr>
        <w:t>2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BE134E">
        <w:rPr>
          <w:rFonts w:ascii="Times New Roman CYR" w:hAnsi="Times New Roman CYR"/>
          <w:sz w:val="26"/>
          <w:szCs w:val="26"/>
          <w:lang w:eastAsia="x-none"/>
        </w:rPr>
        <w:t>2</w:t>
      </w:r>
      <w:r w:rsidR="00BE134E" w:rsidRPr="00BE134E">
        <w:rPr>
          <w:rFonts w:ascii="Times New Roman CYR" w:hAnsi="Times New Roman CYR"/>
          <w:sz w:val="26"/>
          <w:szCs w:val="26"/>
          <w:lang w:eastAsia="x-none"/>
        </w:rPr>
        <w:t>8</w:t>
      </w:r>
      <w:r w:rsidRPr="00BE134E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BE134E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BE13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BE134E">
        <w:rPr>
          <w:rFonts w:ascii="Times New Roman CYR" w:hAnsi="Times New Roman CYR"/>
          <w:sz w:val="26"/>
          <w:szCs w:val="26"/>
          <w:lang w:eastAsia="x-none"/>
        </w:rPr>
        <w:t>23</w:t>
      </w:r>
      <w:r w:rsidRPr="00BE13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BE134E">
        <w:rPr>
          <w:rFonts w:ascii="Times New Roman CYR" w:hAnsi="Times New Roman CYR"/>
          <w:sz w:val="26"/>
          <w:szCs w:val="26"/>
          <w:lang w:eastAsia="x-none"/>
        </w:rPr>
        <w:t>1</w:t>
      </w:r>
      <w:r w:rsidR="00BE134E" w:rsidRPr="00BE134E">
        <w:rPr>
          <w:rFonts w:ascii="Times New Roman CYR" w:hAnsi="Times New Roman CYR"/>
          <w:sz w:val="26"/>
          <w:szCs w:val="26"/>
          <w:lang w:eastAsia="x-none"/>
        </w:rPr>
        <w:t>6</w:t>
      </w:r>
      <w:r w:rsidRPr="00BE13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BE134E" w:rsidRPr="00BE134E">
        <w:rPr>
          <w:rFonts w:ascii="Times New Roman CYR" w:hAnsi="Times New Roman CYR"/>
          <w:sz w:val="26"/>
          <w:szCs w:val="26"/>
          <w:lang w:eastAsia="x-none"/>
        </w:rPr>
        <w:t>40</w:t>
      </w:r>
      <w:r w:rsidRPr="00BE13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BE134E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822694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82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988081">
    <w:abstractNumId w:val="1"/>
  </w:num>
  <w:num w:numId="4" w16cid:durableId="376272892">
    <w:abstractNumId w:val="6"/>
  </w:num>
  <w:num w:numId="5" w16cid:durableId="488442464">
    <w:abstractNumId w:val="3"/>
  </w:num>
  <w:num w:numId="6" w16cid:durableId="266623474">
    <w:abstractNumId w:val="7"/>
  </w:num>
  <w:num w:numId="7" w16cid:durableId="2017880721">
    <w:abstractNumId w:val="10"/>
  </w:num>
  <w:num w:numId="8" w16cid:durableId="2093694583">
    <w:abstractNumId w:val="8"/>
  </w:num>
  <w:num w:numId="9" w16cid:durableId="798694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2389488">
    <w:abstractNumId w:val="4"/>
  </w:num>
  <w:num w:numId="11" w16cid:durableId="1023702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25C0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A01EF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85B80"/>
    <w:rsid w:val="00B90A46"/>
    <w:rsid w:val="00B9578C"/>
    <w:rsid w:val="00BE134E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22B6E62D-5F7F-4802-B261-A938F40B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BE13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3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01A8-DCA5-4D08-9DE6-728334D7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cp:lastPrinted>2023-07-28T08:55:00Z</cp:lastPrinted>
  <dcterms:created xsi:type="dcterms:W3CDTF">2023-04-03T05:36:00Z</dcterms:created>
  <dcterms:modified xsi:type="dcterms:W3CDTF">2023-07-28T13:44:00Z</dcterms:modified>
</cp:coreProperties>
</file>