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72" w:rsidRPr="004F0E85" w:rsidRDefault="00F50F72" w:rsidP="00F50F72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0E85">
        <w:rPr>
          <w:rFonts w:ascii="Times New Roman" w:hAnsi="Times New Roman" w:cs="Times New Roman"/>
          <w:sz w:val="28"/>
          <w:szCs w:val="28"/>
        </w:rPr>
        <w:t>Муниципальное образование «Приморский муниципальный район»</w:t>
      </w:r>
    </w:p>
    <w:p w:rsidR="00F50F72" w:rsidRPr="004F0E85" w:rsidRDefault="00F50F72" w:rsidP="00F50F72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0E85">
        <w:rPr>
          <w:rFonts w:ascii="Times New Roman" w:hAnsi="Times New Roman" w:cs="Times New Roman"/>
          <w:sz w:val="28"/>
          <w:szCs w:val="28"/>
        </w:rPr>
        <w:t>Собрание депутатов пятого созыва</w:t>
      </w:r>
    </w:p>
    <w:p w:rsidR="005C01CD" w:rsidRPr="001203D3" w:rsidRDefault="005C01CD" w:rsidP="005C01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Тридцать</w:t>
      </w:r>
      <w:r w:rsidRPr="00053F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девятая</w:t>
      </w:r>
      <w:r w:rsidRPr="001203D3">
        <w:rPr>
          <w:b/>
          <w:sz w:val="28"/>
          <w:szCs w:val="28"/>
        </w:rPr>
        <w:t xml:space="preserve"> очередная сессия</w:t>
      </w:r>
    </w:p>
    <w:p w:rsidR="005C01CD" w:rsidRPr="001203D3" w:rsidRDefault="005C01CD" w:rsidP="005C01CD">
      <w:pPr>
        <w:jc w:val="center"/>
        <w:rPr>
          <w:sz w:val="28"/>
          <w:szCs w:val="28"/>
        </w:rPr>
      </w:pPr>
    </w:p>
    <w:p w:rsidR="00F50F72" w:rsidRPr="004F0E85" w:rsidRDefault="00F50F72" w:rsidP="00F50F72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0E85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F50F72" w:rsidRPr="004F0E85" w:rsidRDefault="00F50F72" w:rsidP="00F50F7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C01CD" w:rsidRPr="00051BAA" w:rsidRDefault="00D33D81" w:rsidP="00D33D81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14 июня </w:t>
      </w:r>
      <w:r w:rsidR="005C01CD" w:rsidRPr="00051BAA">
        <w:rPr>
          <w:sz w:val="28"/>
          <w:szCs w:val="28"/>
        </w:rPr>
        <w:t>201</w:t>
      </w:r>
      <w:r w:rsidR="005C01CD">
        <w:rPr>
          <w:sz w:val="28"/>
          <w:szCs w:val="28"/>
        </w:rPr>
        <w:t>8</w:t>
      </w:r>
      <w:r w:rsidR="005C01CD" w:rsidRPr="00051BAA">
        <w:rPr>
          <w:sz w:val="28"/>
          <w:szCs w:val="28"/>
        </w:rPr>
        <w:t xml:space="preserve"> г.                                                        </w:t>
      </w:r>
      <w:r w:rsidR="005C01CD">
        <w:rPr>
          <w:sz w:val="28"/>
          <w:szCs w:val="28"/>
        </w:rPr>
        <w:t xml:space="preserve">    </w:t>
      </w:r>
      <w:r w:rsidR="005C01CD" w:rsidRPr="00051BAA">
        <w:rPr>
          <w:sz w:val="28"/>
          <w:szCs w:val="28"/>
        </w:rPr>
        <w:t xml:space="preserve">    № </w:t>
      </w:r>
      <w:r>
        <w:rPr>
          <w:sz w:val="28"/>
          <w:szCs w:val="28"/>
        </w:rPr>
        <w:t>493</w:t>
      </w:r>
    </w:p>
    <w:p w:rsidR="00F50F72" w:rsidRPr="004F0E85" w:rsidRDefault="00F50F72" w:rsidP="00F50F7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50F72" w:rsidRDefault="00F50F72" w:rsidP="00F50F72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дополнительных оснований признания безнадежными к взысканию недоимки</w:t>
      </w:r>
      <w:r w:rsidR="00B671FE">
        <w:rPr>
          <w:rFonts w:ascii="Times New Roman" w:hAnsi="Times New Roman" w:cs="Times New Roman"/>
          <w:sz w:val="28"/>
          <w:szCs w:val="28"/>
        </w:rPr>
        <w:t xml:space="preserve">, задолженности по пеням и штрафам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8223C">
        <w:rPr>
          <w:rFonts w:ascii="Times New Roman" w:hAnsi="Times New Roman" w:cs="Times New Roman"/>
          <w:sz w:val="28"/>
          <w:szCs w:val="28"/>
        </w:rPr>
        <w:t xml:space="preserve">отмененным </w:t>
      </w:r>
      <w:r>
        <w:rPr>
          <w:rFonts w:ascii="Times New Roman" w:hAnsi="Times New Roman" w:cs="Times New Roman"/>
          <w:sz w:val="28"/>
          <w:szCs w:val="28"/>
        </w:rPr>
        <w:t>местным налогам</w:t>
      </w:r>
      <w:r w:rsidR="00B8223C">
        <w:rPr>
          <w:rFonts w:ascii="Times New Roman" w:hAnsi="Times New Roman" w:cs="Times New Roman"/>
          <w:sz w:val="28"/>
          <w:szCs w:val="28"/>
        </w:rPr>
        <w:t xml:space="preserve"> и сборам</w:t>
      </w:r>
    </w:p>
    <w:p w:rsidR="00F50F72" w:rsidRPr="00274C74" w:rsidRDefault="00F50F72" w:rsidP="00F50F72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50F72" w:rsidRPr="00274C74" w:rsidRDefault="00B8223C" w:rsidP="00B8223C">
      <w:pPr>
        <w:ind w:firstLine="708"/>
        <w:jc w:val="both"/>
        <w:rPr>
          <w:bCs/>
          <w:sz w:val="28"/>
          <w:szCs w:val="28"/>
        </w:rPr>
      </w:pPr>
      <w:r w:rsidRPr="009A2F9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3 статьи 59 </w:t>
      </w:r>
      <w:r w:rsidRPr="009A2F9C">
        <w:rPr>
          <w:sz w:val="28"/>
          <w:szCs w:val="28"/>
        </w:rPr>
        <w:t>Налогов</w:t>
      </w:r>
      <w:r>
        <w:rPr>
          <w:sz w:val="28"/>
          <w:szCs w:val="28"/>
        </w:rPr>
        <w:t>ого</w:t>
      </w:r>
      <w:r w:rsidRPr="009A2F9C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9A2F9C">
        <w:rPr>
          <w:sz w:val="28"/>
          <w:szCs w:val="28"/>
        </w:rPr>
        <w:t xml:space="preserve"> Российской Федерации, </w:t>
      </w:r>
      <w:r w:rsidR="00F50F72">
        <w:rPr>
          <w:bCs/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 от 06.10.2003 № 131-ФЗ</w:t>
      </w:r>
      <w:r w:rsidR="00F50F72" w:rsidRPr="00274C74">
        <w:rPr>
          <w:bCs/>
          <w:sz w:val="28"/>
          <w:szCs w:val="28"/>
        </w:rPr>
        <w:t>,</w:t>
      </w:r>
      <w:r w:rsidR="00F50F72">
        <w:rPr>
          <w:bCs/>
          <w:sz w:val="28"/>
          <w:szCs w:val="28"/>
        </w:rPr>
        <w:t xml:space="preserve"> Уставом муниципального образования «Приморский район»</w:t>
      </w:r>
      <w:r w:rsidR="00D33D81">
        <w:rPr>
          <w:bCs/>
          <w:sz w:val="28"/>
          <w:szCs w:val="28"/>
        </w:rPr>
        <w:t>,</w:t>
      </w:r>
      <w:r w:rsidR="00F50F72" w:rsidRPr="00274C74">
        <w:rPr>
          <w:bCs/>
          <w:sz w:val="28"/>
          <w:szCs w:val="28"/>
        </w:rPr>
        <w:t xml:space="preserve"> </w:t>
      </w:r>
    </w:p>
    <w:p w:rsidR="00F50F72" w:rsidRPr="00274C74" w:rsidRDefault="00F50F72" w:rsidP="00B8223C">
      <w:pPr>
        <w:jc w:val="both"/>
        <w:rPr>
          <w:bCs/>
          <w:sz w:val="28"/>
          <w:szCs w:val="28"/>
        </w:rPr>
      </w:pPr>
    </w:p>
    <w:p w:rsidR="00F50F72" w:rsidRPr="00B8223C" w:rsidRDefault="00F50F72" w:rsidP="00F50F72">
      <w:pPr>
        <w:spacing w:line="264" w:lineRule="auto"/>
        <w:jc w:val="both"/>
        <w:rPr>
          <w:b/>
          <w:bCs/>
          <w:sz w:val="28"/>
          <w:szCs w:val="28"/>
        </w:rPr>
      </w:pPr>
      <w:r w:rsidRPr="00B8223C">
        <w:rPr>
          <w:b/>
          <w:bCs/>
          <w:sz w:val="28"/>
          <w:szCs w:val="28"/>
        </w:rPr>
        <w:t xml:space="preserve">Собрание депутатов </w:t>
      </w:r>
      <w:r w:rsidRPr="00B8223C">
        <w:rPr>
          <w:b/>
          <w:bCs/>
          <w:spacing w:val="60"/>
          <w:sz w:val="28"/>
          <w:szCs w:val="28"/>
        </w:rPr>
        <w:t>РЕШАЕТ</w:t>
      </w:r>
      <w:r w:rsidRPr="00B8223C">
        <w:rPr>
          <w:b/>
          <w:bCs/>
          <w:sz w:val="28"/>
          <w:szCs w:val="28"/>
        </w:rPr>
        <w:t>:</w:t>
      </w:r>
    </w:p>
    <w:p w:rsidR="00F50F72" w:rsidRPr="00274C74" w:rsidRDefault="00F50F72" w:rsidP="00B8223C">
      <w:pPr>
        <w:spacing w:before="120" w:after="120" w:line="264" w:lineRule="auto"/>
        <w:jc w:val="both"/>
        <w:rPr>
          <w:b/>
          <w:bCs/>
          <w:sz w:val="28"/>
          <w:szCs w:val="28"/>
        </w:rPr>
      </w:pPr>
      <w:r w:rsidRPr="00274C74">
        <w:rPr>
          <w:b/>
          <w:bCs/>
          <w:sz w:val="28"/>
          <w:szCs w:val="28"/>
        </w:rPr>
        <w:t xml:space="preserve">Статья 1 </w:t>
      </w:r>
    </w:p>
    <w:p w:rsidR="00F50F72" w:rsidRDefault="00F50F72" w:rsidP="00B8223C">
      <w:pPr>
        <w:pStyle w:val="ConsTitle"/>
        <w:widowControl/>
        <w:ind w:right="0"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 дополнительные основания признания безнадежными к взысканию недоимки по</w:t>
      </w:r>
      <w:r w:rsidR="00B671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отмененным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местным налогам и сборам, задолженности по пеням и штрафам по этим налогам и сборам</w:t>
      </w:r>
      <w:r w:rsidR="00D33D8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F50F72" w:rsidRPr="00274C74" w:rsidRDefault="00F50F72" w:rsidP="00B8223C">
      <w:pPr>
        <w:spacing w:before="120" w:after="120" w:line="264" w:lineRule="auto"/>
        <w:jc w:val="both"/>
        <w:rPr>
          <w:b/>
          <w:bCs/>
          <w:sz w:val="28"/>
          <w:szCs w:val="28"/>
        </w:rPr>
      </w:pPr>
      <w:r w:rsidRPr="00274C74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</w:t>
      </w:r>
      <w:r w:rsidRPr="00274C74">
        <w:rPr>
          <w:b/>
          <w:bCs/>
          <w:sz w:val="28"/>
          <w:szCs w:val="28"/>
        </w:rPr>
        <w:t xml:space="preserve"> </w:t>
      </w:r>
    </w:p>
    <w:p w:rsidR="00B8223C" w:rsidRDefault="00B8223C" w:rsidP="00B8223C">
      <w:pPr>
        <w:pStyle w:val="ConsTitle"/>
        <w:widowControl/>
        <w:ind w:righ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8223C">
        <w:rPr>
          <w:rFonts w:ascii="Times New Roman" w:hAnsi="Times New Roman" w:cs="Times New Roman"/>
          <w:b w:val="0"/>
          <w:sz w:val="28"/>
          <w:szCs w:val="28"/>
        </w:rPr>
        <w:t xml:space="preserve">Безнадежными к взысканию признаются недоимка, задолженность по пеням и штрафам 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отмененным </w:t>
      </w:r>
      <w:r w:rsidRPr="00B8223C">
        <w:rPr>
          <w:rFonts w:ascii="Times New Roman" w:hAnsi="Times New Roman" w:cs="Times New Roman"/>
          <w:b w:val="0"/>
          <w:sz w:val="28"/>
          <w:szCs w:val="28"/>
        </w:rPr>
        <w:t>местным налогам и сборам</w:t>
      </w:r>
      <w:r w:rsidR="007232D2">
        <w:rPr>
          <w:rFonts w:ascii="Times New Roman" w:hAnsi="Times New Roman" w:cs="Times New Roman"/>
          <w:b w:val="0"/>
          <w:sz w:val="28"/>
          <w:szCs w:val="28"/>
        </w:rPr>
        <w:t>, зачисляемым в районный бюджет муниципального образования «Приморский муниципальный район»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Pr="00B822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8223C" w:rsidRDefault="00B8223C" w:rsidP="00B8223C">
      <w:pPr>
        <w:pStyle w:val="ConsTitle"/>
        <w:widowControl/>
        <w:ind w:righ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B8223C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Pr="00B8223C">
        <w:rPr>
          <w:rFonts w:ascii="Times New Roman" w:hAnsi="Times New Roman" w:cs="Times New Roman"/>
          <w:b w:val="0"/>
          <w:sz w:val="28"/>
          <w:szCs w:val="28"/>
          <w:lang w:eastAsia="ru-RU"/>
        </w:rPr>
        <w:t>алог на рекламу, мобилизуемый на территориях муниципальных районов</w:t>
      </w:r>
      <w:r w:rsidR="007232D2">
        <w:rPr>
          <w:rFonts w:ascii="Times New Roman" w:hAnsi="Times New Roman" w:cs="Times New Roman"/>
          <w:b w:val="0"/>
          <w:sz w:val="28"/>
          <w:szCs w:val="28"/>
          <w:lang w:eastAsia="ru-RU"/>
        </w:rPr>
        <w:t>;</w:t>
      </w:r>
      <w:r w:rsidRPr="00B8223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B822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8223C" w:rsidRDefault="00B8223C" w:rsidP="00B8223C">
      <w:pPr>
        <w:pStyle w:val="ConsTitle"/>
        <w:widowControl/>
        <w:ind w:right="0"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ц</w:t>
      </w:r>
      <w:r w:rsidRPr="00B8223C">
        <w:rPr>
          <w:rFonts w:ascii="Times New Roman" w:hAnsi="Times New Roman" w:cs="Times New Roman"/>
          <w:b w:val="0"/>
          <w:bCs w:val="0"/>
          <w:sz w:val="28"/>
          <w:szCs w:val="28"/>
        </w:rPr>
        <w:t>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</w:r>
      <w:r w:rsidR="007232D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8223C" w:rsidRDefault="00B8223C" w:rsidP="00B8223C">
      <w:pPr>
        <w:pStyle w:val="ConsTitle"/>
        <w:widowControl/>
        <w:ind w:righ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B822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</w:t>
      </w:r>
      <w:r w:rsidRPr="00B8223C">
        <w:rPr>
          <w:rFonts w:ascii="Times New Roman" w:hAnsi="Times New Roman" w:cs="Times New Roman"/>
          <w:b w:val="0"/>
          <w:bCs w:val="0"/>
          <w:sz w:val="28"/>
          <w:szCs w:val="28"/>
        </w:rPr>
        <w:t>ицензионный сбор за право торговли спиртными напитками, мобилизуемый на территориях муниципальных районов</w:t>
      </w:r>
      <w:r w:rsidR="007232D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  <w:r w:rsidRPr="00B822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232D2" w:rsidRDefault="00B8223C" w:rsidP="00B8223C">
      <w:pPr>
        <w:pStyle w:val="ConsTitle"/>
        <w:widowControl/>
        <w:ind w:right="0"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</w:t>
      </w:r>
      <w:r w:rsidRPr="00B8223C">
        <w:rPr>
          <w:rFonts w:ascii="Times New Roman" w:hAnsi="Times New Roman" w:cs="Times New Roman"/>
          <w:b w:val="0"/>
          <w:bCs w:val="0"/>
          <w:sz w:val="28"/>
          <w:szCs w:val="28"/>
        </w:rPr>
        <w:t>рочие местные налоги и сборы, мобилизуемые на территориях муниципальных районов</w:t>
      </w:r>
      <w:r w:rsidR="007232D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F50F72" w:rsidRPr="00B8223C" w:rsidRDefault="000270F5" w:rsidP="00B8223C">
      <w:pPr>
        <w:pStyle w:val="ConsTitle"/>
        <w:widowControl/>
        <w:ind w:right="0"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уплата и (или) взыскание которых по состоянию на 01 января 2018 года оказались невозможными</w:t>
      </w:r>
      <w:r w:rsidRPr="00B822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223C" w:rsidRPr="00B8223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связи с</w:t>
      </w:r>
      <w:r w:rsidR="00F50F72" w:rsidRPr="00B8223C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F50F72" w:rsidRDefault="00F50F72" w:rsidP="00B8223C">
      <w:pPr>
        <w:pStyle w:val="ConsTitle"/>
        <w:widowControl/>
        <w:ind w:right="0"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истечением установленного статьей 70 Налогового кодекса Российской Федерации срока направления требования об уплате налога, пеней, штрафа;</w:t>
      </w:r>
    </w:p>
    <w:p w:rsidR="00F50F72" w:rsidRDefault="00F50F72" w:rsidP="00B8223C">
      <w:pPr>
        <w:pStyle w:val="ConsTitle"/>
        <w:widowControl/>
        <w:ind w:right="0"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истечением установленного статьей 21 Федерального закона </w:t>
      </w:r>
      <w:r w:rsidR="00BA1489">
        <w:rPr>
          <w:rFonts w:ascii="Times New Roman" w:hAnsi="Times New Roman" w:cs="Times New Roman"/>
          <w:b w:val="0"/>
          <w:bCs w:val="0"/>
          <w:sz w:val="28"/>
          <w:szCs w:val="28"/>
        </w:rPr>
        <w:t>от 02 октября 2007 года № 229-ФЗ «Об исполнительном производстве» срока для предъявления к исполнению исполнительного документа</w:t>
      </w:r>
      <w:r w:rsidR="007232D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232D2" w:rsidRPr="00274C74" w:rsidRDefault="007232D2" w:rsidP="007232D2">
      <w:pPr>
        <w:spacing w:before="120" w:after="120" w:line="264" w:lineRule="auto"/>
        <w:jc w:val="both"/>
        <w:rPr>
          <w:b/>
          <w:bCs/>
          <w:sz w:val="28"/>
          <w:szCs w:val="28"/>
        </w:rPr>
      </w:pPr>
      <w:r w:rsidRPr="00274C74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3</w:t>
      </w:r>
      <w:r w:rsidRPr="00274C74">
        <w:rPr>
          <w:b/>
          <w:bCs/>
          <w:sz w:val="28"/>
          <w:szCs w:val="28"/>
        </w:rPr>
        <w:t xml:space="preserve"> </w:t>
      </w:r>
    </w:p>
    <w:p w:rsidR="00BA1489" w:rsidRPr="007232D2" w:rsidRDefault="007232D2" w:rsidP="007232D2">
      <w:pPr>
        <w:pStyle w:val="ConsTitle"/>
        <w:widowControl/>
        <w:ind w:right="0"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232D2">
        <w:rPr>
          <w:rFonts w:ascii="Times New Roman" w:hAnsi="Times New Roman" w:cs="Times New Roman"/>
          <w:b w:val="0"/>
          <w:sz w:val="28"/>
          <w:szCs w:val="28"/>
        </w:rPr>
        <w:t xml:space="preserve">Решение о признании безнадежными к взысканию недоимки 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отмененным </w:t>
      </w:r>
      <w:r w:rsidRPr="007232D2">
        <w:rPr>
          <w:rFonts w:ascii="Times New Roman" w:hAnsi="Times New Roman" w:cs="Times New Roman"/>
          <w:b w:val="0"/>
          <w:sz w:val="28"/>
          <w:szCs w:val="28"/>
        </w:rPr>
        <w:t>местным налогам и сборам, задолженности</w:t>
      </w:r>
      <w:r w:rsidR="000270F5">
        <w:rPr>
          <w:rFonts w:ascii="Times New Roman" w:hAnsi="Times New Roman" w:cs="Times New Roman"/>
          <w:b w:val="0"/>
          <w:sz w:val="28"/>
          <w:szCs w:val="28"/>
        </w:rPr>
        <w:t xml:space="preserve"> по пеням и штрафам</w:t>
      </w:r>
      <w:r w:rsidRPr="007232D2">
        <w:rPr>
          <w:rFonts w:ascii="Times New Roman" w:hAnsi="Times New Roman" w:cs="Times New Roman"/>
          <w:b w:val="0"/>
          <w:sz w:val="28"/>
          <w:szCs w:val="28"/>
        </w:rPr>
        <w:t xml:space="preserve"> по этим налогам и сборам принимается налоговым органом по месту учета налогоплательщика, плательщика сборов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50F72" w:rsidRDefault="007232D2" w:rsidP="007232D2">
      <w:pPr>
        <w:pStyle w:val="ConsTitle"/>
        <w:widowControl/>
        <w:spacing w:before="120" w:after="120"/>
        <w:ind w:right="0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7232D2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Cs w:val="0"/>
          <w:sz w:val="28"/>
          <w:szCs w:val="28"/>
        </w:rPr>
        <w:t>4</w:t>
      </w:r>
    </w:p>
    <w:p w:rsidR="007232D2" w:rsidRPr="007232D2" w:rsidRDefault="007232D2" w:rsidP="007232D2">
      <w:pPr>
        <w:autoSpaceDE w:val="0"/>
        <w:autoSpaceDN w:val="0"/>
        <w:adjustRightInd w:val="0"/>
        <w:spacing w:after="6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32D2">
        <w:rPr>
          <w:rFonts w:eastAsiaTheme="minorHAnsi"/>
          <w:sz w:val="28"/>
          <w:szCs w:val="28"/>
          <w:lang w:eastAsia="en-US"/>
        </w:rPr>
        <w:t xml:space="preserve">Документами, подтверждающими наличие предусмотренных </w:t>
      </w:r>
      <w:r w:rsidR="00B671FE">
        <w:rPr>
          <w:rFonts w:eastAsiaTheme="minorHAnsi"/>
          <w:sz w:val="28"/>
          <w:szCs w:val="28"/>
          <w:lang w:eastAsia="en-US"/>
        </w:rPr>
        <w:t>статьей</w:t>
      </w:r>
      <w:r w:rsidRPr="007232D2">
        <w:rPr>
          <w:rFonts w:eastAsiaTheme="minorHAnsi"/>
          <w:sz w:val="28"/>
          <w:szCs w:val="28"/>
          <w:lang w:eastAsia="en-US"/>
        </w:rPr>
        <w:t> 2</w:t>
      </w:r>
      <w:r w:rsidR="00B671FE">
        <w:rPr>
          <w:rFonts w:eastAsiaTheme="minorHAnsi"/>
          <w:sz w:val="28"/>
          <w:szCs w:val="28"/>
          <w:lang w:eastAsia="en-US"/>
        </w:rPr>
        <w:t> </w:t>
      </w:r>
      <w:r w:rsidRPr="007232D2">
        <w:rPr>
          <w:rFonts w:eastAsiaTheme="minorHAnsi"/>
          <w:sz w:val="28"/>
          <w:szCs w:val="28"/>
          <w:lang w:eastAsia="en-US"/>
        </w:rPr>
        <w:t xml:space="preserve">настоящего решения дополнительных оснований признания безнадежными к взысканию недоимки по </w:t>
      </w:r>
      <w:r>
        <w:rPr>
          <w:rFonts w:eastAsiaTheme="minorHAnsi"/>
          <w:sz w:val="28"/>
          <w:szCs w:val="28"/>
          <w:lang w:eastAsia="en-US"/>
        </w:rPr>
        <w:t xml:space="preserve">отмененным </w:t>
      </w:r>
      <w:r w:rsidRPr="007232D2">
        <w:rPr>
          <w:rFonts w:eastAsiaTheme="minorHAnsi"/>
          <w:sz w:val="28"/>
          <w:szCs w:val="28"/>
          <w:lang w:eastAsia="en-US"/>
        </w:rPr>
        <w:t>местным налогам и сборам, задолженности по пеням и штрафам по этим налогам и сборам, являются:</w:t>
      </w:r>
    </w:p>
    <w:p w:rsidR="007232D2" w:rsidRPr="007232D2" w:rsidRDefault="007232D2" w:rsidP="007232D2">
      <w:pPr>
        <w:autoSpaceDE w:val="0"/>
        <w:autoSpaceDN w:val="0"/>
        <w:adjustRightInd w:val="0"/>
        <w:spacing w:after="6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32D2">
        <w:rPr>
          <w:rFonts w:eastAsiaTheme="minorHAnsi"/>
          <w:sz w:val="28"/>
          <w:szCs w:val="28"/>
          <w:lang w:eastAsia="en-US"/>
        </w:rPr>
        <w:t xml:space="preserve">справка налогового органа по месту учета налогоплательщика о суммах недоимки, задолженности по пеням и штрафам по </w:t>
      </w:r>
      <w:r>
        <w:rPr>
          <w:rFonts w:eastAsiaTheme="minorHAnsi"/>
          <w:sz w:val="28"/>
          <w:szCs w:val="28"/>
          <w:lang w:eastAsia="en-US"/>
        </w:rPr>
        <w:t xml:space="preserve">отмененным </w:t>
      </w:r>
      <w:r w:rsidRPr="007232D2">
        <w:rPr>
          <w:rFonts w:eastAsiaTheme="minorHAnsi"/>
          <w:sz w:val="28"/>
          <w:szCs w:val="28"/>
          <w:lang w:eastAsia="en-US"/>
        </w:rPr>
        <w:t>местным налогам и сборам по форме, утвержденной федеральным органом исполнительной власти, уполномоченным по контролю и надзору в области налогов и сборов;</w:t>
      </w:r>
    </w:p>
    <w:p w:rsidR="007232D2" w:rsidRDefault="007232D2" w:rsidP="007232D2">
      <w:pPr>
        <w:pStyle w:val="ConsTitle"/>
        <w:widowControl/>
        <w:spacing w:before="120" w:after="120"/>
        <w:ind w:right="0" w:firstLine="709"/>
        <w:jc w:val="both"/>
        <w:outlineLvl w:val="0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7232D2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заключение налогового органа об исчерпании мер и утрате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в</w:t>
      </w:r>
      <w:r w:rsidRPr="007232D2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озможности взыскания недоимки и задолженности по пеням и штрафам по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отмененным </w:t>
      </w:r>
      <w:r w:rsidRPr="007232D2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местным налогам и сборам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.</w:t>
      </w:r>
    </w:p>
    <w:p w:rsidR="007232D2" w:rsidRPr="007232D2" w:rsidRDefault="007232D2" w:rsidP="007232D2">
      <w:pPr>
        <w:pStyle w:val="ConsTitle"/>
        <w:widowControl/>
        <w:spacing w:before="120" w:after="120"/>
        <w:ind w:right="0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7232D2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F50F72" w:rsidRDefault="00F50F72" w:rsidP="007232D2">
      <w:pPr>
        <w:ind w:firstLine="709"/>
        <w:jc w:val="both"/>
        <w:outlineLvl w:val="0"/>
        <w:rPr>
          <w:sz w:val="28"/>
          <w:szCs w:val="28"/>
        </w:rPr>
      </w:pPr>
      <w:r w:rsidRPr="00004530">
        <w:rPr>
          <w:sz w:val="28"/>
          <w:szCs w:val="28"/>
        </w:rPr>
        <w:t xml:space="preserve">Опубликовать настоящее </w:t>
      </w:r>
      <w:r w:rsidR="00B671FE">
        <w:rPr>
          <w:sz w:val="28"/>
          <w:szCs w:val="28"/>
        </w:rPr>
        <w:t>р</w:t>
      </w:r>
      <w:r w:rsidRPr="00004530">
        <w:rPr>
          <w:sz w:val="28"/>
          <w:szCs w:val="28"/>
        </w:rPr>
        <w:t>ешение в бюллетене «Вестник Приморского района».</w:t>
      </w:r>
    </w:p>
    <w:p w:rsidR="007232D2" w:rsidRDefault="007232D2" w:rsidP="007232D2">
      <w:pPr>
        <w:pStyle w:val="ConsTitle"/>
        <w:widowControl/>
        <w:spacing w:before="120" w:after="120"/>
        <w:ind w:right="0"/>
        <w:outlineLvl w:val="0"/>
        <w:rPr>
          <w:rFonts w:ascii="Times New Roman" w:hAnsi="Times New Roman" w:cs="Times New Roman"/>
          <w:sz w:val="28"/>
          <w:szCs w:val="28"/>
        </w:rPr>
      </w:pPr>
      <w:r w:rsidRPr="007232D2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7232D2" w:rsidRPr="007232D2" w:rsidRDefault="007232D2" w:rsidP="007232D2">
      <w:pPr>
        <w:pStyle w:val="ConsTitle"/>
        <w:widowControl/>
        <w:spacing w:before="120" w:after="120"/>
        <w:ind w:right="0"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232D2">
        <w:rPr>
          <w:rFonts w:ascii="Times New Roman" w:eastAsiaTheme="minorHAnsi" w:hAnsi="Times New Roman" w:cs="Times New Roman"/>
          <w:b w:val="0"/>
          <w:sz w:val="28"/>
          <w:szCs w:val="28"/>
        </w:rPr>
        <w:t>Настоящее решение вступает в силу со дня его официального опубликования</w:t>
      </w:r>
      <w:r w:rsidR="00B671FE">
        <w:rPr>
          <w:rFonts w:ascii="Times New Roman" w:eastAsiaTheme="minorHAnsi" w:hAnsi="Times New Roman" w:cs="Times New Roman"/>
          <w:b w:val="0"/>
          <w:sz w:val="28"/>
          <w:szCs w:val="28"/>
        </w:rPr>
        <w:t>.</w:t>
      </w:r>
    </w:p>
    <w:p w:rsidR="007232D2" w:rsidRPr="00004530" w:rsidRDefault="007232D2" w:rsidP="007232D2">
      <w:pPr>
        <w:ind w:firstLine="709"/>
        <w:jc w:val="both"/>
        <w:outlineLvl w:val="0"/>
        <w:rPr>
          <w:sz w:val="28"/>
          <w:szCs w:val="28"/>
        </w:rPr>
      </w:pPr>
    </w:p>
    <w:p w:rsidR="00F50F72" w:rsidRPr="00004530" w:rsidRDefault="00F50F72" w:rsidP="00F50F72">
      <w:pPr>
        <w:autoSpaceDE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  <w:gridCol w:w="4545"/>
      </w:tblGrid>
      <w:tr w:rsidR="00F50F72" w:rsidRPr="003C6269" w:rsidTr="002D0F3E">
        <w:tc>
          <w:tcPr>
            <w:tcW w:w="5387" w:type="dxa"/>
            <w:shd w:val="clear" w:color="auto" w:fill="auto"/>
          </w:tcPr>
          <w:p w:rsidR="00F50F72" w:rsidRPr="00004530" w:rsidRDefault="00F50F72" w:rsidP="002D0F3E">
            <w:pPr>
              <w:snapToGrid w:val="0"/>
              <w:jc w:val="both"/>
              <w:rPr>
                <w:sz w:val="28"/>
                <w:szCs w:val="28"/>
              </w:rPr>
            </w:pPr>
            <w:r w:rsidRPr="00004530">
              <w:rPr>
                <w:sz w:val="28"/>
                <w:szCs w:val="28"/>
              </w:rPr>
              <w:t xml:space="preserve">Председатель </w:t>
            </w:r>
          </w:p>
          <w:p w:rsidR="00F50F72" w:rsidRPr="00004530" w:rsidRDefault="00F50F72" w:rsidP="002D0F3E">
            <w:pPr>
              <w:jc w:val="both"/>
              <w:rPr>
                <w:sz w:val="28"/>
                <w:szCs w:val="28"/>
              </w:rPr>
            </w:pPr>
            <w:r w:rsidRPr="00004530">
              <w:rPr>
                <w:sz w:val="28"/>
                <w:szCs w:val="28"/>
              </w:rPr>
              <w:t>Собрания депутатов</w:t>
            </w:r>
          </w:p>
          <w:p w:rsidR="00F50F72" w:rsidRPr="00004530" w:rsidRDefault="00F50F72" w:rsidP="002D0F3E">
            <w:pPr>
              <w:jc w:val="both"/>
              <w:rPr>
                <w:sz w:val="28"/>
                <w:szCs w:val="28"/>
              </w:rPr>
            </w:pPr>
          </w:p>
          <w:p w:rsidR="00F50F72" w:rsidRPr="00004530" w:rsidRDefault="00F50F72" w:rsidP="002D0F3E">
            <w:pPr>
              <w:rPr>
                <w:sz w:val="28"/>
                <w:szCs w:val="28"/>
              </w:rPr>
            </w:pPr>
            <w:r w:rsidRPr="00004530">
              <w:rPr>
                <w:sz w:val="28"/>
                <w:szCs w:val="28"/>
              </w:rPr>
              <w:t>_____________ А.Н. Авилов</w:t>
            </w:r>
          </w:p>
        </w:tc>
        <w:tc>
          <w:tcPr>
            <w:tcW w:w="4545" w:type="dxa"/>
            <w:shd w:val="clear" w:color="auto" w:fill="auto"/>
          </w:tcPr>
          <w:p w:rsidR="00F50F72" w:rsidRPr="00004530" w:rsidRDefault="00F50F72" w:rsidP="002D0F3E">
            <w:pPr>
              <w:snapToGrid w:val="0"/>
              <w:jc w:val="both"/>
              <w:rPr>
                <w:sz w:val="28"/>
                <w:szCs w:val="28"/>
              </w:rPr>
            </w:pPr>
            <w:r w:rsidRPr="00004530">
              <w:rPr>
                <w:sz w:val="28"/>
                <w:szCs w:val="28"/>
              </w:rPr>
              <w:t xml:space="preserve">Глава </w:t>
            </w:r>
          </w:p>
          <w:p w:rsidR="00F50F72" w:rsidRPr="00004530" w:rsidRDefault="00F50F72" w:rsidP="002D0F3E">
            <w:pPr>
              <w:jc w:val="both"/>
              <w:rPr>
                <w:sz w:val="28"/>
                <w:szCs w:val="28"/>
              </w:rPr>
            </w:pPr>
            <w:r w:rsidRPr="00004530">
              <w:rPr>
                <w:sz w:val="28"/>
                <w:szCs w:val="28"/>
              </w:rPr>
              <w:t>муниципального образования</w:t>
            </w:r>
          </w:p>
          <w:p w:rsidR="00F50F72" w:rsidRPr="00004530" w:rsidRDefault="00F50F72" w:rsidP="002D0F3E">
            <w:pPr>
              <w:jc w:val="both"/>
              <w:rPr>
                <w:sz w:val="28"/>
                <w:szCs w:val="28"/>
              </w:rPr>
            </w:pPr>
          </w:p>
          <w:p w:rsidR="00F50F72" w:rsidRPr="003C6269" w:rsidRDefault="00F50F72" w:rsidP="002D0F3E">
            <w:r w:rsidRPr="00004530">
              <w:rPr>
                <w:sz w:val="28"/>
                <w:szCs w:val="28"/>
              </w:rPr>
              <w:t xml:space="preserve">_____________ В.А. </w:t>
            </w:r>
            <w:proofErr w:type="spellStart"/>
            <w:r w:rsidRPr="00004530">
              <w:rPr>
                <w:sz w:val="28"/>
                <w:szCs w:val="28"/>
              </w:rPr>
              <w:t>Рудкина</w:t>
            </w:r>
            <w:proofErr w:type="spellEnd"/>
          </w:p>
        </w:tc>
      </w:tr>
    </w:tbl>
    <w:p w:rsidR="00F50F72" w:rsidRPr="003C6269" w:rsidRDefault="00F50F72" w:rsidP="00F50F72">
      <w:pPr>
        <w:jc w:val="both"/>
        <w:outlineLvl w:val="0"/>
        <w:rPr>
          <w:lang w:eastAsia="en-US"/>
        </w:rPr>
      </w:pPr>
    </w:p>
    <w:p w:rsidR="00F50F72" w:rsidRDefault="00F50F72" w:rsidP="00F50F72">
      <w:pPr>
        <w:pStyle w:val="ConsTitle"/>
        <w:widowControl/>
        <w:ind w:right="0"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B7C10" w:rsidRDefault="00AB7C10"/>
    <w:sectPr w:rsidR="00AB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D4BCF"/>
    <w:multiLevelType w:val="hybridMultilevel"/>
    <w:tmpl w:val="6F02FB26"/>
    <w:lvl w:ilvl="0" w:tplc="7094412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72"/>
    <w:rsid w:val="000270F5"/>
    <w:rsid w:val="000F685D"/>
    <w:rsid w:val="001437A7"/>
    <w:rsid w:val="005C01CD"/>
    <w:rsid w:val="007232D2"/>
    <w:rsid w:val="00AB7C10"/>
    <w:rsid w:val="00B671FE"/>
    <w:rsid w:val="00B8223C"/>
    <w:rsid w:val="00BA1489"/>
    <w:rsid w:val="00D33D81"/>
    <w:rsid w:val="00D72E87"/>
    <w:rsid w:val="00F5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50F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270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70F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50F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270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70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Глебов Максим Андреевич</dc:creator>
  <cp:keywords/>
  <dc:description/>
  <cp:lastModifiedBy>Мельников Дмитрий Анатольевич</cp:lastModifiedBy>
  <cp:revision>7</cp:revision>
  <cp:lastPrinted>2018-05-10T11:03:00Z</cp:lastPrinted>
  <dcterms:created xsi:type="dcterms:W3CDTF">2017-08-22T08:42:00Z</dcterms:created>
  <dcterms:modified xsi:type="dcterms:W3CDTF">2018-06-13T12:52:00Z</dcterms:modified>
</cp:coreProperties>
</file>