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7C" w:rsidRDefault="007C1411">
      <w:pPr>
        <w:pStyle w:val="af7"/>
        <w:spacing w:line="240" w:lineRule="auto"/>
        <w:jc w:val="right"/>
        <w:rPr>
          <w:sz w:val="32"/>
          <w:szCs w:val="32"/>
        </w:rPr>
      </w:pPr>
      <w:r>
        <w:rPr>
          <w:sz w:val="32"/>
          <w:szCs w:val="32"/>
        </w:rPr>
        <w:t>ПРОЕКТ</w:t>
      </w: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7C1411">
      <w:pPr>
        <w:spacing w:line="360" w:lineRule="exact"/>
        <w:jc w:val="center"/>
        <w:rPr>
          <w:b/>
          <w:caps/>
          <w:szCs w:val="28"/>
        </w:rPr>
      </w:pPr>
      <w:r>
        <w:rPr>
          <w:b/>
          <w:caps/>
          <w:szCs w:val="28"/>
        </w:rPr>
        <w:t>Администрация муниципального образования «Приморский муниципальный район»</w:t>
      </w:r>
    </w:p>
    <w:p w:rsidR="00FD347C" w:rsidRDefault="00FD347C">
      <w:pPr>
        <w:spacing w:line="360" w:lineRule="exact"/>
        <w:jc w:val="center"/>
        <w:rPr>
          <w:b/>
          <w:bCs/>
          <w:caps/>
          <w:spacing w:val="60"/>
          <w:szCs w:val="28"/>
        </w:rPr>
      </w:pPr>
    </w:p>
    <w:p w:rsidR="00FD347C" w:rsidRDefault="007C1411">
      <w:pPr>
        <w:spacing w:line="360" w:lineRule="exact"/>
        <w:jc w:val="center"/>
        <w:rPr>
          <w:b/>
          <w:bCs/>
          <w:caps/>
          <w:spacing w:val="60"/>
          <w:szCs w:val="28"/>
        </w:rPr>
      </w:pPr>
      <w:r>
        <w:rPr>
          <w:b/>
          <w:caps/>
          <w:spacing w:val="60"/>
          <w:szCs w:val="28"/>
        </w:rPr>
        <w:t>постановление</w:t>
      </w:r>
    </w:p>
    <w:p w:rsidR="00FD347C" w:rsidRDefault="00FD347C">
      <w:pPr>
        <w:spacing w:line="360" w:lineRule="exact"/>
        <w:jc w:val="center"/>
        <w:rPr>
          <w:b/>
          <w:bCs/>
          <w:caps/>
          <w:spacing w:val="60"/>
        </w:rPr>
      </w:pPr>
    </w:p>
    <w:p w:rsidR="00FD347C" w:rsidRDefault="007C1411">
      <w:pPr>
        <w:spacing w:line="360" w:lineRule="exact"/>
        <w:rPr>
          <w:szCs w:val="28"/>
        </w:rPr>
      </w:pPr>
      <w:r>
        <w:rPr>
          <w:szCs w:val="28"/>
        </w:rPr>
        <w:t>от __                 2020 г.</w:t>
      </w:r>
      <w:r>
        <w:rPr>
          <w:szCs w:val="28"/>
        </w:rPr>
        <w:tab/>
      </w:r>
      <w:r>
        <w:rPr>
          <w:szCs w:val="28"/>
        </w:rPr>
        <w:tab/>
        <w:t xml:space="preserve">    </w:t>
      </w:r>
      <w:r>
        <w:rPr>
          <w:szCs w:val="28"/>
        </w:rPr>
        <w:tab/>
      </w:r>
      <w:r>
        <w:rPr>
          <w:szCs w:val="28"/>
        </w:rPr>
        <w:tab/>
        <w:t xml:space="preserve">                                                     № ___  </w:t>
      </w:r>
    </w:p>
    <w:p w:rsidR="00FD347C" w:rsidRDefault="007C1411">
      <w:pPr>
        <w:spacing w:line="360" w:lineRule="exact"/>
        <w:jc w:val="center"/>
      </w:pPr>
      <w:r>
        <w:t>г. Архангельск</w:t>
      </w:r>
    </w:p>
    <w:p w:rsidR="00FD347C" w:rsidRDefault="00FD347C">
      <w:pPr>
        <w:jc w:val="center"/>
        <w:rPr>
          <w:rFonts w:eastAsia="Arial"/>
          <w:b/>
          <w:bCs/>
          <w:szCs w:val="28"/>
          <w:lang w:eastAsia="zh-CN"/>
        </w:rPr>
      </w:pPr>
    </w:p>
    <w:p w:rsidR="00FD347C" w:rsidRPr="0099586F" w:rsidRDefault="007C1411">
      <w:pPr>
        <w:jc w:val="center"/>
        <w:rPr>
          <w:szCs w:val="28"/>
        </w:rPr>
      </w:pPr>
      <w:r>
        <w:rPr>
          <w:rFonts w:eastAsia="Arial"/>
          <w:b/>
          <w:bCs/>
          <w:szCs w:val="28"/>
          <w:lang w:eastAsia="zh-CN"/>
        </w:rPr>
        <w:t>Об утверждении</w:t>
      </w:r>
      <w:r>
        <w:rPr>
          <w:b/>
          <w:bCs/>
          <w:szCs w:val="28"/>
        </w:rPr>
        <w:t xml:space="preserve"> административного регламента предоставления муниципальной услуги </w:t>
      </w:r>
      <w:r>
        <w:rPr>
          <w:rFonts w:eastAsia="Arial"/>
          <w:b/>
          <w:bCs/>
          <w:szCs w:val="28"/>
          <w:lang w:eastAsia="zh-CN"/>
        </w:rPr>
        <w:t xml:space="preserve"> </w:t>
      </w:r>
      <w:r w:rsidR="0099586F" w:rsidRPr="0099586F">
        <w:rPr>
          <w:rFonts w:eastAsia="Arial"/>
          <w:b/>
          <w:bCs/>
          <w:szCs w:val="28"/>
          <w:lang w:eastAsia="zh-CN"/>
        </w:rPr>
        <w:t>«</w:t>
      </w:r>
      <w:r w:rsidR="0099586F" w:rsidRPr="0099586F">
        <w:rPr>
          <w:b/>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p>
    <w:p w:rsidR="00FD347C" w:rsidRDefault="00FD347C">
      <w:pPr>
        <w:jc w:val="center"/>
        <w:rPr>
          <w:rFonts w:eastAsia="Arial"/>
          <w:b/>
          <w:bCs/>
          <w:szCs w:val="28"/>
          <w:lang w:eastAsia="zh-CN"/>
        </w:rPr>
      </w:pPr>
    </w:p>
    <w:p w:rsidR="00FD347C" w:rsidRDefault="00FD347C">
      <w:pPr>
        <w:jc w:val="center"/>
        <w:rPr>
          <w:rFonts w:ascii="Arial" w:eastAsia="Arial" w:hAnsi="Arial" w:cs="Arial"/>
          <w:bCs/>
          <w:szCs w:val="28"/>
          <w:lang w:eastAsia="zh-CN"/>
        </w:rPr>
      </w:pPr>
    </w:p>
    <w:p w:rsidR="00FD347C" w:rsidRDefault="007C1411">
      <w:pPr>
        <w:ind w:firstLine="708"/>
        <w:jc w:val="both"/>
        <w:rPr>
          <w:szCs w:val="28"/>
          <w:lang w:eastAsia="zh-CN"/>
        </w:rPr>
      </w:pPr>
      <w:r>
        <w:rPr>
          <w:szCs w:val="28"/>
          <w:lang w:eastAsia="zh-CN"/>
        </w:rPr>
        <w:t>В соответствии с Федеральным законом от 27 июля 2010 года № 210-ФЗ «Об организации предоставления государственных и муниципальных услуг»,</w:t>
      </w:r>
      <w:r w:rsidR="0099586F">
        <w:rPr>
          <w:szCs w:val="28"/>
        </w:rPr>
        <w:t xml:space="preserve"> статьей 40</w:t>
      </w:r>
      <w:r>
        <w:rPr>
          <w:szCs w:val="28"/>
        </w:rPr>
        <w:t xml:space="preserve"> Градостроительного кодекса Российской Федерации, 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Pr>
          <w:szCs w:val="28"/>
          <w:lang w:eastAsia="zh-CN"/>
        </w:rPr>
        <w:t xml:space="preserve">  администрация муниципального образования            </w:t>
      </w:r>
      <w:proofErr w:type="spellStart"/>
      <w:proofErr w:type="gramStart"/>
      <w:r>
        <w:rPr>
          <w:b/>
          <w:szCs w:val="28"/>
          <w:lang w:eastAsia="zh-CN"/>
        </w:rPr>
        <w:t>п</w:t>
      </w:r>
      <w:proofErr w:type="spellEnd"/>
      <w:proofErr w:type="gramEnd"/>
      <w:r>
        <w:rPr>
          <w:b/>
          <w:szCs w:val="28"/>
          <w:lang w:eastAsia="zh-CN"/>
        </w:rPr>
        <w:t xml:space="preserve"> о с т а </w:t>
      </w:r>
      <w:proofErr w:type="spellStart"/>
      <w:r>
        <w:rPr>
          <w:b/>
          <w:szCs w:val="28"/>
          <w:lang w:eastAsia="zh-CN"/>
        </w:rPr>
        <w:t>н</w:t>
      </w:r>
      <w:proofErr w:type="spellEnd"/>
      <w:r>
        <w:rPr>
          <w:b/>
          <w:szCs w:val="28"/>
          <w:lang w:eastAsia="zh-CN"/>
        </w:rPr>
        <w:t xml:space="preserve"> о в л я е т</w:t>
      </w:r>
      <w:r>
        <w:rPr>
          <w:szCs w:val="28"/>
          <w:lang w:eastAsia="zh-CN"/>
        </w:rPr>
        <w:t>:</w:t>
      </w:r>
    </w:p>
    <w:p w:rsidR="00FD347C" w:rsidRDefault="00FD347C">
      <w:pPr>
        <w:ind w:firstLine="708"/>
        <w:jc w:val="both"/>
        <w:rPr>
          <w:szCs w:val="28"/>
          <w:lang w:eastAsia="zh-CN"/>
        </w:rPr>
      </w:pPr>
    </w:p>
    <w:p w:rsidR="00FD347C" w:rsidRPr="0099586F" w:rsidRDefault="007C1411">
      <w:pPr>
        <w:jc w:val="both"/>
        <w:rPr>
          <w:b/>
          <w:szCs w:val="28"/>
        </w:rPr>
      </w:pPr>
      <w:r>
        <w:rPr>
          <w:rFonts w:eastAsia="Arial"/>
          <w:bCs/>
          <w:szCs w:val="28"/>
          <w:lang w:eastAsia="zh-CN"/>
        </w:rPr>
        <w:t xml:space="preserve">          1. Утвердить прилагаемый административный регламент по </w:t>
      </w:r>
      <w:r>
        <w:rPr>
          <w:rFonts w:eastAsia="Arial"/>
          <w:bCs/>
          <w:color w:val="000000"/>
          <w:spacing w:val="1"/>
          <w:szCs w:val="28"/>
          <w:lang w:eastAsia="zh-CN"/>
        </w:rPr>
        <w:t>предоставлению муниципальной услуги «</w:t>
      </w:r>
      <w:r w:rsidR="0099586F"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Pr="0099586F">
        <w:rPr>
          <w:szCs w:val="28"/>
        </w:rPr>
        <w:t>».</w:t>
      </w:r>
    </w:p>
    <w:p w:rsidR="00FD347C" w:rsidRDefault="007C1411">
      <w:pPr>
        <w:suppressAutoHyphens/>
        <w:ind w:firstLine="720"/>
        <w:jc w:val="both"/>
        <w:rPr>
          <w:rFonts w:eastAsia="Arial"/>
          <w:bCs/>
          <w:szCs w:val="28"/>
          <w:lang w:eastAsia="zh-CN"/>
        </w:rPr>
      </w:pPr>
      <w:r>
        <w:rPr>
          <w:szCs w:val="28"/>
        </w:rPr>
        <w:t>2.</w:t>
      </w:r>
      <w:r>
        <w:rPr>
          <w:rFonts w:eastAsia="Arial"/>
          <w:bCs/>
          <w:szCs w:val="28"/>
          <w:lang w:eastAsia="zh-CN"/>
        </w:rPr>
        <w:t xml:space="preserve"> Опубликовать настоящее постановление в бюллетене «Вестник Приморского  </w:t>
      </w:r>
      <w:r>
        <w:rPr>
          <w:rFonts w:eastAsia="Arial"/>
          <w:bCs/>
          <w:color w:val="000000"/>
          <w:szCs w:val="28"/>
          <w:lang w:eastAsia="zh-CN"/>
        </w:rPr>
        <w:t>района</w:t>
      </w:r>
      <w:r>
        <w:rPr>
          <w:rFonts w:eastAsia="Arial"/>
          <w:bCs/>
          <w:szCs w:val="28"/>
          <w:lang w:eastAsia="zh-CN"/>
        </w:rPr>
        <w:t>» и разместить в сетевом издании «Официальный интернет-портал «Вестник Приморского района».</w:t>
      </w:r>
    </w:p>
    <w:p w:rsidR="00FD347C" w:rsidRDefault="007C1411">
      <w:pPr>
        <w:ind w:firstLine="709"/>
        <w:jc w:val="both"/>
        <w:rPr>
          <w:szCs w:val="28"/>
        </w:rPr>
      </w:pPr>
      <w:r>
        <w:rPr>
          <w:szCs w:val="28"/>
        </w:rPr>
        <w:t>3. Настоящее постановление вступает в силу через 10 дней со дня его официального опубликования.</w:t>
      </w:r>
    </w:p>
    <w:p w:rsidR="00FD347C" w:rsidRDefault="00FD347C">
      <w:pPr>
        <w:pStyle w:val="af8"/>
        <w:jc w:val="both"/>
        <w:rPr>
          <w:rFonts w:ascii="Times New Roman" w:hAnsi="Times New Roman"/>
          <w:sz w:val="28"/>
          <w:szCs w:val="28"/>
        </w:rPr>
      </w:pPr>
    </w:p>
    <w:p w:rsidR="00FD347C" w:rsidRDefault="00FD347C">
      <w:pPr>
        <w:pStyle w:val="af8"/>
        <w:jc w:val="both"/>
        <w:rPr>
          <w:rFonts w:ascii="Times New Roman" w:hAnsi="Times New Roman"/>
          <w:sz w:val="28"/>
          <w:szCs w:val="28"/>
        </w:rPr>
      </w:pPr>
    </w:p>
    <w:p w:rsidR="00FD347C" w:rsidRDefault="007C1411">
      <w:pPr>
        <w:pStyle w:val="af8"/>
        <w:jc w:val="both"/>
        <w:rPr>
          <w:rFonts w:ascii="Times New Roman" w:hAnsi="Times New Roman"/>
          <w:sz w:val="28"/>
          <w:szCs w:val="28"/>
        </w:rPr>
      </w:pPr>
      <w:r>
        <w:rPr>
          <w:rFonts w:ascii="Times New Roman" w:hAnsi="Times New Roman"/>
          <w:sz w:val="28"/>
          <w:szCs w:val="28"/>
        </w:rPr>
        <w:t xml:space="preserve">Глава муниципального образования                                               В. А. </w:t>
      </w:r>
      <w:proofErr w:type="spellStart"/>
      <w:r>
        <w:rPr>
          <w:rFonts w:ascii="Times New Roman" w:hAnsi="Times New Roman"/>
          <w:sz w:val="28"/>
          <w:szCs w:val="28"/>
        </w:rPr>
        <w:t>Рудкина</w:t>
      </w:r>
      <w:proofErr w:type="spellEnd"/>
    </w:p>
    <w:p w:rsidR="00FD347C" w:rsidRDefault="00FD347C">
      <w:pPr>
        <w:ind w:firstLine="709"/>
        <w:jc w:val="both"/>
        <w:rPr>
          <w:szCs w:val="28"/>
        </w:rPr>
      </w:pPr>
    </w:p>
    <w:p w:rsidR="00FD347C" w:rsidRDefault="007C1411">
      <w:pPr>
        <w:pStyle w:val="af1"/>
        <w:ind w:left="5387"/>
        <w:rPr>
          <w:b w:val="0"/>
        </w:rPr>
      </w:pPr>
      <w:r>
        <w:rPr>
          <w:b w:val="0"/>
        </w:rPr>
        <w:t xml:space="preserve"> УТВЕРЖДЕН</w:t>
      </w:r>
    </w:p>
    <w:p w:rsidR="00FD347C" w:rsidRDefault="007C1411">
      <w:pPr>
        <w:pStyle w:val="af1"/>
        <w:ind w:left="5387"/>
        <w:rPr>
          <w:b w:val="0"/>
        </w:rPr>
      </w:pPr>
      <w:r>
        <w:rPr>
          <w:b w:val="0"/>
        </w:rPr>
        <w:t>постановлением Администрации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 xml:space="preserve">«Приморский муниципальный район» </w:t>
      </w:r>
      <w:proofErr w:type="gramStart"/>
      <w:r>
        <w:rPr>
          <w:b w:val="0"/>
        </w:rPr>
        <w:t>от</w:t>
      </w:r>
      <w:proofErr w:type="gramEnd"/>
      <w:r>
        <w:rPr>
          <w:b w:val="0"/>
        </w:rPr>
        <w:t xml:space="preserve"> ___________№ ______      </w:t>
      </w:r>
    </w:p>
    <w:p w:rsidR="00FD347C" w:rsidRDefault="00FD347C">
      <w:pPr>
        <w:pStyle w:val="af1"/>
      </w:pP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Pr="0099586F" w:rsidRDefault="0099586F">
      <w:pPr>
        <w:jc w:val="center"/>
        <w:rPr>
          <w:b/>
          <w:szCs w:val="28"/>
        </w:rPr>
      </w:pPr>
      <w:r>
        <w:rPr>
          <w:b/>
          <w:szCs w:val="28"/>
        </w:rPr>
        <w:t>«</w:t>
      </w:r>
      <w:r w:rsidRPr="0099586F">
        <w:rPr>
          <w:b/>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7C1411" w:rsidRPr="0099586F">
        <w:rPr>
          <w:b/>
          <w:szCs w:val="28"/>
        </w:rPr>
        <w:t>»</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w:t>
      </w:r>
      <w:r w:rsidR="0099586F">
        <w:rPr>
          <w:szCs w:val="28"/>
        </w:rPr>
        <w:t>«</w:t>
      </w:r>
      <w:r w:rsidR="0099586F"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w:t>
      </w:r>
      <w:proofErr w:type="gramEnd"/>
      <w:r>
        <w:rPr>
          <w:szCs w:val="28"/>
        </w:rPr>
        <w:t xml:space="preserve"> предоставлению муниципальной услуги.</w:t>
      </w:r>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AC42D2" w:rsidRPr="0099586F" w:rsidRDefault="00AC42D2" w:rsidP="00AC42D2">
      <w:pPr>
        <w:ind w:firstLine="720"/>
        <w:jc w:val="both"/>
        <w:rPr>
          <w:szCs w:val="28"/>
        </w:rPr>
      </w:pPr>
      <w:r w:rsidRPr="0099586F">
        <w:rPr>
          <w:szCs w:val="28"/>
        </w:rPr>
        <w:t>1) регистрация заявления;</w:t>
      </w:r>
    </w:p>
    <w:p w:rsidR="00AC42D2" w:rsidRPr="0099586F" w:rsidRDefault="00AC42D2" w:rsidP="00AC42D2">
      <w:pPr>
        <w:ind w:firstLine="720"/>
        <w:jc w:val="both"/>
        <w:rPr>
          <w:szCs w:val="28"/>
        </w:rPr>
      </w:pPr>
      <w:r w:rsidRPr="0099586F">
        <w:rPr>
          <w:szCs w:val="28"/>
        </w:rPr>
        <w:t>2) рассмотрение представленных документов;</w:t>
      </w:r>
    </w:p>
    <w:p w:rsidR="00AC42D2" w:rsidRPr="0099586F" w:rsidRDefault="00AC42D2" w:rsidP="00AC42D2">
      <w:pPr>
        <w:pStyle w:val="ConsNonformat"/>
        <w:widowControl/>
        <w:ind w:right="0" w:firstLine="720"/>
        <w:jc w:val="both"/>
        <w:rPr>
          <w:rFonts w:ascii="Times New Roman" w:hAnsi="Times New Roman"/>
          <w:sz w:val="28"/>
          <w:szCs w:val="28"/>
        </w:rPr>
      </w:pPr>
      <w:r w:rsidRPr="0099586F">
        <w:rPr>
          <w:rFonts w:ascii="Times New Roman" w:hAnsi="Times New Roman"/>
          <w:sz w:val="28"/>
          <w:szCs w:val="28"/>
        </w:rPr>
        <w:t xml:space="preserve">3) принятие решения о предоставлении (отказе в предоставлении) муниципальной услуги; </w:t>
      </w:r>
    </w:p>
    <w:p w:rsidR="00AC42D2" w:rsidRPr="0099586F" w:rsidRDefault="00AC42D2" w:rsidP="00AC42D2">
      <w:pPr>
        <w:autoSpaceDE w:val="0"/>
        <w:autoSpaceDN w:val="0"/>
        <w:adjustRightInd w:val="0"/>
        <w:ind w:firstLine="720"/>
        <w:jc w:val="both"/>
        <w:outlineLvl w:val="1"/>
        <w:rPr>
          <w:szCs w:val="28"/>
        </w:rPr>
      </w:pPr>
      <w:r w:rsidRPr="0099586F">
        <w:rPr>
          <w:szCs w:val="28"/>
        </w:rPr>
        <w:t>4) выдача результата предоставления муниципальной услуги.</w:t>
      </w:r>
    </w:p>
    <w:p w:rsidR="00FD347C" w:rsidRDefault="00FD347C">
      <w:pPr>
        <w:ind w:firstLine="720"/>
        <w:jc w:val="both"/>
        <w:rPr>
          <w:szCs w:val="28"/>
        </w:rPr>
      </w:pPr>
    </w:p>
    <w:p w:rsidR="00FD347C" w:rsidRDefault="00FD347C">
      <w:pPr>
        <w:ind w:firstLine="720"/>
        <w:jc w:val="both"/>
        <w:rPr>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E3049A" w:rsidRDefault="002F4A87" w:rsidP="002F4A87">
      <w:pPr>
        <w:ind w:firstLine="720"/>
        <w:jc w:val="both"/>
        <w:rPr>
          <w:szCs w:val="28"/>
        </w:rPr>
      </w:pPr>
      <w:r w:rsidRPr="00E3049A">
        <w:rPr>
          <w:szCs w:val="28"/>
        </w:rPr>
        <w:lastRenderedPageBreak/>
        <w:t xml:space="preserve">1) физические лица, являющиеся правообладателями земельных участков и (или) объектов капитального строительства на территории </w:t>
      </w:r>
      <w:r w:rsidRPr="00E3049A">
        <w:rPr>
          <w:szCs w:val="28"/>
          <w:lang w:eastAsia="ar-SA"/>
        </w:rPr>
        <w:t xml:space="preserve">муниципального образования </w:t>
      </w:r>
      <w:r w:rsidRPr="00E3049A">
        <w:rPr>
          <w:bCs/>
          <w:szCs w:val="28"/>
          <w:lang w:eastAsia="ar-SA"/>
        </w:rPr>
        <w:t>"</w:t>
      </w:r>
      <w:r>
        <w:rPr>
          <w:bCs/>
          <w:szCs w:val="28"/>
          <w:lang w:eastAsia="ar-SA"/>
        </w:rPr>
        <w:t>Приморский муниципальный район</w:t>
      </w:r>
      <w:r w:rsidRPr="00E3049A">
        <w:rPr>
          <w:bCs/>
          <w:szCs w:val="28"/>
          <w:lang w:eastAsia="ar-SA"/>
        </w:rPr>
        <w:t>" Архангельской области</w:t>
      </w:r>
      <w:r w:rsidRPr="00E3049A">
        <w:rPr>
          <w:szCs w:val="28"/>
        </w:rPr>
        <w:t>;</w:t>
      </w:r>
    </w:p>
    <w:p w:rsidR="002F4A87" w:rsidRPr="00E3049A" w:rsidRDefault="002F4A87" w:rsidP="002F4A87">
      <w:pPr>
        <w:ind w:firstLine="720"/>
        <w:jc w:val="both"/>
        <w:rPr>
          <w:szCs w:val="28"/>
        </w:rPr>
      </w:pPr>
      <w:r w:rsidRPr="00E3049A">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w:t>
      </w:r>
      <w:r w:rsidRPr="00E3049A">
        <w:rPr>
          <w:spacing w:val="-2"/>
          <w:szCs w:val="28"/>
        </w:rPr>
        <w:t xml:space="preserve">строительства на территории </w:t>
      </w:r>
      <w:r w:rsidRPr="00E3049A">
        <w:rPr>
          <w:spacing w:val="-2"/>
          <w:szCs w:val="28"/>
          <w:lang w:eastAsia="ar-SA"/>
        </w:rPr>
        <w:t xml:space="preserve">муниципального образования </w:t>
      </w:r>
      <w:r w:rsidRPr="00E3049A">
        <w:rPr>
          <w:bCs/>
          <w:spacing w:val="-2"/>
          <w:szCs w:val="28"/>
          <w:lang w:eastAsia="ar-SA"/>
        </w:rPr>
        <w:t>"</w:t>
      </w:r>
      <w:r>
        <w:rPr>
          <w:bCs/>
          <w:spacing w:val="-2"/>
          <w:szCs w:val="28"/>
          <w:lang w:eastAsia="ar-SA"/>
        </w:rPr>
        <w:t>Приморский муниципальный район</w:t>
      </w:r>
      <w:r w:rsidRPr="00E3049A">
        <w:rPr>
          <w:bCs/>
          <w:spacing w:val="-2"/>
          <w:szCs w:val="28"/>
          <w:lang w:eastAsia="ar-SA"/>
        </w:rPr>
        <w:t>"</w:t>
      </w:r>
      <w:r w:rsidRPr="00E3049A">
        <w:rPr>
          <w:bCs/>
          <w:szCs w:val="28"/>
          <w:lang w:eastAsia="ar-SA"/>
        </w:rPr>
        <w:t xml:space="preserve"> Архангельской области.</w:t>
      </w:r>
    </w:p>
    <w:p w:rsidR="002F4A87" w:rsidRPr="0099586F" w:rsidRDefault="002F4A87">
      <w:pPr>
        <w:ind w:firstLine="720"/>
        <w:jc w:val="both"/>
        <w:rPr>
          <w:szCs w:val="28"/>
        </w:rPr>
      </w:pP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w:t>
      </w:r>
      <w:r>
        <w:rPr>
          <w:szCs w:val="28"/>
        </w:rPr>
        <w:br/>
        <w:t>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roofErr w:type="gramStart"/>
      <w:r w:rsidRPr="002F4A87">
        <w:rPr>
          <w:rFonts w:ascii="Liberation Serif" w:eastAsia="Calibri" w:hAnsi="Liberation Serif" w:cs="Tahoma"/>
          <w:szCs w:val="28"/>
          <w:lang w:eastAsia="en-US" w:bidi="en-US"/>
        </w:rPr>
        <w:t>".</w:t>
      </w:r>
      <w:r w:rsidRPr="002F4A87">
        <w:rPr>
          <w:szCs w:val="28"/>
        </w:rPr>
        <w:t>.</w:t>
      </w:r>
      <w:proofErr w:type="gramEnd"/>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7C1411">
      <w:pPr>
        <w:ind w:firstLine="709"/>
        <w:jc w:val="both"/>
        <w:rPr>
          <w:szCs w:val="28"/>
        </w:rPr>
      </w:pPr>
      <w:r>
        <w:rPr>
          <w:szCs w:val="28"/>
        </w:rPr>
        <w:t xml:space="preserve">7. </w:t>
      </w:r>
      <w:proofErr w:type="gramStart"/>
      <w:r>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7C1411">
      <w:pPr>
        <w:ind w:firstLine="709"/>
        <w:jc w:val="both"/>
        <w:rPr>
          <w:szCs w:val="28"/>
        </w:rPr>
      </w:pPr>
      <w:r>
        <w:rPr>
          <w:szCs w:val="28"/>
        </w:rPr>
        <w:lastRenderedPageBreak/>
        <w:t>8.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7C1411">
      <w:pPr>
        <w:ind w:firstLine="709"/>
        <w:jc w:val="both"/>
        <w:rPr>
          <w:szCs w:val="28"/>
        </w:rPr>
      </w:pPr>
      <w:r>
        <w:rPr>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7C1411">
      <w:pPr>
        <w:ind w:firstLine="709"/>
        <w:jc w:val="both"/>
        <w:rPr>
          <w:szCs w:val="28"/>
        </w:rPr>
      </w:pPr>
      <w:r>
        <w:rPr>
          <w:szCs w:val="28"/>
        </w:rPr>
        <w:lastRenderedPageBreak/>
        <w:t xml:space="preserve">10. В </w:t>
      </w:r>
      <w:r>
        <w:rPr>
          <w:rFonts w:eastAsia="Arial"/>
          <w:bCs/>
          <w:szCs w:val="28"/>
          <w:lang w:eastAsia="zh-CN"/>
        </w:rPr>
        <w:t>сетевом издании "Официальный интернет-портал "Вестник Приморского района»</w:t>
      </w:r>
      <w:r>
        <w:rPr>
          <w:szCs w:val="28"/>
        </w:rPr>
        <w:t xml:space="preserve">, </w:t>
      </w:r>
      <w:r>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7C1411">
      <w:pPr>
        <w:ind w:firstLine="709"/>
        <w:jc w:val="both"/>
        <w:rPr>
          <w:szCs w:val="28"/>
        </w:rPr>
      </w:pPr>
      <w:r>
        <w:rPr>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7C1411">
      <w:pPr>
        <w:ind w:firstLine="709"/>
        <w:jc w:val="both"/>
        <w:rPr>
          <w:szCs w:val="28"/>
        </w:rPr>
      </w:pPr>
      <w:r>
        <w:rPr>
          <w:szCs w:val="28"/>
        </w:rPr>
        <w:t>12. В помещениях Отдела (на информационных стендах) размещается информация, указанная в пункте 10 настоящего административного регламента.</w:t>
      </w:r>
    </w:p>
    <w:p w:rsidR="00FD347C" w:rsidRDefault="00FD347C">
      <w:pPr>
        <w:ind w:firstLine="720"/>
        <w:jc w:val="center"/>
        <w:rPr>
          <w:b/>
          <w:szCs w:val="28"/>
        </w:rPr>
      </w:pPr>
    </w:p>
    <w:p w:rsidR="00FD347C" w:rsidRDefault="00FD347C">
      <w:pPr>
        <w:jc w:val="center"/>
        <w:rPr>
          <w:b/>
          <w:bCs/>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7C1411">
      <w:pPr>
        <w:jc w:val="both"/>
        <w:rPr>
          <w:szCs w:val="28"/>
        </w:rPr>
      </w:pPr>
      <w:r>
        <w:rPr>
          <w:szCs w:val="28"/>
        </w:rPr>
        <w:t xml:space="preserve">           13. Наименование муниципальной услуги: </w:t>
      </w:r>
      <w:r>
        <w:rPr>
          <w:spacing w:val="-4"/>
          <w:szCs w:val="28"/>
        </w:rPr>
        <w:t>"</w:t>
      </w:r>
      <w:r w:rsidR="002F4A87"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Pr>
          <w:szCs w:val="28"/>
        </w:rPr>
        <w:t>".</w:t>
      </w:r>
    </w:p>
    <w:p w:rsidR="00FD347C" w:rsidRDefault="007C1411">
      <w:pPr>
        <w:ind w:firstLine="567"/>
        <w:jc w:val="both"/>
        <w:rPr>
          <w:szCs w:val="28"/>
        </w:rPr>
      </w:pPr>
      <w:r>
        <w:rPr>
          <w:szCs w:val="28"/>
        </w:rPr>
        <w:t xml:space="preserve">14. </w:t>
      </w:r>
      <w:r>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Pr>
          <w:szCs w:val="28"/>
        </w:rPr>
        <w:t xml:space="preserve"> в лице отдела архитектуры и градостроительства. </w:t>
      </w:r>
    </w:p>
    <w:p w:rsidR="00FD347C" w:rsidRDefault="007C1411">
      <w:pPr>
        <w:ind w:firstLine="567"/>
        <w:jc w:val="both"/>
        <w:rPr>
          <w:szCs w:val="28"/>
        </w:rPr>
      </w:pPr>
      <w:r>
        <w:rPr>
          <w:szCs w:val="28"/>
        </w:rPr>
        <w:t xml:space="preserve">15. В </w:t>
      </w:r>
      <w:r>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lastRenderedPageBreak/>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2F4A87">
          <w:rPr>
            <w:rStyle w:val="-"/>
            <w:color w:val="auto"/>
            <w:szCs w:val="28"/>
            <w:u w:val="none"/>
          </w:rPr>
          <w:t>части 1 статьи 9</w:t>
        </w:r>
      </w:hyperlink>
      <w:r>
        <w:rPr>
          <w:szCs w:val="28"/>
        </w:rPr>
        <w:t xml:space="preserve"> 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7C1411">
      <w:pPr>
        <w:ind w:firstLine="567"/>
        <w:jc w:val="both"/>
      </w:pPr>
      <w:r>
        <w:rPr>
          <w:szCs w:val="28"/>
        </w:rPr>
        <w:t xml:space="preserve"> 16. </w:t>
      </w:r>
      <w:proofErr w:type="gramStart"/>
      <w:r>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8">
        <w:r>
          <w:rPr>
            <w:rStyle w:val="-"/>
            <w:szCs w:val="28"/>
          </w:rPr>
          <w:t>https://www.primadm.ru/</w:t>
        </w:r>
      </w:hyperlink>
      <w:r>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7C1411">
      <w:pPr>
        <w:ind w:firstLine="720"/>
        <w:jc w:val="both"/>
        <w:outlineLvl w:val="2"/>
        <w:rPr>
          <w:szCs w:val="28"/>
        </w:rPr>
      </w:pPr>
      <w:r>
        <w:rPr>
          <w:szCs w:val="28"/>
        </w:rPr>
        <w:t>17.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 xml:space="preserve">1) выдача решения о предоставлении разрешения на </w:t>
      </w:r>
      <w:r w:rsidR="002F4A87" w:rsidRPr="0099586F">
        <w:rPr>
          <w:szCs w:val="28"/>
        </w:rPr>
        <w:t xml:space="preserve"> отклонение от предельных параметров разрешенного строительства, реконструкции объекта капитального строительства </w:t>
      </w:r>
      <w:r>
        <w:rPr>
          <w:szCs w:val="28"/>
        </w:rPr>
        <w:t>(постановление Администрации о предоставлении разрешения на</w:t>
      </w:r>
      <w:r w:rsidR="002F4A87" w:rsidRP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Default="007C1411">
      <w:pPr>
        <w:ind w:firstLine="720"/>
        <w:jc w:val="both"/>
        <w:outlineLvl w:val="2"/>
        <w:rPr>
          <w:szCs w:val="28"/>
        </w:rPr>
      </w:pPr>
      <w:r>
        <w:rPr>
          <w:szCs w:val="28"/>
        </w:rPr>
        <w:t xml:space="preserve">2) выдача решения об отказе в предоставлении разрешения на </w:t>
      </w:r>
      <w:r w:rsidR="002F4A87" w:rsidRPr="0099586F">
        <w:rPr>
          <w:szCs w:val="28"/>
        </w:rPr>
        <w:t xml:space="preserve">отклонение от предельных параметров разрешенного строительства, реконструкции объекта капитального </w:t>
      </w:r>
      <w:r w:rsidR="002F4A87" w:rsidRPr="002F4A87">
        <w:rPr>
          <w:szCs w:val="28"/>
        </w:rPr>
        <w:t>строительства (</w:t>
      </w:r>
      <w:r w:rsidR="00036B9C" w:rsidRPr="002F4A87">
        <w:rPr>
          <w:szCs w:val="28"/>
        </w:rPr>
        <w:t>постановление</w:t>
      </w:r>
      <w:r w:rsidR="00036B9C">
        <w:rPr>
          <w:szCs w:val="28"/>
        </w:rPr>
        <w:t xml:space="preserve"> </w:t>
      </w:r>
      <w:r>
        <w:rPr>
          <w:szCs w:val="28"/>
        </w:rPr>
        <w:t>Администрации об отказе в предоставлении разрешения</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в соответствии с пункто</w:t>
      </w:r>
      <w:r w:rsidR="003B4989">
        <w:rPr>
          <w:szCs w:val="28"/>
        </w:rPr>
        <w:t>м 32</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7C1411">
      <w:pPr>
        <w:ind w:firstLine="720"/>
        <w:jc w:val="both"/>
        <w:outlineLvl w:val="2"/>
        <w:rPr>
          <w:spacing w:val="-6"/>
          <w:szCs w:val="28"/>
        </w:rPr>
      </w:pPr>
      <w:r>
        <w:rPr>
          <w:spacing w:val="-6"/>
          <w:szCs w:val="28"/>
        </w:rPr>
        <w:t>18.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w:t>
      </w:r>
      <w:r w:rsidR="003B4989" w:rsidRPr="00CD04E0">
        <w:rPr>
          <w:spacing w:val="-2"/>
          <w:szCs w:val="28"/>
        </w:rPr>
        <w:t>пунктом 32</w:t>
      </w:r>
      <w:r w:rsidR="003B4989">
        <w:rPr>
          <w:spacing w:val="-2"/>
          <w:szCs w:val="28"/>
        </w:rPr>
        <w:t xml:space="preserve"> </w:t>
      </w:r>
      <w:r>
        <w:rPr>
          <w:spacing w:val="-2"/>
          <w:szCs w:val="28"/>
        </w:rPr>
        <w:t>настоящего административного</w:t>
      </w:r>
      <w:r>
        <w:rPr>
          <w:szCs w:val="28"/>
        </w:rPr>
        <w:t xml:space="preserve"> регламента, – до 15 рабочих дней со дня поступления запроса заявителя;</w:t>
      </w:r>
    </w:p>
    <w:p w:rsidR="00FD347C" w:rsidRDefault="007C1411">
      <w:pPr>
        <w:ind w:firstLine="720"/>
        <w:jc w:val="both"/>
        <w:outlineLvl w:val="2"/>
        <w:rPr>
          <w:szCs w:val="28"/>
        </w:rPr>
      </w:pPr>
      <w:r>
        <w:rPr>
          <w:szCs w:val="28"/>
        </w:rPr>
        <w:lastRenderedPageBreak/>
        <w:t>в сл</w:t>
      </w:r>
      <w:r w:rsidR="003B4989">
        <w:rPr>
          <w:szCs w:val="28"/>
        </w:rPr>
        <w:t xml:space="preserve">учае, предусмотренном </w:t>
      </w:r>
      <w:r w:rsidR="003B4989" w:rsidRPr="00CD04E0">
        <w:rPr>
          <w:szCs w:val="28"/>
        </w:rPr>
        <w:t>пунктом 44</w:t>
      </w:r>
      <w:r w:rsidR="003B4989">
        <w:rPr>
          <w:szCs w:val="28"/>
        </w:rPr>
        <w:t xml:space="preserve"> </w:t>
      </w:r>
      <w:r>
        <w:rPr>
          <w:szCs w:val="28"/>
        </w:rPr>
        <w:t>настоящего административного регламента, – до 78 рабочих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3B4989" w:rsidRPr="00CD04E0">
        <w:rPr>
          <w:szCs w:val="28"/>
        </w:rPr>
        <w:t>пунктом 53</w:t>
      </w:r>
      <w:r>
        <w:rPr>
          <w:szCs w:val="28"/>
        </w:rPr>
        <w:t xml:space="preserve"> настоящего административного регламента, – до 30 дней со дня поступления запроса заявителя;</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3B4989" w:rsidRPr="00CD04E0">
        <w:rPr>
          <w:szCs w:val="28"/>
        </w:rPr>
        <w:t>пунктом 55</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3B4989" w:rsidRPr="00CD04E0">
        <w:rPr>
          <w:szCs w:val="28"/>
        </w:rPr>
        <w:t>пунктами 43 или 54</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3B4989" w:rsidRPr="00CD04E0">
        <w:rPr>
          <w:szCs w:val="28"/>
        </w:rPr>
        <w:t>пунктом 55</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7C1411">
      <w:pPr>
        <w:ind w:firstLine="720"/>
        <w:jc w:val="both"/>
        <w:outlineLvl w:val="2"/>
        <w:rPr>
          <w:szCs w:val="28"/>
        </w:rPr>
      </w:pPr>
      <w:r>
        <w:rPr>
          <w:szCs w:val="28"/>
        </w:rPr>
        <w:t>19.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7C1411">
      <w:pPr>
        <w:ind w:firstLine="720"/>
        <w:jc w:val="both"/>
        <w:outlineLvl w:val="2"/>
        <w:rPr>
          <w:szCs w:val="28"/>
        </w:rPr>
      </w:pPr>
      <w:r>
        <w:rPr>
          <w:szCs w:val="28"/>
        </w:rPr>
        <w:t>20.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7C1411">
      <w:pPr>
        <w:ind w:firstLine="720"/>
        <w:jc w:val="both"/>
        <w:rPr>
          <w:szCs w:val="28"/>
        </w:rPr>
      </w:pPr>
      <w:r>
        <w:rPr>
          <w:szCs w:val="28"/>
        </w:rPr>
        <w:t>21. Для получения результата муниципальной услуги заявитель представляет (далее – запрос заявителя):</w:t>
      </w:r>
    </w:p>
    <w:p w:rsidR="00FD347C" w:rsidRPr="00F54BD3" w:rsidRDefault="007C1411">
      <w:pPr>
        <w:ind w:firstLine="720"/>
        <w:jc w:val="both"/>
        <w:rPr>
          <w:szCs w:val="28"/>
        </w:rPr>
      </w:pPr>
      <w:proofErr w:type="gramStart"/>
      <w:r>
        <w:rPr>
          <w:szCs w:val="28"/>
        </w:rPr>
        <w:t>1) заявление о предоставлении разрешения на</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подписанное всеми собственниками (пользователями) земельного участка или объекта капитального строительства (приложение к настоящему административному регламенту</w:t>
      </w:r>
      <w:r w:rsidRPr="00791BD3">
        <w:rPr>
          <w:szCs w:val="28"/>
        </w:rPr>
        <w:t>)</w:t>
      </w:r>
      <w:r w:rsidR="00791BD3" w:rsidRPr="00791BD3">
        <w:rPr>
          <w:szCs w:val="28"/>
        </w:rPr>
        <w:t>,</w:t>
      </w:r>
      <w:r w:rsidR="00791BD3" w:rsidRPr="00791BD3">
        <w:rPr>
          <w:rFonts w:ascii="Liberation Serif" w:eastAsia="Calibri" w:hAnsi="Liberation Serif" w:cs="Tahoma"/>
          <w:color w:val="FF0000"/>
          <w:szCs w:val="28"/>
          <w:lang w:eastAsia="en-US" w:bidi="en-US"/>
        </w:rPr>
        <w:t xml:space="preserve"> </w:t>
      </w:r>
      <w:r w:rsidR="00791BD3" w:rsidRPr="00F54BD3">
        <w:rPr>
          <w:rFonts w:ascii="Liberation Serif" w:eastAsia="Calibri" w:hAnsi="Liberation Serif" w:cs="Tahoma"/>
          <w:szCs w:val="28"/>
          <w:lang w:eastAsia="en-US" w:bidi="en-US"/>
        </w:rPr>
        <w:t xml:space="preserve">заявление о предоставлении разрешения на </w:t>
      </w:r>
      <w:r w:rsidR="00552FFC" w:rsidRPr="00552FFC">
        <w:rPr>
          <w:szCs w:val="28"/>
        </w:rPr>
        <w:t xml:space="preserve">отклонение от предельных параметров разрешенного строительства, реконструкции объекта капитального строительства </w:t>
      </w:r>
      <w:r w:rsidR="00791BD3" w:rsidRPr="00F54BD3">
        <w:rPr>
          <w:rFonts w:ascii="Liberation Serif" w:eastAsia="Calibri" w:hAnsi="Liberation Serif" w:cs="Tahoma"/>
          <w:szCs w:val="28"/>
          <w:lang w:eastAsia="en-US" w:bidi="en-US"/>
        </w:rPr>
        <w:t>может быть направлено в форме электронного документа, подписанного электронной подписью в соответствии с требованиями</w:t>
      </w:r>
      <w:proofErr w:type="gramEnd"/>
      <w:r w:rsidR="00791BD3" w:rsidRPr="00F54BD3">
        <w:rPr>
          <w:rFonts w:ascii="Liberation Serif" w:eastAsia="Calibri" w:hAnsi="Liberation Serif" w:cs="Tahoma"/>
          <w:szCs w:val="28"/>
          <w:lang w:eastAsia="en-US" w:bidi="en-US"/>
        </w:rPr>
        <w:t xml:space="preserve"> Федерального закона от 6 апреля 2011 года № 63-ФЗ "Об электронной подписи"</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proofErr w:type="gramStart"/>
      <w:r>
        <w:rPr>
          <w:spacing w:val="-6"/>
          <w:szCs w:val="28"/>
        </w:rPr>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w:t>
      </w:r>
      <w:r>
        <w:rPr>
          <w:szCs w:val="28"/>
        </w:rPr>
        <w:lastRenderedPageBreak/>
        <w:t xml:space="preserve">Федерального закона от 21.07.1997 № 122-ФЗ "О государственной регистрации прав на недвижимое имущество и сделок с ним" и (или если) </w:t>
      </w:r>
      <w:r>
        <w:rPr>
          <w:szCs w:val="28"/>
        </w:rPr>
        <w:br/>
        <w:t xml:space="preserve">в Едином государственном реестре недвижимости не содержатся сведения </w:t>
      </w:r>
      <w:r>
        <w:rPr>
          <w:szCs w:val="28"/>
        </w:rPr>
        <w:br/>
        <w:t>о правоустанавливающих документах на земельный участок и (или) объект капитального строительства.</w:t>
      </w:r>
      <w:proofErr w:type="gramEnd"/>
    </w:p>
    <w:p w:rsidR="00F54BD3" w:rsidRPr="00E3049A" w:rsidRDefault="00F54BD3" w:rsidP="00F54BD3">
      <w:pPr>
        <w:ind w:firstLine="708"/>
        <w:jc w:val="both"/>
        <w:rPr>
          <w:szCs w:val="28"/>
          <w:shd w:val="clear" w:color="auto" w:fill="FFFFFF"/>
        </w:rPr>
      </w:pPr>
      <w:r w:rsidRPr="00E3049A">
        <w:rPr>
          <w:szCs w:val="28"/>
          <w:shd w:val="clear" w:color="auto" w:fill="FFFFFF"/>
        </w:rPr>
        <w:t>5)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F54BD3" w:rsidRPr="00E3049A" w:rsidRDefault="00F54BD3" w:rsidP="00F54BD3">
      <w:pPr>
        <w:pStyle w:val="ConsPlusNormal"/>
        <w:jc w:val="both"/>
        <w:rPr>
          <w:rFonts w:ascii="Times New Roman" w:hAnsi="Times New Roman" w:cs="Times New Roman"/>
          <w:szCs w:val="28"/>
        </w:rPr>
      </w:pPr>
      <w:r w:rsidRPr="00E3049A">
        <w:rPr>
          <w:rFonts w:ascii="Times New Roman" w:hAnsi="Times New Roman" w:cs="Times New Roman"/>
          <w:szCs w:val="28"/>
        </w:rPr>
        <w:t xml:space="preserve">6) сведения об объекте капитального строительства, планируемого </w:t>
      </w:r>
      <w:r w:rsidRPr="00E3049A">
        <w:rPr>
          <w:rFonts w:ascii="Times New Roman" w:hAnsi="Times New Roman" w:cs="Times New Roman"/>
          <w:szCs w:val="28"/>
        </w:rPr>
        <w:br/>
        <w:t xml:space="preserve">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w:t>
      </w:r>
      <w:proofErr w:type="gramStart"/>
      <w:r w:rsidRPr="00E3049A">
        <w:rPr>
          <w:rFonts w:ascii="Times New Roman" w:hAnsi="Times New Roman" w:cs="Times New Roman"/>
          <w:szCs w:val="28"/>
        </w:rPr>
        <w:t>парковочных</w:t>
      </w:r>
      <w:proofErr w:type="gramEnd"/>
      <w:r w:rsidRPr="00E3049A">
        <w:rPr>
          <w:rFonts w:ascii="Times New Roman" w:hAnsi="Times New Roman" w:cs="Times New Roman"/>
          <w:szCs w:val="28"/>
        </w:rPr>
        <w:t xml:space="preserve"> </w:t>
      </w:r>
      <w:proofErr w:type="spellStart"/>
      <w:r w:rsidRPr="00E3049A">
        <w:rPr>
          <w:rFonts w:ascii="Times New Roman" w:hAnsi="Times New Roman" w:cs="Times New Roman"/>
          <w:szCs w:val="28"/>
        </w:rPr>
        <w:t>машино-мест</w:t>
      </w:r>
      <w:proofErr w:type="spellEnd"/>
      <w:r w:rsidRPr="00E3049A">
        <w:rPr>
          <w:rFonts w:ascii="Times New Roman" w:hAnsi="Times New Roman" w:cs="Times New Roman"/>
          <w:szCs w:val="28"/>
        </w:rPr>
        <w:t xml:space="preserve"> и т.п.).</w:t>
      </w:r>
    </w:p>
    <w:p w:rsidR="00FD347C" w:rsidRDefault="007C1411">
      <w:pPr>
        <w:ind w:firstLine="720"/>
        <w:jc w:val="both"/>
        <w:rPr>
          <w:szCs w:val="28"/>
        </w:rPr>
      </w:pPr>
      <w:r>
        <w:rPr>
          <w:szCs w:val="28"/>
        </w:rPr>
        <w:t>22.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proofErr w:type="gramStart"/>
      <w:r>
        <w:rPr>
          <w:rFonts w:ascii="Times New Roman" w:hAnsi="Times New Roman" w:cs="Times New Roman"/>
          <w:spacing w:val="-8"/>
          <w:szCs w:val="28"/>
        </w:rPr>
        <w:t>2) выписку из Единого государственного реестра недвижимости</w:t>
      </w:r>
      <w:r w:rsidR="00791BD3">
        <w:rPr>
          <w:rFonts w:ascii="Times New Roman" w:hAnsi="Times New Roman" w:cs="Times New Roman"/>
          <w:spacing w:val="-8"/>
          <w:szCs w:val="28"/>
        </w:rPr>
        <w:t xml:space="preserve"> </w:t>
      </w:r>
      <w:r w:rsidR="00791BD3" w:rsidRPr="00F54BD3">
        <w:rPr>
          <w:rFonts w:ascii="Times New Roman" w:hAnsi="Times New Roman" w:cs="Times New Roman"/>
          <w:spacing w:val="-4"/>
          <w:szCs w:val="28"/>
        </w:rPr>
        <w:t>об объекте</w:t>
      </w:r>
      <w:r w:rsidR="00791BD3" w:rsidRPr="00F54BD3">
        <w:rPr>
          <w:rFonts w:ascii="Times New Roman" w:hAnsi="Times New Roman" w:cs="Times New Roman"/>
          <w:szCs w:val="28"/>
        </w:rPr>
        <w:t xml:space="preserve"> недвижимости</w:t>
      </w:r>
      <w:r w:rsidRPr="00F54BD3">
        <w:rPr>
          <w:rFonts w:ascii="Times New Roman" w:hAnsi="Times New Roman" w:cs="Times New Roman"/>
          <w:spacing w:val="-8"/>
          <w:szCs w:val="28"/>
        </w:rPr>
        <w:t>,</w:t>
      </w:r>
      <w:r>
        <w:rPr>
          <w:rFonts w:ascii="Times New Roman" w:hAnsi="Times New Roman" w:cs="Times New Roman"/>
          <w:spacing w:val="-8"/>
          <w:szCs w:val="28"/>
        </w:rPr>
        <w:t xml:space="preserve"> содержащую</w:t>
      </w:r>
      <w:r>
        <w:rPr>
          <w:rFonts w:ascii="Times New Roman" w:hAnsi="Times New Roman" w:cs="Times New Roman"/>
          <w:szCs w:val="28"/>
        </w:rPr>
        <w:t xml:space="preserve"> сведения о правообладателях земельных участков, </w:t>
      </w:r>
      <w:r w:rsidR="00F54BD3">
        <w:rPr>
          <w:rFonts w:ascii="Times New Roman" w:hAnsi="Times New Roman" w:cs="Times New Roman"/>
          <w:szCs w:val="28"/>
        </w:rPr>
        <w:t xml:space="preserve">имеющих общие границы </w:t>
      </w:r>
      <w:r>
        <w:rPr>
          <w:rFonts w:ascii="Times New Roman" w:hAnsi="Times New Roman" w:cs="Times New Roman"/>
          <w:szCs w:val="28"/>
        </w:rPr>
        <w:t>с земельным участком, относительно которого рассматривается возможность предоставления разрешения на</w:t>
      </w:r>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xml:space="preserve">,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w:t>
      </w:r>
      <w:proofErr w:type="gramEnd"/>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w:t>
      </w:r>
      <w:r w:rsidR="00F54BD3">
        <w:rPr>
          <w:rFonts w:ascii="Times New Roman" w:hAnsi="Times New Roman" w:cs="Times New Roman"/>
          <w:szCs w:val="28"/>
        </w:rPr>
        <w:t xml:space="preserve"> на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w:t>
      </w:r>
    </w:p>
    <w:p w:rsidR="00DE47D4" w:rsidRPr="00E3049A" w:rsidRDefault="00DE47D4" w:rsidP="00DE47D4">
      <w:pPr>
        <w:ind w:firstLine="720"/>
        <w:jc w:val="both"/>
        <w:rPr>
          <w:szCs w:val="28"/>
        </w:rPr>
      </w:pPr>
      <w:r w:rsidRPr="00E3049A">
        <w:rPr>
          <w:szCs w:val="28"/>
        </w:rPr>
        <w:t xml:space="preserve">3) дополнительно электронную версию документов, предусмотренных подпунктами пунктами 5, 6 пункта </w:t>
      </w:r>
      <w:r>
        <w:rPr>
          <w:szCs w:val="28"/>
        </w:rPr>
        <w:t>2</w:t>
      </w:r>
      <w:r w:rsidRPr="00E3049A">
        <w:rPr>
          <w:szCs w:val="28"/>
        </w:rPr>
        <w:t xml:space="preserve">1 настоящего административного регламента, на электронном носителе информации (компакт-диск </w:t>
      </w:r>
      <w:r w:rsidRPr="00E3049A">
        <w:rPr>
          <w:szCs w:val="28"/>
          <w:lang w:val="en-US"/>
        </w:rPr>
        <w:t>CD</w:t>
      </w:r>
      <w:r w:rsidRPr="00E3049A">
        <w:rPr>
          <w:szCs w:val="28"/>
        </w:rPr>
        <w:t xml:space="preserve">, </w:t>
      </w:r>
      <w:r w:rsidRPr="00E3049A">
        <w:rPr>
          <w:szCs w:val="28"/>
          <w:lang w:val="en-US"/>
        </w:rPr>
        <w:t>DVD</w:t>
      </w:r>
      <w:r w:rsidRPr="00E3049A">
        <w:rPr>
          <w:szCs w:val="28"/>
        </w:rPr>
        <w:t xml:space="preserve">; </w:t>
      </w:r>
      <w:r w:rsidRPr="00E3049A">
        <w:rPr>
          <w:szCs w:val="28"/>
          <w:lang w:val="en-US"/>
        </w:rPr>
        <w:t>USB</w:t>
      </w:r>
      <w:r w:rsidRPr="00E3049A">
        <w:rPr>
          <w:szCs w:val="28"/>
        </w:rPr>
        <w:t>-</w:t>
      </w:r>
      <w:r w:rsidRPr="00E3049A">
        <w:rPr>
          <w:szCs w:val="28"/>
          <w:lang w:val="en-US"/>
        </w:rPr>
        <w:t>Flash</w:t>
      </w:r>
      <w:r w:rsidRPr="00E3049A">
        <w:rPr>
          <w:szCs w:val="28"/>
        </w:rPr>
        <w:t xml:space="preserve"> карта памяти).</w:t>
      </w:r>
    </w:p>
    <w:p w:rsidR="00DE47D4" w:rsidRPr="00E3049A" w:rsidRDefault="00DE47D4" w:rsidP="00DE47D4">
      <w:pPr>
        <w:autoSpaceDE w:val="0"/>
        <w:autoSpaceDN w:val="0"/>
        <w:adjustRightInd w:val="0"/>
        <w:ind w:firstLine="709"/>
        <w:jc w:val="both"/>
        <w:rPr>
          <w:szCs w:val="28"/>
        </w:rPr>
      </w:pPr>
      <w:r w:rsidRPr="00E3049A">
        <w:rPr>
          <w:szCs w:val="28"/>
        </w:rPr>
        <w:t xml:space="preserve">Электронные документы должны полностью соответствовать документам на бумажном носителе. </w:t>
      </w:r>
    </w:p>
    <w:p w:rsidR="00DE47D4" w:rsidRPr="00E3049A" w:rsidRDefault="00DE47D4" w:rsidP="00DE47D4">
      <w:pPr>
        <w:autoSpaceDE w:val="0"/>
        <w:autoSpaceDN w:val="0"/>
        <w:adjustRightInd w:val="0"/>
        <w:ind w:firstLine="709"/>
        <w:jc w:val="both"/>
        <w:rPr>
          <w:szCs w:val="28"/>
        </w:rPr>
      </w:pPr>
      <w:r w:rsidRPr="00E3049A">
        <w:rPr>
          <w:szCs w:val="28"/>
        </w:rPr>
        <w:t>Электронные носители информации не возвращаются;</w:t>
      </w:r>
    </w:p>
    <w:p w:rsidR="00DE47D4" w:rsidRPr="00E3049A" w:rsidRDefault="00DE47D4" w:rsidP="00DE47D4">
      <w:pPr>
        <w:autoSpaceDE w:val="0"/>
        <w:autoSpaceDN w:val="0"/>
        <w:adjustRightInd w:val="0"/>
        <w:ind w:firstLine="709"/>
        <w:jc w:val="both"/>
        <w:rPr>
          <w:szCs w:val="28"/>
        </w:rPr>
      </w:pPr>
      <w:r w:rsidRPr="00E3049A">
        <w:rPr>
          <w:szCs w:val="28"/>
        </w:rPr>
        <w:t>4) копию градостроительного плана земельного участка, находящегося на территории му</w:t>
      </w:r>
      <w:r>
        <w:rPr>
          <w:szCs w:val="28"/>
        </w:rPr>
        <w:t>ниципального образования "Приморский муниципальный район</w:t>
      </w:r>
      <w:r w:rsidRPr="00E3049A">
        <w:rPr>
          <w:szCs w:val="28"/>
        </w:rPr>
        <w:t>".</w:t>
      </w:r>
    </w:p>
    <w:p w:rsidR="00DE47D4" w:rsidRDefault="00DE47D4">
      <w:pPr>
        <w:pStyle w:val="ConsPlusNormal"/>
        <w:jc w:val="both"/>
        <w:rPr>
          <w:rFonts w:ascii="Times New Roman" w:hAnsi="Times New Roman" w:cs="Times New Roman"/>
          <w:szCs w:val="28"/>
        </w:rPr>
      </w:pPr>
    </w:p>
    <w:p w:rsidR="00FD347C" w:rsidRDefault="007C1411">
      <w:pPr>
        <w:ind w:firstLine="720"/>
        <w:jc w:val="both"/>
        <w:rPr>
          <w:szCs w:val="28"/>
        </w:rPr>
      </w:pPr>
      <w:r>
        <w:rPr>
          <w:spacing w:val="-4"/>
          <w:szCs w:val="28"/>
        </w:rPr>
        <w:t>23. Если заявитель не представил по собственной инициативе документы,</w:t>
      </w:r>
      <w:r>
        <w:rPr>
          <w:szCs w:val="28"/>
        </w:rPr>
        <w:t xml:space="preserve"> указанные в подпунктах 1, 2 пункта 22 настоящего административного </w:t>
      </w:r>
      <w:r>
        <w:rPr>
          <w:szCs w:val="28"/>
        </w:rPr>
        <w:lastRenderedPageBreak/>
        <w:t>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7C1411">
      <w:pPr>
        <w:ind w:firstLine="720"/>
        <w:jc w:val="both"/>
        <w:rPr>
          <w:szCs w:val="28"/>
        </w:rPr>
      </w:pPr>
      <w:r>
        <w:rPr>
          <w:szCs w:val="28"/>
        </w:rPr>
        <w:t xml:space="preserve">24. Заявление о предоставлении муниципальной услуги составляется </w:t>
      </w:r>
      <w:proofErr w:type="gramStart"/>
      <w:r>
        <w:rPr>
          <w:szCs w:val="28"/>
        </w:rPr>
        <w:t>по форме в соответствии с Приложением к настоящему административному регламенту с указанием</w:t>
      </w:r>
      <w:proofErr w:type="gramEnd"/>
      <w:r>
        <w:rPr>
          <w:szCs w:val="28"/>
        </w:rPr>
        <w:t xml:space="preserve"> всей необходимой информации, предусмотренной бланком заявления.</w:t>
      </w:r>
    </w:p>
    <w:p w:rsidR="00FD347C" w:rsidRDefault="007C1411">
      <w:pPr>
        <w:ind w:firstLine="720"/>
        <w:jc w:val="both"/>
        <w:rPr>
          <w:szCs w:val="28"/>
        </w:rPr>
      </w:pPr>
      <w:r>
        <w:rPr>
          <w:szCs w:val="28"/>
        </w:rPr>
        <w:t>25. Документы, пре</w:t>
      </w:r>
      <w:r w:rsidR="00DE47D4">
        <w:rPr>
          <w:szCs w:val="28"/>
        </w:rPr>
        <w:t>дусмотренные подпунктами 2, 3, 4</w:t>
      </w:r>
      <w:r>
        <w:rPr>
          <w:szCs w:val="28"/>
        </w:rPr>
        <w:t xml:space="preserve"> пункта 21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t xml:space="preserve">Копии документов должны полностью соответствовать подлинникам документов. </w:t>
      </w:r>
    </w:p>
    <w:p w:rsidR="00FD347C" w:rsidRDefault="007C1411">
      <w:pPr>
        <w:ind w:firstLine="720"/>
        <w:jc w:val="both"/>
        <w:rPr>
          <w:szCs w:val="28"/>
        </w:rPr>
      </w:pPr>
      <w:r>
        <w:rPr>
          <w:szCs w:val="28"/>
        </w:rPr>
        <w:t>26.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791BD3"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w:t>
      </w:r>
      <w:r>
        <w:rPr>
          <w:szCs w:val="28"/>
        </w:rPr>
        <w:br/>
        <w:t>с описью вложения) в Администрацию</w:t>
      </w:r>
      <w:r w:rsidR="00791BD3">
        <w:rPr>
          <w:szCs w:val="28"/>
        </w:rPr>
        <w:t>;</w:t>
      </w:r>
    </w:p>
    <w:p w:rsidR="00FD347C" w:rsidRPr="00DE47D4" w:rsidRDefault="00791BD3">
      <w:pPr>
        <w:ind w:firstLine="720"/>
        <w:jc w:val="both"/>
        <w:rPr>
          <w:szCs w:val="28"/>
        </w:rPr>
      </w:pPr>
      <w:r w:rsidRPr="00791BD3">
        <w:rPr>
          <w:rFonts w:ascii="Liberation Serif" w:eastAsia="Calibri" w:hAnsi="Liberation Serif" w:cs="Tahoma"/>
          <w:color w:val="FF0000"/>
          <w:szCs w:val="28"/>
          <w:lang w:eastAsia="en-US" w:bidi="en-US"/>
        </w:rPr>
        <w:t xml:space="preserve"> </w:t>
      </w:r>
      <w:r w:rsidRPr="00DE47D4">
        <w:rPr>
          <w:rFonts w:ascii="Liberation Serif" w:eastAsia="Calibri" w:hAnsi="Liberation Serif" w:cs="Tahoma"/>
          <w:szCs w:val="28"/>
          <w:lang w:eastAsia="en-US" w:bidi="en-US"/>
        </w:rPr>
        <w:t>направляется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00DE47D4">
        <w:rPr>
          <w:rFonts w:ascii="Liberation Serif" w:eastAsia="Calibri" w:hAnsi="Liberation Serif" w:cs="Tahoma"/>
          <w:szCs w:val="28"/>
          <w:lang w:eastAsia="en-US" w:bidi="en-US"/>
        </w:rPr>
        <w:t>.</w:t>
      </w:r>
    </w:p>
    <w:p w:rsidR="00FD347C" w:rsidRDefault="007C1411">
      <w:pPr>
        <w:ind w:firstLine="720"/>
        <w:jc w:val="both"/>
        <w:rPr>
          <w:szCs w:val="28"/>
        </w:rPr>
      </w:pPr>
      <w:r>
        <w:rPr>
          <w:szCs w:val="28"/>
        </w:rPr>
        <w:t xml:space="preserve">27. Администрация не вправе требовать от заявителя: </w:t>
      </w:r>
    </w:p>
    <w:p w:rsidR="00FD347C" w:rsidRDefault="007C1411">
      <w:pPr>
        <w:ind w:firstLine="720"/>
        <w:jc w:val="both"/>
        <w:rPr>
          <w:szCs w:val="28"/>
        </w:rPr>
      </w:pPr>
      <w:r>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Cs w:val="28"/>
        </w:rPr>
        <w:b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9">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Cs w:val="28"/>
        </w:rPr>
        <w:br/>
        <w:t>в предоставлении муниципальной услуги, за исключением следующих случаев:</w:t>
      </w:r>
    </w:p>
    <w:p w:rsidR="00FD347C" w:rsidRDefault="007C1411">
      <w:pPr>
        <w:ind w:firstLine="720"/>
        <w:jc w:val="both"/>
        <w:rPr>
          <w:szCs w:val="28"/>
        </w:rPr>
      </w:pPr>
      <w:r>
        <w:rPr>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szCs w:val="28"/>
        </w:rPr>
        <w:br/>
        <w:t>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1568A" w:rsidRPr="00C1568A" w:rsidRDefault="00C1568A" w:rsidP="00C1568A">
      <w:pPr>
        <w:jc w:val="both"/>
        <w:rPr>
          <w:szCs w:val="28"/>
        </w:rPr>
      </w:pPr>
      <w:r>
        <w:rPr>
          <w:szCs w:val="28"/>
        </w:rPr>
        <w:tab/>
      </w:r>
      <w:r w:rsidRPr="00C1568A">
        <w:rPr>
          <w:szCs w:val="28"/>
        </w:rPr>
        <w:t xml:space="preserve"> </w:t>
      </w:r>
      <w:r w:rsidRPr="00C1568A">
        <w:rPr>
          <w:rFonts w:ascii="Liberation Serif" w:eastAsia="Segoe UI" w:hAnsi="Liberation Serif" w:cs="Tahoma"/>
          <w:szCs w:val="28"/>
          <w:lang w:eastAsia="en-US" w:bidi="en-US"/>
        </w:rPr>
        <w:t>28.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C1568A">
      <w:pPr>
        <w:pStyle w:val="af2"/>
        <w:rPr>
          <w:szCs w:val="28"/>
        </w:rPr>
      </w:pPr>
      <w:r>
        <w:rPr>
          <w:szCs w:val="28"/>
        </w:rPr>
        <w:t>29</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документов, установленный пунктом 21настоящего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установленным требованиям пунктов 24, 25, 26 настоящего административного регламента;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заявления не поддается прочтению;</w:t>
      </w:r>
    </w:p>
    <w:p w:rsidR="00FD347C" w:rsidRDefault="00C1568A">
      <w:pPr>
        <w:ind w:firstLine="720"/>
        <w:jc w:val="both"/>
        <w:outlineLvl w:val="2"/>
        <w:rPr>
          <w:szCs w:val="28"/>
        </w:rPr>
      </w:pPr>
      <w:r>
        <w:rPr>
          <w:szCs w:val="28"/>
        </w:rPr>
        <w:t>30</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w:t>
      </w:r>
      <w:r w:rsidR="007C1411">
        <w:rPr>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w:t>
      </w:r>
      <w:r w:rsidR="007C1411">
        <w:rPr>
          <w:szCs w:val="28"/>
        </w:rPr>
        <w:lastRenderedPageBreak/>
        <w:t xml:space="preserve">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1B54F2">
        <w:rPr>
          <w:szCs w:val="28"/>
        </w:rPr>
        <w:t>отренному подпунктом 2 пункта 29</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C1568A">
      <w:pPr>
        <w:ind w:firstLine="720"/>
        <w:jc w:val="both"/>
        <w:outlineLvl w:val="2"/>
        <w:rPr>
          <w:szCs w:val="28"/>
        </w:rPr>
      </w:pPr>
      <w:r>
        <w:rPr>
          <w:szCs w:val="28"/>
        </w:rPr>
        <w:t>31</w:t>
      </w:r>
      <w:r w:rsidR="007C1411">
        <w:rPr>
          <w:szCs w:val="28"/>
        </w:rPr>
        <w:t>. Оснований для приостановления предоставления муниципальной услуги не предусмотрено.</w:t>
      </w:r>
    </w:p>
    <w:p w:rsidR="00FD347C" w:rsidRDefault="00C1568A">
      <w:pPr>
        <w:ind w:firstLine="720"/>
        <w:jc w:val="both"/>
        <w:outlineLvl w:val="2"/>
        <w:rPr>
          <w:szCs w:val="28"/>
        </w:rPr>
      </w:pPr>
      <w:r>
        <w:rPr>
          <w:szCs w:val="28"/>
        </w:rPr>
        <w:t>32</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7C1411">
        <w:rPr>
          <w:rFonts w:ascii="Times New Roman" w:hAnsi="Times New Roman" w:cs="Times New Roman"/>
          <w:szCs w:val="28"/>
        </w:rPr>
        <w:t xml:space="preserve"> пунктами 24, 25, 26 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DE47D4" w:rsidRPr="00E3049A" w:rsidRDefault="00C1568A" w:rsidP="00DE47D4">
      <w:pPr>
        <w:autoSpaceDE w:val="0"/>
        <w:autoSpaceDN w:val="0"/>
        <w:adjustRightInd w:val="0"/>
        <w:ind w:firstLine="720"/>
        <w:jc w:val="both"/>
        <w:outlineLvl w:val="2"/>
        <w:rPr>
          <w:szCs w:val="28"/>
        </w:rPr>
      </w:pPr>
      <w:r>
        <w:rPr>
          <w:szCs w:val="28"/>
        </w:rPr>
        <w:t>3</w:t>
      </w:r>
      <w:r w:rsidR="00DE47D4">
        <w:rPr>
          <w:szCs w:val="28"/>
        </w:rPr>
        <w:t>)</w:t>
      </w:r>
      <w:r w:rsidR="00DE47D4" w:rsidRPr="00E3049A">
        <w:rPr>
          <w:szCs w:val="28"/>
        </w:rPr>
        <w:t xml:space="preserve"> отсутствие у заявителя прав на земельный участок, на котором расположен объект капитального строительства, прав на объект капитального </w:t>
      </w:r>
      <w:r w:rsidR="00DE47D4" w:rsidRPr="00E3049A">
        <w:rPr>
          <w:spacing w:val="-2"/>
          <w:szCs w:val="28"/>
        </w:rPr>
        <w:t>строительства, относительно которых испрашивается разрешение на отклонение</w:t>
      </w:r>
      <w:r w:rsidR="00DE47D4" w:rsidRPr="00E3049A">
        <w:rPr>
          <w:szCs w:val="28"/>
        </w:rPr>
        <w:t xml:space="preserve"> от предельных параметров разрешенного строительства, реконструкции объекта капитального строительства;</w:t>
      </w:r>
      <w:r w:rsidR="00DE47D4" w:rsidRPr="00E3049A">
        <w:rPr>
          <w:szCs w:val="28"/>
        </w:rPr>
        <w:tab/>
      </w:r>
    </w:p>
    <w:p w:rsidR="00FD347C" w:rsidRDefault="00DE47D4" w:rsidP="00DE47D4">
      <w:pPr>
        <w:autoSpaceDE w:val="0"/>
        <w:autoSpaceDN w:val="0"/>
        <w:adjustRightInd w:val="0"/>
        <w:ind w:firstLine="720"/>
        <w:jc w:val="both"/>
        <w:outlineLvl w:val="2"/>
        <w:rPr>
          <w:szCs w:val="28"/>
        </w:rPr>
      </w:pPr>
      <w:r>
        <w:rPr>
          <w:szCs w:val="28"/>
        </w:rPr>
        <w:t>4</w:t>
      </w:r>
      <w:r w:rsidRPr="00E3049A">
        <w:rPr>
          <w:szCs w:val="28"/>
        </w:rPr>
        <w:t xml:space="preserve">) запрашиваются отклонения от предельных параметров разрешенного строительства, реконструкции объектов капитального </w:t>
      </w:r>
      <w:proofErr w:type="gramStart"/>
      <w:r w:rsidRPr="00E3049A">
        <w:rPr>
          <w:szCs w:val="28"/>
        </w:rPr>
        <w:t>строительства</w:t>
      </w:r>
      <w:proofErr w:type="gramEnd"/>
      <w:r w:rsidRPr="00E3049A">
        <w:rPr>
          <w:szCs w:val="28"/>
        </w:rPr>
        <w:t xml:space="preserve"> </w:t>
      </w:r>
      <w:r w:rsidRPr="00E3049A">
        <w:rPr>
          <w:szCs w:val="28"/>
        </w:rPr>
        <w:br/>
        <w:t>не предусмотренные градостроительным регламентом;</w:t>
      </w:r>
    </w:p>
    <w:p w:rsidR="00C1568A" w:rsidRPr="003B4989" w:rsidRDefault="00DE47D4" w:rsidP="00C1568A">
      <w:pPr>
        <w:autoSpaceDE w:val="0"/>
        <w:autoSpaceDN w:val="0"/>
        <w:adjustRightInd w:val="0"/>
        <w:jc w:val="both"/>
        <w:rPr>
          <w:color w:val="FF0000"/>
          <w:szCs w:val="28"/>
        </w:rPr>
      </w:pPr>
      <w:r>
        <w:rPr>
          <w:szCs w:val="28"/>
        </w:rPr>
        <w:t xml:space="preserve">          </w:t>
      </w:r>
      <w:proofErr w:type="gramStart"/>
      <w:r>
        <w:rPr>
          <w:szCs w:val="28"/>
        </w:rPr>
        <w:t>5</w:t>
      </w:r>
      <w:r w:rsidR="00C1568A">
        <w:rPr>
          <w:szCs w:val="28"/>
        </w:rPr>
        <w:t xml:space="preserve">)  </w:t>
      </w:r>
      <w:r w:rsidR="00C1568A" w:rsidRPr="00DE47D4">
        <w:rPr>
          <w:szCs w:val="28"/>
        </w:rPr>
        <w:t>поступление в орган местного самоуправления уведомления о выявлении самовольной постройки</w:t>
      </w:r>
      <w:r w:rsidR="000920C4">
        <w:rPr>
          <w:szCs w:val="28"/>
        </w:rPr>
        <w:t xml:space="preserve"> на  земельном участке</w:t>
      </w:r>
      <w:r w:rsidR="000920C4" w:rsidRPr="00E3049A">
        <w:rPr>
          <w:szCs w:val="28"/>
        </w:rPr>
        <w:t>, на котором расположен объ</w:t>
      </w:r>
      <w:r w:rsidR="000920C4">
        <w:rPr>
          <w:szCs w:val="28"/>
        </w:rPr>
        <w:t>ект капитального строительства</w:t>
      </w:r>
      <w:r w:rsidR="000920C4" w:rsidRPr="00E3049A">
        <w:rPr>
          <w:spacing w:val="-2"/>
          <w:szCs w:val="28"/>
        </w:rPr>
        <w:t>, относительно которых испрашивается разрешение на отклонение</w:t>
      </w:r>
      <w:r w:rsidR="000920C4" w:rsidRPr="00E3049A">
        <w:rPr>
          <w:szCs w:val="28"/>
        </w:rPr>
        <w:t xml:space="preserve"> от предельных параметров разрешенного строительства</w:t>
      </w:r>
      <w:r w:rsidR="00C1568A" w:rsidRPr="00DE47D4">
        <w:rPr>
          <w:szCs w:val="28"/>
        </w:rPr>
        <w:t xml:space="preserve">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00C1568A" w:rsidRPr="00DE47D4">
          <w:rPr>
            <w:szCs w:val="28"/>
          </w:rPr>
          <w:t>части 2 статьи 55.32</w:t>
        </w:r>
      </w:hyperlink>
      <w:r w:rsidR="00C1568A" w:rsidRPr="00DE47D4">
        <w:rPr>
          <w:szCs w:val="28"/>
        </w:rPr>
        <w:t xml:space="preserve"> Градостроительного кодекса Российской Федерации, за исключением случаев, если по результатам</w:t>
      </w:r>
      <w:proofErr w:type="gramEnd"/>
      <w:r w:rsidR="00C1568A" w:rsidRPr="00DE47D4">
        <w:rPr>
          <w:szCs w:val="28"/>
        </w:rPr>
        <w:t xml:space="preserve"> </w:t>
      </w:r>
      <w:proofErr w:type="gramStart"/>
      <w:r w:rsidR="00C1568A" w:rsidRPr="00DE47D4">
        <w:rPr>
          <w:szCs w:val="28"/>
        </w:rPr>
        <w:t xml:space="preserve">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history="1">
        <w:r w:rsidR="00C1568A" w:rsidRPr="00DE47D4">
          <w:rPr>
            <w:szCs w:val="28"/>
          </w:rPr>
          <w:t>части 2 статьи 55.32</w:t>
        </w:r>
      </w:hyperlink>
      <w:r w:rsidR="003B4989" w:rsidRPr="00DE47D4">
        <w:rPr>
          <w:szCs w:val="28"/>
        </w:rPr>
        <w:t xml:space="preserve"> Градостроительного к</w:t>
      </w:r>
      <w:r w:rsidR="00C1568A" w:rsidRPr="00DE47D4">
        <w:rPr>
          <w:szCs w:val="28"/>
        </w:rPr>
        <w:t>одекса</w:t>
      </w:r>
      <w:r w:rsidR="003B4989" w:rsidRPr="00DE47D4">
        <w:rPr>
          <w:szCs w:val="28"/>
        </w:rPr>
        <w:t xml:space="preserve"> РФ</w:t>
      </w:r>
      <w:r w:rsidR="00C1568A" w:rsidRPr="00DE47D4">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w:t>
      </w:r>
      <w:proofErr w:type="gramEnd"/>
      <w:r w:rsidR="00C1568A" w:rsidRPr="00DE47D4">
        <w:rPr>
          <w:szCs w:val="28"/>
        </w:rPr>
        <w:t xml:space="preserve"> о сносе </w:t>
      </w:r>
      <w:r w:rsidR="00C1568A" w:rsidRPr="00DE47D4">
        <w:rPr>
          <w:szCs w:val="28"/>
        </w:rPr>
        <w:lastRenderedPageBreak/>
        <w:t>самовольной постройки или ее приведении в соответствие с установленными требованиями.</w:t>
      </w:r>
    </w:p>
    <w:p w:rsidR="00FD347C" w:rsidRDefault="00FD347C" w:rsidP="00C1568A">
      <w:pPr>
        <w:pStyle w:val="ConsPlusNormal"/>
        <w:jc w:val="both"/>
        <w:rPr>
          <w:szCs w:val="28"/>
        </w:rPr>
      </w:pPr>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C1568A" w:rsidRPr="000920C4">
        <w:rPr>
          <w:szCs w:val="28"/>
        </w:rPr>
        <w:t>пунктом 32</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spacing w:line="330" w:lineRule="exact"/>
        <w:ind w:firstLine="720"/>
        <w:jc w:val="both"/>
        <w:outlineLvl w:val="2"/>
        <w:rPr>
          <w:szCs w:val="28"/>
        </w:rPr>
      </w:pP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3B4989">
      <w:pPr>
        <w:spacing w:line="330" w:lineRule="exact"/>
        <w:ind w:firstLine="709"/>
        <w:jc w:val="both"/>
        <w:outlineLvl w:val="2"/>
        <w:rPr>
          <w:szCs w:val="28"/>
        </w:rPr>
      </w:pPr>
      <w:r>
        <w:rPr>
          <w:spacing w:val="-2"/>
          <w:szCs w:val="28"/>
        </w:rPr>
        <w:t>33</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10 настоящего административного регламента.</w:t>
      </w:r>
    </w:p>
    <w:p w:rsidR="00FD347C" w:rsidRDefault="003B4989">
      <w:pPr>
        <w:spacing w:line="330" w:lineRule="exact"/>
        <w:ind w:firstLine="709"/>
        <w:jc w:val="both"/>
        <w:outlineLvl w:val="2"/>
        <w:rPr>
          <w:szCs w:val="28"/>
        </w:rPr>
      </w:pPr>
      <w:r>
        <w:rPr>
          <w:spacing w:val="-4"/>
          <w:szCs w:val="28"/>
        </w:rPr>
        <w:t>34</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 xml:space="preserve">к помещениям, предназначенным для предоставления муниципальной услуги, </w:t>
      </w:r>
      <w:r>
        <w:rPr>
          <w:szCs w:val="28"/>
        </w:rPr>
        <w:br/>
        <w:t>с учетом ограничений их жизнедеятельности;</w:t>
      </w:r>
    </w:p>
    <w:p w:rsidR="00FD347C" w:rsidRDefault="007C1411">
      <w:pPr>
        <w:spacing w:line="330" w:lineRule="exact"/>
        <w:ind w:firstLine="709"/>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3B4989">
      <w:pPr>
        <w:ind w:firstLine="720"/>
        <w:jc w:val="both"/>
        <w:outlineLvl w:val="2"/>
        <w:rPr>
          <w:szCs w:val="28"/>
        </w:rPr>
      </w:pPr>
      <w:r>
        <w:rPr>
          <w:szCs w:val="28"/>
        </w:rPr>
        <w:t>35</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lastRenderedPageBreak/>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0920C4">
        <w:rPr>
          <w:szCs w:val="28"/>
        </w:rPr>
        <w:t>.</w:t>
      </w:r>
    </w:p>
    <w:p w:rsidR="00FD347C" w:rsidRDefault="003B4989">
      <w:pPr>
        <w:pStyle w:val="af2"/>
        <w:outlineLvl w:val="2"/>
        <w:rPr>
          <w:szCs w:val="28"/>
        </w:rPr>
      </w:pPr>
      <w:r>
        <w:rPr>
          <w:szCs w:val="28"/>
        </w:rPr>
        <w:t>36</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B4989">
      <w:pPr>
        <w:ind w:firstLine="720"/>
        <w:jc w:val="both"/>
        <w:outlineLvl w:val="2"/>
        <w:rPr>
          <w:szCs w:val="28"/>
        </w:rPr>
      </w:pPr>
      <w:r>
        <w:rPr>
          <w:spacing w:val="-8"/>
          <w:szCs w:val="28"/>
        </w:rPr>
        <w:t>37</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552FFC" w:rsidRDefault="00552FFC">
      <w:pPr>
        <w:ind w:firstLine="720"/>
        <w:jc w:val="both"/>
        <w:outlineLvl w:val="2"/>
        <w:rPr>
          <w:szCs w:val="28"/>
        </w:rPr>
      </w:pPr>
      <w:proofErr w:type="gramStart"/>
      <w:r w:rsidRPr="00552FFC">
        <w:rPr>
          <w:szCs w:val="28"/>
        </w:rPr>
        <w:t>В целях регистрации запроса заявителя муниципальный служащий Администрации - специалист отдела муниципального развития и организационной работы управления по развитию местного самоуправления и социальной политике,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 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w:t>
      </w:r>
      <w:proofErr w:type="gramEnd"/>
      <w:r w:rsidRPr="00552FFC">
        <w:rPr>
          <w:szCs w:val="28"/>
        </w:rPr>
        <w:t xml:space="preserve"> «Приморский муниципальный район» Архангельской области». </w:t>
      </w:r>
    </w:p>
    <w:p w:rsidR="00FD347C" w:rsidRDefault="003B4989">
      <w:pPr>
        <w:ind w:firstLine="720"/>
        <w:jc w:val="both"/>
        <w:outlineLvl w:val="2"/>
        <w:rPr>
          <w:szCs w:val="28"/>
        </w:rPr>
      </w:pPr>
      <w:r>
        <w:rPr>
          <w:szCs w:val="28"/>
        </w:rPr>
        <w:t>38</w:t>
      </w:r>
      <w:r w:rsidR="00552FFC">
        <w:rPr>
          <w:szCs w:val="28"/>
        </w:rPr>
        <w:t xml:space="preserve">. </w:t>
      </w:r>
      <w:r w:rsidR="00552FFC" w:rsidRPr="00552FFC">
        <w:rPr>
          <w:szCs w:val="28"/>
        </w:rPr>
        <w:t>Муниципальный служащий Отдела, ответственный за прием документов,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B4989" w:rsidRPr="002303F1">
        <w:rPr>
          <w:szCs w:val="28"/>
        </w:rPr>
        <w:t xml:space="preserve"> пункта 29</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lastRenderedPageBreak/>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3B4989">
      <w:pPr>
        <w:pStyle w:val="Default"/>
        <w:ind w:firstLine="709"/>
        <w:jc w:val="both"/>
        <w:rPr>
          <w:szCs w:val="28"/>
        </w:rPr>
      </w:pPr>
      <w:r>
        <w:rPr>
          <w:sz w:val="28"/>
          <w:szCs w:val="28"/>
        </w:rPr>
        <w:t>39</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 xml:space="preserve">муниципальный служащий Отдела, ответственный за рассмотрение вопроса о выдаче разрешения на </w:t>
      </w:r>
      <w:r w:rsidR="00552FFC" w:rsidRPr="00552FFC">
        <w:rPr>
          <w:color w:val="auto"/>
          <w:sz w:val="28"/>
          <w:szCs w:val="28"/>
        </w:rPr>
        <w:t xml:space="preserve">отклонение от предельных параметров разрешенного строительства, реконструкции объекта капитального строительства </w:t>
      </w:r>
      <w:r w:rsidR="00552FFC" w:rsidRPr="00552FFC">
        <w:rPr>
          <w:sz w:val="28"/>
          <w:szCs w:val="28"/>
        </w:rPr>
        <w:t xml:space="preserve">на территории </w:t>
      </w:r>
      <w:r w:rsidR="00552FFC" w:rsidRPr="00552FFC">
        <w:rPr>
          <w:sz w:val="28"/>
          <w:szCs w:val="28"/>
          <w:lang w:eastAsia="ar-SA"/>
        </w:rPr>
        <w:t xml:space="preserve">муниципального образования </w:t>
      </w:r>
      <w:r w:rsidR="00552FFC" w:rsidRPr="00552FFC">
        <w:rPr>
          <w:bCs/>
          <w:sz w:val="28"/>
          <w:szCs w:val="28"/>
          <w:lang w:eastAsia="ar-SA"/>
        </w:rPr>
        <w:t>«П</w:t>
      </w:r>
      <w:r w:rsidR="00552FFC">
        <w:rPr>
          <w:bCs/>
          <w:sz w:val="28"/>
          <w:szCs w:val="28"/>
          <w:lang w:eastAsia="ar-SA"/>
        </w:rPr>
        <w:t xml:space="preserve">риморский муниципальный район» </w:t>
      </w:r>
      <w:r w:rsidR="00552FFC">
        <w:rPr>
          <w:sz w:val="28"/>
          <w:szCs w:val="28"/>
        </w:rPr>
        <w:t>Архангельской области</w:t>
      </w:r>
      <w:r w:rsidR="00552FFC">
        <w:rPr>
          <w:spacing w:val="-4"/>
          <w:sz w:val="28"/>
          <w:szCs w:val="28"/>
        </w:rPr>
        <w:t>, начинает процедуру рассмотрения поступивших документов.</w:t>
      </w:r>
    </w:p>
    <w:p w:rsidR="00FD347C" w:rsidRDefault="003B4989">
      <w:pPr>
        <w:ind w:firstLine="720"/>
        <w:jc w:val="both"/>
        <w:outlineLvl w:val="2"/>
        <w:rPr>
          <w:szCs w:val="28"/>
        </w:rPr>
      </w:pPr>
      <w:r>
        <w:rPr>
          <w:szCs w:val="28"/>
        </w:rPr>
        <w:t>40</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Pr>
          <w:szCs w:val="28"/>
        </w:rPr>
        <w:t>, предусмотренных пунктом 29</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t>муниципальной услуги</w:t>
      </w:r>
    </w:p>
    <w:p w:rsidR="00FD347C" w:rsidRDefault="00FD347C">
      <w:pPr>
        <w:jc w:val="center"/>
        <w:outlineLvl w:val="2"/>
        <w:rPr>
          <w:szCs w:val="28"/>
        </w:rPr>
      </w:pPr>
    </w:p>
    <w:p w:rsidR="00FD347C" w:rsidRDefault="003B4989">
      <w:pPr>
        <w:ind w:firstLine="709"/>
        <w:jc w:val="both"/>
        <w:outlineLvl w:val="2"/>
        <w:rPr>
          <w:szCs w:val="28"/>
        </w:rPr>
      </w:pPr>
      <w:r>
        <w:rPr>
          <w:szCs w:val="28"/>
        </w:rPr>
        <w:t>41</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3B4989">
        <w:rPr>
          <w:spacing w:val="-2"/>
          <w:szCs w:val="28"/>
        </w:rPr>
        <w:t>2</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2303F1">
        <w:rPr>
          <w:spacing w:val="-4"/>
          <w:szCs w:val="28"/>
        </w:rPr>
        <w:t>муниципальной услуги (пункт 32</w:t>
      </w:r>
      <w:r>
        <w:rPr>
          <w:spacing w:val="-4"/>
          <w:szCs w:val="28"/>
        </w:rPr>
        <w:t xml:space="preserve"> настоящего административного регламента).</w:t>
      </w:r>
    </w:p>
    <w:p w:rsidR="00FD347C" w:rsidRDefault="003B4989">
      <w:pPr>
        <w:ind w:firstLine="709"/>
        <w:jc w:val="both"/>
        <w:outlineLvl w:val="2"/>
        <w:rPr>
          <w:szCs w:val="28"/>
        </w:rPr>
      </w:pPr>
      <w:r>
        <w:rPr>
          <w:szCs w:val="28"/>
        </w:rPr>
        <w:t>43</w:t>
      </w:r>
      <w:r w:rsidR="007C1411">
        <w:rPr>
          <w:szCs w:val="28"/>
        </w:rPr>
        <w:t xml:space="preserve">. В случае наличия оснований для отказа в </w:t>
      </w:r>
      <w:r w:rsidR="007C1411">
        <w:rPr>
          <w:bCs/>
          <w:szCs w:val="28"/>
        </w:rPr>
        <w:t>предоставлении муниципальной услуги</w:t>
      </w:r>
      <w:r w:rsidR="002303F1">
        <w:rPr>
          <w:szCs w:val="28"/>
        </w:rPr>
        <w:t>, предусмотренных пунктом 32</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предусмотренный подпунктом </w:t>
      </w:r>
      <w:r w:rsidR="007C1411">
        <w:rPr>
          <w:szCs w:val="28"/>
        </w:rPr>
        <w:lastRenderedPageBreak/>
        <w:t xml:space="preserve">2 пункта 18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предусмотренный подпунктом 3 пункта 18 настоящего административного регламента.</w:t>
      </w:r>
    </w:p>
    <w:p w:rsidR="00FD347C" w:rsidRDefault="003B4989">
      <w:pPr>
        <w:ind w:firstLine="709"/>
        <w:jc w:val="both"/>
        <w:outlineLvl w:val="2"/>
        <w:rPr>
          <w:szCs w:val="28"/>
        </w:rPr>
      </w:pPr>
      <w:r>
        <w:rPr>
          <w:szCs w:val="28"/>
        </w:rPr>
        <w:t>44</w:t>
      </w:r>
      <w:r w:rsidR="007C1411">
        <w:rPr>
          <w:szCs w:val="28"/>
        </w:rPr>
        <w:t>. В случае отсутствия оснований для отказа в предоставлении муниципальной ус</w:t>
      </w:r>
      <w:r w:rsidR="002303F1">
        <w:rPr>
          <w:szCs w:val="28"/>
        </w:rPr>
        <w:t>луги, предусмотренных пунктом 32</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Pr>
          <w:bCs/>
          <w:spacing w:val="-2"/>
          <w:szCs w:val="28"/>
        </w:rPr>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proofErr w:type="gramStart"/>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szCs w:val="28"/>
        </w:rPr>
        <w:t xml:space="preserve"> </w:t>
      </w:r>
      <w:proofErr w:type="gramStart"/>
      <w:r>
        <w:rPr>
          <w:szCs w:val="28"/>
        </w:rPr>
        <w:t>которому</w:t>
      </w:r>
      <w:proofErr w:type="gramEnd"/>
      <w:r>
        <w:rPr>
          <w:szCs w:val="28"/>
        </w:rPr>
        <w:t xml:space="preserve"> запрашивается данное разрешение.</w:t>
      </w:r>
    </w:p>
    <w:p w:rsidR="00FD347C" w:rsidRDefault="003B4989">
      <w:pPr>
        <w:ind w:firstLine="709"/>
        <w:jc w:val="both"/>
        <w:outlineLvl w:val="2"/>
        <w:rPr>
          <w:szCs w:val="28"/>
        </w:rPr>
      </w:pPr>
      <w:r>
        <w:rPr>
          <w:szCs w:val="28"/>
        </w:rPr>
        <w:t>45</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sidR="002303F1">
        <w:rPr>
          <w:szCs w:val="28"/>
        </w:rPr>
        <w:t>42</w:t>
      </w:r>
      <w:r w:rsidR="007C1411">
        <w:rPr>
          <w:szCs w:val="28"/>
        </w:rPr>
        <w:t>, пункте 4</w:t>
      </w:r>
      <w:r w:rsidR="002303F1">
        <w:rPr>
          <w:szCs w:val="28"/>
        </w:rPr>
        <w:t>4</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 предоставлении разрешения на</w:t>
      </w:r>
      <w:r w:rsidR="000920C4" w:rsidRPr="000920C4">
        <w:rPr>
          <w:szCs w:val="28"/>
        </w:rPr>
        <w:t xml:space="preserve">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7C1411">
        <w:rPr>
          <w:szCs w:val="28"/>
        </w:rPr>
        <w:t xml:space="preserve"> на территории муниципального образования «Приморский муниципальный район» (далее –  Проект).</w:t>
      </w:r>
      <w:proofErr w:type="gramEnd"/>
    </w:p>
    <w:p w:rsidR="00FD347C" w:rsidRDefault="003B4989">
      <w:pPr>
        <w:jc w:val="both"/>
        <w:outlineLvl w:val="2"/>
        <w:rPr>
          <w:bCs/>
          <w:szCs w:val="28"/>
        </w:rPr>
      </w:pPr>
      <w:r>
        <w:rPr>
          <w:szCs w:val="28"/>
        </w:rPr>
        <w:lastRenderedPageBreak/>
        <w:t xml:space="preserve">        46</w:t>
      </w:r>
      <w:r w:rsidR="007C1411">
        <w:rPr>
          <w:szCs w:val="28"/>
        </w:rPr>
        <w:t xml:space="preserve">. </w:t>
      </w:r>
      <w:proofErr w:type="gramStart"/>
      <w:r w:rsidR="002303F1">
        <w:rPr>
          <w:szCs w:val="28"/>
        </w:rPr>
        <w:t>Документы, указанные в пункте 45</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3B4989">
      <w:pPr>
        <w:pStyle w:val="20"/>
        <w:rPr>
          <w:color w:val="00000A"/>
        </w:rPr>
      </w:pPr>
      <w:r>
        <w:rPr>
          <w:color w:val="00000A"/>
          <w:spacing w:val="-4"/>
        </w:rPr>
        <w:t>47</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 xml:space="preserve">подготовку оповещений о начале общественных обсуждений Проекта,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roofErr w:type="gramEnd"/>
    </w:p>
    <w:p w:rsidR="00FD347C" w:rsidRDefault="007C1411">
      <w:pPr>
        <w:pStyle w:val="20"/>
        <w:rPr>
          <w:color w:val="00000A"/>
        </w:rPr>
      </w:pPr>
      <w:proofErr w:type="gramStart"/>
      <w:r>
        <w:rPr>
          <w:color w:val="00000A"/>
        </w:rPr>
        <w:t xml:space="preserve">подготовку оповещений о проведении общественных обсуждений Проекта правообладателям земельных участков, имеющих общие границы </w:t>
      </w:r>
      <w:r>
        <w:rPr>
          <w:color w:val="00000A"/>
        </w:rPr>
        <w:br/>
        <w:t xml:space="preserve">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r>
        <w:rPr>
          <w:color w:val="00000A"/>
        </w:rPr>
        <w:br/>
        <w:t>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D347C" w:rsidRDefault="003B4989">
      <w:pPr>
        <w:ind w:firstLine="709"/>
        <w:jc w:val="both"/>
        <w:outlineLvl w:val="2"/>
        <w:rPr>
          <w:szCs w:val="28"/>
        </w:rPr>
      </w:pPr>
      <w:r>
        <w:rPr>
          <w:szCs w:val="28"/>
        </w:rPr>
        <w:t>48</w:t>
      </w:r>
      <w:r w:rsidR="007C1411">
        <w:rPr>
          <w:szCs w:val="28"/>
        </w:rPr>
        <w:t xml:space="preserve">. </w:t>
      </w:r>
      <w:proofErr w:type="gramStart"/>
      <w:r w:rsidR="007C1411">
        <w:rPr>
          <w:szCs w:val="28"/>
        </w:rPr>
        <w:t>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осуществляет специалист отдела муниципального развития и организационной работы управления</w:t>
      </w:r>
      <w:proofErr w:type="gramEnd"/>
      <w:r w:rsidR="007C1411">
        <w:rPr>
          <w:szCs w:val="28"/>
        </w:rPr>
        <w:t xml:space="preserve"> по развитию местного самоуправления и социальной политике Администрации  в течение 2 рабочих дней со дня их поступления.</w:t>
      </w:r>
    </w:p>
    <w:p w:rsidR="00FD347C" w:rsidRDefault="003B4989">
      <w:pPr>
        <w:pStyle w:val="20"/>
        <w:rPr>
          <w:color w:val="00000A"/>
        </w:rPr>
      </w:pPr>
      <w:r>
        <w:t>49</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w:t>
      </w:r>
      <w:r w:rsidR="007C1411">
        <w:lastRenderedPageBreak/>
        <w:t xml:space="preserve">«Приморский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roofErr w:type="gramEnd"/>
    </w:p>
    <w:p w:rsidR="00FD347C" w:rsidRDefault="003B4989">
      <w:pPr>
        <w:ind w:firstLine="709"/>
        <w:jc w:val="both"/>
        <w:rPr>
          <w:szCs w:val="28"/>
        </w:rPr>
      </w:pPr>
      <w:r>
        <w:rPr>
          <w:szCs w:val="28"/>
        </w:rPr>
        <w:t>50</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срок не более одного месяца 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 осуществляется подготовка рекомендаций о предоставлении разрешения</w:t>
      </w:r>
      <w:r>
        <w:rPr>
          <w:szCs w:val="28"/>
        </w:rPr>
        <w:t xml:space="preserve"> на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Pr>
          <w:szCs w:val="28"/>
        </w:rPr>
        <w:t xml:space="preserve">или об отказе в предоставлении такого разрешения с указанием причин принятого решения. </w:t>
      </w:r>
    </w:p>
    <w:p w:rsidR="00FD347C" w:rsidRDefault="003B4989">
      <w:pPr>
        <w:pStyle w:val="ConsPlusNormal"/>
        <w:ind w:firstLine="709"/>
        <w:jc w:val="both"/>
        <w:rPr>
          <w:rFonts w:ascii="Times New Roman" w:hAnsi="Times New Roman" w:cs="Times New Roman"/>
          <w:szCs w:val="28"/>
        </w:rPr>
      </w:pPr>
      <w:r>
        <w:rPr>
          <w:rFonts w:ascii="Times New Roman" w:hAnsi="Times New Roman" w:cs="Times New Roman"/>
          <w:szCs w:val="28"/>
        </w:rPr>
        <w:t>51</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p>
    <w:p w:rsidR="00FD347C" w:rsidRDefault="003B4989">
      <w:pPr>
        <w:ind w:firstLine="709"/>
        <w:jc w:val="both"/>
        <w:rPr>
          <w:szCs w:val="28"/>
        </w:rPr>
      </w:pPr>
      <w:r>
        <w:rPr>
          <w:szCs w:val="28"/>
        </w:rPr>
        <w:t>52</w:t>
      </w:r>
      <w:r w:rsidR="007C1411">
        <w:rPr>
          <w:szCs w:val="28"/>
        </w:rPr>
        <w:t xml:space="preserve">.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 предоставлении разрешения на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sidR="007C1411">
        <w:rPr>
          <w:szCs w:val="28"/>
        </w:rPr>
        <w:t>или об отказе в предоставлении такого разрешения.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FD347C" w:rsidRDefault="007254D7" w:rsidP="007254D7">
      <w:pPr>
        <w:autoSpaceDE w:val="0"/>
        <w:autoSpaceDN w:val="0"/>
        <w:adjustRightInd w:val="0"/>
        <w:jc w:val="both"/>
        <w:rPr>
          <w:szCs w:val="28"/>
        </w:rPr>
      </w:pPr>
      <w:r>
        <w:rPr>
          <w:spacing w:val="-2"/>
          <w:szCs w:val="28"/>
        </w:rPr>
        <w:t xml:space="preserve">         </w:t>
      </w:r>
      <w:r w:rsidR="003B4989">
        <w:rPr>
          <w:spacing w:val="-2"/>
          <w:szCs w:val="28"/>
        </w:rPr>
        <w:t>53</w:t>
      </w:r>
      <w:r w:rsidR="007C1411">
        <w:rPr>
          <w:spacing w:val="-2"/>
          <w:szCs w:val="28"/>
        </w:rPr>
        <w:t xml:space="preserve">. </w:t>
      </w:r>
      <w:proofErr w:type="gramStart"/>
      <w:r w:rsidR="007C1411">
        <w:rPr>
          <w:spacing w:val="-2"/>
          <w:szCs w:val="28"/>
        </w:rPr>
        <w:t xml:space="preserve">В случае если </w:t>
      </w:r>
      <w:r w:rsidRPr="00E3049A">
        <w:rPr>
          <w:szCs w:val="28"/>
        </w:rPr>
        <w:t xml:space="preserve"> </w:t>
      </w:r>
      <w:r>
        <w:rPr>
          <w:szCs w:val="28"/>
        </w:rPr>
        <w:t>правообладатель земельного участка обратился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7C1411">
        <w:rPr>
          <w:szCs w:val="28"/>
        </w:rPr>
        <w:t>,</w:t>
      </w:r>
      <w:r>
        <w:rPr>
          <w:szCs w:val="28"/>
        </w:rPr>
        <w:t xml:space="preserve"> то</w:t>
      </w:r>
      <w:r w:rsidR="007C1411">
        <w:rPr>
          <w:szCs w:val="28"/>
        </w:rPr>
        <w:t xml:space="preserve"> решение о предоставлении разрешения на </w:t>
      </w:r>
      <w:r>
        <w:rPr>
          <w:szCs w:val="28"/>
        </w:rPr>
        <w:t>отклонение от</w:t>
      </w:r>
      <w:proofErr w:type="gramEnd"/>
      <w:r>
        <w:rPr>
          <w:szCs w:val="28"/>
        </w:rPr>
        <w:t xml:space="preserve"> предельных параметров разрешенного строительства, реконструкции объектов капитального строительства </w:t>
      </w:r>
      <w:r w:rsidR="007C1411">
        <w:rPr>
          <w:szCs w:val="28"/>
        </w:rPr>
        <w:t>такому лицу принимается без проведения общественных обсуждений.</w:t>
      </w:r>
    </w:p>
    <w:p w:rsidR="00FD347C" w:rsidRDefault="003B4989" w:rsidP="007254D7">
      <w:pPr>
        <w:autoSpaceDE w:val="0"/>
        <w:autoSpaceDN w:val="0"/>
        <w:adjustRightInd w:val="0"/>
        <w:jc w:val="both"/>
        <w:rPr>
          <w:szCs w:val="28"/>
        </w:rPr>
      </w:pPr>
      <w:r>
        <w:rPr>
          <w:szCs w:val="28"/>
        </w:rPr>
        <w:t>54</w:t>
      </w:r>
      <w:r w:rsidR="007C1411">
        <w:rPr>
          <w:szCs w:val="28"/>
        </w:rPr>
        <w:t xml:space="preserve">. </w:t>
      </w:r>
      <w:proofErr w:type="gramStart"/>
      <w:r w:rsidR="007C1411">
        <w:rPr>
          <w:szCs w:val="28"/>
        </w:rPr>
        <w:t>Решение о предоставлении разрешения на</w:t>
      </w:r>
      <w:r w:rsidR="007254D7">
        <w:rPr>
          <w:szCs w:val="28"/>
        </w:rPr>
        <w:t xml:space="preserve"> отклонение от предельных параметров разрешенного строительства, реконструкции объектов капитального строительства</w:t>
      </w:r>
      <w:r w:rsidR="007C1411">
        <w:rPr>
          <w:szCs w:val="28"/>
        </w:rPr>
        <w:t xml:space="preserve"> </w:t>
      </w:r>
      <w:r w:rsidR="007C1411">
        <w:rPr>
          <w:spacing w:val="-4"/>
          <w:szCs w:val="28"/>
        </w:rPr>
        <w:t xml:space="preserve">или об отказе в предоставлении такого разрешения </w:t>
      </w:r>
      <w:r w:rsidR="007C1411">
        <w:rPr>
          <w:bCs/>
          <w:spacing w:val="-4"/>
          <w:szCs w:val="28"/>
        </w:rPr>
        <w:lastRenderedPageBreak/>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предусмотренный подпунктом 3 пункта 18 настоящего административного регламента.</w:t>
      </w:r>
      <w:proofErr w:type="gramEnd"/>
    </w:p>
    <w:p w:rsidR="00FD347C" w:rsidRDefault="003B4989">
      <w:pPr>
        <w:ind w:firstLine="709"/>
        <w:jc w:val="both"/>
        <w:outlineLvl w:val="2"/>
        <w:rPr>
          <w:szCs w:val="28"/>
        </w:rPr>
      </w:pPr>
      <w:r>
        <w:rPr>
          <w:szCs w:val="28"/>
        </w:rPr>
        <w:t>55</w:t>
      </w:r>
      <w:r w:rsidR="007C1411">
        <w:rPr>
          <w:szCs w:val="28"/>
        </w:rPr>
        <w:t>. Результатом административной процедуры являются:</w:t>
      </w:r>
    </w:p>
    <w:p w:rsidR="007254D7"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Pr>
          <w:szCs w:val="28"/>
        </w:rPr>
        <w:t xml:space="preserve"> о предоставлении разрешения на </w:t>
      </w:r>
      <w:r w:rsidR="007254D7">
        <w:rPr>
          <w:szCs w:val="28"/>
        </w:rPr>
        <w:t xml:space="preserve">отклонение от предельных параметров разрешенного строительства, реконструкции объектов капитального строительства либо решение </w:t>
      </w:r>
      <w:r>
        <w:rPr>
          <w:szCs w:val="28"/>
        </w:rPr>
        <w:t xml:space="preserve">об отказе в предоставлении разрешения на </w:t>
      </w:r>
      <w:r w:rsidR="007254D7">
        <w:rPr>
          <w:szCs w:val="28"/>
        </w:rPr>
        <w:t>отклонение от предельных параметров разрешенного строительства, реконструкции объектов капитального строительства.</w:t>
      </w:r>
    </w:p>
    <w:p w:rsidR="00FD347C" w:rsidRDefault="00FD347C" w:rsidP="007254D7">
      <w:pPr>
        <w:autoSpaceDE w:val="0"/>
        <w:autoSpaceDN w:val="0"/>
        <w:adjustRightInd w:val="0"/>
        <w:jc w:val="both"/>
        <w:rPr>
          <w:szCs w:val="28"/>
        </w:rPr>
      </w:pP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3B4989">
      <w:pPr>
        <w:tabs>
          <w:tab w:val="left" w:pos="709"/>
        </w:tabs>
        <w:ind w:firstLine="709"/>
        <w:jc w:val="both"/>
        <w:rPr>
          <w:szCs w:val="28"/>
        </w:rPr>
      </w:pPr>
      <w:r>
        <w:rPr>
          <w:szCs w:val="28"/>
        </w:rPr>
        <w:t>56</w:t>
      </w:r>
      <w:r w:rsidR="007C1411">
        <w:rPr>
          <w:szCs w:val="28"/>
        </w:rPr>
        <w:t>. Основанием для начала выполнения административной процедуры является подписание докуме</w:t>
      </w:r>
      <w:r w:rsidR="002303F1">
        <w:rPr>
          <w:szCs w:val="28"/>
        </w:rPr>
        <w:t>нтов, предусмотренных пунктом 55</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3B4989">
      <w:pPr>
        <w:ind w:firstLine="709"/>
        <w:jc w:val="both"/>
        <w:outlineLvl w:val="2"/>
        <w:rPr>
          <w:szCs w:val="28"/>
        </w:rPr>
      </w:pPr>
      <w:r>
        <w:rPr>
          <w:spacing w:val="-4"/>
          <w:szCs w:val="28"/>
        </w:rPr>
        <w:t>57</w:t>
      </w:r>
      <w:r w:rsidR="007C1411">
        <w:rPr>
          <w:spacing w:val="-4"/>
          <w:szCs w:val="28"/>
        </w:rPr>
        <w:t>. Муниципальный служащий Отдела, ответственный за выдачу</w:t>
      </w:r>
      <w:r w:rsidR="007C1411">
        <w:rPr>
          <w:szCs w:val="28"/>
        </w:rPr>
        <w:t xml:space="preserve"> документов, в срок, предусмотренный подпунктом 4 пункта 18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7254D7" w:rsidRDefault="002303F1" w:rsidP="002303F1">
      <w:pPr>
        <w:ind w:firstLine="709"/>
        <w:jc w:val="both"/>
        <w:outlineLvl w:val="2"/>
        <w:rPr>
          <w:szCs w:val="28"/>
        </w:rPr>
      </w:pPr>
      <w:r w:rsidRPr="007254D7">
        <w:rPr>
          <w:rFonts w:eastAsia="Segoe UI"/>
          <w:szCs w:val="28"/>
          <w:lang w:eastAsia="en-US" w:bidi="en-US"/>
        </w:rPr>
        <w:t xml:space="preserve">в электронной форме - если заявление поступило через портал </w:t>
      </w:r>
      <w:proofErr w:type="spellStart"/>
      <w:r w:rsidRPr="007254D7">
        <w:rPr>
          <w:rFonts w:eastAsia="Segoe UI"/>
          <w:szCs w:val="28"/>
          <w:lang w:eastAsia="en-US" w:bidi="en-US"/>
        </w:rPr>
        <w:t>госуслуг</w:t>
      </w:r>
      <w:proofErr w:type="spellEnd"/>
      <w:r w:rsidRPr="007254D7">
        <w:rPr>
          <w:rFonts w:eastAsia="Segoe UI"/>
          <w:szCs w:val="28"/>
          <w:lang w:eastAsia="en-US" w:bidi="en-US"/>
        </w:rPr>
        <w:t>;</w:t>
      </w:r>
    </w:p>
    <w:p w:rsidR="006B1275" w:rsidRDefault="007C1411" w:rsidP="006B1275">
      <w:pPr>
        <w:ind w:firstLine="709"/>
        <w:jc w:val="both"/>
        <w:outlineLvl w:val="2"/>
        <w:rPr>
          <w:szCs w:val="28"/>
        </w:rPr>
      </w:pPr>
      <w:r>
        <w:rPr>
          <w:szCs w:val="28"/>
        </w:rPr>
        <w:t xml:space="preserve">2) решение о предоставлении разрешения на </w:t>
      </w:r>
      <w:r w:rsidR="00552FFC" w:rsidRPr="00552FFC">
        <w:rPr>
          <w:szCs w:val="28"/>
        </w:rPr>
        <w:t xml:space="preserve">отклонение от предельных параметров разрешенного строительства, реконструкции объекта капитального строительства </w:t>
      </w:r>
      <w:r>
        <w:rPr>
          <w:szCs w:val="28"/>
        </w:rPr>
        <w:t xml:space="preserve">либо решение об отказе в предоставлении разрешения на </w:t>
      </w:r>
      <w:r w:rsidR="00552FFC" w:rsidRPr="00552FFC">
        <w:rPr>
          <w:szCs w:val="28"/>
        </w:rPr>
        <w:t xml:space="preserve">отклонение от предельных параметров разрешенного строительства, реконструкции объекта капитального строительства </w:t>
      </w:r>
      <w:r>
        <w:rPr>
          <w:spacing w:val="-4"/>
          <w:szCs w:val="28"/>
        </w:rPr>
        <w:t>–</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Default="006B1275" w:rsidP="006B1275">
      <w:pPr>
        <w:ind w:firstLine="709"/>
        <w:jc w:val="both"/>
        <w:outlineLvl w:val="2"/>
        <w:rPr>
          <w:szCs w:val="28"/>
        </w:rPr>
      </w:pPr>
      <w:r w:rsidRPr="007254D7">
        <w:rPr>
          <w:rFonts w:eastAsia="Segoe UI"/>
          <w:szCs w:val="28"/>
          <w:lang w:eastAsia="en-US" w:bidi="en-US"/>
        </w:rPr>
        <w:t xml:space="preserve">в электронной форме - если заявление поступило через портал </w:t>
      </w:r>
      <w:proofErr w:type="spellStart"/>
      <w:r w:rsidRPr="007254D7">
        <w:rPr>
          <w:rFonts w:eastAsia="Segoe UI"/>
          <w:szCs w:val="28"/>
          <w:lang w:eastAsia="en-US" w:bidi="en-US"/>
        </w:rPr>
        <w:t>госуслуг</w:t>
      </w:r>
      <w:proofErr w:type="spellEnd"/>
      <w:r>
        <w:rPr>
          <w:rFonts w:eastAsia="Segoe UI"/>
          <w:szCs w:val="28"/>
          <w:lang w:eastAsia="en-US" w:bidi="en-US"/>
        </w:rPr>
        <w:t>.</w:t>
      </w:r>
    </w:p>
    <w:p w:rsidR="00FD347C" w:rsidRDefault="003B4989">
      <w:pPr>
        <w:ind w:firstLine="709"/>
        <w:jc w:val="both"/>
        <w:rPr>
          <w:szCs w:val="28"/>
        </w:rPr>
      </w:pPr>
      <w:r>
        <w:rPr>
          <w:szCs w:val="28"/>
        </w:rPr>
        <w:t>58</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lastRenderedPageBreak/>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3B4989">
        <w:rPr>
          <w:szCs w:val="28"/>
        </w:rPr>
        <w:t>59</w:t>
      </w:r>
      <w:r w:rsidR="007C1411">
        <w:rPr>
          <w:szCs w:val="28"/>
        </w:rPr>
        <w:t xml:space="preserve">. </w:t>
      </w:r>
      <w:proofErr w:type="gramStart"/>
      <w:r w:rsidR="007C1411">
        <w:rPr>
          <w:szCs w:val="28"/>
        </w:rPr>
        <w:t xml:space="preserve">В течение 5 рабочих дней со дня принятия решения о предоставлении разрешения на </w:t>
      </w:r>
      <w:r>
        <w:rPr>
          <w:szCs w:val="28"/>
        </w:rPr>
        <w:t xml:space="preserve">отклонение от предельных параметров разрешенного строительства, реконструкции объектов капитального строительства 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w:t>
      </w:r>
      <w:proofErr w:type="gramEnd"/>
      <w:r w:rsidR="007C1411">
        <w:rPr>
          <w:szCs w:val="28"/>
        </w:rPr>
        <w:t xml:space="preserve"> статьей 32 главы 4</w:t>
      </w:r>
      <w:r w:rsidR="007C1411">
        <w:rPr>
          <w:b/>
          <w:szCs w:val="28"/>
        </w:rPr>
        <w:t xml:space="preserve"> </w:t>
      </w:r>
      <w:r>
        <w:rPr>
          <w:szCs w:val="28"/>
        </w:rPr>
        <w:t xml:space="preserve">Федерального закона </w:t>
      </w:r>
      <w:r w:rsidR="007C1411">
        <w:rPr>
          <w:szCs w:val="28"/>
        </w:rPr>
        <w:t>от 13.07.2015 № 218-ФЗ "О государственной регистрации недвижимости".</w:t>
      </w:r>
      <w:r w:rsidR="007C1411">
        <w:rPr>
          <w:i/>
          <w:szCs w:val="28"/>
        </w:rPr>
        <w:t xml:space="preserve"> </w:t>
      </w:r>
    </w:p>
    <w:p w:rsidR="00FD347C" w:rsidRDefault="003B4989">
      <w:pPr>
        <w:ind w:firstLine="709"/>
        <w:jc w:val="both"/>
        <w:outlineLvl w:val="2"/>
        <w:rPr>
          <w:szCs w:val="28"/>
        </w:rPr>
      </w:pPr>
      <w:r>
        <w:rPr>
          <w:spacing w:val="-6"/>
          <w:szCs w:val="28"/>
        </w:rPr>
        <w:t>60</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sidR="006B1275">
        <w:rPr>
          <w:szCs w:val="28"/>
        </w:rPr>
        <w:t>55</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tab/>
      </w:r>
    </w:p>
    <w:p w:rsidR="00FD347C" w:rsidRDefault="00FD347C">
      <w:pPr>
        <w:pStyle w:val="ConsPlusNormal"/>
        <w:ind w:firstLine="540"/>
        <w:jc w:val="both"/>
        <w:rPr>
          <w:rFonts w:ascii="Times New Roman" w:hAnsi="Times New Roman" w:cs="Times New Roman"/>
          <w:sz w:val="22"/>
          <w:szCs w:val="28"/>
        </w:rPr>
      </w:pPr>
    </w:p>
    <w:p w:rsidR="006B1275" w:rsidRPr="007254D7" w:rsidRDefault="006B1275" w:rsidP="006B1275">
      <w:pPr>
        <w:jc w:val="both"/>
      </w:pPr>
      <w:r>
        <w:rPr>
          <w:szCs w:val="28"/>
        </w:rPr>
        <w:tab/>
        <w:t>61</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осуществляется </w:t>
      </w:r>
      <w:r w:rsidRPr="007254D7">
        <w:rPr>
          <w:rFonts w:eastAsia="Segoe UI"/>
          <w:szCs w:val="28"/>
          <w:lang w:eastAsia="en-US" w:bidi="en-US"/>
        </w:rPr>
        <w:t>заместителем главы местной администрации по градостроительной деятельности, председателе КУМИ и ЗО</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6B1275">
      <w:pPr>
        <w:pStyle w:val="ConsPlusNormal"/>
        <w:ind w:firstLine="709"/>
        <w:jc w:val="both"/>
        <w:rPr>
          <w:rFonts w:ascii="Times New Roman" w:hAnsi="Times New Roman" w:cs="Times New Roman"/>
          <w:szCs w:val="28"/>
        </w:rPr>
      </w:pPr>
      <w:r>
        <w:rPr>
          <w:rFonts w:ascii="Times New Roman" w:hAnsi="Times New Roman" w:cs="Times New Roman"/>
          <w:spacing w:val="-6"/>
          <w:szCs w:val="28"/>
        </w:rPr>
        <w:t>62</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rFonts w:ascii="Times New Roman" w:hAnsi="Times New Roman" w:cs="Times New Roman"/>
          <w:szCs w:val="28"/>
        </w:rPr>
        <w:br/>
        <w:t>с законодательством Российской Федерации.</w:t>
      </w:r>
    </w:p>
    <w:p w:rsidR="00FD347C" w:rsidRDefault="006B1275">
      <w:pPr>
        <w:pStyle w:val="ConsPlusNormal"/>
        <w:ind w:firstLine="709"/>
        <w:jc w:val="both"/>
        <w:rPr>
          <w:rFonts w:ascii="Times New Roman" w:hAnsi="Times New Roman" w:cs="Times New Roman"/>
          <w:szCs w:val="28"/>
        </w:rPr>
      </w:pPr>
      <w:r>
        <w:rPr>
          <w:rFonts w:ascii="Times New Roman" w:hAnsi="Times New Roman" w:cs="Times New Roman"/>
          <w:szCs w:val="28"/>
        </w:rPr>
        <w:t>63</w:t>
      </w:r>
      <w:r w:rsidR="007C1411">
        <w:rPr>
          <w:rFonts w:ascii="Times New Roman" w:hAnsi="Times New Roman" w:cs="Times New Roman"/>
          <w:szCs w:val="28"/>
        </w:rPr>
        <w:t xml:space="preserve">. Граждане, их объединения и организации, в случае </w:t>
      </w:r>
      <w:proofErr w:type="gramStart"/>
      <w:r w:rsidR="007C1411">
        <w:rPr>
          <w:rFonts w:ascii="Times New Roman" w:hAnsi="Times New Roman" w:cs="Times New Roman"/>
          <w:szCs w:val="28"/>
        </w:rPr>
        <w:t>выявления фактов нарушения порядка предоставления муниципальной услуги</w:t>
      </w:r>
      <w:proofErr w:type="gramEnd"/>
      <w:r w:rsidR="007C1411">
        <w:rPr>
          <w:rFonts w:ascii="Times New Roman" w:hAnsi="Times New Roman" w:cs="Times New Roman"/>
          <w:szCs w:val="28"/>
        </w:rPr>
        <w:t xml:space="preserve"> или ненадлежащего исполнения настоящего административного регламента, вправе обратиться </w:t>
      </w:r>
      <w:r w:rsidR="007C1411">
        <w:rPr>
          <w:rFonts w:ascii="Times New Roman" w:hAnsi="Times New Roman" w:cs="Times New Roman"/>
          <w:szCs w:val="28"/>
        </w:rPr>
        <w:br/>
        <w:t>с жалобой в Администрацию.</w:t>
      </w:r>
    </w:p>
    <w:p w:rsidR="00FD347C" w:rsidRDefault="006B1275">
      <w:pPr>
        <w:ind w:firstLine="709"/>
        <w:jc w:val="both"/>
        <w:outlineLvl w:val="1"/>
        <w:rPr>
          <w:szCs w:val="28"/>
        </w:rPr>
      </w:pPr>
      <w:r>
        <w:rPr>
          <w:szCs w:val="28"/>
        </w:rPr>
        <w:lastRenderedPageBreak/>
        <w:t>64</w:t>
      </w:r>
      <w:r w:rsidR="007C1411">
        <w:rPr>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6B1275">
      <w:pPr>
        <w:ind w:firstLine="720"/>
        <w:jc w:val="both"/>
        <w:outlineLvl w:val="1"/>
        <w:rPr>
          <w:szCs w:val="28"/>
        </w:rPr>
      </w:pPr>
      <w:r>
        <w:rPr>
          <w:szCs w:val="28"/>
        </w:rPr>
        <w:t xml:space="preserve">65.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6B1275">
      <w:pPr>
        <w:pStyle w:val="Default"/>
        <w:ind w:firstLine="709"/>
        <w:jc w:val="both"/>
        <w:rPr>
          <w:sz w:val="28"/>
          <w:szCs w:val="28"/>
        </w:rPr>
      </w:pPr>
      <w:r>
        <w:rPr>
          <w:sz w:val="28"/>
          <w:szCs w:val="28"/>
        </w:rPr>
        <w:t>66</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w:t>
      </w: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p>
    <w:p w:rsidR="00FD347C" w:rsidRDefault="006B1275">
      <w:pPr>
        <w:ind w:firstLine="720"/>
        <w:jc w:val="both"/>
        <w:outlineLvl w:val="1"/>
        <w:rPr>
          <w:szCs w:val="28"/>
        </w:rPr>
      </w:pPr>
      <w:r>
        <w:rPr>
          <w:szCs w:val="28"/>
        </w:rPr>
        <w:t xml:space="preserve">67.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6B1275">
      <w:pPr>
        <w:pStyle w:val="Default"/>
        <w:ind w:firstLine="709"/>
        <w:jc w:val="both"/>
        <w:rPr>
          <w:sz w:val="28"/>
          <w:szCs w:val="28"/>
        </w:rPr>
      </w:pPr>
      <w:r>
        <w:rPr>
          <w:sz w:val="28"/>
          <w:szCs w:val="28"/>
        </w:rPr>
        <w:t>68</w:t>
      </w:r>
      <w:r w:rsidR="007C1411">
        <w:rPr>
          <w:sz w:val="28"/>
          <w:szCs w:val="28"/>
        </w:rPr>
        <w:t xml:space="preserve">. </w:t>
      </w:r>
      <w:proofErr w:type="gramStart"/>
      <w:r w:rsidR="007C1411">
        <w:rPr>
          <w:sz w:val="28"/>
          <w:szCs w:val="28"/>
        </w:rPr>
        <w:t xml:space="preserve">Жалобы рассматриваются должностными лицами, указанными </w:t>
      </w:r>
      <w:r w:rsidR="007C1411">
        <w:rPr>
          <w:sz w:val="28"/>
          <w:szCs w:val="28"/>
        </w:rPr>
        <w:br/>
        <w:t>в пункте 67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pPr>
    </w:p>
    <w:p w:rsidR="00FD347C" w:rsidRDefault="00FD347C">
      <w:pPr>
        <w:jc w:val="center"/>
        <w:outlineLvl w:val="1"/>
        <w:rPr>
          <w:szCs w:val="28"/>
        </w:rPr>
        <w:sectPr w:rsidR="00FD347C">
          <w:headerReference w:type="default" r:id="rId12"/>
          <w:pgSz w:w="11906" w:h="16838"/>
          <w:pgMar w:top="1134" w:right="567"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"Предоставление разрешения на</w:t>
      </w:r>
      <w:r w:rsidR="007254D7" w:rsidRPr="007254D7">
        <w:rPr>
          <w:rFonts w:ascii="Times New Roman" w:hAnsi="Times New Roman" w:cs="Times New Roman"/>
          <w:szCs w:val="28"/>
        </w:rPr>
        <w:t xml:space="preserve"> </w:t>
      </w:r>
      <w:r w:rsidR="007254D7" w:rsidRPr="00E3049A">
        <w:rPr>
          <w:rFonts w:ascii="Times New Roman" w:hAnsi="Times New Roman" w:cs="Times New Roman"/>
          <w:szCs w:val="28"/>
        </w:rPr>
        <w:t>отклонение от предельных параметров разрешенного строительства</w:t>
      </w:r>
      <w:r w:rsidR="00AC3DA4">
        <w:rPr>
          <w:rFonts w:ascii="Times New Roman" w:hAnsi="Times New Roman" w:cs="Times New Roman"/>
          <w:szCs w:val="28"/>
        </w:rPr>
        <w:t>, реконструкции</w:t>
      </w:r>
      <w:r w:rsidR="007254D7" w:rsidRPr="00E3049A">
        <w:rPr>
          <w:rFonts w:ascii="Times New Roman" w:hAnsi="Times New Roman" w:cs="Times New Roman"/>
          <w:szCs w:val="28"/>
        </w:rPr>
        <w:t xml:space="preserve"> объектов капитального строительства</w:t>
      </w:r>
      <w:r>
        <w:rPr>
          <w:rFonts w:ascii="Times New Roman" w:hAnsi="Times New Roman" w:cs="Times New Roman"/>
          <w:szCs w:val="24"/>
        </w:rPr>
        <w:t xml:space="preserve">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7254D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муниципального образования «Приморский муниципальный район» В. А. </w:t>
      </w:r>
      <w:proofErr w:type="spellStart"/>
      <w:r>
        <w:rPr>
          <w:rFonts w:ascii="Times New Roman" w:hAnsi="Times New Roman" w:cs="Times New Roman"/>
          <w:szCs w:val="28"/>
        </w:rPr>
        <w:t>Рудкиной</w:t>
      </w:r>
      <w:proofErr w:type="spellEnd"/>
      <w:r>
        <w:rPr>
          <w:rFonts w:ascii="Times New Roman" w:hAnsi="Times New Roman" w:cs="Times New Roman"/>
          <w:szCs w:val="28"/>
        </w:rPr>
        <w:t xml:space="preserve"> </w:t>
      </w:r>
      <w:proofErr w:type="gramStart"/>
      <w:r>
        <w:rPr>
          <w:rFonts w:ascii="Times New Roman" w:hAnsi="Times New Roman" w:cs="Times New Roman"/>
          <w:szCs w:val="28"/>
        </w:rPr>
        <w:t>от</w:t>
      </w:r>
      <w:proofErr w:type="gramEnd"/>
    </w:p>
    <w:p w:rsidR="007254D7" w:rsidRDefault="007254D7" w:rsidP="007254D7">
      <w:pPr>
        <w:pStyle w:val="ConsPlusNonformat"/>
        <w:ind w:left="3544"/>
        <w:rPr>
          <w:rFonts w:ascii="Times New Roman" w:hAnsi="Times New Roman" w:cs="Times New Roman"/>
          <w:b/>
          <w:szCs w:val="28"/>
        </w:rPr>
      </w:pP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b/>
          <w:szCs w:val="28"/>
        </w:rPr>
      </w:pPr>
      <w:bookmarkStart w:id="1" w:name="P425"/>
      <w:bookmarkEnd w:id="1"/>
    </w:p>
    <w:p w:rsidR="007254D7" w:rsidRPr="00E3049A" w:rsidRDefault="007254D7" w:rsidP="007254D7">
      <w:pPr>
        <w:pStyle w:val="ConsPlusNonformat"/>
        <w:jc w:val="center"/>
        <w:rPr>
          <w:rFonts w:ascii="Times New Roman" w:hAnsi="Times New Roman" w:cs="Times New Roman"/>
          <w:b/>
          <w:szCs w:val="28"/>
        </w:rPr>
      </w:pPr>
      <w:r w:rsidRPr="00E3049A">
        <w:rPr>
          <w:rFonts w:ascii="Times New Roman" w:hAnsi="Times New Roman" w:cs="Times New Roman"/>
          <w:b/>
          <w:szCs w:val="28"/>
        </w:rPr>
        <w:t>ЗАЯВЛЕНИЕ</w:t>
      </w:r>
    </w:p>
    <w:p w:rsidR="007254D7" w:rsidRPr="00E3049A" w:rsidRDefault="007254D7" w:rsidP="007254D7">
      <w:pPr>
        <w:pStyle w:val="ConsPlusNonformat"/>
        <w:ind w:firstLine="567"/>
        <w:jc w:val="center"/>
        <w:rPr>
          <w:rFonts w:ascii="Times New Roman" w:hAnsi="Times New Roman" w:cs="Times New Roman"/>
          <w:b/>
          <w:szCs w:val="28"/>
        </w:rPr>
      </w:pPr>
      <w:r w:rsidRPr="00E3049A">
        <w:rPr>
          <w:rFonts w:ascii="Times New Roman" w:hAnsi="Times New Roman" w:cs="Times New Roman"/>
          <w:b/>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54D7" w:rsidRPr="00E3049A" w:rsidRDefault="007254D7" w:rsidP="007254D7">
      <w:pPr>
        <w:pStyle w:val="ConsPlusNonformat"/>
        <w:ind w:firstLine="567"/>
        <w:jc w:val="both"/>
        <w:rPr>
          <w:szCs w:val="28"/>
        </w:rPr>
      </w:pPr>
    </w:p>
    <w:p w:rsidR="007254D7" w:rsidRPr="00E3049A" w:rsidRDefault="007254D7" w:rsidP="007254D7">
      <w:pPr>
        <w:pStyle w:val="ConsPlusNonformat"/>
        <w:ind w:firstLine="567"/>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t xml:space="preserve">    </w:t>
      </w:r>
      <w:r w:rsidRPr="00E3049A">
        <w:rPr>
          <w:rFonts w:ascii="Times New Roman" w:hAnsi="Times New Roman" w:cs="Times New Roman"/>
          <w:szCs w:val="28"/>
        </w:rPr>
        <w:t>На основании части 1 статьи 40 Градостроительного кодекса Российской Федерации прошу</w:t>
      </w:r>
      <w:r>
        <w:rPr>
          <w:rFonts w:ascii="Times New Roman" w:hAnsi="Times New Roman" w:cs="Times New Roman"/>
          <w:szCs w:val="28"/>
        </w:rPr>
        <w:t xml:space="preserve"> </w:t>
      </w:r>
      <w:r w:rsidRPr="00E3049A">
        <w:rPr>
          <w:rFonts w:ascii="Times New Roman" w:hAnsi="Times New Roman" w:cs="Times New Roman"/>
          <w:szCs w:val="28"/>
        </w:rPr>
        <w:t>(-</w:t>
      </w:r>
      <w:proofErr w:type="gramStart"/>
      <w:r w:rsidRPr="00E3049A">
        <w:rPr>
          <w:rFonts w:ascii="Times New Roman" w:hAnsi="Times New Roman" w:cs="Times New Roman"/>
          <w:szCs w:val="28"/>
        </w:rPr>
        <w:t>сим</w:t>
      </w:r>
      <w:proofErr w:type="gramEnd"/>
      <w:r w:rsidRPr="00E3049A">
        <w:rPr>
          <w:rFonts w:ascii="Times New Roman" w:hAnsi="Times New Roman" w:cs="Times New Roman"/>
          <w:szCs w:val="28"/>
        </w:rPr>
        <w:t xml:space="preserve">) предоставить разрешение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ab/>
        <w:t xml:space="preserve">на отклонение от предельных параметров разрешенного строительства </w:t>
      </w:r>
      <w:r w:rsidRPr="00E3049A">
        <w:rPr>
          <w:rFonts w:ascii="Times New Roman" w:hAnsi="Times New Roman" w:cs="Times New Roman"/>
          <w:szCs w:val="28"/>
        </w:rPr>
        <w:lastRenderedPageBreak/>
        <w:t xml:space="preserve">объектов капитального строительства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ab/>
        <w:t>на отклонение от предельных параметров реконструкции объектов капитального строительства</w:t>
      </w:r>
    </w:p>
    <w:p w:rsidR="007254D7" w:rsidRPr="00E3049A" w:rsidRDefault="007254D7" w:rsidP="007254D7">
      <w:pPr>
        <w:pStyle w:val="ConsPlusNonformat"/>
        <w:jc w:val="center"/>
        <w:rPr>
          <w:rFonts w:ascii="Times New Roman" w:hAnsi="Times New Roman" w:cs="Times New Roman"/>
          <w:sz w:val="24"/>
          <w:szCs w:val="24"/>
        </w:rPr>
      </w:pPr>
      <w:r w:rsidRPr="00E3049A">
        <w:rPr>
          <w:rFonts w:ascii="Times New Roman" w:hAnsi="Times New Roman" w:cs="Times New Roman"/>
          <w:sz w:val="24"/>
          <w:szCs w:val="24"/>
        </w:rPr>
        <w:t xml:space="preserve"> (не нужное зачеркнуть)</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w:t>
      </w:r>
    </w:p>
    <w:p w:rsidR="007254D7" w:rsidRPr="00E3049A" w:rsidRDefault="007254D7" w:rsidP="007254D7">
      <w:pPr>
        <w:pStyle w:val="ConsPlusNonformat"/>
        <w:ind w:firstLine="567"/>
        <w:jc w:val="center"/>
        <w:rPr>
          <w:rFonts w:ascii="Times New Roman" w:hAnsi="Times New Roman" w:cs="Times New Roman"/>
          <w:sz w:val="24"/>
          <w:szCs w:val="24"/>
        </w:rPr>
      </w:pPr>
      <w:r w:rsidRPr="00E3049A">
        <w:rPr>
          <w:rFonts w:ascii="Times New Roman" w:hAnsi="Times New Roman" w:cs="Times New Roman"/>
          <w:sz w:val="24"/>
          <w:szCs w:val="24"/>
        </w:rPr>
        <w:t>(полное наименование объект</w:t>
      </w:r>
      <w:proofErr w:type="gramStart"/>
      <w:r w:rsidRPr="00E3049A">
        <w:rPr>
          <w:rFonts w:ascii="Times New Roman" w:hAnsi="Times New Roman" w:cs="Times New Roman"/>
          <w:sz w:val="24"/>
          <w:szCs w:val="24"/>
        </w:rPr>
        <w:t>а(</w:t>
      </w:r>
      <w:proofErr w:type="spellStart"/>
      <w:proofErr w:type="gramEnd"/>
      <w:r w:rsidRPr="00E3049A">
        <w:rPr>
          <w:rFonts w:ascii="Times New Roman" w:hAnsi="Times New Roman" w:cs="Times New Roman"/>
          <w:sz w:val="24"/>
          <w:szCs w:val="24"/>
        </w:rPr>
        <w:t>ов</w:t>
      </w:r>
      <w:proofErr w:type="spellEnd"/>
      <w:r w:rsidRPr="00E3049A">
        <w:rPr>
          <w:rFonts w:ascii="Times New Roman" w:hAnsi="Times New Roman" w:cs="Times New Roman"/>
          <w:sz w:val="24"/>
          <w:szCs w:val="24"/>
        </w:rPr>
        <w:t>) капитального строительства)</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расположенног</w:t>
      </w:r>
      <w:proofErr w:type="gramStart"/>
      <w:r w:rsidRPr="00E3049A">
        <w:rPr>
          <w:rFonts w:ascii="Times New Roman" w:hAnsi="Times New Roman" w:cs="Times New Roman"/>
          <w:szCs w:val="28"/>
        </w:rPr>
        <w:t>о(</w:t>
      </w:r>
      <w:proofErr w:type="spellStart"/>
      <w:proofErr w:type="gramEnd"/>
      <w:r w:rsidRPr="00E3049A">
        <w:rPr>
          <w:rFonts w:ascii="Times New Roman" w:hAnsi="Times New Roman" w:cs="Times New Roman"/>
          <w:szCs w:val="28"/>
        </w:rPr>
        <w:t>ых</w:t>
      </w:r>
      <w:proofErr w:type="spellEnd"/>
      <w:r w:rsidRPr="00E3049A">
        <w:rPr>
          <w:rFonts w:ascii="Times New Roman" w:hAnsi="Times New Roman" w:cs="Times New Roman"/>
          <w:szCs w:val="28"/>
        </w:rPr>
        <w:t>) на земельном(</w:t>
      </w:r>
      <w:proofErr w:type="spellStart"/>
      <w:r w:rsidRPr="00E3049A">
        <w:rPr>
          <w:rFonts w:ascii="Times New Roman" w:hAnsi="Times New Roman" w:cs="Times New Roman"/>
          <w:szCs w:val="28"/>
        </w:rPr>
        <w:t>ых</w:t>
      </w:r>
      <w:proofErr w:type="spellEnd"/>
      <w:r w:rsidRPr="00E3049A">
        <w:rPr>
          <w:rFonts w:ascii="Times New Roman" w:hAnsi="Times New Roman" w:cs="Times New Roman"/>
          <w:szCs w:val="28"/>
        </w:rPr>
        <w:t>) участке(</w:t>
      </w:r>
      <w:proofErr w:type="spellStart"/>
      <w:r w:rsidRPr="00E3049A">
        <w:rPr>
          <w:rFonts w:ascii="Times New Roman" w:hAnsi="Times New Roman" w:cs="Times New Roman"/>
          <w:szCs w:val="28"/>
        </w:rPr>
        <w:t>ках</w:t>
      </w:r>
      <w:proofErr w:type="spellEnd"/>
      <w:r w:rsidRPr="00E3049A">
        <w:rPr>
          <w:rFonts w:ascii="Times New Roman" w:hAnsi="Times New Roman" w:cs="Times New Roman"/>
          <w:szCs w:val="28"/>
        </w:rPr>
        <w:t xml:space="preserve">), по адресу: </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________________________________________________________________________________________________________________________________________кадастровый номер земельног</w:t>
      </w:r>
      <w:proofErr w:type="gramStart"/>
      <w:r w:rsidRPr="00E3049A">
        <w:rPr>
          <w:rFonts w:ascii="Times New Roman" w:hAnsi="Times New Roman" w:cs="Times New Roman"/>
          <w:szCs w:val="28"/>
        </w:rPr>
        <w:t>о(</w:t>
      </w:r>
      <w:proofErr w:type="spellStart"/>
      <w:proofErr w:type="gramEnd"/>
      <w:r w:rsidRPr="00E3049A">
        <w:rPr>
          <w:rFonts w:ascii="Times New Roman" w:hAnsi="Times New Roman" w:cs="Times New Roman"/>
          <w:szCs w:val="28"/>
        </w:rPr>
        <w:t>ных</w:t>
      </w:r>
      <w:proofErr w:type="spellEnd"/>
      <w:r w:rsidRPr="00E3049A">
        <w:rPr>
          <w:rFonts w:ascii="Times New Roman" w:hAnsi="Times New Roman" w:cs="Times New Roman"/>
          <w:szCs w:val="28"/>
        </w:rPr>
        <w:t>) участка(ков) __________________________________________________________________</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площадь земельног</w:t>
      </w:r>
      <w:proofErr w:type="gramStart"/>
      <w:r w:rsidRPr="00E3049A">
        <w:rPr>
          <w:rFonts w:ascii="Times New Roman" w:hAnsi="Times New Roman" w:cs="Times New Roman"/>
          <w:szCs w:val="28"/>
        </w:rPr>
        <w:t>о(</w:t>
      </w:r>
      <w:proofErr w:type="spellStart"/>
      <w:proofErr w:type="gramEnd"/>
      <w:r w:rsidRPr="00E3049A">
        <w:rPr>
          <w:rFonts w:ascii="Times New Roman" w:hAnsi="Times New Roman" w:cs="Times New Roman"/>
          <w:szCs w:val="28"/>
        </w:rPr>
        <w:t>ных</w:t>
      </w:r>
      <w:proofErr w:type="spellEnd"/>
      <w:r w:rsidRPr="00E3049A">
        <w:rPr>
          <w:rFonts w:ascii="Times New Roman" w:hAnsi="Times New Roman" w:cs="Times New Roman"/>
          <w:szCs w:val="28"/>
        </w:rPr>
        <w:t>) участка(ков)</w:t>
      </w:r>
      <w:r w:rsidRPr="00E3049A">
        <w:rPr>
          <w:szCs w:val="28"/>
        </w:rPr>
        <w:t xml:space="preserve"> _______________________________________________________________________</w:t>
      </w:r>
      <w:r w:rsidRPr="00E3049A">
        <w:rPr>
          <w:rFonts w:ascii="Times New Roman" w:hAnsi="Times New Roman" w:cs="Times New Roman"/>
          <w:szCs w:val="28"/>
        </w:rPr>
        <w:t>___________________________________________________________________________</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вид разрешенного использования  земельног</w:t>
      </w:r>
      <w:proofErr w:type="gramStart"/>
      <w:r w:rsidRPr="00E3049A">
        <w:rPr>
          <w:rFonts w:ascii="Times New Roman" w:hAnsi="Times New Roman" w:cs="Times New Roman"/>
          <w:szCs w:val="28"/>
        </w:rPr>
        <w:t>о(</w:t>
      </w:r>
      <w:proofErr w:type="spellStart"/>
      <w:proofErr w:type="gramEnd"/>
      <w:r w:rsidRPr="00E3049A">
        <w:rPr>
          <w:rFonts w:ascii="Times New Roman" w:hAnsi="Times New Roman" w:cs="Times New Roman"/>
          <w:szCs w:val="28"/>
        </w:rPr>
        <w:t>ных</w:t>
      </w:r>
      <w:proofErr w:type="spellEnd"/>
      <w:r w:rsidRPr="00E3049A">
        <w:rPr>
          <w:rFonts w:ascii="Times New Roman" w:hAnsi="Times New Roman" w:cs="Times New Roman"/>
          <w:szCs w:val="28"/>
        </w:rPr>
        <w:t>) участка(ков)</w:t>
      </w:r>
      <w:r w:rsidRPr="00E3049A">
        <w:rPr>
          <w:szCs w:val="28"/>
        </w:rPr>
        <w:t xml:space="preserve"> </w:t>
      </w:r>
      <w:r w:rsidRPr="00E3049A">
        <w:rPr>
          <w:rFonts w:ascii="Times New Roman" w:hAnsi="Times New Roman" w:cs="Times New Roman"/>
          <w:szCs w:val="28"/>
        </w:rPr>
        <w:t>____________________________</w:t>
      </w:r>
      <w:r>
        <w:rPr>
          <w:rFonts w:ascii="Times New Roman" w:hAnsi="Times New Roman" w:cs="Times New Roman"/>
          <w:szCs w:val="28"/>
        </w:rPr>
        <w:t>__</w:t>
      </w:r>
      <w:r w:rsidRPr="00E3049A">
        <w:rPr>
          <w:rFonts w:ascii="Times New Roman" w:hAnsi="Times New Roman" w:cs="Times New Roman"/>
          <w:szCs w:val="28"/>
        </w:rPr>
        <w:t xml:space="preserve">______________________________________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Default="007254D7" w:rsidP="007254D7">
      <w:pPr>
        <w:pStyle w:val="ConsPlusNonformat"/>
        <w:jc w:val="center"/>
        <w:rPr>
          <w:rFonts w:ascii="Times New Roman" w:hAnsi="Times New Roman" w:cs="Times New Roman"/>
          <w:sz w:val="24"/>
          <w:szCs w:val="28"/>
        </w:rPr>
      </w:pPr>
      <w:proofErr w:type="gramStart"/>
      <w:r w:rsidRPr="00E3049A">
        <w:rPr>
          <w:rFonts w:ascii="Times New Roman" w:hAnsi="Times New Roman" w:cs="Times New Roman"/>
          <w:sz w:val="24"/>
          <w:szCs w:val="28"/>
        </w:rPr>
        <w:t xml:space="preserve">(указывается существующий вид использования земельного участка в соответствии </w:t>
      </w:r>
      <w:proofErr w:type="gramEnd"/>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 xml:space="preserve">с </w:t>
      </w:r>
      <w:proofErr w:type="spellStart"/>
      <w:r w:rsidRPr="00E3049A">
        <w:rPr>
          <w:rFonts w:ascii="Times New Roman" w:hAnsi="Times New Roman" w:cs="Times New Roman"/>
          <w:sz w:val="24"/>
          <w:szCs w:val="28"/>
        </w:rPr>
        <w:t>правоудостоверяющими</w:t>
      </w:r>
      <w:proofErr w:type="spellEnd"/>
      <w:r w:rsidRPr="00E3049A">
        <w:rPr>
          <w:rFonts w:ascii="Times New Roman" w:hAnsi="Times New Roman" w:cs="Times New Roman"/>
          <w:sz w:val="24"/>
          <w:szCs w:val="28"/>
        </w:rPr>
        <w:t xml:space="preserve"> документами)</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firstLine="567"/>
        <w:jc w:val="both"/>
        <w:rPr>
          <w:rFonts w:ascii="Times New Roman" w:hAnsi="Times New Roman" w:cs="Times New Roman"/>
          <w:szCs w:val="28"/>
        </w:rPr>
      </w:pPr>
      <w:r w:rsidRPr="00E3049A">
        <w:rPr>
          <w:rFonts w:ascii="Times New Roman" w:hAnsi="Times New Roman" w:cs="Times New Roman"/>
          <w:szCs w:val="28"/>
        </w:rPr>
        <w:t xml:space="preserve">Обоснование запрашиваемого разрешения на отклонение от предельных </w:t>
      </w:r>
      <w:r w:rsidRPr="00E3049A">
        <w:rPr>
          <w:rFonts w:ascii="Times New Roman" w:hAnsi="Times New Roman" w:cs="Times New Roman"/>
          <w:spacing w:val="-2"/>
          <w:szCs w:val="28"/>
        </w:rPr>
        <w:t>параметров разрешенного строительства, реконструкции объектов капитального</w:t>
      </w:r>
      <w:r w:rsidRPr="00E3049A">
        <w:rPr>
          <w:rFonts w:ascii="Times New Roman" w:hAnsi="Times New Roman" w:cs="Times New Roman"/>
          <w:szCs w:val="28"/>
        </w:rPr>
        <w:t xml:space="preserve"> строительства</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ind w:firstLine="567"/>
        <w:jc w:val="both"/>
        <w:rPr>
          <w:rFonts w:ascii="Times New Roman" w:hAnsi="Times New Roman" w:cs="Times New Roman"/>
          <w:szCs w:val="28"/>
        </w:rPr>
      </w:pPr>
    </w:p>
    <w:p w:rsidR="007254D7" w:rsidRPr="00E3049A" w:rsidRDefault="007254D7" w:rsidP="007254D7">
      <w:pPr>
        <w:pStyle w:val="ConsPlusNonformat"/>
        <w:ind w:firstLine="567"/>
        <w:jc w:val="both"/>
        <w:rPr>
          <w:rFonts w:ascii="Times New Roman" w:hAnsi="Times New Roman"/>
          <w:b/>
          <w:szCs w:val="28"/>
        </w:rPr>
      </w:pPr>
      <w:r w:rsidRPr="00E3049A">
        <w:rPr>
          <w:rFonts w:ascii="Times New Roman" w:hAnsi="Times New Roman" w:cs="Times New Roman"/>
          <w:szCs w:val="28"/>
        </w:rPr>
        <w:t xml:space="preserve">Сведения о запрашиваемых отклонениях от предельных параметров </w:t>
      </w:r>
      <w:r w:rsidRPr="00E3049A">
        <w:rPr>
          <w:rFonts w:ascii="Times New Roman" w:hAnsi="Times New Roman" w:cs="Times New Roman"/>
          <w:spacing w:val="-6"/>
          <w:szCs w:val="28"/>
        </w:rPr>
        <w:t>разрешенного строительства, реконструкции объектов капитального строительства</w:t>
      </w:r>
      <w:r w:rsidRPr="00E3049A">
        <w:rPr>
          <w:rFonts w:ascii="Times New Roman" w:hAnsi="Times New Roman" w:cs="Times New Roman"/>
          <w:szCs w:val="28"/>
        </w:rPr>
        <w:t xml:space="preserve"> </w:t>
      </w:r>
      <w:r w:rsidRPr="00E3049A">
        <w:rPr>
          <w:rFonts w:ascii="Times New Roman" w:hAnsi="Times New Roman" w:cs="Times New Roman"/>
          <w:sz w:val="24"/>
          <w:szCs w:val="24"/>
        </w:rPr>
        <w:t xml:space="preserve">(указать </w:t>
      </w:r>
      <w:proofErr w:type="gramStart"/>
      <w:r w:rsidRPr="00E3049A">
        <w:rPr>
          <w:rFonts w:ascii="Times New Roman" w:hAnsi="Times New Roman" w:cs="Times New Roman"/>
          <w:sz w:val="24"/>
          <w:szCs w:val="24"/>
        </w:rPr>
        <w:t>нужное</w:t>
      </w:r>
      <w:proofErr w:type="gramEnd"/>
      <w:r w:rsidRPr="00E3049A">
        <w:rPr>
          <w:rFonts w:ascii="Times New Roman" w:hAnsi="Times New Roman" w:cs="Times New Roman"/>
        </w:rPr>
        <w:t>):</w:t>
      </w:r>
    </w:p>
    <w:p w:rsidR="007254D7" w:rsidRPr="00E3049A" w:rsidRDefault="007254D7" w:rsidP="007254D7">
      <w:pPr>
        <w:pStyle w:val="1"/>
        <w:keepNext w:val="0"/>
        <w:spacing w:before="0" w:after="0" w:line="240" w:lineRule="auto"/>
        <w:ind w:firstLine="720"/>
        <w:rPr>
          <w:sz w:val="24"/>
          <w:szCs w:val="24"/>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 xml:space="preserve"> </w:t>
      </w:r>
      <w:r w:rsidRPr="00E3049A">
        <w:rPr>
          <w:rFonts w:ascii="Times New Roman" w:hAnsi="Times New Roman" w:cs="Times New Roman"/>
          <w:bCs/>
          <w:spacing w:val="-2"/>
          <w:szCs w:val="28"/>
        </w:rPr>
        <w:t>Минимальные отступы зданий, строений, сооружений от границ земельных участков</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уменьшение отступа от границ земельного участка со стороны (указать ориентир</w:t>
      </w:r>
      <w:r w:rsidRPr="00E3049A">
        <w:rPr>
          <w:szCs w:val="28"/>
        </w:rPr>
        <w:t>)</w:t>
      </w:r>
      <w:r w:rsidRPr="00E3049A">
        <w:rPr>
          <w:rFonts w:ascii="Times New Roman" w:hAnsi="Times New Roman" w:cs="Times New Roman"/>
          <w:szCs w:val="28"/>
        </w:rPr>
        <w:t xml:space="preserve"> </w:t>
      </w:r>
      <w:proofErr w:type="spellStart"/>
      <w:r w:rsidRPr="00E3049A">
        <w:rPr>
          <w:rFonts w:ascii="Times New Roman" w:hAnsi="Times New Roman" w:cs="Times New Roman"/>
          <w:szCs w:val="28"/>
        </w:rPr>
        <w:t>_________________________до</w:t>
      </w:r>
      <w:proofErr w:type="spellEnd"/>
      <w:r w:rsidRPr="00E3049A">
        <w:rPr>
          <w:rFonts w:ascii="Times New Roman" w:hAnsi="Times New Roman" w:cs="Times New Roman"/>
          <w:szCs w:val="28"/>
        </w:rPr>
        <w:t>_________________________ метров</w:t>
      </w:r>
    </w:p>
    <w:p w:rsidR="007254D7" w:rsidRPr="00E3049A" w:rsidRDefault="007254D7" w:rsidP="007254D7">
      <w:pPr>
        <w:pStyle w:val="ConsPlusNonformat"/>
        <w:jc w:val="both"/>
        <w:rPr>
          <w:szCs w:val="28"/>
        </w:rPr>
      </w:pPr>
      <w:r w:rsidRPr="00E3049A">
        <w:rPr>
          <w:szCs w:val="28"/>
        </w:rPr>
        <w:t>_____________________________________________________________________________________________________</w:t>
      </w:r>
      <w:r>
        <w:rPr>
          <w:szCs w:val="28"/>
        </w:rPr>
        <w:t>____</w:t>
      </w:r>
      <w:r w:rsidRPr="00E3049A">
        <w:rPr>
          <w:szCs w:val="28"/>
        </w:rPr>
        <w:t>________</w:t>
      </w:r>
      <w:r w:rsidRPr="00E3049A">
        <w:rPr>
          <w:rFonts w:ascii="Times New Roman" w:hAnsi="Times New Roman" w:cs="Times New Roman"/>
          <w:szCs w:val="28"/>
        </w:rPr>
        <w:t>;</w:t>
      </w:r>
    </w:p>
    <w:p w:rsidR="007254D7" w:rsidRPr="00E3049A" w:rsidRDefault="007254D7" w:rsidP="007254D7">
      <w:pPr>
        <w:pStyle w:val="1"/>
        <w:keepNext w:val="0"/>
        <w:spacing w:before="0" w:after="0"/>
        <w:jc w:val="both"/>
        <w:rPr>
          <w:rFonts w:ascii="Courier New" w:hAnsi="Courier New" w:cs="Courier New"/>
          <w:b w:val="0"/>
          <w:sz w:val="20"/>
          <w:szCs w:val="20"/>
        </w:rPr>
      </w:pP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r w:rsidRPr="00E3049A">
        <w:rPr>
          <w:rFonts w:ascii="Times New Roman" w:hAnsi="Times New Roman" w:cs="Times New Roman"/>
          <w:szCs w:val="28"/>
        </w:rPr>
        <w:t xml:space="preserve">Результаты предоставления муниципальной услуги прошу предоставить: ____________________________________________________________________ </w:t>
      </w:r>
    </w:p>
    <w:p w:rsidR="007254D7" w:rsidRPr="00E3049A" w:rsidRDefault="007254D7" w:rsidP="007254D7">
      <w:pPr>
        <w:pStyle w:val="ConsPlusNonformat"/>
        <w:tabs>
          <w:tab w:val="left" w:pos="1134"/>
        </w:tabs>
        <w:adjustRightInd w:val="0"/>
        <w:ind w:left="709"/>
        <w:jc w:val="both"/>
        <w:rPr>
          <w:rFonts w:ascii="Times New Roman" w:hAnsi="Times New Roman" w:cs="Times New Roman"/>
          <w:szCs w:val="28"/>
        </w:rPr>
      </w:pPr>
    </w:p>
    <w:p w:rsidR="007254D7" w:rsidRPr="00E3049A" w:rsidRDefault="007254D7" w:rsidP="007254D7">
      <w:pPr>
        <w:pStyle w:val="ConsPlusNonformat"/>
        <w:tabs>
          <w:tab w:val="left" w:pos="1134"/>
        </w:tabs>
        <w:adjustRightInd w:val="0"/>
        <w:ind w:left="709"/>
        <w:jc w:val="both"/>
        <w:rPr>
          <w:rFonts w:ascii="Times New Roman" w:hAnsi="Times New Roman" w:cs="Times New Roman"/>
          <w:szCs w:val="28"/>
        </w:rPr>
      </w:pPr>
      <w:r w:rsidRPr="00E3049A">
        <w:rPr>
          <w:rFonts w:ascii="Times New Roman" w:hAnsi="Times New Roman" w:cs="Times New Roman"/>
          <w:szCs w:val="28"/>
        </w:rPr>
        <w:t>К заявлению прилагаются следующие документы (перечень):</w:t>
      </w:r>
    </w:p>
    <w:p w:rsidR="007254D7" w:rsidRPr="00E3049A" w:rsidRDefault="007254D7" w:rsidP="007254D7">
      <w:pPr>
        <w:pStyle w:val="ConsPlusNonformat"/>
        <w:tabs>
          <w:tab w:val="left" w:pos="1134"/>
        </w:tabs>
        <w:adjustRightInd w:val="0"/>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w:t>
      </w:r>
    </w:p>
    <w:p w:rsidR="007254D7" w:rsidRDefault="007254D7" w:rsidP="007254D7">
      <w:pPr>
        <w:rPr>
          <w:szCs w:val="28"/>
        </w:rPr>
      </w:pPr>
      <w:r w:rsidRPr="00E3049A">
        <w:rPr>
          <w:szCs w:val="28"/>
        </w:rPr>
        <w:t>________________________________________________________________________________________________________________________________________</w:t>
      </w:r>
    </w:p>
    <w:p w:rsidR="007254D7" w:rsidRPr="00E3049A" w:rsidRDefault="007254D7" w:rsidP="007254D7">
      <w:pPr>
        <w:pStyle w:val="ConsPlusNonformat"/>
        <w:tabs>
          <w:tab w:val="left" w:pos="1134"/>
        </w:tabs>
        <w:adjustRightInd w:val="0"/>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w:t>
      </w:r>
    </w:p>
    <w:p w:rsidR="007254D7" w:rsidRDefault="007254D7" w:rsidP="007254D7">
      <w:pPr>
        <w:rPr>
          <w:szCs w:val="28"/>
        </w:rPr>
      </w:pPr>
      <w:r w:rsidRPr="00E3049A">
        <w:rPr>
          <w:szCs w:val="28"/>
        </w:rPr>
        <w:t>________________________________________________________________________________________________________________________________________</w:t>
      </w:r>
    </w:p>
    <w:p w:rsidR="007254D7" w:rsidRPr="00E3049A" w:rsidRDefault="007254D7" w:rsidP="007254D7">
      <w:pPr>
        <w:rPr>
          <w:rFonts w:ascii="Courier New" w:hAnsi="Courier New" w:cs="Courier New"/>
          <w:sz w:val="20"/>
          <w:szCs w:val="20"/>
        </w:rPr>
      </w:pPr>
    </w:p>
    <w:p w:rsidR="007254D7" w:rsidRPr="00E3049A" w:rsidRDefault="007254D7" w:rsidP="007254D7">
      <w:pPr>
        <w:pStyle w:val="ConsPlusNonformat"/>
        <w:jc w:val="both"/>
        <w:rPr>
          <w:rFonts w:ascii="Times New Roman" w:hAnsi="Times New Roman" w:cs="Times New Roman"/>
          <w:szCs w:val="28"/>
        </w:rPr>
      </w:pPr>
    </w:p>
    <w:p w:rsidR="007254D7" w:rsidRDefault="007254D7" w:rsidP="007254D7">
      <w:pPr>
        <w:pStyle w:val="ConsPlusNonformat"/>
        <w:ind w:firstLine="709"/>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r w:rsidRPr="00E3049A">
        <w:rPr>
          <w:rFonts w:ascii="Times New Roman" w:hAnsi="Times New Roman" w:cs="Times New Roman"/>
          <w:szCs w:val="28"/>
        </w:rPr>
        <w:t xml:space="preserve">Подписывая настоящее заявление, я даю согласие на обработку (сбор, </w:t>
      </w:r>
      <w:r w:rsidRPr="00E3049A">
        <w:rPr>
          <w:rFonts w:ascii="Times New Roman" w:hAnsi="Times New Roman" w:cs="Times New Roman"/>
          <w:spacing w:val="-8"/>
          <w:szCs w:val="28"/>
        </w:rPr>
        <w:t>систематизацию, накопление, хранение, уточнение, использование, распространение)</w:t>
      </w:r>
      <w:r w:rsidRPr="00E3049A">
        <w:rPr>
          <w:rFonts w:ascii="Times New Roman" w:hAnsi="Times New Roman" w:cs="Times New Roman"/>
          <w:szCs w:val="28"/>
        </w:rPr>
        <w:t xml:space="preserve"> персональных данных Заявителя (представителя Заявителя), содержащихся </w:t>
      </w:r>
      <w:r>
        <w:rPr>
          <w:rFonts w:ascii="Times New Roman" w:hAnsi="Times New Roman" w:cs="Times New Roman"/>
          <w:szCs w:val="28"/>
        </w:rPr>
        <w:br/>
      </w:r>
      <w:r w:rsidRPr="00E3049A">
        <w:rPr>
          <w:rFonts w:ascii="Times New Roman" w:hAnsi="Times New Roman" w:cs="Times New Roman"/>
          <w:szCs w:val="28"/>
        </w:rPr>
        <w:t>в настоящем заявлении и прилагаемых к нему документах, для целей размещения в системе электронного делопроизводства и документооборота.</w:t>
      </w:r>
    </w:p>
    <w:p w:rsidR="007254D7" w:rsidRDefault="007254D7" w:rsidP="007254D7">
      <w:pPr>
        <w:pStyle w:val="ConsPlusNonformat"/>
        <w:jc w:val="center"/>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w:t>
      </w:r>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(подпись, фамилия, имя и отчество заявителя полностью)</w:t>
      </w:r>
    </w:p>
    <w:p w:rsidR="007254D7" w:rsidRPr="00E3049A" w:rsidRDefault="007254D7" w:rsidP="007254D7">
      <w:pPr>
        <w:pStyle w:val="ConsPlusNonformat"/>
        <w:jc w:val="both"/>
        <w:rPr>
          <w:rFonts w:ascii="Times New Roman" w:hAnsi="Times New Roman" w:cs="Times New Roman"/>
          <w:szCs w:val="28"/>
        </w:rPr>
      </w:pPr>
    </w:p>
    <w:p w:rsidR="007254D7"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Предупрежде</w:t>
      </w:r>
      <w:proofErr w:type="gramStart"/>
      <w:r w:rsidRPr="00E3049A">
        <w:rPr>
          <w:rFonts w:ascii="Times New Roman" w:hAnsi="Times New Roman" w:cs="Times New Roman"/>
          <w:szCs w:val="28"/>
        </w:rPr>
        <w:t>н(</w:t>
      </w:r>
      <w:proofErr w:type="gramEnd"/>
      <w:r w:rsidRPr="00E3049A">
        <w:rPr>
          <w:rFonts w:ascii="Times New Roman" w:hAnsi="Times New Roman" w:cs="Times New Roman"/>
          <w:szCs w:val="28"/>
        </w:rPr>
        <w:t>-а) о возможном отказе в предоставлении услуги</w:t>
      </w:r>
    </w:p>
    <w:p w:rsidR="007254D7" w:rsidRDefault="007254D7" w:rsidP="007254D7">
      <w:pPr>
        <w:pStyle w:val="ConsPlusNonformat"/>
        <w:jc w:val="center"/>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w:t>
      </w:r>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(подпись, фамилия, имя и отчество заявителя полностью)</w:t>
      </w:r>
    </w:p>
    <w:p w:rsidR="007254D7"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 xml:space="preserve">Приложение (перечень): на _____ </w:t>
      </w:r>
      <w:proofErr w:type="gramStart"/>
      <w:r w:rsidRPr="00E3049A">
        <w:rPr>
          <w:rFonts w:ascii="Times New Roman" w:hAnsi="Times New Roman" w:cs="Times New Roman"/>
          <w:szCs w:val="28"/>
        </w:rPr>
        <w:t>л</w:t>
      </w:r>
      <w:proofErr w:type="gramEnd"/>
      <w:r w:rsidRPr="00E3049A">
        <w:rPr>
          <w:rFonts w:ascii="Times New Roman" w:hAnsi="Times New Roman" w:cs="Times New Roman"/>
          <w:szCs w:val="28"/>
        </w:rPr>
        <w:t>. в _____ экз.</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1,___________________________________________________________________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2,___________________________________________________________________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3.___________________________________________________________________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rPr>
          <w:rFonts w:ascii="Times New Roman" w:hAnsi="Times New Roman" w:cs="Times New Roman"/>
          <w:b/>
          <w:szCs w:val="28"/>
        </w:rPr>
      </w:pPr>
      <w:r w:rsidRPr="00E3049A">
        <w:rPr>
          <w:rFonts w:ascii="Times New Roman" w:hAnsi="Times New Roman" w:cs="Times New Roman"/>
          <w:b/>
          <w:szCs w:val="28"/>
        </w:rPr>
        <w:t>Все графы заявления должны быть заполнены или должен стоять прочерк.</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 w:val="36"/>
          <w:szCs w:val="28"/>
        </w:rPr>
      </w:pPr>
      <w:r w:rsidRPr="00E3049A">
        <w:rPr>
          <w:rFonts w:ascii="Times New Roman" w:hAnsi="Times New Roman" w:cs="Times New Roman"/>
          <w:szCs w:val="24"/>
        </w:rPr>
        <w:t>Заявитель:</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widowControl w:val="0"/>
        <w:autoSpaceDE w:val="0"/>
        <w:autoSpaceDN w:val="0"/>
        <w:jc w:val="both"/>
        <w:rPr>
          <w:sz w:val="26"/>
          <w:szCs w:val="26"/>
        </w:rPr>
      </w:pPr>
    </w:p>
    <w:tbl>
      <w:tblPr>
        <w:tblW w:w="0" w:type="auto"/>
        <w:tblLook w:val="04A0"/>
      </w:tblPr>
      <w:tblGrid>
        <w:gridCol w:w="4644"/>
        <w:gridCol w:w="284"/>
        <w:gridCol w:w="2126"/>
        <w:gridCol w:w="284"/>
      </w:tblGrid>
      <w:tr w:rsidR="007254D7" w:rsidRPr="00E3049A" w:rsidTr="007254D7">
        <w:tc>
          <w:tcPr>
            <w:tcW w:w="4644" w:type="dxa"/>
            <w:tcBorders>
              <w:top w:val="single" w:sz="4" w:space="0" w:color="auto"/>
            </w:tcBorders>
          </w:tcPr>
          <w:p w:rsidR="007254D7" w:rsidRPr="00E3049A" w:rsidRDefault="007254D7" w:rsidP="007254D7">
            <w:pPr>
              <w:widowControl w:val="0"/>
              <w:autoSpaceDE w:val="0"/>
              <w:autoSpaceDN w:val="0"/>
              <w:jc w:val="center"/>
              <w:rPr>
                <w:sz w:val="20"/>
              </w:rPr>
            </w:pPr>
            <w:proofErr w:type="gramStart"/>
            <w:r w:rsidRPr="00E3049A">
              <w:rPr>
                <w:sz w:val="20"/>
              </w:rPr>
              <w:t>(Ф.И.О., должность представителя</w:t>
            </w:r>
            <w:proofErr w:type="gramEnd"/>
          </w:p>
          <w:p w:rsidR="007254D7" w:rsidRPr="00E3049A" w:rsidRDefault="007254D7" w:rsidP="007254D7">
            <w:pPr>
              <w:widowControl w:val="0"/>
              <w:autoSpaceDE w:val="0"/>
              <w:autoSpaceDN w:val="0"/>
              <w:jc w:val="center"/>
              <w:rPr>
                <w:sz w:val="20"/>
              </w:rPr>
            </w:pPr>
            <w:r w:rsidRPr="00E3049A">
              <w:rPr>
                <w:sz w:val="20"/>
              </w:rPr>
              <w:t>юридического лица;</w:t>
            </w:r>
          </w:p>
          <w:p w:rsidR="007254D7" w:rsidRPr="00E3049A" w:rsidRDefault="007254D7" w:rsidP="007254D7">
            <w:pPr>
              <w:widowControl w:val="0"/>
              <w:autoSpaceDE w:val="0"/>
              <w:autoSpaceDN w:val="0"/>
              <w:jc w:val="center"/>
              <w:rPr>
                <w:sz w:val="20"/>
                <w:szCs w:val="26"/>
              </w:rPr>
            </w:pPr>
            <w:proofErr w:type="gramStart"/>
            <w:r w:rsidRPr="00E3049A">
              <w:rPr>
                <w:sz w:val="20"/>
              </w:rPr>
              <w:t xml:space="preserve">Ф.И.О. </w:t>
            </w:r>
            <w:r w:rsidRPr="00E3049A">
              <w:rPr>
                <w:sz w:val="22"/>
              </w:rPr>
              <w:t>физического лица</w:t>
            </w:r>
            <w:r w:rsidRPr="00E3049A">
              <w:rPr>
                <w:sz w:val="20"/>
              </w:rPr>
              <w:t>)</w:t>
            </w:r>
            <w:proofErr w:type="gramEnd"/>
          </w:p>
        </w:tc>
        <w:tc>
          <w:tcPr>
            <w:tcW w:w="284" w:type="dxa"/>
          </w:tcPr>
          <w:p w:rsidR="007254D7" w:rsidRPr="00E3049A" w:rsidRDefault="007254D7" w:rsidP="007254D7">
            <w:pPr>
              <w:widowControl w:val="0"/>
              <w:autoSpaceDE w:val="0"/>
              <w:autoSpaceDN w:val="0"/>
              <w:jc w:val="center"/>
              <w:rPr>
                <w:sz w:val="20"/>
                <w:szCs w:val="26"/>
              </w:rPr>
            </w:pPr>
          </w:p>
        </w:tc>
        <w:tc>
          <w:tcPr>
            <w:tcW w:w="2126" w:type="dxa"/>
            <w:tcBorders>
              <w:top w:val="single" w:sz="4" w:space="0" w:color="auto"/>
            </w:tcBorders>
          </w:tcPr>
          <w:p w:rsidR="007254D7" w:rsidRPr="00E3049A" w:rsidRDefault="007254D7" w:rsidP="007254D7">
            <w:pPr>
              <w:widowControl w:val="0"/>
              <w:autoSpaceDE w:val="0"/>
              <w:autoSpaceDN w:val="0"/>
              <w:jc w:val="center"/>
              <w:rPr>
                <w:sz w:val="20"/>
                <w:szCs w:val="26"/>
              </w:rPr>
            </w:pPr>
            <w:r w:rsidRPr="00E3049A">
              <w:rPr>
                <w:sz w:val="20"/>
              </w:rPr>
              <w:t>(подпись)</w:t>
            </w:r>
          </w:p>
        </w:tc>
        <w:tc>
          <w:tcPr>
            <w:tcW w:w="284" w:type="dxa"/>
          </w:tcPr>
          <w:p w:rsidR="007254D7" w:rsidRPr="00E3049A" w:rsidRDefault="007254D7" w:rsidP="007254D7">
            <w:pPr>
              <w:widowControl w:val="0"/>
              <w:autoSpaceDE w:val="0"/>
              <w:autoSpaceDN w:val="0"/>
              <w:jc w:val="center"/>
              <w:rPr>
                <w:sz w:val="20"/>
                <w:szCs w:val="26"/>
              </w:rPr>
            </w:pPr>
          </w:p>
        </w:tc>
      </w:tr>
    </w:tbl>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tabs>
          <w:tab w:val="left" w:pos="5173"/>
        </w:tabs>
        <w:jc w:val="both"/>
        <w:rPr>
          <w:rFonts w:ascii="Times New Roman" w:hAnsi="Times New Roman" w:cs="Times New Roman"/>
          <w:sz w:val="24"/>
          <w:szCs w:val="24"/>
        </w:rPr>
      </w:pPr>
      <w:r w:rsidRPr="00E3049A">
        <w:rPr>
          <w:rFonts w:ascii="Times New Roman" w:hAnsi="Times New Roman" w:cs="Times New Roman"/>
          <w:sz w:val="24"/>
          <w:szCs w:val="24"/>
        </w:rPr>
        <w:tab/>
      </w:r>
    </w:p>
    <w:p w:rsidR="007254D7" w:rsidRPr="00E3049A" w:rsidRDefault="007254D7" w:rsidP="007254D7">
      <w:pPr>
        <w:pStyle w:val="ConsPlusNonformat"/>
        <w:jc w:val="right"/>
        <w:rPr>
          <w:rFonts w:ascii="Times New Roman" w:hAnsi="Times New Roman" w:cs="Times New Roman"/>
          <w:szCs w:val="24"/>
        </w:rPr>
      </w:pPr>
      <w:r w:rsidRPr="00E3049A">
        <w:rPr>
          <w:rFonts w:ascii="Times New Roman" w:hAnsi="Times New Roman" w:cs="Times New Roman"/>
          <w:szCs w:val="24"/>
        </w:rPr>
        <w:t>"__" __________ 20____ г.</w:t>
      </w:r>
    </w:p>
    <w:p w:rsidR="007254D7" w:rsidRPr="00E3049A" w:rsidRDefault="007254D7" w:rsidP="007254D7">
      <w:pPr>
        <w:widowControl w:val="0"/>
        <w:suppressAutoHyphens/>
        <w:jc w:val="right"/>
        <w:rPr>
          <w:szCs w:val="28"/>
          <w:lang w:eastAsia="ar-SA"/>
        </w:rPr>
      </w:pPr>
    </w:p>
    <w:p w:rsidR="007254D7" w:rsidRPr="00E3049A" w:rsidRDefault="007254D7" w:rsidP="007254D7">
      <w:pPr>
        <w:jc w:val="center"/>
      </w:pPr>
      <w:r w:rsidRPr="00E3049A">
        <w:rPr>
          <w:szCs w:val="28"/>
        </w:rPr>
        <w:t>_____________</w:t>
      </w:r>
    </w:p>
    <w:p w:rsidR="007254D7" w:rsidRPr="00E3049A" w:rsidRDefault="007254D7" w:rsidP="007254D7">
      <w:pPr>
        <w:pStyle w:val="ConsPlusNormal"/>
        <w:jc w:val="both"/>
      </w:pPr>
    </w:p>
    <w:p w:rsidR="00FD347C" w:rsidRDefault="00FD347C">
      <w:pPr>
        <w:pStyle w:val="ConsPlusNonformat"/>
        <w:jc w:val="both"/>
        <w:rPr>
          <w:rFonts w:ascii="Times New Roman" w:hAnsi="Times New Roman" w:cs="Times New Roman"/>
          <w:sz w:val="24"/>
        </w:rPr>
      </w:pPr>
    </w:p>
    <w:sectPr w:rsidR="00FD347C" w:rsidSect="00FD347C">
      <w:headerReference w:type="default" r:id="rId13"/>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D7" w:rsidRDefault="007254D7" w:rsidP="00FD347C">
      <w:r>
        <w:separator/>
      </w:r>
    </w:p>
  </w:endnote>
  <w:endnote w:type="continuationSeparator" w:id="0">
    <w:p w:rsidR="007254D7" w:rsidRDefault="007254D7" w:rsidP="00FD3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D7" w:rsidRDefault="007254D7" w:rsidP="00FD347C">
      <w:r>
        <w:separator/>
      </w:r>
    </w:p>
  </w:footnote>
  <w:footnote w:type="continuationSeparator" w:id="0">
    <w:p w:rsidR="007254D7" w:rsidRDefault="007254D7" w:rsidP="00FD3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D7" w:rsidRDefault="00D4371D">
    <w:pPr>
      <w:pStyle w:val="Header"/>
      <w:jc w:val="center"/>
    </w:pPr>
    <w:fldSimple w:instr="PAGE">
      <w:r w:rsidR="001B54F2">
        <w:rPr>
          <w:noProof/>
        </w:rPr>
        <w:t>11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D7" w:rsidRDefault="00D4371D">
    <w:pPr>
      <w:pStyle w:val="Header"/>
      <w:jc w:val="center"/>
    </w:pPr>
    <w:fldSimple w:instr="PAGE">
      <w:r w:rsidR="001B54F2">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characterSpacingControl w:val="doNotCompress"/>
  <w:footnotePr>
    <w:footnote w:id="-1"/>
    <w:footnote w:id="0"/>
  </w:footnotePr>
  <w:endnotePr>
    <w:endnote w:id="-1"/>
    <w:endnote w:id="0"/>
  </w:endnotePr>
  <w:compat/>
  <w:rsids>
    <w:rsidRoot w:val="00FD347C"/>
    <w:rsid w:val="00036B9C"/>
    <w:rsid w:val="000920C4"/>
    <w:rsid w:val="001B54F2"/>
    <w:rsid w:val="002303F1"/>
    <w:rsid w:val="002F4A87"/>
    <w:rsid w:val="003B4989"/>
    <w:rsid w:val="00552FFC"/>
    <w:rsid w:val="006B1275"/>
    <w:rsid w:val="006D508E"/>
    <w:rsid w:val="007254D7"/>
    <w:rsid w:val="00754341"/>
    <w:rsid w:val="00791BD3"/>
    <w:rsid w:val="007C1411"/>
    <w:rsid w:val="00883482"/>
    <w:rsid w:val="0099586F"/>
    <w:rsid w:val="009E44B5"/>
    <w:rsid w:val="00AC3DA4"/>
    <w:rsid w:val="00AC42D2"/>
    <w:rsid w:val="00B3377A"/>
    <w:rsid w:val="00BA00CC"/>
    <w:rsid w:val="00C1568A"/>
    <w:rsid w:val="00CD04E0"/>
    <w:rsid w:val="00D4371D"/>
    <w:rsid w:val="00DE47D4"/>
    <w:rsid w:val="00F54BD3"/>
    <w:rsid w:val="00F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Heading3"/>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Caption">
    <w:name w:val="Caption"/>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Header">
    <w:name w:val="Header"/>
    <w:basedOn w:val="a"/>
    <w:uiPriority w:val="99"/>
    <w:rsid w:val="008007DE"/>
    <w:pPr>
      <w:tabs>
        <w:tab w:val="center" w:pos="4677"/>
        <w:tab w:val="right" w:pos="9355"/>
      </w:tabs>
    </w:pPr>
  </w:style>
  <w:style w:type="paragraph" w:customStyle="1" w:styleId="Footer">
    <w:name w:val="Footer"/>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rimadm.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F7D1948E93F25903DDA380E2AA6F36F9C02065DB1B0607F51B0659B1A67464E11632C245FDCA517E653892E49A3C078E5ABF663CEF64E2A2c0gC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EA0008B3380CD49229FB70C3FDC67D957318D0C05F2672C0EDDC51538161F0DED74A6515B427AEB69C0D1CAC350FFA0585293E52E425Dd9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A0008B3380CD49229FB70C3FDC67D957318D0C05F2672C0EDDC51538161F0DED74A6515B427AEB69C0D1CAC350FFA0585293E52E425Dd9N" TargetMode="External"/><Relationship Id="rId4" Type="http://schemas.openxmlformats.org/officeDocument/2006/relationships/webSettings" Target="webSetting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7B66BA-A3FF-4FB5-A7E5-303C2447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8886</Words>
  <Characters>50655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otdarh03</cp:lastModifiedBy>
  <cp:revision>4</cp:revision>
  <cp:lastPrinted>2020-02-27T08:31:00Z</cp:lastPrinted>
  <dcterms:created xsi:type="dcterms:W3CDTF">2020-04-10T07:15:00Z</dcterms:created>
  <dcterms:modified xsi:type="dcterms:W3CDTF">2020-04-10T09:01:00Z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