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2D" w:rsidRPr="009138FE" w:rsidRDefault="0081672D" w:rsidP="003B79D2">
      <w:pPr>
        <w:pStyle w:val="ConsPlusNonformat"/>
        <w:numPr>
          <w:ilvl w:val="0"/>
          <w:numId w:val="51"/>
        </w:numPr>
        <w:spacing w:before="120" w:line="276" w:lineRule="auto"/>
        <w:ind w:left="0" w:firstLine="709"/>
        <w:jc w:val="both"/>
        <w:rPr>
          <w:rFonts w:ascii="Times New Roman" w:hAnsi="Times New Roman" w:cs="Times New Roman"/>
          <w:b/>
          <w:sz w:val="24"/>
          <w:szCs w:val="24"/>
        </w:rPr>
      </w:pPr>
      <w:r w:rsidRPr="009138FE">
        <w:rPr>
          <w:rFonts w:ascii="Times New Roman" w:hAnsi="Times New Roman" w:cs="Times New Roman"/>
          <w:b/>
          <w:sz w:val="24"/>
          <w:szCs w:val="24"/>
        </w:rPr>
        <w:t>Методические материалы по заполнению субъектом малого или среднего предпринимательства документов, представляемых в Уполномоченный орган субъекта Российской Федерации с целью признания социальным предприятием, и обращению в Уполномоченный орган субъекта Российской Федерации</w:t>
      </w:r>
    </w:p>
    <w:p w:rsidR="0081672D" w:rsidRPr="009138FE" w:rsidRDefault="0081672D" w:rsidP="003B79D2">
      <w:pPr>
        <w:pStyle w:val="ConsPlusNonformat"/>
        <w:spacing w:before="120" w:after="120" w:line="276" w:lineRule="auto"/>
        <w:ind w:firstLine="709"/>
        <w:jc w:val="both"/>
        <w:rPr>
          <w:rFonts w:ascii="Times New Roman" w:hAnsi="Times New Roman" w:cs="Times New Roman"/>
          <w:b/>
          <w:i/>
          <w:sz w:val="24"/>
          <w:szCs w:val="24"/>
        </w:rPr>
      </w:pPr>
    </w:p>
    <w:p w:rsidR="0081672D" w:rsidRPr="009138FE" w:rsidRDefault="0081672D" w:rsidP="003B79D2">
      <w:pPr>
        <w:pStyle w:val="ConsPlusNonformat"/>
        <w:spacing w:before="120" w:after="120" w:line="276" w:lineRule="auto"/>
        <w:ind w:firstLine="709"/>
        <w:jc w:val="both"/>
        <w:rPr>
          <w:rFonts w:ascii="Times New Roman" w:hAnsi="Times New Roman" w:cs="Times New Roman"/>
          <w:b/>
          <w:i/>
          <w:sz w:val="24"/>
          <w:szCs w:val="24"/>
        </w:rPr>
      </w:pPr>
      <w:r w:rsidRPr="009138FE">
        <w:rPr>
          <w:rFonts w:ascii="Times New Roman" w:hAnsi="Times New Roman" w:cs="Times New Roman"/>
          <w:b/>
          <w:i/>
          <w:sz w:val="24"/>
          <w:szCs w:val="24"/>
        </w:rPr>
        <w:t>2.3. Методические материалы предназначены для субъектов 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w:t>
      </w:r>
      <w:bookmarkStart w:id="0" w:name="_GoBack"/>
      <w:bookmarkEnd w:id="0"/>
    </w:p>
    <w:p w:rsidR="0081672D" w:rsidRPr="009138FE" w:rsidRDefault="0081672D"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9138FE">
        <w:rPr>
          <w:rFonts w:ascii="Times New Roman" w:hAnsi="Times New Roman"/>
          <w:b/>
          <w:color w:val="auto"/>
          <w:sz w:val="24"/>
          <w:szCs w:val="24"/>
          <w:lang w:val="ru-RU" w:eastAsia="ru-RU"/>
        </w:rPr>
        <w:t>Общие положения</w:t>
      </w:r>
    </w:p>
    <w:p w:rsidR="0081672D" w:rsidRPr="009138FE" w:rsidRDefault="0081672D"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Настоящие методические материалы разработаны в рамках реализации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29 ноября 2019 г. № 773</w:t>
      </w:r>
      <w:r w:rsidRPr="009138FE" w:rsidDel="00243FE7">
        <w:rPr>
          <w:rFonts w:ascii="Times New Roman" w:hAnsi="Times New Roman"/>
          <w:sz w:val="24"/>
          <w:szCs w:val="24"/>
        </w:rPr>
        <w:t xml:space="preserve"> </w:t>
      </w:r>
      <w:r w:rsidRPr="009138FE">
        <w:rPr>
          <w:rFonts w:ascii="Times New Roman" w:hAnsi="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rsidR="0081672D" w:rsidRPr="009138FE" w:rsidRDefault="0081672D"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 </w:t>
      </w:r>
    </w:p>
    <w:p w:rsidR="0081672D" w:rsidRPr="009138FE" w:rsidRDefault="0081672D"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разделе 2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 Порядком.</w:t>
      </w:r>
    </w:p>
    <w:p w:rsidR="0081672D" w:rsidRPr="009138FE" w:rsidRDefault="0081672D" w:rsidP="00D637F3">
      <w:pPr>
        <w:pStyle w:val="a3"/>
        <w:numPr>
          <w:ilvl w:val="0"/>
          <w:numId w:val="8"/>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настоящих методических материалах используются следующие условные наименования:</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lastRenderedPageBreak/>
        <w:t>Порядок – Порядок признания субъекта малого или среднего предпринимательства социальным предприятием, утвержденный приказом Минэкономразвития России от 29 ноября 2019 г. № 773.</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Федеральный закон – Федеральный закон от 24 июля 2007 года № 209-ФЗ «О развитии малого и среднего предпринимательства в Российской Федерации».</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rsidR="0081672D" w:rsidRPr="009138FE" w:rsidRDefault="0081672D" w:rsidP="00C24144">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Заявители – субъекты малого и среднего предпринимательства, обращающиеся в Уполномоченный орган с целью признания социальным предприятием, осуществляющие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соответствующие условию, предусмотренному пунктом 3 части 1 статьи 24.1 Федерального закона: доля доходов от осуществления такой деятельности по итогам предыдущего календарного года должна составлять не менее 50% в общем объеме доходов, а доля полученной чистой прибыли за предшествующий календарный год, направленной на осуществление такой деятельности в текущем календарном году, должна составлять не менее 50% от размера указанной прибыли (при наличии чистой прибыли).</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Граждане, отнесенные к категориям социально уязвимых – граждане, указанные в пункте 1 части 1 статьи 24.1 Федерального закона: </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bookmarkStart w:id="1" w:name="p602"/>
      <w:bookmarkEnd w:id="1"/>
      <w:r w:rsidRPr="009138FE">
        <w:rPr>
          <w:rFonts w:ascii="Times New Roman" w:hAnsi="Times New Roman"/>
          <w:sz w:val="24"/>
          <w:szCs w:val="24"/>
        </w:rPr>
        <w:t>а) инвалиды и лица с ограниченными возможностями здоровья;</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б) одинокие и (или) многодетные родители, воспитывающие несовершеннолетних детей, в том числе детей-инвалидов;</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г) выпускники детских домов в возрасте до двадцати трех лет;</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д) лица, освобожденные из мест лишения свободы и имеющие неснятую или непогашенную судимость;</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е) беженцы и вынужденные переселенцы;</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ж) малоимущие граждане;</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з) лица без определенного места жительства и занятий;</w:t>
      </w:r>
    </w:p>
    <w:p w:rsidR="0081672D" w:rsidRPr="009138FE" w:rsidRDefault="0081672D" w:rsidP="001021B9">
      <w:pPr>
        <w:pStyle w:val="a3"/>
        <w:tabs>
          <w:tab w:val="left" w:pos="1134"/>
        </w:tabs>
        <w:spacing w:before="120" w:after="120"/>
        <w:ind w:left="1134"/>
        <w:contextualSpacing w:val="0"/>
        <w:jc w:val="both"/>
        <w:rPr>
          <w:rFonts w:ascii="Times New Roman" w:hAnsi="Times New Roman"/>
          <w:sz w:val="24"/>
          <w:szCs w:val="24"/>
        </w:rPr>
      </w:pPr>
      <w:r w:rsidRPr="009138FE">
        <w:rPr>
          <w:rFonts w:ascii="Times New Roman" w:hAnsi="Times New Roman"/>
          <w:sz w:val="24"/>
          <w:szCs w:val="24"/>
        </w:rPr>
        <w:t xml:space="preserve">и) граждане, не указанные в </w:t>
      </w:r>
      <w:hyperlink w:anchor="p602" w:history="1">
        <w:r w:rsidRPr="009138FE">
          <w:rPr>
            <w:rFonts w:ascii="Times New Roman" w:hAnsi="Times New Roman"/>
            <w:sz w:val="24"/>
            <w:szCs w:val="24"/>
          </w:rPr>
          <w:t>подпунктах "а"</w:t>
        </w:r>
      </w:hyperlink>
      <w:r w:rsidRPr="009138FE">
        <w:rPr>
          <w:rFonts w:ascii="Times New Roman" w:hAnsi="Times New Roman"/>
          <w:sz w:val="24"/>
          <w:szCs w:val="24"/>
        </w:rPr>
        <w:t xml:space="preserve"> – </w:t>
      </w:r>
      <w:hyperlink w:anchor="p609" w:history="1">
        <w:r w:rsidRPr="009138FE">
          <w:rPr>
            <w:rFonts w:ascii="Times New Roman" w:hAnsi="Times New Roman"/>
            <w:sz w:val="24"/>
            <w:szCs w:val="24"/>
          </w:rPr>
          <w:t>"з"</w:t>
        </w:r>
      </w:hyperlink>
      <w:r w:rsidRPr="009138FE">
        <w:rPr>
          <w:rFonts w:ascii="Times New Roman" w:hAnsi="Times New Roman"/>
          <w:sz w:val="24"/>
          <w:szCs w:val="24"/>
        </w:rPr>
        <w:t>, признанные нуждающимися в социальном обслуживании.</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lastRenderedPageBreak/>
        <w:t>Производство товаров (работ, услуг) для граждан, отнесенных к категориям социально уязвимых – социальная деятельность, соответствующая описанию, приведенному в пункте 3 части 1 статьи 24.1 Федерального закона.</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Организация, образующая инфраструктуру поддержки малого и среднего предпринимательства – определяется в соответствии со статьей 15 Федерального закона;</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ЕГРЮЛ – единый государственный реестр юридических лиц.</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ЕГРИП – единый государственный реестр индивидуальных предпринимателей.</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УСН – упрощенная система налогообложения.</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ЕНВД – система налогообложения в виде единого налога на вмененный доход для отдельных видов деятельности.</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ПСН – патентная система налогообложения.</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НДФЛ – налог на доходы физических лиц.</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ОКВЭД2 – ОК 029-2014 (КДЕС Ред. 2). Общероссийский классификатор видов экономической деятельности, утвержденный Приказом Росстандарта от 31 января 2014 года № 14-ст.</w:t>
      </w:r>
    </w:p>
    <w:p w:rsidR="0081672D" w:rsidRPr="009138FE" w:rsidRDefault="0081672D" w:rsidP="00D637F3">
      <w:pPr>
        <w:pStyle w:val="a3"/>
        <w:numPr>
          <w:ilvl w:val="0"/>
          <w:numId w:val="9"/>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bCs/>
          <w:color w:val="000000"/>
          <w:sz w:val="24"/>
          <w:szCs w:val="24"/>
        </w:rPr>
        <w:t>НДС – налог на добавленную стоимость.</w:t>
      </w:r>
    </w:p>
    <w:p w:rsidR="0081672D" w:rsidRPr="009138FE" w:rsidRDefault="0081672D"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9138FE">
        <w:rPr>
          <w:rFonts w:ascii="Times New Roman" w:hAnsi="Times New Roman"/>
          <w:b/>
          <w:color w:val="auto"/>
          <w:sz w:val="24"/>
          <w:szCs w:val="24"/>
          <w:lang w:val="ru-RU" w:eastAsia="ru-RU"/>
        </w:rPr>
        <w:t>Инструкция по обращению в Уполномоченный орган</w:t>
      </w:r>
    </w:p>
    <w:p w:rsidR="0081672D" w:rsidRPr="009138FE" w:rsidRDefault="0081672D" w:rsidP="00D637F3">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 деятельность.</w:t>
      </w:r>
    </w:p>
    <w:p w:rsidR="0081672D" w:rsidRPr="009138FE" w:rsidRDefault="0081672D" w:rsidP="00FF3349">
      <w:pPr>
        <w:pStyle w:val="ConsPlusNonformat"/>
        <w:spacing w:before="120" w:line="276" w:lineRule="auto"/>
        <w:ind w:firstLine="709"/>
        <w:jc w:val="both"/>
        <w:rPr>
          <w:rFonts w:ascii="Times New Roman" w:hAnsi="Times New Roman" w:cs="Times New Roman"/>
          <w:sz w:val="24"/>
          <w:szCs w:val="24"/>
        </w:rPr>
      </w:pPr>
      <w:r w:rsidRPr="009138FE">
        <w:rPr>
          <w:rFonts w:ascii="Times New Roman" w:hAnsi="Times New Roman" w:cs="Times New Roman"/>
          <w:sz w:val="24"/>
          <w:szCs w:val="24"/>
        </w:rPr>
        <w:t>Наименование, адрес, электронную почту и телефон Уполномоченного органа можно узнать на сайте Минэкономразвития России.</w:t>
      </w:r>
    </w:p>
    <w:p w:rsidR="0081672D" w:rsidRPr="009138FE" w:rsidRDefault="0081672D" w:rsidP="00307C7C">
      <w:pPr>
        <w:pStyle w:val="ConsPlusNonformat"/>
        <w:spacing w:before="120" w:after="240" w:line="276" w:lineRule="auto"/>
        <w:ind w:firstLine="709"/>
        <w:jc w:val="both"/>
        <w:rPr>
          <w:rFonts w:ascii="Times New Roman" w:hAnsi="Times New Roman" w:cs="Times New Roman"/>
          <w:sz w:val="24"/>
          <w:szCs w:val="24"/>
        </w:rPr>
      </w:pPr>
      <w:bookmarkStart w:id="2" w:name="_Hlk25324099"/>
      <w:bookmarkStart w:id="3" w:name="_Hlk25324356"/>
      <w:r w:rsidRPr="009138FE">
        <w:rPr>
          <w:rFonts w:ascii="Times New Roman" w:hAnsi="Times New Roman" w:cs="Times New Roman"/>
          <w:sz w:val="24"/>
          <w:szCs w:val="24"/>
        </w:rPr>
        <w:t>Обратиться в Уполномоченный орган можно одним из следующих способов:</w:t>
      </w:r>
    </w:p>
    <w:p w:rsidR="0081672D" w:rsidRPr="009138FE" w:rsidRDefault="0081672D" w:rsidP="00307C7C">
      <w:pPr>
        <w:pStyle w:val="a3"/>
        <w:numPr>
          <w:ilvl w:val="0"/>
          <w:numId w:val="6"/>
        </w:numPr>
        <w:tabs>
          <w:tab w:val="left" w:pos="851"/>
          <w:tab w:val="left" w:pos="993"/>
          <w:tab w:val="left" w:pos="1134"/>
        </w:tabs>
        <w:spacing w:after="120"/>
        <w:contextualSpacing w:val="0"/>
        <w:jc w:val="both"/>
        <w:rPr>
          <w:rFonts w:ascii="Times New Roman" w:hAnsi="Times New Roman"/>
          <w:sz w:val="24"/>
          <w:szCs w:val="24"/>
        </w:rPr>
      </w:pPr>
      <w:r w:rsidRPr="009138FE">
        <w:rPr>
          <w:rFonts w:ascii="Times New Roman" w:hAnsi="Times New Roman"/>
          <w:sz w:val="24"/>
          <w:szCs w:val="24"/>
        </w:rPr>
        <w:t>непосредственно в Уполномоченный орган;</w:t>
      </w:r>
    </w:p>
    <w:p w:rsidR="0081672D" w:rsidRPr="009138FE" w:rsidRDefault="0081672D" w:rsidP="00CB6E76">
      <w:pPr>
        <w:pStyle w:val="a3"/>
        <w:numPr>
          <w:ilvl w:val="0"/>
          <w:numId w:val="6"/>
        </w:numPr>
        <w:tabs>
          <w:tab w:val="left" w:pos="851"/>
          <w:tab w:val="left" w:pos="993"/>
          <w:tab w:val="left" w:pos="1134"/>
        </w:tabs>
        <w:spacing w:after="120"/>
        <w:contextualSpacing w:val="0"/>
        <w:jc w:val="both"/>
        <w:rPr>
          <w:rFonts w:ascii="Times New Roman" w:hAnsi="Times New Roman"/>
          <w:sz w:val="24"/>
          <w:szCs w:val="24"/>
        </w:rPr>
      </w:pPr>
      <w:r w:rsidRPr="009138FE">
        <w:rPr>
          <w:rFonts w:ascii="Times New Roman" w:hAnsi="Times New Roman"/>
          <w:sz w:val="24"/>
          <w:szCs w:val="24"/>
        </w:rPr>
        <w:t xml:space="preserve">через организации, образующие инфраструктуру поддержки малого и среднего предпринимательства (Центры «Мой бизнес»);      </w:t>
      </w:r>
    </w:p>
    <w:p w:rsidR="0081672D" w:rsidRPr="009138FE" w:rsidRDefault="0081672D" w:rsidP="00307C7C">
      <w:pPr>
        <w:pStyle w:val="a3"/>
        <w:numPr>
          <w:ilvl w:val="0"/>
          <w:numId w:val="6"/>
        </w:numPr>
        <w:tabs>
          <w:tab w:val="left" w:pos="851"/>
          <w:tab w:val="left" w:pos="993"/>
          <w:tab w:val="left" w:pos="1134"/>
        </w:tabs>
        <w:spacing w:after="120"/>
        <w:ind w:left="1570" w:hanging="357"/>
        <w:contextualSpacing w:val="0"/>
        <w:jc w:val="both"/>
        <w:rPr>
          <w:rFonts w:ascii="Times New Roman" w:hAnsi="Times New Roman"/>
          <w:sz w:val="24"/>
          <w:szCs w:val="24"/>
        </w:rPr>
      </w:pPr>
      <w:r w:rsidRPr="009138FE">
        <w:rPr>
          <w:rFonts w:ascii="Times New Roman" w:hAnsi="Times New Roman"/>
          <w:sz w:val="24"/>
          <w:szCs w:val="24"/>
        </w:rPr>
        <w:t>направив заказное письмо;</w:t>
      </w:r>
    </w:p>
    <w:bookmarkEnd w:id="2"/>
    <w:p w:rsidR="0081672D" w:rsidRPr="009138FE" w:rsidRDefault="0081672D" w:rsidP="00307C7C">
      <w:pPr>
        <w:pStyle w:val="a3"/>
        <w:numPr>
          <w:ilvl w:val="0"/>
          <w:numId w:val="6"/>
        </w:numPr>
        <w:tabs>
          <w:tab w:val="num" w:pos="360"/>
          <w:tab w:val="left" w:pos="851"/>
          <w:tab w:val="left" w:pos="993"/>
          <w:tab w:val="left" w:pos="1134"/>
        </w:tabs>
        <w:spacing w:after="120"/>
        <w:ind w:left="1570" w:hanging="357"/>
        <w:contextualSpacing w:val="0"/>
        <w:jc w:val="both"/>
        <w:rPr>
          <w:rFonts w:ascii="Times New Roman" w:hAnsi="Times New Roman"/>
          <w:sz w:val="24"/>
          <w:szCs w:val="24"/>
        </w:rPr>
      </w:pPr>
      <w:r w:rsidRPr="009138FE">
        <w:rPr>
          <w:rFonts w:ascii="Times New Roman" w:hAnsi="Times New Roman"/>
          <w:sz w:val="24"/>
          <w:szCs w:val="24"/>
        </w:rPr>
        <w:t xml:space="preserve">в форме электронных документов, подписанных усиленной квалифицированной электронной подписью; </w:t>
      </w:r>
    </w:p>
    <w:p w:rsidR="0081672D" w:rsidRPr="009138FE" w:rsidRDefault="0081672D" w:rsidP="00D17A8C">
      <w:pPr>
        <w:pStyle w:val="a3"/>
        <w:numPr>
          <w:ilvl w:val="0"/>
          <w:numId w:val="6"/>
        </w:numPr>
        <w:tabs>
          <w:tab w:val="num" w:pos="360"/>
          <w:tab w:val="left" w:pos="851"/>
          <w:tab w:val="left" w:pos="993"/>
          <w:tab w:val="left" w:pos="1134"/>
        </w:tabs>
        <w:spacing w:after="120"/>
        <w:ind w:left="1570" w:hanging="357"/>
        <w:contextualSpacing w:val="0"/>
        <w:jc w:val="both"/>
        <w:rPr>
          <w:rFonts w:ascii="Times New Roman" w:hAnsi="Times New Roman"/>
          <w:sz w:val="24"/>
          <w:szCs w:val="24"/>
        </w:rPr>
      </w:pPr>
      <w:bookmarkStart w:id="4" w:name="_Hlk26984380"/>
      <w:r w:rsidRPr="009138FE">
        <w:rPr>
          <w:rFonts w:ascii="Times New Roman" w:hAnsi="Times New Roman"/>
          <w:sz w:val="24"/>
          <w:szCs w:val="24"/>
        </w:rPr>
        <w:t xml:space="preserve">через МФЦ или органы местного самоуправления (местную администрацию) – в случае если в субъекте РФ организована возможность подачи документов данными способами. </w:t>
      </w:r>
    </w:p>
    <w:bookmarkEnd w:id="3"/>
    <w:bookmarkEnd w:id="4"/>
    <w:p w:rsidR="0081672D" w:rsidRPr="009138FE" w:rsidRDefault="0081672D" w:rsidP="00683ECD">
      <w:pPr>
        <w:pStyle w:val="ConsPlusNonformat"/>
        <w:spacing w:before="120" w:line="276" w:lineRule="auto"/>
        <w:ind w:firstLine="709"/>
        <w:jc w:val="both"/>
        <w:rPr>
          <w:rFonts w:ascii="Times New Roman" w:hAnsi="Times New Roman" w:cs="Times New Roman"/>
          <w:sz w:val="24"/>
          <w:szCs w:val="24"/>
        </w:rPr>
      </w:pPr>
      <w:r w:rsidRPr="009138FE">
        <w:rPr>
          <w:rFonts w:ascii="Times New Roman" w:hAnsi="Times New Roman" w:cs="Times New Roman"/>
          <w:sz w:val="24"/>
          <w:szCs w:val="24"/>
        </w:rPr>
        <w:t>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w:t>
      </w:r>
    </w:p>
    <w:p w:rsidR="0081672D" w:rsidRPr="009138FE" w:rsidRDefault="0081672D" w:rsidP="009F74C5">
      <w:pPr>
        <w:pStyle w:val="ConsPlusNonformat"/>
        <w:spacing w:before="120" w:line="276" w:lineRule="auto"/>
        <w:ind w:firstLine="709"/>
        <w:jc w:val="both"/>
        <w:rPr>
          <w:rFonts w:ascii="Times New Roman" w:hAnsi="Times New Roman" w:cs="Times New Roman"/>
          <w:i/>
          <w:sz w:val="24"/>
          <w:szCs w:val="24"/>
        </w:rPr>
      </w:pPr>
      <w:r w:rsidRPr="009138FE">
        <w:rPr>
          <w:rFonts w:ascii="Times New Roman" w:hAnsi="Times New Roman" w:cs="Times New Roman"/>
          <w:i/>
          <w:sz w:val="24"/>
          <w:szCs w:val="24"/>
        </w:rPr>
        <w:t>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w:t>
      </w:r>
    </w:p>
    <w:p w:rsidR="0081672D" w:rsidRPr="009138FE" w:rsidRDefault="0081672D" w:rsidP="00B14354">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Подать заявление и документы в Уполномоченный орган для целей признания социальным предприятием можно начиная с 2020 года. Подать документы можно:</w:t>
      </w:r>
    </w:p>
    <w:p w:rsidR="0081672D" w:rsidRPr="009138FE" w:rsidRDefault="0081672D" w:rsidP="00B14354">
      <w:pPr>
        <w:pStyle w:val="a3"/>
        <w:tabs>
          <w:tab w:val="left" w:pos="1134"/>
        </w:tabs>
        <w:spacing w:before="120" w:after="120"/>
        <w:ind w:left="709"/>
        <w:contextualSpacing w:val="0"/>
        <w:jc w:val="both"/>
        <w:rPr>
          <w:rFonts w:ascii="Times New Roman" w:hAnsi="Times New Roman"/>
          <w:sz w:val="24"/>
          <w:szCs w:val="24"/>
        </w:rPr>
      </w:pPr>
      <w:r w:rsidRPr="009138FE">
        <w:rPr>
          <w:rFonts w:ascii="Times New Roman" w:hAnsi="Times New Roman"/>
          <w:sz w:val="24"/>
          <w:szCs w:val="24"/>
        </w:rPr>
        <w:t>С 9 января до 1 марта 2020 года – в целях признания заявителя социальным предприятием по состоянию на 1 апреля 2020 года.</w:t>
      </w:r>
    </w:p>
    <w:p w:rsidR="0081672D" w:rsidRPr="009138FE" w:rsidRDefault="0081672D" w:rsidP="00B14354">
      <w:pPr>
        <w:pStyle w:val="a3"/>
        <w:tabs>
          <w:tab w:val="left" w:pos="1134"/>
        </w:tabs>
        <w:spacing w:before="120" w:after="120"/>
        <w:ind w:left="709"/>
        <w:contextualSpacing w:val="0"/>
        <w:jc w:val="both"/>
        <w:rPr>
          <w:rFonts w:ascii="Times New Roman" w:hAnsi="Times New Roman"/>
          <w:sz w:val="24"/>
          <w:szCs w:val="24"/>
        </w:rPr>
      </w:pPr>
      <w:r w:rsidRPr="009138FE">
        <w:rPr>
          <w:rFonts w:ascii="Times New Roman" w:hAnsi="Times New Roman"/>
          <w:sz w:val="24"/>
          <w:szCs w:val="24"/>
        </w:rPr>
        <w:t>С 1 марта до 1 мая 2020 года – в целях признания заявителя социальным предприятием по состоянию на 1 июля 2020 года.</w:t>
      </w:r>
    </w:p>
    <w:p w:rsidR="0081672D" w:rsidRPr="009138FE" w:rsidRDefault="0081672D" w:rsidP="00683ECD">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Уполномоченный орган принял решение о признании заявителя социальным предприятием по состоянию на 1 апреля 2020 года, повторно подавать документы до 1 мая в 2020 году не нужно.</w:t>
      </w:r>
    </w:p>
    <w:p w:rsidR="0081672D" w:rsidRPr="009138FE" w:rsidRDefault="0081672D" w:rsidP="00683ECD">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Подать заявление и документы в Уполномоченный орган для целей признания социальным предприятием в 2021 году и последующие годы необходимо до 1 мая.</w:t>
      </w:r>
    </w:p>
    <w:p w:rsidR="0081672D" w:rsidRPr="009138FE" w:rsidRDefault="0081672D" w:rsidP="00AE6807">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Комплектность документов, представляемых в Уполномоченный орган заявителем, можно проверить на основании чек-листов, приведенных в документе «Перечень документов, подаваемых заявителем в уполномоченный орган субъекта РФ для целей признания заявителя социальным предприятием».</w:t>
      </w:r>
    </w:p>
    <w:p w:rsidR="0081672D" w:rsidRPr="009138FE" w:rsidRDefault="0081672D" w:rsidP="00163A0B">
      <w:pPr>
        <w:pStyle w:val="a3"/>
        <w:numPr>
          <w:ilvl w:val="0"/>
          <w:numId w:val="11"/>
        </w:numPr>
        <w:tabs>
          <w:tab w:val="left" w:pos="1134"/>
        </w:tabs>
        <w:spacing w:before="120" w:after="120"/>
        <w:ind w:left="0" w:firstLine="709"/>
        <w:contextualSpacing w:val="0"/>
        <w:jc w:val="both"/>
        <w:rPr>
          <w:rFonts w:ascii="Times New Roman" w:hAnsi="Times New Roman"/>
          <w:sz w:val="24"/>
          <w:szCs w:val="24"/>
        </w:rPr>
      </w:pPr>
      <w:bookmarkStart w:id="5" w:name="_Hlk26984555"/>
      <w:r w:rsidRPr="009138FE">
        <w:rPr>
          <w:rFonts w:ascii="Times New Roman" w:hAnsi="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rsidR="0081672D" w:rsidRPr="009138FE" w:rsidRDefault="0081672D" w:rsidP="009F74C5">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 </w:t>
      </w:r>
    </w:p>
    <w:p w:rsidR="0081672D" w:rsidRPr="009138FE" w:rsidRDefault="0081672D" w:rsidP="00B14354">
      <w:pPr>
        <w:pStyle w:val="a3"/>
        <w:tabs>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rPr>
        <w:t>Н</w:t>
      </w:r>
      <w:r w:rsidRPr="009138FE">
        <w:rPr>
          <w:rFonts w:ascii="Times New Roman" w:hAnsi="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обратиться в налоговый орган через форму, размещенную на сайте </w:t>
      </w:r>
      <w:hyperlink r:id="rId8" w:history="1">
        <w:r w:rsidRPr="009138FE">
          <w:rPr>
            <w:rStyle w:val="a4"/>
            <w:rFonts w:ascii="Times New Roman" w:hAnsi="Times New Roman"/>
            <w:sz w:val="24"/>
            <w:szCs w:val="24"/>
          </w:rPr>
          <w:t>https://rmsp.nalog.ru/appeal-create.html</w:t>
        </w:r>
      </w:hyperlink>
      <w:r w:rsidRPr="009138FE">
        <w:rPr>
          <w:rFonts w:ascii="Times New Roman" w:hAnsi="Times New Roman"/>
          <w:sz w:val="24"/>
          <w:szCs w:val="24"/>
        </w:rPr>
        <w:t>. Заявление рассматривается налоговым органом в течение 15 рабочих дней с момента отправки.</w:t>
      </w:r>
    </w:p>
    <w:bookmarkEnd w:id="5"/>
    <w:p w:rsidR="0081672D" w:rsidRPr="009138FE" w:rsidRDefault="0081672D"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9138FE">
        <w:rPr>
          <w:rFonts w:ascii="Times New Roman" w:hAnsi="Times New Roman"/>
          <w:b/>
          <w:color w:val="auto"/>
          <w:sz w:val="24"/>
          <w:szCs w:val="24"/>
          <w:lang w:val="ru-RU" w:eastAsia="ru-RU"/>
        </w:rPr>
        <w:t xml:space="preserve">Инструкция по заполнению заявления </w:t>
      </w:r>
      <w:r w:rsidRPr="009138FE">
        <w:rPr>
          <w:rFonts w:ascii="Times New Roman" w:hAnsi="Times New Roman"/>
          <w:b/>
          <w:color w:val="auto"/>
          <w:sz w:val="24"/>
          <w:szCs w:val="24"/>
          <w:lang w:val="ru-RU" w:eastAsia="ru-RU"/>
        </w:rPr>
        <w:br/>
        <w:t>о признании социальным предприятием (приложение № 1 к Порядку)</w:t>
      </w:r>
    </w:p>
    <w:p w:rsidR="0081672D" w:rsidRPr="009138FE" w:rsidRDefault="0081672D"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В поле «Наименование уполномоченного органа» </w:t>
      </w:r>
      <w:r w:rsidRPr="009138FE">
        <w:rPr>
          <w:rFonts w:ascii="Times New Roman" w:hAnsi="Times New Roman"/>
          <w:sz w:val="24"/>
          <w:szCs w:val="24"/>
        </w:rPr>
        <w:br/>
        <w:t xml:space="preserve">указывается Уполномоченный орган субъекта Российской Федерации, </w:t>
      </w:r>
      <w:r w:rsidRPr="009138FE">
        <w:rPr>
          <w:rFonts w:ascii="Times New Roman" w:hAnsi="Times New Roman"/>
          <w:sz w:val="24"/>
          <w:szCs w:val="24"/>
        </w:rPr>
        <w:br/>
        <w:t>указанный на сайте Минэкономразвития.</w:t>
      </w:r>
    </w:p>
    <w:p w:rsidR="0081672D" w:rsidRPr="009138FE" w:rsidRDefault="0081672D"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1672D" w:rsidRPr="009138FE" w:rsidRDefault="0081672D"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rsidR="0081672D" w:rsidRPr="009138FE" w:rsidRDefault="0081672D"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rsidR="0081672D" w:rsidRPr="009138FE" w:rsidRDefault="0081672D"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«Полное 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1672D" w:rsidRPr="009138FE" w:rsidRDefault="0081672D"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rsidR="0081672D" w:rsidRPr="009138FE" w:rsidRDefault="0081672D"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«Серия и номер документа, подтверждающего факт внесения записи» указывается серия и номер ОГРН (ОГРНИП) согласно сведениям ЕГРЮЛ (ЕГРИП).</w:t>
      </w:r>
    </w:p>
    <w:p w:rsidR="0081672D" w:rsidRPr="009138FE" w:rsidRDefault="0081672D"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«Наименование регистрирующего органа» указывается наименование регистрирующего органа согласно сведениям ЕГРЮЛ (ЕГРИП).</w:t>
      </w:r>
    </w:p>
    <w:p w:rsidR="0081672D" w:rsidRPr="009138FE" w:rsidRDefault="0081672D" w:rsidP="00C4287A">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«ИНН» указывается идентификационный номер налогоплательщика согласно сведениям ЕГРЮЛ (ЕГРИП).</w:t>
      </w:r>
    </w:p>
    <w:p w:rsidR="0081672D" w:rsidRPr="009138FE" w:rsidRDefault="0081672D" w:rsidP="00307C7C">
      <w:pPr>
        <w:pStyle w:val="a3"/>
        <w:numPr>
          <w:ilvl w:val="0"/>
          <w:numId w:val="10"/>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«КПП» указывается код причины постановки на учет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81672D" w:rsidRPr="009138FE" w:rsidRDefault="0081672D"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«Дата постановки на учет в налоговом органе» указывается дата согласно сведениям ЕГРЮЛ (ЕГРИП).</w:t>
      </w:r>
    </w:p>
    <w:p w:rsidR="0081672D" w:rsidRPr="009138FE" w:rsidRDefault="0081672D" w:rsidP="00307C7C">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bookmarkStart w:id="6" w:name="_Hlk26985114"/>
      <w:r w:rsidRPr="009138FE">
        <w:rPr>
          <w:rFonts w:ascii="Times New Roman" w:hAnsi="Times New Roman"/>
          <w:sz w:val="24"/>
          <w:szCs w:val="24"/>
        </w:rPr>
        <w:t xml:space="preserve">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 </w:t>
      </w:r>
      <w:bookmarkStart w:id="7" w:name="_Hlk28120847"/>
      <w:r w:rsidRPr="009138FE">
        <w:rPr>
          <w:rFonts w:ascii="Times New Roman" w:hAnsi="Times New Roman"/>
          <w:sz w:val="24"/>
          <w:szCs w:val="24"/>
        </w:rPr>
        <w:fldChar w:fldCharType="begin"/>
      </w:r>
      <w:r w:rsidRPr="009138FE">
        <w:rPr>
          <w:rFonts w:ascii="Times New Roman" w:hAnsi="Times New Roman"/>
          <w:sz w:val="24"/>
          <w:szCs w:val="24"/>
        </w:rPr>
        <w:instrText xml:space="preserve"> HYPERLINK "https://rmsp.nalog.ru/" </w:instrText>
      </w:r>
      <w:r w:rsidRPr="009138FE">
        <w:rPr>
          <w:rFonts w:ascii="Times New Roman" w:hAnsi="Times New Roman"/>
          <w:sz w:val="24"/>
          <w:szCs w:val="24"/>
        </w:rPr>
        <w:fldChar w:fldCharType="separate"/>
      </w:r>
      <w:r w:rsidRPr="009138FE">
        <w:rPr>
          <w:rStyle w:val="a4"/>
          <w:rFonts w:ascii="Times New Roman" w:hAnsi="Times New Roman"/>
          <w:sz w:val="24"/>
          <w:szCs w:val="24"/>
        </w:rPr>
        <w:t>https://rmsp.nalog.ru/</w:t>
      </w:r>
      <w:r w:rsidRPr="009138FE">
        <w:rPr>
          <w:rFonts w:ascii="Times New Roman" w:hAnsi="Times New Roman"/>
          <w:sz w:val="24"/>
          <w:szCs w:val="24"/>
        </w:rPr>
        <w:fldChar w:fldCharType="end"/>
      </w:r>
      <w:r w:rsidRPr="009138FE">
        <w:rPr>
          <w:rStyle w:val="af5"/>
          <w:rFonts w:ascii="Times New Roman" w:hAnsi="Times New Roman"/>
          <w:sz w:val="24"/>
          <w:szCs w:val="24"/>
        </w:rPr>
        <w:footnoteReference w:id="2"/>
      </w:r>
      <w:bookmarkEnd w:id="7"/>
      <w:r w:rsidRPr="009138FE">
        <w:rPr>
          <w:rFonts w:ascii="Times New Roman" w:hAnsi="Times New Roman"/>
          <w:sz w:val="24"/>
          <w:szCs w:val="24"/>
        </w:rPr>
        <w:t>.</w:t>
      </w:r>
    </w:p>
    <w:bookmarkEnd w:id="6"/>
    <w:p w:rsidR="0081672D" w:rsidRPr="009138FE" w:rsidRDefault="0081672D" w:rsidP="00307C7C">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 прочерк.</w:t>
      </w:r>
    </w:p>
    <w:p w:rsidR="0081672D" w:rsidRPr="009138FE" w:rsidRDefault="0081672D"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«Осуществляемые виды деятельности заявителя» перечисляются коды всех видов деятельности в соответствии с ОКВЭД2 согласно сведениям ЕГРЮЛ (ЕГРИП), актуальным на дату обращения в Уполномоченный орган.</w:t>
      </w:r>
    </w:p>
    <w:p w:rsidR="0081672D" w:rsidRPr="009138FE" w:rsidRDefault="0081672D" w:rsidP="00C4287A">
      <w:pPr>
        <w:pStyle w:val="a3"/>
        <w:tabs>
          <w:tab w:val="left" w:pos="1276"/>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rPr>
        <w:t>Заявитель</w:t>
      </w:r>
      <w:r w:rsidRPr="009138FE">
        <w:rPr>
          <w:rFonts w:ascii="Times New Roman" w:hAnsi="Times New Roman"/>
          <w:i/>
          <w:sz w:val="24"/>
          <w:szCs w:val="24"/>
        </w:rPr>
        <w:t>-юридическое лицо</w:t>
      </w:r>
      <w:r w:rsidRPr="009138FE">
        <w:rPr>
          <w:rFonts w:ascii="Times New Roman" w:hAnsi="Times New Roman"/>
          <w:i/>
          <w:sz w:val="24"/>
        </w:rPr>
        <w:t xml:space="preserve"> может приложить к заявлению выписку из ЕГРЮЛ </w:t>
      </w:r>
      <w:r w:rsidRPr="009138FE">
        <w:rPr>
          <w:rFonts w:ascii="Times New Roman" w:hAnsi="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9138FE">
        <w:rPr>
          <w:rFonts w:ascii="Times New Roman" w:hAnsi="Times New Roman"/>
          <w:i/>
          <w:sz w:val="24"/>
        </w:rPr>
        <w:t xml:space="preserve"> В данном случае в </w:t>
      </w:r>
      <w:r w:rsidRPr="009138FE">
        <w:rPr>
          <w:rFonts w:ascii="Times New Roman" w:hAnsi="Times New Roman"/>
          <w:i/>
          <w:sz w:val="24"/>
          <w:szCs w:val="24"/>
        </w:rPr>
        <w:t>указанных полях следует указать «см. ЕГРЮЛ».</w:t>
      </w:r>
    </w:p>
    <w:p w:rsidR="0081672D" w:rsidRPr="009138FE" w:rsidRDefault="0081672D" w:rsidP="00C4287A">
      <w:pPr>
        <w:pStyle w:val="a3"/>
        <w:tabs>
          <w:tab w:val="left" w:pos="1276"/>
        </w:tabs>
        <w:spacing w:before="120" w:after="120"/>
        <w:ind w:left="0" w:firstLine="709"/>
        <w:contextualSpacing w:val="0"/>
        <w:jc w:val="both"/>
        <w:rPr>
          <w:rFonts w:ascii="Times New Roman" w:hAnsi="Times New Roman"/>
          <w:i/>
          <w:sz w:val="24"/>
        </w:rPr>
      </w:pPr>
      <w:r w:rsidRPr="009138FE">
        <w:rPr>
          <w:rFonts w:ascii="Times New Roman" w:hAnsi="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«Осуществляемые виды деятельности заявителя». В данном случае в указанных полях </w:t>
      </w:r>
      <w:r w:rsidRPr="009138FE">
        <w:rPr>
          <w:rFonts w:ascii="Times New Roman" w:hAnsi="Times New Roman"/>
          <w:i/>
          <w:sz w:val="24"/>
        </w:rPr>
        <w:t>поле следует указать «см. ЕГРИП</w:t>
      </w:r>
      <w:r w:rsidRPr="009138FE">
        <w:rPr>
          <w:rFonts w:ascii="Times New Roman" w:hAnsi="Times New Roman"/>
          <w:i/>
          <w:sz w:val="24"/>
          <w:szCs w:val="24"/>
        </w:rPr>
        <w:t>».</w:t>
      </w:r>
    </w:p>
    <w:p w:rsidR="0081672D" w:rsidRPr="009138FE" w:rsidRDefault="0081672D" w:rsidP="00C4287A">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«Сведения о заявителе»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p>
    <w:p w:rsidR="0081672D" w:rsidRPr="009138FE" w:rsidRDefault="0081672D" w:rsidP="00C4287A">
      <w:pPr>
        <w:pStyle w:val="a3"/>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rsidR="0081672D" w:rsidRPr="009138FE" w:rsidRDefault="0081672D" w:rsidP="00C72185">
      <w:pPr>
        <w:pStyle w:val="a3"/>
        <w:numPr>
          <w:ilvl w:val="0"/>
          <w:numId w:val="10"/>
        </w:numPr>
        <w:tabs>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rsidR="0081672D" w:rsidRPr="009138FE" w:rsidRDefault="0081672D" w:rsidP="00307C7C">
      <w:pPr>
        <w:pStyle w:val="a3"/>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rsidR="0081672D" w:rsidRPr="009138FE" w:rsidRDefault="0081672D" w:rsidP="00D637F3">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r w:rsidRPr="009138FE">
        <w:rPr>
          <w:rFonts w:ascii="Times New Roman" w:hAnsi="Times New Roman"/>
          <w:b/>
          <w:color w:val="auto"/>
          <w:sz w:val="24"/>
          <w:szCs w:val="24"/>
          <w:lang w:val="ru-RU" w:eastAsia="ru-RU"/>
        </w:rPr>
        <w:t xml:space="preserve">Инструкция по заполнению отчета о социальном воздействии </w:t>
      </w:r>
      <w:r w:rsidRPr="009138FE">
        <w:rPr>
          <w:rFonts w:ascii="Times New Roman" w:hAnsi="Times New Roman"/>
          <w:b/>
          <w:color w:val="auto"/>
          <w:sz w:val="24"/>
          <w:szCs w:val="24"/>
          <w:lang w:val="ru-RU" w:eastAsia="ru-RU"/>
        </w:rPr>
        <w:br/>
        <w:t>(приложение № 2 к Порядку)</w:t>
      </w:r>
    </w:p>
    <w:p w:rsidR="0081672D" w:rsidRPr="009138FE" w:rsidRDefault="0081672D" w:rsidP="00C4287A">
      <w:pPr>
        <w:pStyle w:val="a3"/>
        <w:tabs>
          <w:tab w:val="left" w:pos="993"/>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szCs w:val="24"/>
        </w:rPr>
        <w:t xml:space="preserve">Справочно: заявители 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 </w:t>
      </w:r>
    </w:p>
    <w:p w:rsidR="0081672D" w:rsidRPr="009138FE" w:rsidRDefault="0081672D" w:rsidP="009A3B29">
      <w:pPr>
        <w:pStyle w:val="a3"/>
        <w:tabs>
          <w:tab w:val="left" w:pos="993"/>
        </w:tabs>
        <w:spacing w:before="120" w:after="120"/>
        <w:ind w:left="0" w:firstLine="709"/>
        <w:contextualSpacing w:val="0"/>
        <w:jc w:val="both"/>
        <w:rPr>
          <w:rFonts w:ascii="Times New Roman" w:hAnsi="Times New Roman"/>
          <w:b/>
          <w:i/>
          <w:sz w:val="24"/>
          <w:szCs w:val="24"/>
        </w:rPr>
      </w:pPr>
      <w:r w:rsidRPr="009138FE">
        <w:rPr>
          <w:rFonts w:ascii="Times New Roman" w:hAnsi="Times New Roman"/>
          <w:i/>
          <w:sz w:val="24"/>
          <w:szCs w:val="24"/>
        </w:rPr>
        <w:t xml:space="preserve">В спорных случаях (например, если ОКВЭД2 согласно ЕГРЮЛ/ЕГРИП заявителя не соответствует/не вполне соответствует социальному направлению деятельности, когда отсутствует сайт, через который Уполномоченный орган может ознакомиться с социальной деятельностью заявителя), </w:t>
      </w:r>
      <w:r w:rsidRPr="009138FE">
        <w:rPr>
          <w:rFonts w:ascii="Times New Roman" w:hAnsi="Times New Roman"/>
          <w:b/>
          <w:i/>
          <w:sz w:val="24"/>
          <w:szCs w:val="24"/>
        </w:rPr>
        <w:t>информация из отчета о социальном воздействии может стать решающей в признании заявителя социальным предприятием.</w:t>
      </w:r>
    </w:p>
    <w:p w:rsidR="0081672D" w:rsidRPr="009138FE" w:rsidRDefault="0081672D" w:rsidP="00760709">
      <w:pPr>
        <w:pStyle w:val="a3"/>
        <w:numPr>
          <w:ilvl w:val="0"/>
          <w:numId w:val="49"/>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(приложение № 7 к Порядку). </w:t>
      </w:r>
    </w:p>
    <w:p w:rsidR="0081672D" w:rsidRPr="009138FE" w:rsidRDefault="0081672D" w:rsidP="00542835">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В разделе «Цель социального предприятия» заявителю рекомендуется указать цель: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 предназначаются. </w:t>
      </w:r>
    </w:p>
    <w:p w:rsidR="0081672D" w:rsidRPr="009138FE" w:rsidRDefault="0081672D" w:rsidP="00542835">
      <w:pPr>
        <w:pStyle w:val="a3"/>
        <w:tabs>
          <w:tab w:val="left" w:pos="1134"/>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szCs w:val="24"/>
        </w:rPr>
        <w:t xml:space="preserve">Пример: 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производство слуховых аппаратов для инвалидов по слуху. </w:t>
      </w:r>
    </w:p>
    <w:p w:rsidR="0081672D" w:rsidRPr="009138FE" w:rsidRDefault="0081672D" w:rsidP="00C4287A">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 заявителя. </w:t>
      </w:r>
    </w:p>
    <w:p w:rsidR="0081672D" w:rsidRPr="009138FE" w:rsidRDefault="0081672D">
      <w:pPr>
        <w:pStyle w:val="a3"/>
        <w:tabs>
          <w:tab w:val="left" w:pos="1134"/>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szCs w:val="24"/>
        </w:rPr>
        <w:t>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w:t>
      </w:r>
    </w:p>
    <w:p w:rsidR="0081672D" w:rsidRPr="009138FE" w:rsidRDefault="0081672D" w:rsidP="00542835">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w:t>
      </w:r>
    </w:p>
    <w:p w:rsidR="0081672D" w:rsidRPr="009138FE" w:rsidRDefault="0081672D" w:rsidP="00760709">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 </w:t>
      </w:r>
    </w:p>
    <w:p w:rsidR="0081672D" w:rsidRPr="009138FE" w:rsidRDefault="0081672D" w:rsidP="00542835">
      <w:pPr>
        <w:pStyle w:val="a3"/>
        <w:tabs>
          <w:tab w:val="left" w:pos="1134"/>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szCs w:val="24"/>
        </w:rPr>
        <w:t xml:space="preserve">Примеры: </w:t>
      </w:r>
      <w:bookmarkStart w:id="8" w:name="_Hlk24104427"/>
      <w:r w:rsidRPr="009138FE">
        <w:rPr>
          <w:rFonts w:ascii="Times New Roman" w:hAnsi="Times New Roman"/>
          <w:i/>
          <w:sz w:val="24"/>
          <w:szCs w:val="24"/>
        </w:rPr>
        <w:t>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w:t>
      </w:r>
    </w:p>
    <w:bookmarkEnd w:id="8"/>
    <w:p w:rsidR="0081672D" w:rsidRPr="009138FE" w:rsidRDefault="0081672D" w:rsidP="00760709">
      <w:pPr>
        <w:pStyle w:val="a3"/>
        <w:numPr>
          <w:ilvl w:val="0"/>
          <w:numId w:val="3"/>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разделе «Продукция (товары, работы, услуги), предлагаемая потребителю социального предприятия (целевой аудитории, благополучателям)» указать продукцию (товары, работы, услуги), которая предназначена для социально уязвимых граждан.</w:t>
      </w:r>
    </w:p>
    <w:p w:rsidR="0081672D" w:rsidRPr="009138FE" w:rsidRDefault="0081672D" w:rsidP="00542835">
      <w:pPr>
        <w:pStyle w:val="a3"/>
        <w:tabs>
          <w:tab w:val="left" w:pos="1134"/>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szCs w:val="24"/>
        </w:rPr>
        <w:t>Примеры: специальные образовательные занятия, занятия со специалистами, инвалидные коляски.</w:t>
      </w:r>
    </w:p>
    <w:p w:rsidR="0081672D" w:rsidRPr="009138FE" w:rsidRDefault="0081672D" w:rsidP="00683ECD">
      <w:pPr>
        <w:pStyle w:val="3"/>
        <w:spacing w:before="360" w:after="360" w:line="276" w:lineRule="auto"/>
        <w:rPr>
          <w:rFonts w:ascii="Times New Roman" w:hAnsi="Times New Roman"/>
          <w:b/>
          <w:lang w:val="ru-RU"/>
        </w:rPr>
      </w:pPr>
      <w:r w:rsidRPr="009138FE">
        <w:rPr>
          <w:rFonts w:ascii="Times New Roman" w:hAnsi="Times New Roman"/>
          <w:b/>
          <w:lang w:val="ru-RU"/>
        </w:rPr>
        <w:t>Пример заполнения приложения № 2:</w:t>
      </w:r>
    </w:p>
    <w:p w:rsidR="0081672D" w:rsidRPr="009138FE" w:rsidRDefault="0081672D" w:rsidP="00683ECD">
      <w:pPr>
        <w:tabs>
          <w:tab w:val="left" w:pos="993"/>
        </w:tabs>
        <w:spacing w:before="120" w:after="120" w:line="276" w:lineRule="auto"/>
        <w:jc w:val="both"/>
        <w:rPr>
          <w:rFonts w:ascii="Times New Roman" w:hAnsi="Times New Roman"/>
          <w:i/>
          <w:sz w:val="24"/>
          <w:szCs w:val="24"/>
          <w:lang w:val="ru-RU"/>
        </w:rPr>
      </w:pPr>
      <w:r w:rsidRPr="009138FE">
        <w:rPr>
          <w:rFonts w:ascii="Times New Roman" w:hAnsi="Times New Roman"/>
          <w:i/>
          <w:sz w:val="24"/>
          <w:szCs w:val="24"/>
          <w:lang w:val="ru-RU"/>
        </w:rPr>
        <w:t>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p>
    <w:p w:rsidR="0081672D" w:rsidRPr="009138FE" w:rsidRDefault="0081672D" w:rsidP="00683ECD">
      <w:pPr>
        <w:tabs>
          <w:tab w:val="left" w:pos="993"/>
        </w:tabs>
        <w:spacing w:before="120" w:after="120" w:line="276" w:lineRule="auto"/>
        <w:jc w:val="both"/>
        <w:rPr>
          <w:rFonts w:ascii="Times New Roman" w:hAnsi="Times New Roman"/>
          <w:i/>
          <w:sz w:val="24"/>
          <w:szCs w:val="24"/>
          <w:lang w:val="ru-RU"/>
        </w:rPr>
      </w:pPr>
      <w:r w:rsidRPr="009138FE">
        <w:rPr>
          <w:rFonts w:ascii="Times New Roman" w:hAnsi="Times New Roman"/>
          <w:i/>
          <w:sz w:val="24"/>
          <w:szCs w:val="24"/>
          <w:lang w:val="ru-RU"/>
        </w:rPr>
        <w:t>Организуемые экскурсии предусматривают посещение музеев, храмов, памятников архитектуры и других культурных достопримечательностей.</w:t>
      </w:r>
    </w:p>
    <w:p w:rsidR="0081672D" w:rsidRPr="009138FE" w:rsidRDefault="0081672D" w:rsidP="00683ECD">
      <w:pPr>
        <w:tabs>
          <w:tab w:val="left" w:pos="993"/>
        </w:tabs>
        <w:spacing w:before="120" w:after="120" w:line="276" w:lineRule="auto"/>
        <w:jc w:val="both"/>
        <w:rPr>
          <w:rFonts w:ascii="Times New Roman" w:hAnsi="Times New Roman"/>
          <w:sz w:val="24"/>
          <w:szCs w:val="24"/>
          <w:lang w:val="ru-RU"/>
        </w:rPr>
      </w:pPr>
      <w:r w:rsidRPr="009138FE">
        <w:rPr>
          <w:rFonts w:ascii="Times New Roman" w:hAnsi="Times New Roman"/>
          <w:sz w:val="24"/>
          <w:szCs w:val="24"/>
          <w:lang w:val="ru-RU"/>
        </w:rPr>
        <w:t>Наиболее подходящая категория для заявителей – № 3. В соответствии с категорией № 3 и приведенным описанием заявитель может заполнить форму отчета о социальном воздействии следующим образом:</w:t>
      </w:r>
    </w:p>
    <w:p w:rsidR="0081672D" w:rsidRPr="009138FE" w:rsidRDefault="0081672D" w:rsidP="00683ECD">
      <w:pPr>
        <w:pStyle w:val="ConsPlusNormal"/>
        <w:spacing w:line="276" w:lineRule="auto"/>
        <w:ind w:firstLine="709"/>
        <w:jc w:val="center"/>
        <w:rPr>
          <w:rFonts w:ascii="Times New Roman" w:hAnsi="Times New Roman" w:cs="Times New Roman"/>
          <w:b/>
          <w:sz w:val="24"/>
          <w:szCs w:val="24"/>
        </w:rPr>
      </w:pPr>
      <w:r w:rsidRPr="009138FE">
        <w:rPr>
          <w:rFonts w:ascii="Times New Roman" w:hAnsi="Times New Roman" w:cs="Times New Roman"/>
          <w:b/>
          <w:sz w:val="24"/>
          <w:szCs w:val="24"/>
        </w:rPr>
        <w:t xml:space="preserve">Отчет о социальном воздействии </w:t>
      </w:r>
      <w:r w:rsidRPr="009138FE">
        <w:rPr>
          <w:rFonts w:ascii="Times New Roman" w:hAnsi="Times New Roman" w:cs="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3866"/>
        <w:gridCol w:w="5523"/>
      </w:tblGrid>
      <w:tr w:rsidR="0081672D" w:rsidRPr="009138FE" w:rsidTr="00C40569">
        <w:trPr>
          <w:tblHeader/>
        </w:trPr>
        <w:tc>
          <w:tcPr>
            <w:tcW w:w="524" w:type="dxa"/>
          </w:tcPr>
          <w:p w:rsidR="0081672D" w:rsidRPr="009138FE" w:rsidRDefault="0081672D" w:rsidP="00C40569">
            <w:pPr>
              <w:pStyle w:val="ConsPlusNormal"/>
              <w:tabs>
                <w:tab w:val="center" w:pos="2795"/>
                <w:tab w:val="left" w:pos="3630"/>
              </w:tabs>
              <w:spacing w:line="276" w:lineRule="auto"/>
              <w:ind w:firstLine="0"/>
              <w:rPr>
                <w:rFonts w:ascii="Times New Roman" w:hAnsi="Times New Roman" w:cs="Times New Roman"/>
                <w:b/>
                <w:sz w:val="22"/>
                <w:szCs w:val="24"/>
              </w:rPr>
            </w:pPr>
            <w:r w:rsidRPr="009138FE">
              <w:rPr>
                <w:rFonts w:ascii="Times New Roman" w:hAnsi="Times New Roman" w:cs="Times New Roman"/>
                <w:b/>
                <w:sz w:val="22"/>
                <w:szCs w:val="24"/>
              </w:rPr>
              <w:t>№</w:t>
            </w:r>
          </w:p>
        </w:tc>
        <w:tc>
          <w:tcPr>
            <w:tcW w:w="3866" w:type="dxa"/>
          </w:tcPr>
          <w:p w:rsidR="0081672D" w:rsidRPr="009138FE" w:rsidRDefault="0081672D" w:rsidP="00C40569">
            <w:pPr>
              <w:pStyle w:val="ConsPlusNormal"/>
              <w:tabs>
                <w:tab w:val="center" w:pos="2795"/>
                <w:tab w:val="left" w:pos="3630"/>
              </w:tabs>
              <w:spacing w:line="276" w:lineRule="auto"/>
              <w:ind w:firstLine="0"/>
              <w:jc w:val="center"/>
              <w:rPr>
                <w:rFonts w:ascii="Times New Roman" w:hAnsi="Times New Roman" w:cs="Times New Roman"/>
                <w:b/>
                <w:sz w:val="22"/>
                <w:szCs w:val="24"/>
              </w:rPr>
            </w:pPr>
            <w:r w:rsidRPr="009138FE">
              <w:rPr>
                <w:rFonts w:ascii="Times New Roman" w:hAnsi="Times New Roman" w:cs="Times New Roman"/>
                <w:b/>
                <w:sz w:val="22"/>
                <w:szCs w:val="24"/>
              </w:rPr>
              <w:t>Раздел</w:t>
            </w:r>
          </w:p>
        </w:tc>
        <w:tc>
          <w:tcPr>
            <w:tcW w:w="5523" w:type="dxa"/>
          </w:tcPr>
          <w:p w:rsidR="0081672D" w:rsidRPr="009138FE" w:rsidRDefault="0081672D" w:rsidP="00C40569">
            <w:pPr>
              <w:pStyle w:val="ConsPlusNormal"/>
              <w:spacing w:line="276" w:lineRule="auto"/>
              <w:ind w:firstLine="0"/>
              <w:jc w:val="center"/>
              <w:rPr>
                <w:rFonts w:ascii="Times New Roman" w:hAnsi="Times New Roman" w:cs="Times New Roman"/>
                <w:b/>
                <w:sz w:val="22"/>
                <w:szCs w:val="24"/>
              </w:rPr>
            </w:pPr>
            <w:r w:rsidRPr="009138FE">
              <w:rPr>
                <w:rFonts w:ascii="Times New Roman" w:hAnsi="Times New Roman" w:cs="Times New Roman"/>
                <w:b/>
                <w:sz w:val="22"/>
                <w:szCs w:val="24"/>
              </w:rPr>
              <w:t>Описание</w:t>
            </w:r>
          </w:p>
        </w:tc>
      </w:tr>
      <w:tr w:rsidR="0081672D" w:rsidRPr="009138FE" w:rsidTr="00C40569">
        <w:tc>
          <w:tcPr>
            <w:tcW w:w="524"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1.</w:t>
            </w:r>
          </w:p>
        </w:tc>
        <w:tc>
          <w:tcPr>
            <w:tcW w:w="3866"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Цель социального предприятия</w:t>
            </w:r>
          </w:p>
        </w:tc>
        <w:tc>
          <w:tcPr>
            <w:tcW w:w="5523" w:type="dxa"/>
          </w:tcPr>
          <w:p w:rsidR="0081672D" w:rsidRPr="009138FE" w:rsidRDefault="0081672D" w:rsidP="00C40569">
            <w:pPr>
              <w:pStyle w:val="ConsPlusNormal"/>
              <w:spacing w:line="276" w:lineRule="auto"/>
              <w:ind w:firstLine="0"/>
              <w:rPr>
                <w:rFonts w:ascii="Times New Roman" w:hAnsi="Times New Roman" w:cs="Times New Roman"/>
                <w:i/>
                <w:sz w:val="22"/>
                <w:szCs w:val="24"/>
              </w:rPr>
            </w:pPr>
            <w:r w:rsidRPr="009138FE">
              <w:rPr>
                <w:rFonts w:ascii="Times New Roman" w:hAnsi="Times New Roman" w:cs="Times New Roman"/>
                <w:i/>
                <w:sz w:val="22"/>
                <w:szCs w:val="24"/>
              </w:rPr>
              <w:t>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 гражданами в жизни общества.</w:t>
            </w:r>
          </w:p>
        </w:tc>
      </w:tr>
      <w:tr w:rsidR="0081672D" w:rsidRPr="009138FE" w:rsidTr="00C40569">
        <w:tc>
          <w:tcPr>
            <w:tcW w:w="524"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2.</w:t>
            </w:r>
          </w:p>
        </w:tc>
        <w:tc>
          <w:tcPr>
            <w:tcW w:w="3866"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rsidR="0081672D" w:rsidRPr="009138FE" w:rsidRDefault="0081672D" w:rsidP="00C40569">
            <w:pPr>
              <w:pStyle w:val="ConsPlusNormal"/>
              <w:spacing w:line="276" w:lineRule="auto"/>
              <w:ind w:firstLine="0"/>
              <w:rPr>
                <w:rFonts w:ascii="Times New Roman" w:hAnsi="Times New Roman" w:cs="Times New Roman"/>
                <w:i/>
                <w:sz w:val="22"/>
                <w:szCs w:val="24"/>
              </w:rPr>
            </w:pPr>
            <w:r w:rsidRPr="009138FE">
              <w:rPr>
                <w:rFonts w:ascii="Times New Roman" w:hAnsi="Times New Roman" w:cs="Times New Roman"/>
                <w:i/>
                <w:sz w:val="22"/>
                <w:szCs w:val="24"/>
              </w:rPr>
              <w:t>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 посещении туалетов и зачастую передвижении.</w:t>
            </w:r>
          </w:p>
        </w:tc>
      </w:tr>
      <w:tr w:rsidR="0081672D" w:rsidRPr="009138FE" w:rsidTr="00C40569">
        <w:tc>
          <w:tcPr>
            <w:tcW w:w="524"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3.</w:t>
            </w:r>
          </w:p>
        </w:tc>
        <w:tc>
          <w:tcPr>
            <w:tcW w:w="3866"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Целевая аудитория, на которую направлена деятельность социального предприятия</w:t>
            </w:r>
          </w:p>
        </w:tc>
        <w:tc>
          <w:tcPr>
            <w:tcW w:w="5523" w:type="dxa"/>
          </w:tcPr>
          <w:p w:rsidR="0081672D" w:rsidRPr="009138FE" w:rsidRDefault="0081672D" w:rsidP="00C40569">
            <w:pPr>
              <w:pStyle w:val="ConsPlusNormal"/>
              <w:spacing w:line="276" w:lineRule="auto"/>
              <w:ind w:firstLine="0"/>
              <w:rPr>
                <w:rFonts w:ascii="Times New Roman" w:hAnsi="Times New Roman" w:cs="Times New Roman"/>
                <w:i/>
                <w:sz w:val="22"/>
                <w:szCs w:val="24"/>
              </w:rPr>
            </w:pPr>
            <w:r w:rsidRPr="009138FE">
              <w:rPr>
                <w:rFonts w:ascii="Times New Roman" w:hAnsi="Times New Roman" w:cs="Times New Roman"/>
                <w:i/>
                <w:sz w:val="22"/>
                <w:szCs w:val="24"/>
              </w:rPr>
              <w:t>Инвалиды-колясочники.</w:t>
            </w:r>
          </w:p>
        </w:tc>
      </w:tr>
      <w:tr w:rsidR="0081672D" w:rsidRPr="009138FE" w:rsidTr="00C40569">
        <w:tc>
          <w:tcPr>
            <w:tcW w:w="524"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4.</w:t>
            </w:r>
          </w:p>
        </w:tc>
        <w:tc>
          <w:tcPr>
            <w:tcW w:w="3866"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Способы решения социальной проблемы, которые осуществляет социальное предприятие</w:t>
            </w:r>
          </w:p>
        </w:tc>
        <w:tc>
          <w:tcPr>
            <w:tcW w:w="5523" w:type="dxa"/>
          </w:tcPr>
          <w:p w:rsidR="0081672D" w:rsidRPr="009138FE" w:rsidRDefault="0081672D" w:rsidP="00C40569">
            <w:pPr>
              <w:tabs>
                <w:tab w:val="left" w:pos="993"/>
              </w:tabs>
              <w:spacing w:before="120" w:after="120" w:line="276" w:lineRule="auto"/>
              <w:rPr>
                <w:rFonts w:ascii="Times New Roman" w:hAnsi="Times New Roman"/>
                <w:i/>
                <w:szCs w:val="24"/>
                <w:lang w:val="ru-RU" w:eastAsia="ru-RU"/>
              </w:rPr>
            </w:pPr>
            <w:r w:rsidRPr="009138FE">
              <w:rPr>
                <w:rFonts w:ascii="Times New Roman" w:hAnsi="Times New Roman"/>
                <w:i/>
                <w:szCs w:val="24"/>
                <w:lang w:val="ru-RU" w:eastAsia="ru-RU"/>
              </w:rPr>
              <w:t>Заявитель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 достопримечательностям.</w:t>
            </w:r>
          </w:p>
        </w:tc>
      </w:tr>
      <w:tr w:rsidR="0081672D" w:rsidRPr="009138FE" w:rsidTr="00C40569">
        <w:tc>
          <w:tcPr>
            <w:tcW w:w="524"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5.</w:t>
            </w:r>
          </w:p>
        </w:tc>
        <w:tc>
          <w:tcPr>
            <w:tcW w:w="3866" w:type="dxa"/>
          </w:tcPr>
          <w:p w:rsidR="0081672D" w:rsidRPr="009138FE" w:rsidRDefault="0081672D" w:rsidP="00C40569">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rsidR="0081672D" w:rsidRPr="009138FE" w:rsidRDefault="0081672D" w:rsidP="00C40569">
            <w:pPr>
              <w:pStyle w:val="ConsPlusNormal"/>
              <w:spacing w:line="276" w:lineRule="auto"/>
              <w:ind w:firstLine="0"/>
              <w:rPr>
                <w:rFonts w:ascii="Times New Roman" w:hAnsi="Times New Roman" w:cs="Times New Roman"/>
                <w:i/>
                <w:sz w:val="22"/>
                <w:szCs w:val="24"/>
              </w:rPr>
            </w:pPr>
            <w:r w:rsidRPr="009138FE">
              <w:rPr>
                <w:rFonts w:ascii="Times New Roman" w:hAnsi="Times New Roman" w:cs="Times New Roman"/>
                <w:i/>
                <w:sz w:val="22"/>
                <w:szCs w:val="24"/>
              </w:rPr>
              <w:t>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w:t>
            </w:r>
          </w:p>
          <w:p w:rsidR="0081672D" w:rsidRPr="009138FE" w:rsidRDefault="0081672D" w:rsidP="00C40569">
            <w:pPr>
              <w:pStyle w:val="ConsPlusNormal"/>
              <w:spacing w:line="276" w:lineRule="auto"/>
              <w:ind w:firstLine="0"/>
              <w:rPr>
                <w:rFonts w:ascii="Times New Roman" w:hAnsi="Times New Roman" w:cs="Times New Roman"/>
                <w:i/>
                <w:sz w:val="22"/>
                <w:szCs w:val="24"/>
              </w:rPr>
            </w:pPr>
          </w:p>
          <w:p w:rsidR="0081672D" w:rsidRPr="009138FE" w:rsidRDefault="0081672D" w:rsidP="00C40569">
            <w:pPr>
              <w:pStyle w:val="ConsPlusNormal"/>
              <w:spacing w:line="276" w:lineRule="auto"/>
              <w:ind w:firstLine="0"/>
              <w:rPr>
                <w:rFonts w:ascii="Times New Roman" w:hAnsi="Times New Roman" w:cs="Times New Roman"/>
                <w:i/>
                <w:sz w:val="22"/>
                <w:szCs w:val="24"/>
              </w:rPr>
            </w:pPr>
            <w:r w:rsidRPr="009138FE">
              <w:rPr>
                <w:rFonts w:ascii="Times New Roman" w:hAnsi="Times New Roman" w:cs="Times New Roman"/>
                <w:i/>
                <w:sz w:val="22"/>
                <w:szCs w:val="24"/>
              </w:rPr>
              <w:t>Организуемые экскурсии предусматривают посещение музеев, храмов, памятников архитектуры и других культурных достопримечательностей.</w:t>
            </w:r>
          </w:p>
        </w:tc>
      </w:tr>
    </w:tbl>
    <w:p w:rsidR="0081672D" w:rsidRPr="009138FE" w:rsidRDefault="0081672D" w:rsidP="00542835">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bookmarkStart w:id="9" w:name="p609"/>
      <w:bookmarkEnd w:id="9"/>
      <w:r w:rsidRPr="009138FE">
        <w:rPr>
          <w:rFonts w:ascii="Times New Roman" w:hAnsi="Times New Roman"/>
          <w:b/>
          <w:color w:val="auto"/>
          <w:sz w:val="24"/>
          <w:szCs w:val="24"/>
          <w:lang w:val="ru-RU" w:eastAsia="ru-RU"/>
        </w:rPr>
        <w:t xml:space="preserve">Инструкция по заполнению справки о доле доходов, полученных от осуществления деятельности (видов деятельности), указанной в пункте 2, 3 или 4 части 1 статьи 241 </w:t>
      </w:r>
      <w:bookmarkStart w:id="10" w:name="_Hlk22578688"/>
      <w:r w:rsidRPr="009138FE">
        <w:rPr>
          <w:rFonts w:ascii="Times New Roman" w:hAnsi="Times New Roman"/>
          <w:b/>
          <w:color w:val="auto"/>
          <w:sz w:val="24"/>
          <w:szCs w:val="24"/>
          <w:lang w:val="ru-RU" w:eastAsia="ru-RU"/>
        </w:rPr>
        <w:t>Федерального закона</w:t>
      </w:r>
      <w:bookmarkEnd w:id="10"/>
      <w:r w:rsidRPr="009138FE">
        <w:rPr>
          <w:rFonts w:ascii="Times New Roman" w:hAnsi="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w:t>
      </w:r>
      <w:r w:rsidRPr="009138FE" w:rsidDel="00023144">
        <w:rPr>
          <w:rFonts w:ascii="Times New Roman" w:hAnsi="Times New Roman"/>
          <w:b/>
          <w:color w:val="auto"/>
          <w:sz w:val="24"/>
          <w:szCs w:val="24"/>
          <w:lang w:val="ru-RU" w:eastAsia="ru-RU"/>
        </w:rPr>
        <w:t xml:space="preserve"> </w:t>
      </w:r>
      <w:r w:rsidRPr="009138FE">
        <w:rPr>
          <w:rFonts w:ascii="Times New Roman" w:hAnsi="Times New Roman"/>
          <w:b/>
          <w:color w:val="auto"/>
          <w:sz w:val="24"/>
          <w:szCs w:val="24"/>
          <w:lang w:val="ru-RU" w:eastAsia="ru-RU"/>
        </w:rPr>
        <w:t>прибыли (приложение № 6 к Порядку)</w:t>
      </w:r>
    </w:p>
    <w:p w:rsidR="0081672D" w:rsidRPr="009138FE" w:rsidRDefault="0081672D" w:rsidP="00D637F3">
      <w:pPr>
        <w:pStyle w:val="a3"/>
        <w:numPr>
          <w:ilvl w:val="0"/>
          <w:numId w:val="1"/>
        </w:numPr>
        <w:tabs>
          <w:tab w:val="left" w:pos="851"/>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 заполняет показатели приложения № 6 в колонке 3 («Значение показателя: от деятельности, указанной в пункте 3 части 1 статьи 24.1 Федерального закона»).</w:t>
      </w:r>
    </w:p>
    <w:p w:rsidR="0081672D" w:rsidRPr="009138FE" w:rsidRDefault="0081672D" w:rsidP="00D637F3">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При заполнении показателя </w:t>
      </w:r>
      <w:bookmarkStart w:id="11" w:name="_Hlk22638812"/>
      <w:r w:rsidRPr="009138FE">
        <w:rPr>
          <w:rFonts w:ascii="Times New Roman" w:hAnsi="Times New Roman"/>
          <w:sz w:val="24"/>
          <w:szCs w:val="24"/>
        </w:rPr>
        <w:t>«Общий объем доходов от осуществления деятельности, полученных в предыдущем календарном году, рублей»</w:t>
      </w:r>
      <w:bookmarkEnd w:id="11"/>
      <w:r w:rsidRPr="009138FE">
        <w:rPr>
          <w:rFonts w:ascii="Times New Roman" w:hAnsi="Times New Roman"/>
          <w:sz w:val="24"/>
          <w:szCs w:val="24"/>
        </w:rPr>
        <w:t>:</w:t>
      </w:r>
    </w:p>
    <w:p w:rsidR="0081672D" w:rsidRPr="009138FE" w:rsidRDefault="0081672D"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bookmarkStart w:id="12" w:name="_Hlk22584278"/>
      <w:bookmarkStart w:id="13" w:name="_Hlk22585069"/>
      <w:r w:rsidRPr="009138FE">
        <w:rPr>
          <w:rFonts w:ascii="Times New Roman" w:hAnsi="Times New Roman"/>
          <w:sz w:val="24"/>
          <w:szCs w:val="24"/>
        </w:rPr>
        <w:t>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rsidR="0081672D" w:rsidRPr="009138FE" w:rsidRDefault="0081672D"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bookmarkStart w:id="14" w:name="_Hlk22585499"/>
      <w:bookmarkEnd w:id="12"/>
      <w:bookmarkEnd w:id="13"/>
      <w:r w:rsidRPr="009138FE">
        <w:rPr>
          <w:rFonts w:ascii="Times New Roman" w:hAnsi="Times New Roman"/>
          <w:sz w:val="24"/>
          <w:szCs w:val="24"/>
        </w:rPr>
        <w:t xml:space="preserve">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 </w:t>
      </w:r>
    </w:p>
    <w:bookmarkEnd w:id="14"/>
    <w:p w:rsidR="0081672D" w:rsidRPr="009138FE" w:rsidRDefault="0081672D"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rsidR="0081672D" w:rsidRPr="009138FE" w:rsidRDefault="0081672D"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rsidR="0081672D" w:rsidRPr="009138FE" w:rsidRDefault="0081672D"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Заявитель-индивидуальный предприниматель, применяющий ЕНВД, указывает сумму всех денежных средств, полученных в качестве доходов от осуществления предпринимательской деятельности за предыдущий календарный 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 </w:t>
      </w:r>
    </w:p>
    <w:p w:rsidR="0081672D" w:rsidRPr="009138FE" w:rsidRDefault="0081672D" w:rsidP="00D637F3">
      <w:pPr>
        <w:pStyle w:val="a3"/>
        <w:numPr>
          <w:ilvl w:val="0"/>
          <w:numId w:val="2"/>
        </w:numPr>
        <w:tabs>
          <w:tab w:val="left" w:pos="851"/>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rsidR="0081672D" w:rsidRPr="009138FE" w:rsidRDefault="0081672D" w:rsidP="00542835">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bookmarkStart w:id="15" w:name="_Hlk22584785"/>
      <w:r w:rsidRPr="009138FE">
        <w:rPr>
          <w:rFonts w:ascii="Times New Roman" w:hAnsi="Times New Roman"/>
          <w:sz w:val="24"/>
          <w:szCs w:val="24"/>
        </w:rPr>
        <w:t>При заполнении показателя «Доходы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 заявитель указывает суммарный размер доходов, рассчитанных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1 части 1 статьи 24.1 Федерального закона,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(приложение № 7 к Порядку), в соответствии с разделом 6 настоящих методических материалов.</w:t>
      </w:r>
    </w:p>
    <w:bookmarkEnd w:id="15"/>
    <w:p w:rsidR="0081672D" w:rsidRPr="009138FE" w:rsidRDefault="0081672D" w:rsidP="00D637F3">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Показатель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 выраженное в процентах.</w:t>
      </w:r>
    </w:p>
    <w:p w:rsidR="0081672D" w:rsidRPr="009138FE" w:rsidRDefault="0081672D" w:rsidP="00D637F3">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показателе «Размер чистой прибыли, полученной в предшествующем календарном году, рублей»:</w:t>
      </w:r>
    </w:p>
    <w:p w:rsidR="0081672D" w:rsidRPr="009138FE" w:rsidRDefault="0081672D" w:rsidP="00D637F3">
      <w:pPr>
        <w:pStyle w:val="a3"/>
        <w:numPr>
          <w:ilvl w:val="1"/>
          <w:numId w:val="1"/>
        </w:numPr>
        <w:tabs>
          <w:tab w:val="left" w:pos="1134"/>
        </w:tabs>
        <w:spacing w:before="120" w:after="120"/>
        <w:ind w:left="0" w:firstLine="709"/>
        <w:contextualSpacing w:val="0"/>
        <w:jc w:val="both"/>
        <w:rPr>
          <w:rFonts w:ascii="Times New Roman" w:hAnsi="Times New Roman"/>
          <w:sz w:val="24"/>
          <w:szCs w:val="24"/>
        </w:rPr>
      </w:pPr>
      <w:bookmarkStart w:id="16" w:name="_Hlk22587654"/>
      <w:r w:rsidRPr="009138FE">
        <w:rPr>
          <w:rFonts w:ascii="Times New Roman" w:hAnsi="Times New Roman"/>
          <w:sz w:val="24"/>
          <w:szCs w:val="24"/>
        </w:rPr>
        <w:t xml:space="preserve">Заявитель-юридическое лицо указывает сведения, отраженные в показателе 2400 «Чистая прибыль (убыток)» в Отчете о финансовых результатах </w:t>
      </w:r>
      <w:bookmarkEnd w:id="16"/>
      <w:r w:rsidRPr="009138FE">
        <w:rPr>
          <w:rFonts w:ascii="Times New Roman" w:hAnsi="Times New Roman"/>
          <w:sz w:val="24"/>
          <w:szCs w:val="24"/>
        </w:rPr>
        <w:t>за предыдущий календарный год.</w:t>
      </w:r>
    </w:p>
    <w:p w:rsidR="0081672D" w:rsidRPr="009138FE" w:rsidRDefault="0081672D" w:rsidP="00683ECD">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rsidR="0081672D" w:rsidRPr="009138FE" w:rsidRDefault="0081672D" w:rsidP="00D637F3">
      <w:pPr>
        <w:pStyle w:val="a3"/>
        <w:numPr>
          <w:ilvl w:val="1"/>
          <w:numId w:val="1"/>
        </w:numPr>
        <w:tabs>
          <w:tab w:val="left" w:pos="851"/>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sidRPr="009138FE">
        <w:rPr>
          <w:rStyle w:val="af5"/>
          <w:rFonts w:ascii="Times New Roman" w:hAnsi="Times New Roman"/>
          <w:sz w:val="24"/>
          <w:szCs w:val="24"/>
        </w:rPr>
        <w:footnoteReference w:id="3"/>
      </w:r>
      <w:r w:rsidRPr="009138FE">
        <w:rPr>
          <w:rFonts w:ascii="Times New Roman" w:hAnsi="Times New Roman"/>
          <w:sz w:val="24"/>
          <w:szCs w:val="24"/>
        </w:rPr>
        <w:t xml:space="preserve">, уменьшенная на величину, рассчитанную как 13% от полученного показателя: </w:t>
      </w:r>
    </w:p>
    <w:p w:rsidR="0081672D" w:rsidRPr="009138FE" w:rsidRDefault="0081672D" w:rsidP="00BD557B">
      <w:pPr>
        <w:pStyle w:val="a3"/>
        <w:tabs>
          <w:tab w:val="left" w:pos="851"/>
          <w:tab w:val="left" w:pos="1134"/>
        </w:tabs>
        <w:spacing w:before="120" w:after="120"/>
        <w:ind w:left="0"/>
        <w:contextualSpacing w:val="0"/>
        <w:jc w:val="center"/>
        <w:rPr>
          <w:rFonts w:ascii="Times New Roman" w:hAnsi="Times New Roman"/>
          <w:i/>
          <w:sz w:val="24"/>
          <w:szCs w:val="24"/>
        </w:rPr>
      </w:pPr>
      <w:r w:rsidRPr="009138FE">
        <w:rPr>
          <w:rFonts w:ascii="Times New Roman" w:hAnsi="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Pr="009138FE">
        <w:rPr>
          <w:rFonts w:ascii="Times New Roman" w:hAnsi="Times New Roman"/>
          <w:i/>
          <w:sz w:val="24"/>
          <w:szCs w:val="24"/>
        </w:rPr>
        <w:br/>
        <w:t>- 13% × (030 «Сумма дохода» - 040 «Сумма фактически произведенных расходов, учитываемых в составе профессионального налогового вычета»)</w:t>
      </w:r>
    </w:p>
    <w:p w:rsidR="0081672D" w:rsidRPr="009138FE" w:rsidRDefault="0081672D" w:rsidP="00683ECD">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81672D" w:rsidRPr="009138FE" w:rsidRDefault="0081672D" w:rsidP="00D637F3">
      <w:pPr>
        <w:pStyle w:val="a3"/>
        <w:numPr>
          <w:ilvl w:val="1"/>
          <w:numId w:val="1"/>
        </w:numPr>
        <w:tabs>
          <w:tab w:val="left" w:pos="567"/>
          <w:tab w:val="left" w:pos="851"/>
          <w:tab w:val="left" w:pos="1134"/>
        </w:tabs>
        <w:spacing w:before="120" w:after="120"/>
        <w:ind w:left="0" w:firstLine="709"/>
        <w:contextualSpacing w:val="0"/>
        <w:jc w:val="both"/>
        <w:rPr>
          <w:rFonts w:ascii="Times New Roman" w:hAnsi="Times New Roman"/>
          <w:sz w:val="24"/>
          <w:szCs w:val="24"/>
        </w:rPr>
      </w:pPr>
      <w:bookmarkStart w:id="17" w:name="_Hlk22586801"/>
      <w:r w:rsidRPr="009138FE">
        <w:rPr>
          <w:rFonts w:ascii="Times New Roman" w:hAnsi="Times New Roman"/>
          <w:sz w:val="24"/>
          <w:szCs w:val="24"/>
        </w:rPr>
        <w:t xml:space="preserve">Заявитель-индивидуальный предприниматель, применяющий </w:t>
      </w:r>
      <w:bookmarkStart w:id="18" w:name="_Hlk22669387"/>
      <w:r w:rsidRPr="009138FE">
        <w:rPr>
          <w:rFonts w:ascii="Times New Roman" w:hAnsi="Times New Roman"/>
          <w:sz w:val="24"/>
          <w:szCs w:val="24"/>
        </w:rPr>
        <w:t xml:space="preserve">УСН с объектом налогообложения доходы, уменьшенные на величину расходов, </w:t>
      </w:r>
      <w:bookmarkEnd w:id="18"/>
      <w:r w:rsidRPr="009138FE">
        <w:rPr>
          <w:rFonts w:ascii="Times New Roman" w:hAnsi="Times New Roman"/>
          <w:sz w:val="24"/>
          <w:szCs w:val="24"/>
        </w:rPr>
        <w:t xml:space="preserve">указывает сумму чистой прибыли, рассчитанной как </w:t>
      </w:r>
      <w:bookmarkEnd w:id="17"/>
      <w:r w:rsidRPr="009138FE">
        <w:rPr>
          <w:rFonts w:ascii="Times New Roman" w:hAnsi="Times New Roman"/>
          <w:sz w:val="24"/>
          <w:szCs w:val="24"/>
        </w:rPr>
        <w:t>разница между строкой 213 раздела 2.2 Налоговой декларации по УСН</w:t>
      </w:r>
      <w:r w:rsidRPr="009138FE">
        <w:rPr>
          <w:rStyle w:val="af5"/>
          <w:rFonts w:ascii="Times New Roman" w:hAnsi="Times New Roman"/>
          <w:sz w:val="24"/>
          <w:szCs w:val="24"/>
        </w:rPr>
        <w:footnoteReference w:id="4"/>
      </w:r>
      <w:r w:rsidRPr="009138FE">
        <w:rPr>
          <w:rFonts w:ascii="Times New Roman" w:hAnsi="Times New Roman"/>
          <w:sz w:val="24"/>
          <w:szCs w:val="24"/>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w:t>
      </w:r>
    </w:p>
    <w:p w:rsidR="0081672D" w:rsidRPr="009138FE" w:rsidRDefault="0081672D" w:rsidP="00683ECD">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rsidR="0081672D" w:rsidRPr="009138FE" w:rsidRDefault="0081672D" w:rsidP="00D637F3">
      <w:pPr>
        <w:pStyle w:val="a3"/>
        <w:numPr>
          <w:ilvl w:val="1"/>
          <w:numId w:val="1"/>
        </w:numPr>
        <w:tabs>
          <w:tab w:val="left" w:pos="1276"/>
        </w:tabs>
        <w:spacing w:before="120" w:after="120"/>
        <w:ind w:left="0" w:firstLine="709"/>
        <w:contextualSpacing w:val="0"/>
        <w:jc w:val="both"/>
        <w:rPr>
          <w:rFonts w:ascii="Times New Roman" w:hAnsi="Times New Roman"/>
          <w:sz w:val="24"/>
        </w:rPr>
      </w:pPr>
      <w:r w:rsidRPr="009138FE">
        <w:rPr>
          <w:rFonts w:ascii="Times New Roman" w:hAnsi="Times New Roman"/>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
    <w:p w:rsidR="0081672D" w:rsidRPr="009138FE" w:rsidRDefault="0081672D" w:rsidP="00D637F3">
      <w:pPr>
        <w:pStyle w:val="a3"/>
        <w:numPr>
          <w:ilvl w:val="0"/>
          <w:numId w:val="1"/>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rsidR="0081672D" w:rsidRPr="009138FE" w:rsidRDefault="0081672D" w:rsidP="00D637F3">
      <w:pPr>
        <w:pStyle w:val="a3"/>
        <w:numPr>
          <w:ilvl w:val="1"/>
          <w:numId w:val="1"/>
        </w:numPr>
        <w:tabs>
          <w:tab w:val="left" w:pos="426"/>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Заявитель-юридическое лицо:</w:t>
      </w:r>
    </w:p>
    <w:p w:rsidR="0081672D" w:rsidRPr="009138FE" w:rsidRDefault="0081672D" w:rsidP="00FE6B84">
      <w:pPr>
        <w:pStyle w:val="a3"/>
        <w:tabs>
          <w:tab w:val="left" w:pos="426"/>
        </w:tabs>
        <w:spacing w:before="120" w:after="120"/>
        <w:ind w:left="0" w:firstLine="709"/>
        <w:contextualSpacing w:val="0"/>
        <w:jc w:val="both"/>
        <w:rPr>
          <w:rFonts w:ascii="Times New Roman" w:hAnsi="Times New Roman"/>
          <w:i/>
          <w:color w:val="0070C0"/>
          <w:sz w:val="24"/>
          <w:szCs w:val="24"/>
        </w:rPr>
      </w:pPr>
      <w:r w:rsidRPr="009138FE">
        <w:rPr>
          <w:rFonts w:ascii="Times New Roman" w:hAnsi="Times New Roman"/>
          <w:b/>
          <w:i/>
          <w:color w:val="0070C0"/>
          <w:sz w:val="24"/>
          <w:szCs w:val="24"/>
        </w:rPr>
        <w:t>Вариант 1 (базовый).</w:t>
      </w:r>
      <w:r w:rsidRPr="009138FE">
        <w:rPr>
          <w:rFonts w:ascii="Times New Roman" w:hAnsi="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rsidR="0081672D" w:rsidRPr="009138FE" w:rsidRDefault="0081672D" w:rsidP="00FE6B84">
      <w:pPr>
        <w:pStyle w:val="a3"/>
        <w:tabs>
          <w:tab w:val="left" w:pos="426"/>
        </w:tabs>
        <w:spacing w:before="120" w:after="120"/>
        <w:ind w:left="0" w:firstLine="709"/>
        <w:contextualSpacing w:val="0"/>
        <w:jc w:val="both"/>
        <w:rPr>
          <w:rFonts w:ascii="Times New Roman" w:hAnsi="Times New Roman"/>
          <w:i/>
          <w:color w:val="0070C0"/>
          <w:sz w:val="24"/>
          <w:szCs w:val="24"/>
        </w:rPr>
      </w:pPr>
      <w:bookmarkStart w:id="19" w:name="_Hlk28122314"/>
      <w:r w:rsidRPr="009138FE">
        <w:rPr>
          <w:rFonts w:ascii="Times New Roman" w:hAnsi="Times New Roman"/>
          <w:i/>
          <w:color w:val="0070C0"/>
          <w:sz w:val="24"/>
          <w:szCs w:val="24"/>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19"/>
    <w:p w:rsidR="0081672D" w:rsidRPr="009138FE" w:rsidRDefault="0081672D" w:rsidP="00FE6B84">
      <w:pPr>
        <w:pStyle w:val="a3"/>
        <w:tabs>
          <w:tab w:val="left" w:pos="426"/>
        </w:tabs>
        <w:spacing w:before="120" w:after="120"/>
        <w:ind w:left="0" w:firstLine="709"/>
        <w:contextualSpacing w:val="0"/>
        <w:jc w:val="both"/>
        <w:rPr>
          <w:rFonts w:ascii="Times New Roman" w:hAnsi="Times New Roman"/>
          <w:i/>
          <w:color w:val="0070C0"/>
          <w:sz w:val="24"/>
          <w:szCs w:val="24"/>
        </w:rPr>
      </w:pPr>
      <w:r w:rsidRPr="009138FE">
        <w:rPr>
          <w:rFonts w:ascii="Times New Roman" w:hAnsi="Times New Roman"/>
          <w:b/>
          <w:i/>
          <w:color w:val="0070C0"/>
          <w:sz w:val="24"/>
          <w:szCs w:val="24"/>
        </w:rPr>
        <w:t>Вариант 2.</w:t>
      </w:r>
      <w:r w:rsidRPr="009138FE">
        <w:rPr>
          <w:rFonts w:ascii="Times New Roman" w:hAnsi="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 части 1 статьи 24.1 Федерального закона. </w:t>
      </w:r>
    </w:p>
    <w:p w:rsidR="0081672D" w:rsidRPr="009138FE" w:rsidRDefault="0081672D" w:rsidP="00FE6B84">
      <w:pPr>
        <w:pStyle w:val="a3"/>
        <w:tabs>
          <w:tab w:val="left" w:pos="426"/>
        </w:tabs>
        <w:spacing w:before="120" w:after="120"/>
        <w:ind w:left="0" w:firstLine="709"/>
        <w:contextualSpacing w:val="0"/>
        <w:jc w:val="both"/>
        <w:rPr>
          <w:rFonts w:ascii="Times New Roman" w:hAnsi="Times New Roman"/>
          <w:i/>
          <w:color w:val="0070C0"/>
          <w:sz w:val="24"/>
          <w:szCs w:val="24"/>
        </w:rPr>
      </w:pPr>
      <w:r w:rsidRPr="009138FE">
        <w:rPr>
          <w:rFonts w:ascii="Times New Roman" w:hAnsi="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9138FE">
        <w:rPr>
          <w:rFonts w:ascii="Times New Roman" w:hAnsi="Times New Roman"/>
          <w:i/>
          <w:color w:val="0070C0"/>
          <w:sz w:val="24"/>
        </w:rPr>
        <w:t xml:space="preserve">В целях контроля </w:t>
      </w:r>
      <w:r w:rsidRPr="009138FE">
        <w:rPr>
          <w:rFonts w:ascii="Times New Roman" w:hAnsi="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rsidR="0081672D" w:rsidRPr="009138FE" w:rsidRDefault="0081672D" w:rsidP="00D825A4">
      <w:pPr>
        <w:pStyle w:val="a3"/>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в Отчете о финансовых результатах за предыдущий календарный год отражен убыток, указывается «Получен убыток».</w:t>
      </w:r>
    </w:p>
    <w:p w:rsidR="0081672D" w:rsidRPr="009138FE" w:rsidRDefault="0081672D" w:rsidP="00D637F3">
      <w:pPr>
        <w:pStyle w:val="a3"/>
        <w:numPr>
          <w:ilvl w:val="1"/>
          <w:numId w:val="19"/>
        </w:numPr>
        <w:tabs>
          <w:tab w:val="left" w:pos="1276"/>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Заявитель-индивидуальный предприниматель:</w:t>
      </w:r>
    </w:p>
    <w:p w:rsidR="0081672D" w:rsidRPr="009138FE" w:rsidRDefault="0081672D" w:rsidP="00A14E62">
      <w:pPr>
        <w:pStyle w:val="a3"/>
        <w:tabs>
          <w:tab w:val="left" w:pos="1276"/>
        </w:tabs>
        <w:spacing w:before="120" w:after="120"/>
        <w:ind w:left="0" w:firstLine="709"/>
        <w:contextualSpacing w:val="0"/>
        <w:jc w:val="both"/>
        <w:rPr>
          <w:rFonts w:ascii="Times New Roman" w:hAnsi="Times New Roman"/>
          <w:i/>
          <w:color w:val="0070C0"/>
          <w:sz w:val="24"/>
          <w:szCs w:val="24"/>
        </w:rPr>
      </w:pPr>
      <w:r w:rsidRPr="009138FE">
        <w:rPr>
          <w:rFonts w:ascii="Times New Roman" w:hAnsi="Times New Roman"/>
          <w:b/>
          <w:i/>
          <w:color w:val="0070C0"/>
          <w:sz w:val="24"/>
          <w:szCs w:val="24"/>
        </w:rPr>
        <w:t xml:space="preserve">Вариант 1 (базовый). </w:t>
      </w:r>
      <w:r w:rsidRPr="009138FE">
        <w:rPr>
          <w:rFonts w:ascii="Times New Roman" w:hAnsi="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rsidR="0081672D" w:rsidRPr="009138FE" w:rsidRDefault="0081672D" w:rsidP="00B478E9">
      <w:pPr>
        <w:pStyle w:val="a3"/>
        <w:tabs>
          <w:tab w:val="left" w:pos="426"/>
        </w:tabs>
        <w:spacing w:before="120" w:after="120"/>
        <w:ind w:left="0" w:firstLine="709"/>
        <w:contextualSpacing w:val="0"/>
        <w:jc w:val="both"/>
        <w:rPr>
          <w:rFonts w:ascii="Times New Roman" w:hAnsi="Times New Roman"/>
          <w:i/>
          <w:color w:val="0070C0"/>
          <w:sz w:val="24"/>
          <w:szCs w:val="24"/>
        </w:rPr>
      </w:pPr>
      <w:r w:rsidRPr="009138FE">
        <w:rPr>
          <w:rFonts w:ascii="Times New Roman" w:hAnsi="Times New Roman"/>
          <w:i/>
          <w:color w:val="0070C0"/>
          <w:sz w:val="24"/>
          <w:szCs w:val="24"/>
        </w:rPr>
        <w:t>Справочно: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rsidR="0081672D" w:rsidRPr="009138FE" w:rsidRDefault="0081672D" w:rsidP="00A14E62">
      <w:pPr>
        <w:pStyle w:val="a3"/>
        <w:tabs>
          <w:tab w:val="left" w:pos="1276"/>
        </w:tabs>
        <w:spacing w:before="120" w:after="120"/>
        <w:ind w:left="0" w:firstLine="709"/>
        <w:contextualSpacing w:val="0"/>
        <w:jc w:val="both"/>
        <w:rPr>
          <w:rFonts w:ascii="Times New Roman" w:hAnsi="Times New Roman"/>
          <w:i/>
          <w:color w:val="0070C0"/>
          <w:sz w:val="24"/>
          <w:szCs w:val="24"/>
        </w:rPr>
      </w:pPr>
      <w:r w:rsidRPr="009138FE">
        <w:rPr>
          <w:rFonts w:ascii="Times New Roman" w:hAnsi="Times New Roman"/>
          <w:i/>
          <w:color w:val="0070C0"/>
          <w:sz w:val="24"/>
          <w:szCs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w:t>
      </w:r>
    </w:p>
    <w:p w:rsidR="0081672D" w:rsidRPr="009138FE" w:rsidRDefault="0081672D" w:rsidP="00B44EF6">
      <w:pPr>
        <w:pStyle w:val="a3"/>
        <w:tabs>
          <w:tab w:val="left" w:pos="1276"/>
        </w:tabs>
        <w:spacing w:before="120" w:after="120"/>
        <w:ind w:left="0" w:firstLine="709"/>
        <w:contextualSpacing w:val="0"/>
        <w:jc w:val="both"/>
        <w:rPr>
          <w:rFonts w:ascii="Times New Roman" w:hAnsi="Times New Roman"/>
          <w:i/>
          <w:color w:val="0070C0"/>
          <w:sz w:val="24"/>
          <w:szCs w:val="24"/>
        </w:rPr>
      </w:pPr>
      <w:r w:rsidRPr="009138FE">
        <w:rPr>
          <w:rFonts w:ascii="Times New Roman" w:hAnsi="Times New Roman"/>
          <w:b/>
          <w:i/>
          <w:color w:val="0070C0"/>
          <w:sz w:val="24"/>
          <w:szCs w:val="24"/>
        </w:rPr>
        <w:t>Вариант 2.</w:t>
      </w:r>
      <w:r w:rsidRPr="009138FE">
        <w:rPr>
          <w:rFonts w:ascii="Times New Roman" w:hAnsi="Times New Roman"/>
          <w:b/>
          <w:color w:val="0070C0"/>
          <w:sz w:val="24"/>
          <w:szCs w:val="24"/>
        </w:rPr>
        <w:t xml:space="preserve"> </w:t>
      </w:r>
      <w:r w:rsidRPr="009138FE">
        <w:rPr>
          <w:rFonts w:ascii="Times New Roman" w:hAnsi="Times New Roman"/>
          <w:i/>
          <w:color w:val="0070C0"/>
          <w:sz w:val="24"/>
          <w:szCs w:val="24"/>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сумме средств на целевом банковском счете, созданном специально для финансирования развития деятельности (видов деятельности), указанной в пункте 2, 3 или 4 части 1 статьи 24.1 Федерального закона. В случае если за предыдущий календарный год получен убыток, указывается «Получен убыток».</w:t>
      </w:r>
    </w:p>
    <w:p w:rsidR="0081672D" w:rsidRPr="009138FE" w:rsidRDefault="0081672D" w:rsidP="00FE6B84">
      <w:pPr>
        <w:pStyle w:val="a3"/>
        <w:tabs>
          <w:tab w:val="left" w:pos="1276"/>
        </w:tabs>
        <w:spacing w:before="120" w:after="120"/>
        <w:ind w:left="0" w:firstLine="709"/>
        <w:contextualSpacing w:val="0"/>
        <w:jc w:val="both"/>
        <w:rPr>
          <w:rFonts w:ascii="Times New Roman" w:hAnsi="Times New Roman"/>
          <w:sz w:val="24"/>
        </w:rPr>
      </w:pPr>
      <w:r w:rsidRPr="009138FE">
        <w:rPr>
          <w:rFonts w:ascii="Times New Roman" w:hAnsi="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 ИП применяет УСН с объектом налогообложения доходы/ЕНВД/ПСН».   </w:t>
      </w:r>
    </w:p>
    <w:p w:rsidR="0081672D" w:rsidRPr="009138FE" w:rsidRDefault="0081672D" w:rsidP="00A14E62">
      <w:pPr>
        <w:pStyle w:val="a3"/>
        <w:numPr>
          <w:ilvl w:val="0"/>
          <w:numId w:val="19"/>
        </w:numPr>
        <w:tabs>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w:t>
      </w:r>
    </w:p>
    <w:p w:rsidR="0081672D" w:rsidRPr="009138FE" w:rsidRDefault="0081672D" w:rsidP="00FE6B84">
      <w:pPr>
        <w:pStyle w:val="a3"/>
        <w:numPr>
          <w:ilvl w:val="1"/>
          <w:numId w:val="45"/>
        </w:numPr>
        <w:tabs>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Заявитель-юридическое лицо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за предыдущий календарный год отражен убыток, указывается «Получен убыток».</w:t>
      </w:r>
    </w:p>
    <w:p w:rsidR="0081672D" w:rsidRPr="009138FE" w:rsidRDefault="0081672D" w:rsidP="00307C7C">
      <w:pPr>
        <w:pStyle w:val="a3"/>
        <w:numPr>
          <w:ilvl w:val="1"/>
          <w:numId w:val="45"/>
        </w:numPr>
        <w:tabs>
          <w:tab w:val="left" w:pos="1134"/>
        </w:tabs>
        <w:spacing w:before="120" w:after="120"/>
        <w:ind w:left="0" w:firstLine="709"/>
        <w:contextualSpacing w:val="0"/>
        <w:jc w:val="both"/>
        <w:rPr>
          <w:rFonts w:ascii="Times New Roman" w:hAnsi="Times New Roman"/>
          <w:sz w:val="24"/>
        </w:rPr>
      </w:pPr>
      <w:r w:rsidRPr="009138FE">
        <w:rPr>
          <w:rFonts w:ascii="Times New Roman" w:hAnsi="Times New Roman"/>
          <w:sz w:val="24"/>
        </w:rPr>
        <w:t>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rsidR="0081672D" w:rsidRPr="009138FE" w:rsidRDefault="0081672D" w:rsidP="00307C7C">
      <w:pPr>
        <w:pStyle w:val="a3"/>
        <w:numPr>
          <w:ilvl w:val="1"/>
          <w:numId w:val="45"/>
        </w:numPr>
        <w:tabs>
          <w:tab w:val="left" w:pos="1134"/>
        </w:tabs>
        <w:spacing w:before="120" w:after="120"/>
        <w:ind w:left="0" w:firstLine="709"/>
        <w:contextualSpacing w:val="0"/>
        <w:jc w:val="both"/>
        <w:rPr>
          <w:rFonts w:ascii="Times New Roman" w:hAnsi="Times New Roman"/>
          <w:sz w:val="24"/>
        </w:rPr>
      </w:pPr>
      <w:r w:rsidRPr="009138FE">
        <w:rPr>
          <w:rFonts w:ascii="Times New Roman" w:hAnsi="Times New Roman"/>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 процентов», указывает «Не применимо, ИП применяет УСН с объектом налогообложения доходы/ЕНВД/ПСН».</w:t>
      </w:r>
      <w:r w:rsidRPr="009138FE">
        <w:rPr>
          <w:rFonts w:ascii="Times New Roman" w:hAnsi="Times New Roman"/>
          <w:sz w:val="24"/>
          <w:szCs w:val="24"/>
        </w:rPr>
        <w:t xml:space="preserve">  </w:t>
      </w:r>
    </w:p>
    <w:p w:rsidR="0081672D" w:rsidRPr="009138FE" w:rsidRDefault="0081672D" w:rsidP="00683ECD">
      <w:pPr>
        <w:pStyle w:val="3"/>
        <w:spacing w:before="360" w:after="360" w:line="276" w:lineRule="auto"/>
        <w:rPr>
          <w:rFonts w:ascii="Times New Roman" w:hAnsi="Times New Roman"/>
          <w:b/>
          <w:lang w:val="ru-RU"/>
        </w:rPr>
      </w:pPr>
      <w:r w:rsidRPr="009138FE">
        <w:rPr>
          <w:rFonts w:ascii="Times New Roman" w:hAnsi="Times New Roman"/>
          <w:b/>
          <w:lang w:val="ru-RU"/>
        </w:rPr>
        <w:t>Пример заполнения приложения № 6:</w:t>
      </w:r>
    </w:p>
    <w:p w:rsidR="0081672D" w:rsidRPr="009138FE" w:rsidRDefault="0081672D" w:rsidP="00683ECD">
      <w:pPr>
        <w:autoSpaceDE w:val="0"/>
        <w:autoSpaceDN w:val="0"/>
        <w:adjustRightInd w:val="0"/>
        <w:spacing w:after="0" w:line="276" w:lineRule="auto"/>
        <w:ind w:firstLine="709"/>
        <w:jc w:val="both"/>
        <w:rPr>
          <w:rFonts w:ascii="Times New Roman" w:hAnsi="Times New Roman"/>
          <w:sz w:val="24"/>
          <w:szCs w:val="24"/>
          <w:lang w:val="ru-RU"/>
        </w:rPr>
      </w:pPr>
      <w:r w:rsidRPr="009138FE">
        <w:rPr>
          <w:rFonts w:ascii="Times New Roman" w:hAnsi="Times New Roman"/>
          <w:sz w:val="24"/>
          <w:szCs w:val="24"/>
          <w:lang w:val="ru-RU"/>
        </w:rPr>
        <w:t>Заявитель-индивидуальный предприниматель, совмещающий применение УСН, с объектом налогообложения доходы, уменьшенные на величину расходов, занимается производством (1) слуховых аппаратов для слабослышащих граждан и (2) наушников, а также (3) проводит курсы по обучению чтению и письму по системе Брайля для слепых и слабовидящих граждан.</w:t>
      </w:r>
    </w:p>
    <w:p w:rsidR="0081672D" w:rsidRPr="009138FE" w:rsidRDefault="0081672D" w:rsidP="00683ECD">
      <w:pPr>
        <w:pStyle w:val="a3"/>
        <w:tabs>
          <w:tab w:val="left" w:pos="851"/>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Согласно разделу I Книги учета доходов и расходов организаций и индивидуальных предпринимателей, применяющих УСН, за 2019 год:</w:t>
      </w:r>
    </w:p>
    <w:tbl>
      <w:tblPr>
        <w:tblW w:w="5000" w:type="pct"/>
        <w:tblLook w:val="00A0" w:firstRow="1" w:lastRow="0" w:firstColumn="1" w:lastColumn="0" w:noHBand="0" w:noVBand="0"/>
      </w:tblPr>
      <w:tblGrid>
        <w:gridCol w:w="513"/>
        <w:gridCol w:w="2487"/>
        <w:gridCol w:w="2495"/>
        <w:gridCol w:w="2489"/>
        <w:gridCol w:w="2487"/>
      </w:tblGrid>
      <w:tr w:rsidR="0081672D" w:rsidRPr="009138FE" w:rsidTr="00C20F5D">
        <w:trPr>
          <w:cantSplit/>
          <w:trHeight w:val="288"/>
          <w:tblHeader/>
        </w:trPr>
        <w:tc>
          <w:tcPr>
            <w:tcW w:w="2620" w:type="pct"/>
            <w:gridSpan w:val="3"/>
            <w:tcBorders>
              <w:top w:val="single" w:sz="4" w:space="0" w:color="auto"/>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Регистрация</w:t>
            </w:r>
          </w:p>
        </w:tc>
        <w:tc>
          <w:tcPr>
            <w:tcW w:w="1190" w:type="pct"/>
            <w:vMerge w:val="restart"/>
            <w:tcBorders>
              <w:top w:val="single" w:sz="4" w:space="0" w:color="auto"/>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Доходы, учитываемые при исчислении налоговой базы (руб.)</w:t>
            </w:r>
          </w:p>
        </w:tc>
        <w:tc>
          <w:tcPr>
            <w:tcW w:w="1190" w:type="pct"/>
            <w:vMerge w:val="restart"/>
            <w:tcBorders>
              <w:top w:val="single" w:sz="4" w:space="0" w:color="auto"/>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Расходы, учитываемые при исчислении налоговой базы (руб.)</w:t>
            </w:r>
          </w:p>
        </w:tc>
      </w:tr>
      <w:tr w:rsidR="0081672D" w:rsidRPr="009138FE" w:rsidTr="00C20F5D">
        <w:trPr>
          <w:cantSplit/>
          <w:trHeight w:val="552"/>
          <w:tblHeader/>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N п/п</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Дата и номер первичного документа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Содержание операции</w:t>
            </w:r>
          </w:p>
        </w:tc>
        <w:tc>
          <w:tcPr>
            <w:tcW w:w="1190" w:type="pct"/>
            <w:vMerge/>
            <w:tcBorders>
              <w:top w:val="single" w:sz="4" w:space="0" w:color="auto"/>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p>
        </w:tc>
        <w:tc>
          <w:tcPr>
            <w:tcW w:w="1190" w:type="pct"/>
            <w:vMerge/>
            <w:tcBorders>
              <w:top w:val="single" w:sz="4" w:space="0" w:color="auto"/>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p>
        </w:tc>
      </w:tr>
      <w:tr w:rsidR="0081672D" w:rsidRPr="009138FE" w:rsidTr="00C20F5D">
        <w:trPr>
          <w:cantSplit/>
          <w:trHeight w:val="288"/>
          <w:tblHeader/>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4</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 от 15 января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xml:space="preserve">Получена оплата за 50 слуховых аппаратов по договору № 1 </w:t>
            </w:r>
            <w:r w:rsidRPr="009138FE">
              <w:rPr>
                <w:rFonts w:ascii="Times New Roman" w:hAnsi="Times New Roman"/>
                <w:i/>
                <w:color w:val="000000"/>
                <w:lang w:val="ru-RU" w:eastAsia="ru-RU"/>
              </w:rPr>
              <w:t>(соц.деятельность)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 от 25 января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xml:space="preserve">Получена оплата за 40 слуховых аппаратов по договору № 2 </w:t>
            </w:r>
            <w:r w:rsidRPr="009138FE">
              <w:rPr>
                <w:rFonts w:ascii="Times New Roman" w:hAnsi="Times New Roman"/>
                <w:i/>
                <w:color w:val="000000"/>
                <w:lang w:val="ru-RU" w:eastAsia="ru-RU"/>
              </w:rPr>
              <w:t>(соц.деятельность)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40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bCs/>
                <w:color w:val="000000"/>
                <w:lang w:val="ru-RU" w:eastAsia="ru-RU"/>
              </w:rPr>
            </w:pPr>
            <w:r w:rsidRPr="009138FE">
              <w:rPr>
                <w:rFonts w:ascii="Times New Roman" w:hAnsi="Times New Roman"/>
                <w:bCs/>
                <w:color w:val="000000"/>
                <w:lang w:val="ru-RU" w:eastAsia="ru-RU"/>
              </w:rPr>
              <w:t>№ 3 от 7 марта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bCs/>
                <w:color w:val="000000"/>
                <w:lang w:val="ru-RU" w:eastAsia="ru-RU"/>
              </w:rPr>
            </w:pPr>
            <w:r w:rsidRPr="009138FE">
              <w:rPr>
                <w:rFonts w:ascii="Times New Roman" w:hAnsi="Times New Roman"/>
                <w:bCs/>
                <w:color w:val="000000"/>
                <w:lang w:val="ru-RU" w:eastAsia="ru-RU"/>
              </w:rPr>
              <w:t>Получена оплата за автомобиль по договору купли-продажи № 3</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70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4.</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4 от 23 июля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xml:space="preserve">Получена оплата за проведение 2 курсов по договору № 4 </w:t>
            </w:r>
            <w:r w:rsidRPr="009138FE">
              <w:rPr>
                <w:rFonts w:ascii="Times New Roman" w:hAnsi="Times New Roman"/>
                <w:i/>
                <w:color w:val="000000"/>
                <w:lang w:val="ru-RU" w:eastAsia="ru-RU"/>
              </w:rPr>
              <w:t>(соц.деятельность)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5 от 21 августа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xml:space="preserve">Получена оплата за проведение 1 курса по договору № 5 </w:t>
            </w:r>
            <w:r w:rsidRPr="009138FE">
              <w:rPr>
                <w:rFonts w:ascii="Times New Roman" w:hAnsi="Times New Roman"/>
                <w:i/>
                <w:color w:val="000000"/>
                <w:lang w:val="ru-RU" w:eastAsia="ru-RU"/>
              </w:rPr>
              <w:t>(соц.деятельность)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6.</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6 от 12 сентября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xml:space="preserve">Получена оплата за 50 слуховых аппаратов по договору № 6 </w:t>
            </w:r>
            <w:r w:rsidRPr="009138FE">
              <w:rPr>
                <w:rFonts w:ascii="Times New Roman" w:hAnsi="Times New Roman"/>
                <w:i/>
                <w:color w:val="000000"/>
                <w:lang w:val="ru-RU" w:eastAsia="ru-RU"/>
              </w:rPr>
              <w:t>(соц.деятельность)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7.</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7 от 26 сентября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xml:space="preserve">Получена оплата за проведение 2 курсов по договору № 7 </w:t>
            </w:r>
            <w:r w:rsidRPr="009138FE">
              <w:rPr>
                <w:rFonts w:ascii="Times New Roman" w:hAnsi="Times New Roman"/>
                <w:i/>
                <w:color w:val="000000"/>
                <w:lang w:val="ru-RU" w:eastAsia="ru-RU"/>
              </w:rPr>
              <w:t>(соц.деятельность)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1104"/>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8.</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8 от 23 декабря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xml:space="preserve">Получена оплата за проведение 2 курсов по договору № 8 </w:t>
            </w:r>
            <w:r w:rsidRPr="009138FE">
              <w:rPr>
                <w:rFonts w:ascii="Times New Roman" w:hAnsi="Times New Roman"/>
                <w:i/>
                <w:color w:val="000000"/>
                <w:lang w:val="ru-RU" w:eastAsia="ru-RU"/>
              </w:rPr>
              <w:t>(соц.деятельность)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9.</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 от 1 января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bCs/>
                <w:color w:val="000000"/>
                <w:lang w:val="ru-RU" w:eastAsia="ru-RU"/>
              </w:rPr>
            </w:pPr>
            <w:r w:rsidRPr="009138FE">
              <w:rPr>
                <w:rFonts w:ascii="Times New Roman" w:hAnsi="Times New Roman"/>
                <w:bCs/>
                <w:color w:val="000000"/>
                <w:lang w:val="ru-RU" w:eastAsia="ru-RU"/>
              </w:rPr>
              <w:t>Начислена амортизация автомобиля за январь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10</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10.</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 от 31 января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январь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421"/>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11.</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3 от 1 февраля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bCs/>
                <w:color w:val="000000"/>
                <w:lang w:val="ru-RU" w:eastAsia="ru-RU"/>
              </w:rPr>
            </w:pPr>
            <w:r w:rsidRPr="009138FE">
              <w:rPr>
                <w:rFonts w:ascii="Times New Roman" w:hAnsi="Times New Roman"/>
                <w:bCs/>
                <w:color w:val="000000"/>
                <w:lang w:val="ru-RU" w:eastAsia="ru-RU"/>
              </w:rPr>
              <w:t>Начислена амортизация автомобиля за февраль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10</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12.</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4 от 13 февраля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январь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13.</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5 от 20 февраля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Закуплены слуховые аппараты для продажи</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40</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14.</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6 от 28 февраля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февраль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7 от 7 марта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февраль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16.</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8 от 7 марта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Списана остаточная стоимость автомобиля</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both"/>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20</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17.</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9 от 29 марта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март</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18.</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10 от 8 апреля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март</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19.</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11 от 30 апреля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апрель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20.</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12 от 6 мая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апрель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21.</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13 от 15 мая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Возврат слуховых аппаратов покупателем</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both"/>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17,5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22.</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14 от 31 мая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май</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23.</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15 от 7 июня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май</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24.</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16 от 14 июня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Закуплены слуховые аппараты для продажи</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30</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25.</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17 от 28 июня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июнь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26.</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18 от 5 июля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июнь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27.</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19 от 31 июля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июль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28.</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20 от 7 августа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июль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29.</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21 от 30 августа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август</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30.</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22 от 5 сентября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август</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31.</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23 от 30 сентября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сентябрь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32.</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24 от 10 октября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сентябрь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33.</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25 от 31 октября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октябрь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34.</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26 от 7 ноября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октябрь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35.</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27 от 29 ноября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ноябрь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552"/>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36.</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28 от 10 декабря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Оплата взносов в ФФОМС, ПФР, ФСС за ноябрь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1,5</w:t>
            </w:r>
          </w:p>
        </w:tc>
      </w:tr>
      <w:tr w:rsidR="0081672D" w:rsidRPr="009138FE" w:rsidTr="00C20F5D">
        <w:trPr>
          <w:trHeight w:val="828"/>
        </w:trPr>
        <w:tc>
          <w:tcPr>
            <w:tcW w:w="239" w:type="pct"/>
            <w:tcBorders>
              <w:top w:val="nil"/>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37.</w:t>
            </w:r>
          </w:p>
        </w:tc>
        <w:tc>
          <w:tcPr>
            <w:tcW w:w="1189"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 29 от 31 декабря 2019 года</w:t>
            </w:r>
          </w:p>
        </w:tc>
        <w:tc>
          <w:tcPr>
            <w:tcW w:w="1193"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Перечислена заработная плата сотрудникам за декабрь</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 </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5</w:t>
            </w:r>
          </w:p>
        </w:tc>
      </w:tr>
      <w:tr w:rsidR="0081672D" w:rsidRPr="009138FE" w:rsidTr="00C20F5D">
        <w:trPr>
          <w:trHeight w:val="288"/>
        </w:trPr>
        <w:tc>
          <w:tcPr>
            <w:tcW w:w="2620" w:type="pct"/>
            <w:gridSpan w:val="3"/>
            <w:tcBorders>
              <w:top w:val="single" w:sz="4" w:space="0" w:color="auto"/>
              <w:left w:val="single" w:sz="4" w:space="0" w:color="auto"/>
              <w:bottom w:val="single" w:sz="4" w:space="0" w:color="auto"/>
              <w:right w:val="single" w:sz="4" w:space="0" w:color="auto"/>
            </w:tcBorders>
            <w:vAlign w:val="center"/>
          </w:tcPr>
          <w:p w:rsidR="0081672D" w:rsidRPr="009138FE" w:rsidRDefault="0081672D" w:rsidP="00C20F5D">
            <w:pPr>
              <w:spacing w:after="0" w:line="240" w:lineRule="auto"/>
              <w:rPr>
                <w:rFonts w:ascii="Times New Roman" w:hAnsi="Times New Roman"/>
                <w:color w:val="000000"/>
                <w:lang w:val="ru-RU" w:eastAsia="ru-RU"/>
              </w:rPr>
            </w:pPr>
            <w:r w:rsidRPr="009138FE">
              <w:rPr>
                <w:rFonts w:ascii="Times New Roman" w:hAnsi="Times New Roman"/>
                <w:color w:val="000000"/>
                <w:lang w:val="ru-RU" w:eastAsia="ru-RU"/>
              </w:rPr>
              <w:t>Итого за налоговый период</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240</w:t>
            </w:r>
          </w:p>
        </w:tc>
        <w:tc>
          <w:tcPr>
            <w:tcW w:w="1190" w:type="pct"/>
            <w:tcBorders>
              <w:top w:val="nil"/>
              <w:left w:val="nil"/>
              <w:bottom w:val="single" w:sz="4" w:space="0" w:color="auto"/>
              <w:right w:val="single" w:sz="4" w:space="0" w:color="auto"/>
            </w:tcBorders>
            <w:vAlign w:val="center"/>
          </w:tcPr>
          <w:p w:rsidR="0081672D" w:rsidRPr="009138FE" w:rsidRDefault="0081672D" w:rsidP="00C20F5D">
            <w:pPr>
              <w:spacing w:after="0" w:line="240" w:lineRule="auto"/>
              <w:jc w:val="center"/>
              <w:rPr>
                <w:rFonts w:ascii="Times New Roman" w:hAnsi="Times New Roman"/>
                <w:color w:val="000000"/>
                <w:lang w:val="ru-RU" w:eastAsia="ru-RU"/>
              </w:rPr>
            </w:pPr>
            <w:r w:rsidRPr="009138FE">
              <w:rPr>
                <w:rFonts w:ascii="Times New Roman" w:hAnsi="Times New Roman"/>
                <w:color w:val="000000"/>
                <w:lang w:val="ru-RU" w:eastAsia="ru-RU"/>
              </w:rPr>
              <w:t>204</w:t>
            </w:r>
          </w:p>
        </w:tc>
      </w:tr>
    </w:tbl>
    <w:p w:rsidR="0081672D" w:rsidRPr="009138FE" w:rsidRDefault="0081672D" w:rsidP="00D33234">
      <w:pPr>
        <w:tabs>
          <w:tab w:val="left" w:pos="851"/>
          <w:tab w:val="left" w:pos="1134"/>
        </w:tabs>
        <w:spacing w:before="120" w:after="120" w:line="276" w:lineRule="auto"/>
        <w:ind w:firstLine="709"/>
        <w:jc w:val="both"/>
        <w:rPr>
          <w:rFonts w:ascii="Times New Roman" w:hAnsi="Times New Roman"/>
          <w:sz w:val="24"/>
          <w:szCs w:val="24"/>
          <w:lang w:val="ru-RU"/>
        </w:rPr>
      </w:pPr>
      <w:r w:rsidRPr="009138FE">
        <w:rPr>
          <w:rFonts w:ascii="Times New Roman" w:hAnsi="Times New Roman"/>
          <w:sz w:val="24"/>
          <w:szCs w:val="24"/>
          <w:lang w:val="ru-RU"/>
        </w:rPr>
        <w:t xml:space="preserve">В начале 2020 года заявитель открыл целевой банковский счет в размере 20 рублей, который планирует расходовать на закупку деталей для слуховых аппаратов. </w:t>
      </w:r>
    </w:p>
    <w:p w:rsidR="0081672D" w:rsidRPr="009138FE" w:rsidRDefault="0081672D" w:rsidP="00683ECD">
      <w:pPr>
        <w:tabs>
          <w:tab w:val="left" w:pos="851"/>
          <w:tab w:val="left" w:pos="1134"/>
        </w:tabs>
        <w:spacing w:before="120" w:after="120" w:line="276" w:lineRule="auto"/>
        <w:jc w:val="both"/>
        <w:rPr>
          <w:rFonts w:ascii="Times New Roman" w:hAnsi="Times New Roman"/>
          <w:b/>
          <w:sz w:val="24"/>
          <w:szCs w:val="24"/>
          <w:lang w:val="ru-RU"/>
        </w:rPr>
      </w:pPr>
      <w:r w:rsidRPr="009138FE">
        <w:rPr>
          <w:rFonts w:ascii="Times New Roman" w:hAnsi="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1"/>
        <w:gridCol w:w="2022"/>
        <w:gridCol w:w="2022"/>
        <w:gridCol w:w="2024"/>
      </w:tblGrid>
      <w:tr w:rsidR="0081672D" w:rsidRPr="009138FE" w:rsidTr="00563686">
        <w:trPr>
          <w:tblHeader/>
          <w:jc w:val="center"/>
        </w:trPr>
        <w:tc>
          <w:tcPr>
            <w:tcW w:w="2077" w:type="pct"/>
            <w:vMerge w:val="restar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Наименование показателя</w:t>
            </w:r>
          </w:p>
        </w:tc>
        <w:tc>
          <w:tcPr>
            <w:tcW w:w="2923" w:type="pct"/>
            <w:gridSpan w:val="3"/>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Значение показателя:</w:t>
            </w:r>
          </w:p>
        </w:tc>
      </w:tr>
      <w:tr w:rsidR="0081672D" w:rsidRPr="009138FE" w:rsidTr="00563686">
        <w:trPr>
          <w:tblHeader/>
          <w:jc w:val="center"/>
        </w:trPr>
        <w:tc>
          <w:tcPr>
            <w:tcW w:w="2077" w:type="pct"/>
            <w:vMerge/>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от деятельности, указанной в пункте 2 части 1 статьи 24</w:t>
            </w:r>
            <w:r w:rsidRPr="009138FE">
              <w:rPr>
                <w:rFonts w:ascii="Times New Roman" w:hAnsi="Times New Roman" w:cs="Times New Roman"/>
                <w:sz w:val="22"/>
                <w:szCs w:val="24"/>
                <w:vertAlign w:val="superscript"/>
              </w:rPr>
              <w:t>1</w:t>
            </w:r>
            <w:r w:rsidRPr="009138FE">
              <w:rPr>
                <w:rFonts w:ascii="Times New Roman" w:hAnsi="Times New Roman" w:cs="Times New Roman"/>
                <w:sz w:val="22"/>
                <w:szCs w:val="24"/>
              </w:rPr>
              <w:t xml:space="preserve"> Федерального закона</w:t>
            </w: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от деятельности, указанной в пункте 3 части 1 статьи 24</w:t>
            </w:r>
            <w:r w:rsidRPr="009138FE">
              <w:rPr>
                <w:rFonts w:ascii="Times New Roman" w:hAnsi="Times New Roman" w:cs="Times New Roman"/>
                <w:sz w:val="22"/>
                <w:szCs w:val="24"/>
                <w:vertAlign w:val="superscript"/>
              </w:rPr>
              <w:t>1</w:t>
            </w:r>
            <w:r w:rsidRPr="009138FE">
              <w:rPr>
                <w:rFonts w:ascii="Times New Roman" w:hAnsi="Times New Roman" w:cs="Times New Roman"/>
                <w:sz w:val="22"/>
                <w:szCs w:val="24"/>
              </w:rPr>
              <w:t xml:space="preserve"> Федерального закона</w:t>
            </w: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от деятельности, указанной в пункте 4 части 1 статьи 24</w:t>
            </w:r>
            <w:r w:rsidRPr="009138FE">
              <w:rPr>
                <w:rFonts w:ascii="Times New Roman" w:hAnsi="Times New Roman" w:cs="Times New Roman"/>
                <w:sz w:val="22"/>
                <w:szCs w:val="24"/>
                <w:vertAlign w:val="superscript"/>
              </w:rPr>
              <w:t>1</w:t>
            </w:r>
            <w:r w:rsidRPr="009138FE">
              <w:rPr>
                <w:rFonts w:ascii="Times New Roman" w:hAnsi="Times New Roman" w:cs="Times New Roman"/>
                <w:sz w:val="22"/>
                <w:szCs w:val="24"/>
              </w:rPr>
              <w:t xml:space="preserve"> Федерального закона</w:t>
            </w:r>
          </w:p>
        </w:tc>
      </w:tr>
      <w:tr w:rsidR="0081672D" w:rsidRPr="009138FE" w:rsidTr="00563686">
        <w:trPr>
          <w:jc w:val="center"/>
        </w:trPr>
        <w:tc>
          <w:tcPr>
            <w:tcW w:w="2077" w:type="pct"/>
          </w:tcPr>
          <w:p w:rsidR="0081672D" w:rsidRPr="009138FE" w:rsidRDefault="0081672D" w:rsidP="00683ECD">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 xml:space="preserve">Общий объем доходов от осуществления деятельности, полученных в предыдущем календарном году, рублей </w:t>
            </w:r>
          </w:p>
        </w:tc>
        <w:tc>
          <w:tcPr>
            <w:tcW w:w="2923" w:type="pct"/>
            <w:gridSpan w:val="3"/>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240</w:t>
            </w:r>
          </w:p>
        </w:tc>
      </w:tr>
      <w:tr w:rsidR="0081672D" w:rsidRPr="009138FE" w:rsidTr="00563686">
        <w:trPr>
          <w:jc w:val="center"/>
        </w:trPr>
        <w:tc>
          <w:tcPr>
            <w:tcW w:w="2077" w:type="pct"/>
          </w:tcPr>
          <w:p w:rsidR="0081672D" w:rsidRPr="009138FE" w:rsidRDefault="0081672D" w:rsidP="00683ECD">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Доходы от осуществления деятельности (видов деятельности), указанной в пункте 2, 3 или 4 части 1 статьи 24</w:t>
            </w:r>
            <w:r w:rsidRPr="009138FE">
              <w:rPr>
                <w:rFonts w:ascii="Times New Roman" w:hAnsi="Times New Roman" w:cs="Times New Roman"/>
                <w:sz w:val="22"/>
                <w:szCs w:val="24"/>
                <w:vertAlign w:val="superscript"/>
              </w:rPr>
              <w:t>1</w:t>
            </w:r>
            <w:r w:rsidRPr="009138FE">
              <w:rPr>
                <w:rFonts w:ascii="Times New Roman" w:hAnsi="Times New Roman" w:cs="Times New Roman"/>
                <w:sz w:val="22"/>
                <w:szCs w:val="24"/>
              </w:rPr>
              <w:t xml:space="preserve"> Федерального закона, полученные в предыдущем календарном году, рублей</w:t>
            </w: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p>
        </w:tc>
        <w:tc>
          <w:tcPr>
            <w:tcW w:w="974" w:type="pct"/>
          </w:tcPr>
          <w:p w:rsidR="0081672D" w:rsidRPr="009138FE" w:rsidRDefault="0081672D" w:rsidP="005E0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 xml:space="preserve">170 </w:t>
            </w:r>
            <w:r w:rsidRPr="009138FE">
              <w:rPr>
                <w:rFonts w:ascii="Times New Roman" w:hAnsi="Times New Roman" w:cs="Times New Roman"/>
                <w:i/>
                <w:sz w:val="22"/>
                <w:szCs w:val="24"/>
              </w:rPr>
              <w:t>(все доходы кроме выручки от продажи автомобиля)</w:t>
            </w:r>
          </w:p>
        </w:tc>
        <w:tc>
          <w:tcPr>
            <w:tcW w:w="974" w:type="pct"/>
          </w:tcPr>
          <w:p w:rsidR="0081672D" w:rsidRPr="009138FE" w:rsidRDefault="0081672D" w:rsidP="00683ECD">
            <w:pPr>
              <w:pStyle w:val="ConsPlusNormal"/>
              <w:spacing w:line="276" w:lineRule="auto"/>
              <w:rPr>
                <w:rFonts w:ascii="Times New Roman" w:hAnsi="Times New Roman" w:cs="Times New Roman"/>
                <w:sz w:val="22"/>
                <w:szCs w:val="24"/>
              </w:rPr>
            </w:pPr>
          </w:p>
        </w:tc>
      </w:tr>
      <w:tr w:rsidR="0081672D" w:rsidRPr="009138FE" w:rsidTr="00563686">
        <w:trPr>
          <w:jc w:val="center"/>
        </w:trPr>
        <w:tc>
          <w:tcPr>
            <w:tcW w:w="2077" w:type="pct"/>
          </w:tcPr>
          <w:p w:rsidR="0081672D" w:rsidRPr="009138FE" w:rsidRDefault="0081672D" w:rsidP="00683ECD">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Доля доходов от осуществления деятельности (видов деятельности), указанной в пункте 2, 3 или 4 части 1 статьи 24</w:t>
            </w:r>
            <w:r w:rsidRPr="009138FE">
              <w:rPr>
                <w:rFonts w:ascii="Times New Roman" w:hAnsi="Times New Roman" w:cs="Times New Roman"/>
                <w:sz w:val="22"/>
                <w:szCs w:val="24"/>
                <w:vertAlign w:val="superscript"/>
              </w:rPr>
              <w:t>1</w:t>
            </w:r>
            <w:r w:rsidRPr="009138FE">
              <w:rPr>
                <w:rFonts w:ascii="Times New Roman" w:hAnsi="Times New Roman" w:cs="Times New Roman"/>
                <w:sz w:val="22"/>
                <w:szCs w:val="24"/>
              </w:rPr>
              <w:t xml:space="preserve"> Федерального закона, по итогам предыдущего календарного года</w:t>
            </w:r>
            <w:r w:rsidRPr="009138FE" w:rsidDel="009D1F09">
              <w:rPr>
                <w:rFonts w:ascii="Times New Roman" w:hAnsi="Times New Roman" w:cs="Times New Roman"/>
                <w:sz w:val="22"/>
                <w:szCs w:val="24"/>
              </w:rPr>
              <w:t xml:space="preserve"> </w:t>
            </w:r>
            <w:r w:rsidRPr="009138FE">
              <w:rPr>
                <w:rFonts w:ascii="Times New Roman" w:hAnsi="Times New Roman" w:cs="Times New Roman"/>
                <w:sz w:val="22"/>
                <w:szCs w:val="24"/>
              </w:rPr>
              <w:t>в общем объеме доходов, процентов, процентов</w:t>
            </w: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71%</w:t>
            </w:r>
          </w:p>
          <w:p w:rsidR="0081672D" w:rsidRPr="009138FE" w:rsidRDefault="0081672D" w:rsidP="00683ECD">
            <w:pPr>
              <w:pStyle w:val="ConsPlusNormal"/>
              <w:spacing w:line="276" w:lineRule="auto"/>
              <w:ind w:firstLine="0"/>
              <w:jc w:val="center"/>
              <w:rPr>
                <w:rFonts w:ascii="Times New Roman" w:hAnsi="Times New Roman" w:cs="Times New Roman"/>
                <w:i/>
                <w:sz w:val="22"/>
                <w:szCs w:val="24"/>
              </w:rPr>
            </w:pPr>
            <w:r w:rsidRPr="009138FE">
              <w:rPr>
                <w:rFonts w:ascii="Times New Roman" w:hAnsi="Times New Roman" w:cs="Times New Roman"/>
                <w:i/>
                <w:sz w:val="22"/>
                <w:szCs w:val="24"/>
              </w:rPr>
              <w:t>(170 рублей</w:t>
            </w:r>
            <w:r w:rsidRPr="009138FE">
              <w:rPr>
                <w:rFonts w:ascii="Times New Roman" w:hAnsi="Times New Roman" w:cs="Times New Roman"/>
                <w:i/>
                <w:sz w:val="22"/>
                <w:szCs w:val="24"/>
                <w:lang w:val="en-US"/>
              </w:rPr>
              <w:t>/</w:t>
            </w:r>
            <w:r w:rsidRPr="009138FE">
              <w:rPr>
                <w:rFonts w:ascii="Times New Roman" w:hAnsi="Times New Roman" w:cs="Times New Roman"/>
                <w:i/>
                <w:sz w:val="22"/>
                <w:szCs w:val="24"/>
              </w:rPr>
              <w:t>240 рублей)</w:t>
            </w:r>
          </w:p>
        </w:tc>
        <w:tc>
          <w:tcPr>
            <w:tcW w:w="974" w:type="pct"/>
          </w:tcPr>
          <w:p w:rsidR="0081672D" w:rsidRPr="009138FE" w:rsidRDefault="0081672D" w:rsidP="00683ECD">
            <w:pPr>
              <w:pStyle w:val="ConsPlusNormal"/>
              <w:spacing w:line="276" w:lineRule="auto"/>
              <w:rPr>
                <w:rFonts w:ascii="Times New Roman" w:hAnsi="Times New Roman" w:cs="Times New Roman"/>
                <w:sz w:val="22"/>
                <w:szCs w:val="24"/>
              </w:rPr>
            </w:pPr>
          </w:p>
        </w:tc>
      </w:tr>
      <w:tr w:rsidR="0081672D" w:rsidRPr="009138FE" w:rsidTr="00563686">
        <w:trPr>
          <w:jc w:val="center"/>
        </w:trPr>
        <w:tc>
          <w:tcPr>
            <w:tcW w:w="2077" w:type="pct"/>
          </w:tcPr>
          <w:p w:rsidR="0081672D" w:rsidRPr="009138FE" w:rsidRDefault="0081672D" w:rsidP="00683ECD">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 xml:space="preserve">Размер чистой прибыли, полученной в предшествующем календарном году, рублей </w:t>
            </w:r>
          </w:p>
        </w:tc>
        <w:tc>
          <w:tcPr>
            <w:tcW w:w="2923" w:type="pct"/>
            <w:gridSpan w:val="3"/>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30,6</w:t>
            </w:r>
          </w:p>
          <w:p w:rsidR="0081672D" w:rsidRPr="009138FE" w:rsidRDefault="0081672D">
            <w:pPr>
              <w:pStyle w:val="ConsPlusNormal"/>
              <w:spacing w:line="276" w:lineRule="auto"/>
              <w:ind w:firstLine="0"/>
              <w:jc w:val="center"/>
              <w:rPr>
                <w:rFonts w:ascii="Times New Roman" w:hAnsi="Times New Roman" w:cs="Times New Roman"/>
                <w:i/>
                <w:sz w:val="22"/>
                <w:szCs w:val="24"/>
              </w:rPr>
            </w:pPr>
            <w:r w:rsidRPr="009138FE">
              <w:rPr>
                <w:rFonts w:ascii="Times New Roman" w:hAnsi="Times New Roman" w:cs="Times New Roman"/>
                <w:i/>
                <w:sz w:val="22"/>
                <w:szCs w:val="24"/>
              </w:rPr>
              <w:t>(Прибыль 36 рублей – налог по УСН с объектом налогообложения доходы, уменьшенные на величину расходов, 15%*36 рублей)</w:t>
            </w:r>
          </w:p>
        </w:tc>
      </w:tr>
      <w:tr w:rsidR="0081672D" w:rsidRPr="009138FE" w:rsidTr="00563686">
        <w:trPr>
          <w:jc w:val="center"/>
        </w:trPr>
        <w:tc>
          <w:tcPr>
            <w:tcW w:w="2077" w:type="pct"/>
          </w:tcPr>
          <w:p w:rsidR="0081672D" w:rsidRPr="009138FE" w:rsidRDefault="0081672D" w:rsidP="00683ECD">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9138FE">
              <w:rPr>
                <w:rFonts w:ascii="Times New Roman" w:hAnsi="Times New Roman" w:cs="Times New Roman"/>
                <w:sz w:val="22"/>
                <w:szCs w:val="24"/>
                <w:vertAlign w:val="superscript"/>
              </w:rPr>
              <w:t>1</w:t>
            </w:r>
            <w:r w:rsidRPr="009138FE">
              <w:rPr>
                <w:rFonts w:ascii="Times New Roman" w:hAnsi="Times New Roman" w:cs="Times New Roman"/>
                <w:sz w:val="22"/>
                <w:szCs w:val="24"/>
              </w:rPr>
              <w:t xml:space="preserve"> Федерального закона, в текущем календарном году, рублей </w:t>
            </w: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20</w:t>
            </w:r>
          </w:p>
          <w:p w:rsidR="0081672D" w:rsidRPr="009138FE" w:rsidRDefault="0081672D" w:rsidP="00683ECD">
            <w:pPr>
              <w:pStyle w:val="ConsPlusNormal"/>
              <w:spacing w:line="276" w:lineRule="auto"/>
              <w:ind w:firstLine="0"/>
              <w:jc w:val="center"/>
              <w:rPr>
                <w:rFonts w:ascii="Times New Roman" w:hAnsi="Times New Roman" w:cs="Times New Roman"/>
                <w:i/>
                <w:sz w:val="22"/>
                <w:szCs w:val="24"/>
              </w:rPr>
            </w:pPr>
          </w:p>
        </w:tc>
        <w:tc>
          <w:tcPr>
            <w:tcW w:w="974" w:type="pct"/>
          </w:tcPr>
          <w:p w:rsidR="0081672D" w:rsidRPr="009138FE" w:rsidRDefault="0081672D" w:rsidP="00683ECD">
            <w:pPr>
              <w:pStyle w:val="ConsPlusNormal"/>
              <w:spacing w:line="276" w:lineRule="auto"/>
              <w:rPr>
                <w:rFonts w:ascii="Times New Roman" w:hAnsi="Times New Roman" w:cs="Times New Roman"/>
                <w:sz w:val="22"/>
                <w:szCs w:val="24"/>
              </w:rPr>
            </w:pPr>
          </w:p>
        </w:tc>
      </w:tr>
      <w:tr w:rsidR="0081672D" w:rsidRPr="009138FE" w:rsidTr="00563686">
        <w:trPr>
          <w:jc w:val="center"/>
        </w:trPr>
        <w:tc>
          <w:tcPr>
            <w:tcW w:w="2077" w:type="pct"/>
          </w:tcPr>
          <w:p w:rsidR="0081672D" w:rsidRPr="009138FE" w:rsidRDefault="0081672D" w:rsidP="00683ECD">
            <w:pPr>
              <w:pStyle w:val="ConsPlusNormal"/>
              <w:spacing w:line="276" w:lineRule="auto"/>
              <w:ind w:firstLine="0"/>
              <w:jc w:val="both"/>
              <w:rPr>
                <w:rFonts w:ascii="Times New Roman" w:hAnsi="Times New Roman" w:cs="Times New Roman"/>
                <w:sz w:val="22"/>
                <w:szCs w:val="24"/>
              </w:rPr>
            </w:pPr>
            <w:r w:rsidRPr="009138FE">
              <w:rPr>
                <w:rFonts w:ascii="Times New Roman" w:hAnsi="Times New Roman"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9138FE">
              <w:rPr>
                <w:rFonts w:ascii="Times New Roman" w:hAnsi="Times New Roman" w:cs="Times New Roman"/>
                <w:sz w:val="22"/>
                <w:szCs w:val="24"/>
                <w:vertAlign w:val="superscript"/>
              </w:rPr>
              <w:t>1</w:t>
            </w:r>
            <w:r w:rsidRPr="009138FE">
              <w:rPr>
                <w:rFonts w:ascii="Times New Roman" w:hAnsi="Times New Roman" w:cs="Times New Roman"/>
                <w:sz w:val="22"/>
                <w:szCs w:val="24"/>
              </w:rPr>
              <w:t xml:space="preserve"> Федерального закона, в текущем календарном году от размера указанной прибыли, процентов</w:t>
            </w: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sz w:val="22"/>
                <w:szCs w:val="24"/>
              </w:rPr>
            </w:pPr>
          </w:p>
        </w:tc>
        <w:tc>
          <w:tcPr>
            <w:tcW w:w="974" w:type="pct"/>
          </w:tcPr>
          <w:p w:rsidR="0081672D" w:rsidRPr="009138FE" w:rsidRDefault="0081672D" w:rsidP="00683ECD">
            <w:pPr>
              <w:pStyle w:val="ConsPlusNormal"/>
              <w:spacing w:line="276" w:lineRule="auto"/>
              <w:ind w:firstLine="0"/>
              <w:jc w:val="center"/>
              <w:rPr>
                <w:rFonts w:ascii="Times New Roman" w:hAnsi="Times New Roman" w:cs="Times New Roman"/>
                <w:i/>
                <w:sz w:val="22"/>
                <w:szCs w:val="24"/>
              </w:rPr>
            </w:pPr>
            <w:r w:rsidRPr="009138FE">
              <w:rPr>
                <w:rFonts w:ascii="Times New Roman" w:hAnsi="Times New Roman" w:cs="Times New Roman"/>
                <w:sz w:val="22"/>
                <w:szCs w:val="24"/>
              </w:rPr>
              <w:t>65%</w:t>
            </w:r>
          </w:p>
        </w:tc>
        <w:tc>
          <w:tcPr>
            <w:tcW w:w="974" w:type="pct"/>
          </w:tcPr>
          <w:p w:rsidR="0081672D" w:rsidRPr="009138FE" w:rsidRDefault="0081672D" w:rsidP="00683ECD">
            <w:pPr>
              <w:pStyle w:val="ConsPlusNormal"/>
              <w:spacing w:line="276" w:lineRule="auto"/>
              <w:rPr>
                <w:rFonts w:ascii="Times New Roman" w:hAnsi="Times New Roman" w:cs="Times New Roman"/>
                <w:sz w:val="22"/>
                <w:szCs w:val="24"/>
              </w:rPr>
            </w:pPr>
          </w:p>
        </w:tc>
      </w:tr>
    </w:tbl>
    <w:p w:rsidR="0081672D" w:rsidRPr="009138FE" w:rsidRDefault="0081672D" w:rsidP="00542835">
      <w:pPr>
        <w:pStyle w:val="2"/>
        <w:numPr>
          <w:ilvl w:val="0"/>
          <w:numId w:val="12"/>
        </w:numPr>
        <w:tabs>
          <w:tab w:val="left" w:pos="284"/>
        </w:tabs>
        <w:spacing w:before="480" w:after="480" w:line="276" w:lineRule="auto"/>
        <w:ind w:left="0" w:firstLine="0"/>
        <w:jc w:val="center"/>
        <w:rPr>
          <w:rFonts w:ascii="Times New Roman" w:hAnsi="Times New Roman"/>
          <w:b/>
          <w:color w:val="auto"/>
          <w:sz w:val="24"/>
          <w:szCs w:val="24"/>
          <w:lang w:val="ru-RU" w:eastAsia="ru-RU"/>
        </w:rPr>
      </w:pPr>
      <w:bookmarkStart w:id="20" w:name="_Hlk24131099"/>
      <w:r w:rsidRPr="009138FE">
        <w:rPr>
          <w:rFonts w:ascii="Times New Roman" w:hAnsi="Times New Roman"/>
          <w:b/>
          <w:color w:val="auto"/>
          <w:sz w:val="24"/>
          <w:szCs w:val="24"/>
          <w:lang w:val="ru-RU" w:eastAsia="ru-RU"/>
        </w:rPr>
        <w:t>Инструкция по заполнению сведений</w:t>
      </w:r>
      <w:r w:rsidRPr="009138FE">
        <w:rPr>
          <w:rFonts w:ascii="Times New Roman" w:hAnsi="Times New Roman"/>
          <w:b/>
          <w:color w:val="auto"/>
          <w:sz w:val="24"/>
          <w:szCs w:val="24"/>
          <w:lang w:val="ru-RU" w:eastAsia="ru-RU"/>
        </w:rPr>
        <w:br/>
        <w:t xml:space="preserve"> об осуществлении деятельности по производству товаров (работ, услуг), предназначенных для граждан </w:t>
      </w:r>
      <w:bookmarkStart w:id="21" w:name="_Hlk22729244"/>
      <w:r w:rsidRPr="009138FE">
        <w:rPr>
          <w:rFonts w:ascii="Times New Roman" w:hAnsi="Times New Roman"/>
          <w:b/>
          <w:color w:val="auto"/>
          <w:sz w:val="24"/>
          <w:szCs w:val="24"/>
          <w:lang w:val="ru-RU" w:eastAsia="ru-RU"/>
        </w:rPr>
        <w:t>из числа категорий, указанных в пункте 1 части 1 статьи 24.1 Федерального закона</w:t>
      </w:r>
      <w:bookmarkEnd w:id="21"/>
      <w:r w:rsidRPr="009138FE">
        <w:rPr>
          <w:rFonts w:ascii="Times New Roman" w:hAnsi="Times New Roman"/>
          <w:b/>
          <w:color w:val="auto"/>
          <w:sz w:val="24"/>
          <w:szCs w:val="24"/>
          <w:lang w:val="ru-RU" w:eastAsia="ru-RU"/>
        </w:rPr>
        <w:t xml:space="preserve">, </w:t>
      </w:r>
      <w:bookmarkStart w:id="22" w:name="_Hlk22752764"/>
      <w:r w:rsidRPr="009138FE">
        <w:rPr>
          <w:rFonts w:ascii="Times New Roman" w:hAnsi="Times New Roman"/>
          <w:b/>
          <w:color w:val="auto"/>
          <w:sz w:val="24"/>
          <w:szCs w:val="24"/>
          <w:lang w:val="ru-RU" w:eastAsia="ru-RU"/>
        </w:rPr>
        <w:t xml:space="preserve">в целях создания для них </w:t>
      </w:r>
      <w:bookmarkStart w:id="23" w:name="_Hlk22729190"/>
      <w:r w:rsidRPr="009138FE">
        <w:rPr>
          <w:rFonts w:ascii="Times New Roman" w:hAnsi="Times New Roman"/>
          <w:b/>
          <w:color w:val="auto"/>
          <w:sz w:val="24"/>
          <w:szCs w:val="24"/>
          <w:lang w:val="ru-RU" w:eastAsia="ru-RU"/>
        </w:rPr>
        <w:t>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bookmarkEnd w:id="23"/>
      <w:r w:rsidRPr="009138FE">
        <w:rPr>
          <w:rFonts w:ascii="Times New Roman" w:hAnsi="Times New Roman"/>
          <w:b/>
          <w:color w:val="auto"/>
          <w:sz w:val="24"/>
          <w:szCs w:val="24"/>
          <w:lang w:val="ru-RU" w:eastAsia="ru-RU"/>
        </w:rPr>
        <w:t xml:space="preserve"> (приложение № 7 к Порядку)</w:t>
      </w:r>
    </w:p>
    <w:bookmarkEnd w:id="20"/>
    <w:bookmarkEnd w:id="22"/>
    <w:p w:rsidR="0081672D" w:rsidRPr="009138FE" w:rsidRDefault="0081672D" w:rsidP="00D637F3">
      <w:pPr>
        <w:pStyle w:val="a3"/>
        <w:numPr>
          <w:ilvl w:val="1"/>
          <w:numId w:val="5"/>
        </w:numPr>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 заполняет приложение № 7 в тех строках таблицы, которые соответствуют категориям целевой аудитории, для которых предназначены товары (работы, услуги), производимые заявителем.</w:t>
      </w:r>
    </w:p>
    <w:p w:rsidR="0081672D" w:rsidRPr="009138FE" w:rsidRDefault="0081672D" w:rsidP="00E918C6">
      <w:pPr>
        <w:pStyle w:val="a3"/>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При заполнении приложения № 7 допустимо перечисление укрупненных видов товаров (работ, услуг), производимых заявителем.</w:t>
      </w:r>
    </w:p>
    <w:p w:rsidR="0081672D" w:rsidRPr="009138FE" w:rsidRDefault="0081672D" w:rsidP="00683ECD">
      <w:pPr>
        <w:pStyle w:val="a3"/>
        <w:tabs>
          <w:tab w:val="left" w:pos="851"/>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производимый товар (работа, услуга) предназначен для нескольких категорий целевой аудитории (например, для малоимущих граждан и беженцев) 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 услуга).</w:t>
      </w:r>
    </w:p>
    <w:p w:rsidR="0081672D" w:rsidRPr="009138FE" w:rsidRDefault="0081672D" w:rsidP="0061250A">
      <w:pPr>
        <w:pStyle w:val="a3"/>
        <w:tabs>
          <w:tab w:val="left" w:pos="993"/>
        </w:tabs>
        <w:spacing w:before="120" w:after="120"/>
        <w:ind w:left="0" w:firstLine="709"/>
        <w:jc w:val="both"/>
        <w:rPr>
          <w:rFonts w:ascii="Times New Roman" w:hAnsi="Times New Roman"/>
          <w:i/>
          <w:sz w:val="24"/>
          <w:szCs w:val="24"/>
        </w:rPr>
      </w:pPr>
      <w:bookmarkStart w:id="24" w:name="_Hlk26188322"/>
      <w:r w:rsidRPr="009138FE">
        <w:rPr>
          <w:rFonts w:ascii="Times New Roman" w:hAnsi="Times New Roman"/>
          <w:i/>
          <w:sz w:val="24"/>
          <w:szCs w:val="24"/>
        </w:rPr>
        <w:t xml:space="preserve">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 </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а) деятельность по оказанию социально-бытовых услуг, направленных на поддержание жизнедеятельности в быту:</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обеспечение жилыми помещениями для временного размещения и (или) проживания;</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обеспечение питанием;</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обеспечение одеждой, обувью, нательным бельем и постельными принадлежностями;</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оплата за счет средств получателя услуг жилищно-коммунальных услуг и услуг связи;</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помощь в приготовлении пищи;</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сдача за счет средств получателя услуг вещей в стирку, химчистку, ремонт, обратная их доставка;</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помощи в проведении ремонта жилых помещений;</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обеспечение кратковременного присмотра за детьми;</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уборка жилых помещений;</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предоставление гигиенических услуг лицам, не способным по состоянию здоровья самостоятельно осуществлять за собой уход;</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отправка за счет средств получателя услуг почтовой корреспонденции;</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rPr>
      </w:pPr>
      <w:r w:rsidRPr="009138FE">
        <w:rPr>
          <w:rFonts w:ascii="Times New Roman" w:hAnsi="Times New Roman"/>
          <w:sz w:val="24"/>
          <w:szCs w:val="24"/>
        </w:rPr>
        <w:t>помощь в приеме пищи (кормление);</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содействия в проведении оздоровительных мероприятий;</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оказанию услуг, направленных на медико-социальную реабилитацию лиц с алкогольной, наркотической или иной токсической зависимостью;</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паллиативной помощи</w:t>
      </w:r>
      <w:r w:rsidRPr="009138FE">
        <w:rPr>
          <w:rFonts w:ascii="Times New Roman" w:hAnsi="Times New Roman"/>
          <w:sz w:val="24"/>
          <w:szCs w:val="24"/>
          <w:lang w:val="en-US"/>
        </w:rPr>
        <w:t>;</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проведение мероприятий, направленных на формирование здорового образа жизни, формированию мотивации к ведению здорового образа жизни;</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проведение занятий по адаптивной физической культуре;</w:t>
      </w:r>
    </w:p>
    <w:p w:rsidR="0081672D" w:rsidRPr="009138FE" w:rsidRDefault="0081672D" w:rsidP="00267E9D">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консультирование по социально-медицинским вопросам;</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социально-психологическое консультирование (в том числе по вопросам внутрисемейных отношений);</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помощи в коррекции психологического состояния получателей социальных услуг для адаптации в социальной среде;</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социально-психологический патронаж;</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консультационной психологической помощи, в том числе анонимно и с использованием телефона доверия;</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rPr>
      </w:pPr>
      <w:r w:rsidRPr="009138FE">
        <w:rPr>
          <w:rFonts w:ascii="Times New Roman" w:hAnsi="Times New Roman"/>
          <w:sz w:val="24"/>
          <w:szCs w:val="24"/>
        </w:rPr>
        <w:t>организация групповых занятий, направленных на адаптацию в социальной среде граждан, относящихся к категориям социально уязвимых;</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г) деятельность по оказанию социально-педагогических услуг, направленных на профилактику отклонений в поведении.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обучение практическим навыкам общего ухода за тяжелобольными гражданами и гражданами, имеющими ограничения жизнедеятельности;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оказанию услуг, направленных на социальную адаптацию и семейное устройство детей, оставшихся без попечения родителей;</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социально-педагогическая коррекция, включая диагностику и консультирование;</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инклюзивных образовательных услуг;</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консультирование по вопросам организации инклюзивных образовательных услуг;</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w:t>
      </w:r>
    </w:p>
    <w:p w:rsidR="0081672D" w:rsidRPr="009138FE" w:rsidRDefault="0081672D" w:rsidP="002A6E69">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помощи в трудоустройстве;</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услуги профориентации;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обеспечение сопровождения на рабочем месте, осуществляемого квалифицированными специалистами;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помощь в организации рабочих мест, позволяющих трудиться гражданам, отнесенным к категориям социально уязвимых;</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профессиональной переподготовки для граждан, отнесенных к категориям социально уязвимых;</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юридическое консультирование по вопросам защиты трудовых прав;</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обучение инвалидов (детей-инвалидов) пользованию средствами ухода и техническими средствами реабилитации;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обучение навыкам поведения в быту и общественных местах;</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услуги по адаптации беженцев и вынужденных переселенцев – в том числе по изучению языка, культуры страны и норм поведения;</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проведение инклюзивных занятий для лиц, испытывающих трудности с коммуникацией и социальной адаптацией;</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помощи в обучении навыкам компьютерной грамотности;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социальное сопровождение семей, воспитывающих детей с ограниченными возможностями здоровья;</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оказанию социальной помощи обучающимся, испытывающим трудности в освоении основных общеобразовательных программ, развитии и социальной адаптации;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помощи в оформлении и восстановлении утраченных документов;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горячих линий и телефонов доверия;</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мотоколяски, кресла-коляски с ручным приводом (комнатные, прогулочные, активного типа), с электроприводом, малогабаритные;</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пневмогидравлические) и для переоборудования автомобилей;</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трости опорные и тактильные, костыли, опоры, поручни;</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сигнализаторы звука световые и вибрационные;</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ортопедическая обувь, протезы и ортезы;</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специальные средства для обмена информацией, получения и передачи информации для инвалидов с нарушениями зрения, слуха и голосообразования (в том числе вибротактильные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брайлевские дисплеи,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голосообразующие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книги со специальным шрифтом, машинки пишущие для печати по Брайлю (шрифтолитейные);</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специальные средства для самообслуживания и ухода за инвалидами (в том числе подушки и матрацы профилактические, противопролежневые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специальные средства при нарушениях функции выделения;</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 посуда);</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 оснащением);</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специальные средства для контроля и управления бытовой техникой (в том числе переключатели, педали, рукоятки с дистанционным управлением);</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средства для контроля за обеспечением комфортных условий жизнедеятельности инвалидов (в том числе термометры, барометры, увлажнители воздуха, воздухоочистители, обогреватели, сушилки тепловоздушные, поглотители запаха);</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одежда для инвалидов специального назначения, изготовленная по индивидуальным заказам, или иная специальная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специальные технические средства для обучения инвалидов и осуществления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аудиоклассы,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технические средства для развития у инвалидов навыков ориентации в пространстве, самостоятельного передвижения, повседневного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обучающие игры для инвалидов (в том числе конструкторы, лото, шашки, шахматы, игры для развития мелкой моторики рук);</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оборудование и технические приспособления для медицинской реабилитации инвалидов (в том числе для массажа и стимуляции различных сегментов тела, иппликаторы, пневмокостюмы, стулья и столы массажные, стимуляторы сердца, мышечные, противоболевые);</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 одежды);</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программное обеспечение электронного доступа для инвалидов;</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(абилитации) инвалидов;</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з) деятельность по организации отдыха и оздоровления инвалидов и пенсионеров.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реабилитационных центров;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санаторно-курортная деятельность;</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специализированных домов отдыха для инвалидов и пенсионеров;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организации и проведению спортивных и досуговых мероприятий для инвалидов и пенсионеров;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организации и проведению культурно-массовых мероприятий, конкурсов, выставок для инвалидов и пенсионеров;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оказанию специализированных туристических услуг для инвалидов и пенсионеров;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деятельность по проведению клубной и кружковой работы для пенсионеров и инвалидов;</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 xml:space="preserve">и другое. </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и) деятельность по оказанию услуг в сфере дополнительного образования.</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компьютерными  и информационными науками (включая программирование) и другое;</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фотографическими и другими видами искусств  и другое; </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дополнительное образование для детей, направленное на формирование у них представлений и интересов в области различных профессий;</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лагеря и школы, предоставляющие обучение в перечисленных областях дополнительного образования группам и индивидуально;</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w:t>
      </w:r>
    </w:p>
    <w:p w:rsidR="0081672D" w:rsidRPr="009138FE" w:rsidRDefault="0081672D" w:rsidP="008077F2">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и другое.</w:t>
      </w:r>
    </w:p>
    <w:p w:rsidR="0081672D" w:rsidRPr="009138FE" w:rsidRDefault="0081672D" w:rsidP="003E4412">
      <w:pPr>
        <w:pStyle w:val="a3"/>
        <w:tabs>
          <w:tab w:val="left" w:pos="1418"/>
        </w:tabs>
        <w:spacing w:before="240" w:after="120"/>
        <w:ind w:left="0" w:firstLine="709"/>
        <w:contextualSpacing w:val="0"/>
        <w:jc w:val="both"/>
        <w:rPr>
          <w:rFonts w:ascii="Times New Roman" w:hAnsi="Times New Roman"/>
          <w:sz w:val="24"/>
          <w:szCs w:val="24"/>
        </w:rPr>
      </w:pPr>
      <w:r w:rsidRPr="009138FE">
        <w:rPr>
          <w:rFonts w:ascii="Times New Roman" w:hAnsi="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Брайля;</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услуги сурдопереводчиков и тифлосурдопереводчиков;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приспособление жилых помещений к потребностям инвалидов;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приспособление транспортных средств, объектов культуры, образования, связи, государственных органов и других объектов с учетом потребностей инвалидов;</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оказание специализированных транспортных услуг для маломобильных граждан;</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дрессировка собак-поводырей;</w:t>
      </w:r>
    </w:p>
    <w:p w:rsidR="0081672D" w:rsidRPr="009138FE" w:rsidRDefault="0081672D" w:rsidP="006035DC">
      <w:pPr>
        <w:pStyle w:val="a3"/>
        <w:numPr>
          <w:ilvl w:val="0"/>
          <w:numId w:val="16"/>
        </w:numPr>
        <w:tabs>
          <w:tab w:val="left" w:pos="1418"/>
        </w:tabs>
        <w:spacing w:before="120" w:after="120"/>
        <w:ind w:left="1134" w:hanging="283"/>
        <w:jc w:val="both"/>
        <w:rPr>
          <w:rFonts w:ascii="Times New Roman" w:hAnsi="Times New Roman"/>
          <w:sz w:val="24"/>
          <w:szCs w:val="24"/>
        </w:rPr>
      </w:pPr>
      <w:r w:rsidRPr="009138FE">
        <w:rPr>
          <w:rFonts w:ascii="Times New Roman" w:hAnsi="Times New Roman"/>
          <w:sz w:val="24"/>
          <w:szCs w:val="24"/>
        </w:rPr>
        <w:t>организация занятий для слепых по обучению взаимодействию с животным;</w:t>
      </w:r>
    </w:p>
    <w:p w:rsidR="0081672D" w:rsidRPr="009138FE" w:rsidRDefault="0081672D" w:rsidP="002A6E69">
      <w:pPr>
        <w:pStyle w:val="a3"/>
        <w:numPr>
          <w:ilvl w:val="0"/>
          <w:numId w:val="16"/>
        </w:numPr>
        <w:tabs>
          <w:tab w:val="left" w:pos="1418"/>
        </w:tabs>
        <w:spacing w:before="120" w:after="120"/>
        <w:ind w:left="1135" w:hanging="284"/>
        <w:contextualSpacing w:val="0"/>
        <w:jc w:val="both"/>
        <w:rPr>
          <w:rFonts w:ascii="Times New Roman" w:hAnsi="Times New Roman"/>
          <w:sz w:val="24"/>
          <w:szCs w:val="24"/>
        </w:rPr>
      </w:pPr>
      <w:r w:rsidRPr="009138FE">
        <w:rPr>
          <w:rFonts w:ascii="Times New Roman" w:hAnsi="Times New Roman"/>
          <w:sz w:val="24"/>
          <w:szCs w:val="24"/>
        </w:rPr>
        <w:t>и другое</w:t>
      </w:r>
      <w:r w:rsidRPr="009138FE">
        <w:rPr>
          <w:rFonts w:ascii="Times New Roman" w:hAnsi="Times New Roman"/>
          <w:sz w:val="24"/>
          <w:szCs w:val="24"/>
          <w:lang w:val="en-US"/>
        </w:rPr>
        <w:t>.</w:t>
      </w:r>
    </w:p>
    <w:bookmarkEnd w:id="24"/>
    <w:p w:rsidR="0081672D" w:rsidRPr="009138FE" w:rsidRDefault="0081672D" w:rsidP="00D637F3">
      <w:pPr>
        <w:pStyle w:val="a3"/>
        <w:numPr>
          <w:ilvl w:val="1"/>
          <w:numId w:val="5"/>
        </w:numPr>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 инструкции.</w:t>
      </w:r>
    </w:p>
    <w:p w:rsidR="0081672D" w:rsidRPr="009138FE" w:rsidRDefault="0081672D" w:rsidP="00D637F3">
      <w:pPr>
        <w:pStyle w:val="a3"/>
        <w:numPr>
          <w:ilvl w:val="1"/>
          <w:numId w:val="5"/>
        </w:numPr>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поле «Предназначение производимого вида продукции (товаров, работ, услуг) в соответствии с пунктом 3 части 1 статьи 24.1 Федерального закона от 24 июля 2007 г. № 209-ФЗ «О развитии малого и среднего предпринимательства» заявитель указывает предназначение производимого вида товаров (работ, услуг).</w:t>
      </w:r>
    </w:p>
    <w:p w:rsidR="0081672D" w:rsidRPr="009138FE" w:rsidRDefault="0081672D" w:rsidP="00683ECD">
      <w:pPr>
        <w:pStyle w:val="a3"/>
        <w:tabs>
          <w:tab w:val="left" w:pos="851"/>
          <w:tab w:val="left" w:pos="993"/>
          <w:tab w:val="left" w:pos="1134"/>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szCs w:val="24"/>
        </w:rPr>
        <w:t>Примеры:</w:t>
      </w:r>
    </w:p>
    <w:p w:rsidR="0081672D" w:rsidRPr="009138FE" w:rsidRDefault="0081672D" w:rsidP="00882EA3">
      <w:pPr>
        <w:pStyle w:val="a3"/>
        <w:numPr>
          <w:ilvl w:val="0"/>
          <w:numId w:val="47"/>
        </w:numPr>
        <w:tabs>
          <w:tab w:val="left" w:pos="851"/>
          <w:tab w:val="left" w:pos="993"/>
          <w:tab w:val="left" w:pos="1134"/>
        </w:tabs>
        <w:spacing w:before="120" w:after="120"/>
        <w:contextualSpacing w:val="0"/>
        <w:jc w:val="both"/>
        <w:rPr>
          <w:rFonts w:ascii="Times New Roman" w:hAnsi="Times New Roman"/>
          <w:sz w:val="24"/>
          <w:szCs w:val="24"/>
        </w:rPr>
      </w:pPr>
      <w:r w:rsidRPr="009138FE">
        <w:rPr>
          <w:rFonts w:ascii="Times New Roman" w:hAnsi="Times New Roman"/>
          <w:sz w:val="24"/>
          <w:szCs w:val="24"/>
        </w:rPr>
        <w:t xml:space="preserve">поддержание жизнедеятельности в быту; </w:t>
      </w:r>
    </w:p>
    <w:p w:rsidR="0081672D" w:rsidRPr="009138FE" w:rsidRDefault="0081672D" w:rsidP="00882EA3">
      <w:pPr>
        <w:pStyle w:val="a3"/>
        <w:numPr>
          <w:ilvl w:val="0"/>
          <w:numId w:val="47"/>
        </w:numPr>
        <w:tabs>
          <w:tab w:val="left" w:pos="851"/>
          <w:tab w:val="left" w:pos="993"/>
        </w:tabs>
        <w:spacing w:before="120" w:after="120"/>
        <w:contextualSpacing w:val="0"/>
        <w:jc w:val="both"/>
        <w:rPr>
          <w:rFonts w:ascii="Times New Roman" w:hAnsi="Times New Roman"/>
          <w:sz w:val="24"/>
          <w:szCs w:val="24"/>
        </w:rPr>
      </w:pPr>
      <w:r w:rsidRPr="009138FE">
        <w:rPr>
          <w:rFonts w:ascii="Times New Roman" w:hAnsi="Times New Roman"/>
          <w:sz w:val="24"/>
          <w:szCs w:val="24"/>
        </w:rPr>
        <w:t xml:space="preserve">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 здоровья; </w:t>
      </w:r>
    </w:p>
    <w:p w:rsidR="0081672D" w:rsidRPr="009138FE" w:rsidRDefault="0081672D" w:rsidP="00882EA3">
      <w:pPr>
        <w:pStyle w:val="a3"/>
        <w:numPr>
          <w:ilvl w:val="0"/>
          <w:numId w:val="47"/>
        </w:numPr>
        <w:tabs>
          <w:tab w:val="left" w:pos="774"/>
          <w:tab w:val="left" w:pos="851"/>
          <w:tab w:val="left" w:pos="993"/>
        </w:tabs>
        <w:spacing w:before="120" w:after="120"/>
        <w:contextualSpacing w:val="0"/>
        <w:jc w:val="both"/>
        <w:rPr>
          <w:rFonts w:ascii="Times New Roman" w:hAnsi="Times New Roman"/>
          <w:sz w:val="24"/>
          <w:szCs w:val="24"/>
        </w:rPr>
      </w:pPr>
      <w:r w:rsidRPr="009138FE">
        <w:rPr>
          <w:rFonts w:ascii="Times New Roman" w:hAnsi="Times New Roman"/>
          <w:sz w:val="24"/>
          <w:szCs w:val="24"/>
        </w:rPr>
        <w:t xml:space="preserve">оказание помощи в коррекции психологического состояния для адаптации в социальной среде; </w:t>
      </w:r>
    </w:p>
    <w:p w:rsidR="0081672D" w:rsidRPr="009138FE" w:rsidRDefault="0081672D" w:rsidP="00882EA3">
      <w:pPr>
        <w:pStyle w:val="a3"/>
        <w:numPr>
          <w:ilvl w:val="0"/>
          <w:numId w:val="47"/>
        </w:numPr>
        <w:tabs>
          <w:tab w:val="left" w:pos="774"/>
          <w:tab w:val="left" w:pos="851"/>
          <w:tab w:val="left" w:pos="993"/>
        </w:tabs>
        <w:spacing w:before="120" w:after="120"/>
        <w:contextualSpacing w:val="0"/>
        <w:jc w:val="both"/>
        <w:rPr>
          <w:rFonts w:ascii="Times New Roman" w:hAnsi="Times New Roman"/>
          <w:sz w:val="24"/>
          <w:szCs w:val="24"/>
        </w:rPr>
      </w:pPr>
      <w:r w:rsidRPr="009138FE">
        <w:rPr>
          <w:rFonts w:ascii="Times New Roman" w:hAnsi="Times New Roman"/>
          <w:sz w:val="24"/>
          <w:szCs w:val="24"/>
        </w:rPr>
        <w:t xml:space="preserve">профилактика отклонений в поведении; </w:t>
      </w:r>
    </w:p>
    <w:p w:rsidR="0081672D" w:rsidRPr="009138FE" w:rsidRDefault="0081672D" w:rsidP="00882EA3">
      <w:pPr>
        <w:pStyle w:val="a3"/>
        <w:numPr>
          <w:ilvl w:val="0"/>
          <w:numId w:val="47"/>
        </w:numPr>
        <w:tabs>
          <w:tab w:val="left" w:pos="774"/>
          <w:tab w:val="left" w:pos="851"/>
          <w:tab w:val="left" w:pos="993"/>
        </w:tabs>
        <w:spacing w:before="120" w:after="120"/>
        <w:contextualSpacing w:val="0"/>
        <w:jc w:val="both"/>
        <w:rPr>
          <w:rFonts w:ascii="Times New Roman" w:hAnsi="Times New Roman"/>
          <w:sz w:val="24"/>
          <w:szCs w:val="24"/>
        </w:rPr>
      </w:pPr>
      <w:r w:rsidRPr="009138FE">
        <w:rPr>
          <w:rFonts w:ascii="Times New Roman" w:hAnsi="Times New Roman"/>
          <w:sz w:val="24"/>
          <w:szCs w:val="24"/>
        </w:rPr>
        <w:t xml:space="preserve">оказание помощи в трудоустройстве и в решении иных проблем, связанных с трудовой адаптацией; </w:t>
      </w:r>
    </w:p>
    <w:p w:rsidR="0081672D" w:rsidRPr="009138FE" w:rsidRDefault="0081672D" w:rsidP="00882EA3">
      <w:pPr>
        <w:pStyle w:val="a3"/>
        <w:numPr>
          <w:ilvl w:val="0"/>
          <w:numId w:val="47"/>
        </w:numPr>
        <w:tabs>
          <w:tab w:val="left" w:pos="774"/>
          <w:tab w:val="left" w:pos="851"/>
          <w:tab w:val="left" w:pos="993"/>
        </w:tabs>
        <w:spacing w:before="120" w:after="120"/>
        <w:contextualSpacing w:val="0"/>
        <w:jc w:val="both"/>
        <w:rPr>
          <w:rFonts w:ascii="Times New Roman" w:hAnsi="Times New Roman"/>
          <w:sz w:val="24"/>
          <w:szCs w:val="24"/>
        </w:rPr>
      </w:pPr>
      <w:r w:rsidRPr="009138FE">
        <w:rPr>
          <w:rFonts w:ascii="Times New Roman" w:hAnsi="Times New Roman"/>
          <w:sz w:val="24"/>
          <w:szCs w:val="24"/>
        </w:rPr>
        <w:t>повышение коммуникативного потенциала, реабилитация и социальная адаптация;</w:t>
      </w:r>
    </w:p>
    <w:p w:rsidR="0081672D" w:rsidRPr="009138FE" w:rsidRDefault="0081672D" w:rsidP="00882EA3">
      <w:pPr>
        <w:pStyle w:val="a3"/>
        <w:numPr>
          <w:ilvl w:val="0"/>
          <w:numId w:val="47"/>
        </w:numPr>
        <w:tabs>
          <w:tab w:val="left" w:pos="774"/>
          <w:tab w:val="left" w:pos="851"/>
          <w:tab w:val="left" w:pos="993"/>
          <w:tab w:val="left" w:pos="1134"/>
        </w:tabs>
        <w:spacing w:before="120" w:after="120"/>
        <w:contextualSpacing w:val="0"/>
        <w:jc w:val="both"/>
        <w:rPr>
          <w:rFonts w:ascii="Times New Roman" w:hAnsi="Times New Roman"/>
          <w:sz w:val="24"/>
          <w:szCs w:val="24"/>
        </w:rPr>
      </w:pPr>
      <w:r w:rsidRPr="009138FE">
        <w:rPr>
          <w:rFonts w:ascii="Times New Roman" w:hAnsi="Times New Roman"/>
          <w:sz w:val="24"/>
          <w:szCs w:val="24"/>
        </w:rPr>
        <w:t xml:space="preserve">профилактика инвалидности или реабилитации (абилитации) инвалидов; </w:t>
      </w:r>
    </w:p>
    <w:p w:rsidR="0081672D" w:rsidRPr="009138FE" w:rsidRDefault="0081672D" w:rsidP="00882EA3">
      <w:pPr>
        <w:pStyle w:val="a3"/>
        <w:numPr>
          <w:ilvl w:val="0"/>
          <w:numId w:val="47"/>
        </w:numPr>
        <w:tabs>
          <w:tab w:val="left" w:pos="851"/>
          <w:tab w:val="left" w:pos="993"/>
          <w:tab w:val="left" w:pos="1134"/>
        </w:tabs>
        <w:spacing w:before="120" w:after="120"/>
        <w:contextualSpacing w:val="0"/>
        <w:jc w:val="both"/>
        <w:rPr>
          <w:rFonts w:ascii="Times New Roman" w:hAnsi="Times New Roman"/>
          <w:sz w:val="24"/>
          <w:szCs w:val="24"/>
        </w:rPr>
      </w:pPr>
      <w:r w:rsidRPr="009138FE">
        <w:rPr>
          <w:rFonts w:ascii="Times New Roman" w:hAnsi="Times New Roman"/>
          <w:sz w:val="24"/>
          <w:szCs w:val="24"/>
        </w:rPr>
        <w:t xml:space="preserve">организация отдыха и оздоровления инвалидов и пенсионеров; </w:t>
      </w:r>
    </w:p>
    <w:p w:rsidR="0081672D" w:rsidRPr="009138FE" w:rsidRDefault="0081672D" w:rsidP="00882EA3">
      <w:pPr>
        <w:pStyle w:val="a3"/>
        <w:numPr>
          <w:ilvl w:val="0"/>
          <w:numId w:val="47"/>
        </w:numPr>
        <w:tabs>
          <w:tab w:val="left" w:pos="812"/>
          <w:tab w:val="left" w:pos="993"/>
        </w:tabs>
        <w:spacing w:before="120" w:after="120"/>
        <w:contextualSpacing w:val="0"/>
        <w:jc w:val="both"/>
        <w:rPr>
          <w:rFonts w:ascii="Times New Roman" w:hAnsi="Times New Roman"/>
          <w:sz w:val="24"/>
          <w:szCs w:val="24"/>
        </w:rPr>
      </w:pPr>
      <w:r w:rsidRPr="009138FE">
        <w:rPr>
          <w:rFonts w:ascii="Times New Roman" w:hAnsi="Times New Roman"/>
          <w:sz w:val="24"/>
          <w:szCs w:val="24"/>
        </w:rPr>
        <w:t>создание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1672D" w:rsidRPr="009138FE" w:rsidRDefault="0081672D" w:rsidP="00D637F3">
      <w:pPr>
        <w:pStyle w:val="a3"/>
        <w:numPr>
          <w:ilvl w:val="1"/>
          <w:numId w:val="5"/>
        </w:numPr>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 xml:space="preserve">В поле «Выручка от реализации продукции (товаров, работ, услуг) за предшествующий календарный год, рублей»: </w:t>
      </w:r>
    </w:p>
    <w:p w:rsidR="0081672D" w:rsidRPr="009138FE" w:rsidRDefault="0081672D" w:rsidP="00D637F3">
      <w:pPr>
        <w:pStyle w:val="a3"/>
        <w:numPr>
          <w:ilvl w:val="2"/>
          <w:numId w:val="5"/>
        </w:numPr>
        <w:tabs>
          <w:tab w:val="left" w:pos="709"/>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Заявитель-юридическое лицо указывает сумму всей признанной</w:t>
      </w:r>
      <w:r w:rsidRPr="009138FE">
        <w:rPr>
          <w:rStyle w:val="af5"/>
          <w:rFonts w:ascii="Times New Roman" w:hAnsi="Times New Roman"/>
          <w:sz w:val="24"/>
          <w:szCs w:val="24"/>
        </w:rPr>
        <w:footnoteReference w:id="5"/>
      </w:r>
      <w:r w:rsidRPr="009138FE">
        <w:rPr>
          <w:rFonts w:ascii="Times New Roman" w:hAnsi="Times New Roman"/>
          <w:sz w:val="24"/>
          <w:szCs w:val="24"/>
        </w:rPr>
        <w:t xml:space="preserve"> выручки от реализации товаров (работ, услуг), предназначенных для социально уязвимых категорий граждан, за предыдущий календарный год.</w:t>
      </w:r>
    </w:p>
    <w:p w:rsidR="0081672D" w:rsidRPr="009138FE" w:rsidRDefault="0081672D" w:rsidP="003220EF">
      <w:pPr>
        <w:pStyle w:val="a3"/>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Заявитель-юридическое лицо может заполнить данное поле на основании данных бухгалтерского учета.</w:t>
      </w:r>
    </w:p>
    <w:p w:rsidR="0081672D" w:rsidRPr="009138FE" w:rsidRDefault="0081672D" w:rsidP="003220EF">
      <w:pPr>
        <w:pStyle w:val="a3"/>
        <w:tabs>
          <w:tab w:val="left" w:pos="851"/>
          <w:tab w:val="left" w:pos="993"/>
          <w:tab w:val="left" w:pos="1134"/>
        </w:tabs>
        <w:spacing w:before="120" w:after="120"/>
        <w:ind w:left="0" w:firstLine="709"/>
        <w:contextualSpacing w:val="0"/>
        <w:jc w:val="both"/>
        <w:rPr>
          <w:rFonts w:ascii="Times New Roman" w:hAnsi="Times New Roman"/>
          <w:i/>
          <w:sz w:val="24"/>
          <w:szCs w:val="24"/>
        </w:rPr>
      </w:pPr>
      <w:r w:rsidRPr="009138FE">
        <w:rPr>
          <w:rFonts w:ascii="Times New Roman" w:hAnsi="Times New Roman"/>
          <w:i/>
          <w:sz w:val="24"/>
          <w:szCs w:val="24"/>
        </w:rPr>
        <w:t>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субсчет для учета выручки от указанной деятельности.</w:t>
      </w:r>
    </w:p>
    <w:p w:rsidR="0081672D" w:rsidRPr="009138FE" w:rsidRDefault="0081672D" w:rsidP="00D637F3">
      <w:pPr>
        <w:pStyle w:val="a3"/>
        <w:numPr>
          <w:ilvl w:val="2"/>
          <w:numId w:val="5"/>
        </w:numPr>
        <w:tabs>
          <w:tab w:val="left" w:pos="709"/>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Заявитель-индивидуальный предприниматель указывает сумму всех денежных средств, поступивших от реализации товаров (работ, услуг), предназначенных для граждан, отнесенных к категориям социально уязвимых, за предыдущий календарный год в соответствии со следующим подходом: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
        <w:gridCol w:w="1497"/>
        <w:gridCol w:w="2547"/>
        <w:gridCol w:w="2842"/>
        <w:gridCol w:w="2840"/>
      </w:tblGrid>
      <w:tr w:rsidR="0081672D" w:rsidRPr="009138FE" w:rsidTr="00C40569">
        <w:trPr>
          <w:tblHeader/>
        </w:trPr>
        <w:tc>
          <w:tcPr>
            <w:tcW w:w="356" w:type="pct"/>
            <w:vAlign w:val="center"/>
          </w:tcPr>
          <w:p w:rsidR="0081672D" w:rsidRPr="009138FE" w:rsidRDefault="0081672D" w:rsidP="00C40569">
            <w:pPr>
              <w:pStyle w:val="a3"/>
              <w:tabs>
                <w:tab w:val="left" w:pos="709"/>
                <w:tab w:val="left" w:pos="1134"/>
              </w:tabs>
              <w:spacing w:before="120" w:after="120"/>
              <w:ind w:left="34"/>
              <w:contextualSpacing w:val="0"/>
              <w:jc w:val="center"/>
              <w:rPr>
                <w:rFonts w:ascii="Times New Roman" w:hAnsi="Times New Roman"/>
                <w:b/>
                <w:lang w:eastAsia="ru-RU"/>
              </w:rPr>
            </w:pPr>
            <w:r w:rsidRPr="009138FE">
              <w:rPr>
                <w:rFonts w:ascii="Times New Roman" w:hAnsi="Times New Roman"/>
                <w:b/>
                <w:lang w:eastAsia="ru-RU"/>
              </w:rPr>
              <w:t>№ п/п</w:t>
            </w:r>
          </w:p>
        </w:tc>
        <w:tc>
          <w:tcPr>
            <w:tcW w:w="715" w:type="pct"/>
            <w:vAlign w:val="center"/>
          </w:tcPr>
          <w:p w:rsidR="0081672D" w:rsidRPr="009138FE" w:rsidRDefault="0081672D" w:rsidP="00C40569">
            <w:pPr>
              <w:pStyle w:val="a3"/>
              <w:tabs>
                <w:tab w:val="left" w:pos="709"/>
                <w:tab w:val="left" w:pos="1134"/>
              </w:tabs>
              <w:spacing w:before="120" w:after="120"/>
              <w:ind w:left="34"/>
              <w:contextualSpacing w:val="0"/>
              <w:jc w:val="center"/>
              <w:rPr>
                <w:rFonts w:ascii="Times New Roman" w:hAnsi="Times New Roman"/>
                <w:b/>
                <w:lang w:eastAsia="ru-RU"/>
              </w:rPr>
            </w:pPr>
            <w:r w:rsidRPr="009138FE">
              <w:rPr>
                <w:rFonts w:ascii="Times New Roman" w:hAnsi="Times New Roman"/>
                <w:b/>
                <w:lang w:eastAsia="ru-RU"/>
              </w:rPr>
              <w:t>Система налогообложения</w:t>
            </w:r>
          </w:p>
        </w:tc>
        <w:tc>
          <w:tcPr>
            <w:tcW w:w="1216" w:type="pct"/>
            <w:vAlign w:val="center"/>
          </w:tcPr>
          <w:p w:rsidR="0081672D" w:rsidRPr="009138FE" w:rsidRDefault="0081672D" w:rsidP="00C40569">
            <w:pPr>
              <w:pStyle w:val="a3"/>
              <w:tabs>
                <w:tab w:val="left" w:pos="709"/>
                <w:tab w:val="left" w:pos="1134"/>
              </w:tabs>
              <w:spacing w:before="120" w:after="120"/>
              <w:ind w:left="0"/>
              <w:contextualSpacing w:val="0"/>
              <w:jc w:val="center"/>
              <w:rPr>
                <w:rFonts w:ascii="Times New Roman" w:hAnsi="Times New Roman"/>
                <w:b/>
                <w:lang w:eastAsia="ru-RU"/>
              </w:rPr>
            </w:pPr>
            <w:r w:rsidRPr="009138FE">
              <w:rPr>
                <w:rFonts w:ascii="Times New Roman" w:hAnsi="Times New Roman"/>
                <w:b/>
                <w:lang w:eastAsia="ru-RU"/>
              </w:rPr>
              <w:t>Источник данных для заполнения приложения</w:t>
            </w:r>
          </w:p>
        </w:tc>
        <w:tc>
          <w:tcPr>
            <w:tcW w:w="1357" w:type="pct"/>
            <w:vAlign w:val="center"/>
          </w:tcPr>
          <w:p w:rsidR="0081672D" w:rsidRPr="009138FE" w:rsidRDefault="0081672D" w:rsidP="00C40569">
            <w:pPr>
              <w:pStyle w:val="a3"/>
              <w:tabs>
                <w:tab w:val="left" w:pos="709"/>
                <w:tab w:val="left" w:pos="1134"/>
              </w:tabs>
              <w:spacing w:before="120" w:after="120"/>
              <w:ind w:left="0"/>
              <w:contextualSpacing w:val="0"/>
              <w:jc w:val="center"/>
              <w:rPr>
                <w:rFonts w:ascii="Times New Roman" w:hAnsi="Times New Roman"/>
                <w:b/>
                <w:lang w:eastAsia="ru-RU"/>
              </w:rPr>
            </w:pPr>
            <w:r w:rsidRPr="009138FE">
              <w:rPr>
                <w:rFonts w:ascii="Times New Roman" w:hAnsi="Times New Roman"/>
                <w:b/>
                <w:lang w:eastAsia="ru-RU"/>
              </w:rPr>
              <w:t>Подход к определению показателя</w:t>
            </w:r>
          </w:p>
        </w:tc>
        <w:tc>
          <w:tcPr>
            <w:tcW w:w="1356" w:type="pct"/>
            <w:vAlign w:val="center"/>
          </w:tcPr>
          <w:p w:rsidR="0081672D" w:rsidRPr="009138FE" w:rsidRDefault="0081672D" w:rsidP="00C40569">
            <w:pPr>
              <w:pStyle w:val="a3"/>
              <w:tabs>
                <w:tab w:val="left" w:pos="709"/>
                <w:tab w:val="left" w:pos="1134"/>
              </w:tabs>
              <w:spacing w:before="120" w:after="120"/>
              <w:ind w:left="0"/>
              <w:contextualSpacing w:val="0"/>
              <w:jc w:val="center"/>
              <w:rPr>
                <w:rFonts w:ascii="Times New Roman" w:hAnsi="Times New Roman"/>
                <w:b/>
                <w:lang w:eastAsia="ru-RU"/>
              </w:rPr>
            </w:pPr>
            <w:r w:rsidRPr="009138FE">
              <w:rPr>
                <w:rFonts w:ascii="Times New Roman" w:hAnsi="Times New Roman"/>
                <w:b/>
                <w:lang w:eastAsia="ru-RU"/>
              </w:rPr>
              <w:t>Дополнительные рекомендации</w:t>
            </w:r>
          </w:p>
        </w:tc>
      </w:tr>
      <w:tr w:rsidR="0081672D" w:rsidRPr="009138FE" w:rsidTr="00C40569">
        <w:tc>
          <w:tcPr>
            <w:tcW w:w="356" w:type="pct"/>
          </w:tcPr>
          <w:p w:rsidR="0081672D" w:rsidRPr="009138FE" w:rsidRDefault="0081672D" w:rsidP="00C40569">
            <w:pPr>
              <w:pStyle w:val="a3"/>
              <w:tabs>
                <w:tab w:val="left" w:pos="709"/>
                <w:tab w:val="left" w:pos="1134"/>
              </w:tabs>
              <w:spacing w:before="120" w:after="120"/>
              <w:ind w:left="34"/>
              <w:contextualSpacing w:val="0"/>
              <w:rPr>
                <w:rFonts w:ascii="Times New Roman" w:hAnsi="Times New Roman"/>
                <w:lang w:eastAsia="ru-RU"/>
              </w:rPr>
            </w:pPr>
            <w:r w:rsidRPr="009138FE">
              <w:rPr>
                <w:rFonts w:ascii="Times New Roman" w:hAnsi="Times New Roman"/>
                <w:lang w:eastAsia="ru-RU"/>
              </w:rPr>
              <w:t>1.</w:t>
            </w:r>
          </w:p>
        </w:tc>
        <w:tc>
          <w:tcPr>
            <w:tcW w:w="715" w:type="pct"/>
          </w:tcPr>
          <w:p w:rsidR="0081672D" w:rsidRPr="009138FE" w:rsidRDefault="0081672D" w:rsidP="00C40569">
            <w:pPr>
              <w:pStyle w:val="a3"/>
              <w:tabs>
                <w:tab w:val="left" w:pos="709"/>
                <w:tab w:val="left" w:pos="1134"/>
              </w:tabs>
              <w:spacing w:before="120" w:after="120"/>
              <w:ind w:left="34"/>
              <w:contextualSpacing w:val="0"/>
              <w:rPr>
                <w:rFonts w:ascii="Times New Roman" w:hAnsi="Times New Roman"/>
                <w:lang w:eastAsia="ru-RU"/>
              </w:rPr>
            </w:pPr>
            <w:r w:rsidRPr="009138FE">
              <w:rPr>
                <w:rFonts w:ascii="Times New Roman" w:hAnsi="Times New Roman"/>
                <w:lang w:eastAsia="ru-RU"/>
              </w:rPr>
              <w:t xml:space="preserve">Общая система налогообложения </w:t>
            </w:r>
          </w:p>
        </w:tc>
        <w:tc>
          <w:tcPr>
            <w:tcW w:w="121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Раздел I Книги учета доходов и расходов и хозяйственных операций ИП</w:t>
            </w:r>
            <w:r w:rsidRPr="009138FE">
              <w:rPr>
                <w:rStyle w:val="af5"/>
                <w:rFonts w:ascii="Times New Roman" w:hAnsi="Times New Roman"/>
                <w:lang w:eastAsia="ru-RU"/>
              </w:rPr>
              <w:footnoteReference w:id="6"/>
            </w:r>
          </w:p>
        </w:tc>
        <w:tc>
          <w:tcPr>
            <w:tcW w:w="1357"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предыдущий календарный год.</w:t>
            </w:r>
          </w:p>
        </w:tc>
        <w:tc>
          <w:tcPr>
            <w:tcW w:w="135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«соц.деятельность».</w:t>
            </w:r>
          </w:p>
        </w:tc>
      </w:tr>
      <w:tr w:rsidR="0081672D" w:rsidRPr="009138FE" w:rsidTr="00C40569">
        <w:tc>
          <w:tcPr>
            <w:tcW w:w="356" w:type="pct"/>
          </w:tcPr>
          <w:p w:rsidR="0081672D" w:rsidRPr="009138FE" w:rsidRDefault="0081672D" w:rsidP="00C40569">
            <w:pPr>
              <w:pStyle w:val="a3"/>
              <w:tabs>
                <w:tab w:val="left" w:pos="709"/>
                <w:tab w:val="left" w:pos="1134"/>
              </w:tabs>
              <w:spacing w:before="120" w:after="120"/>
              <w:ind w:left="34"/>
              <w:contextualSpacing w:val="0"/>
              <w:rPr>
                <w:rFonts w:ascii="Times New Roman" w:hAnsi="Times New Roman"/>
                <w:lang w:eastAsia="ru-RU"/>
              </w:rPr>
            </w:pPr>
            <w:r w:rsidRPr="009138FE">
              <w:rPr>
                <w:rFonts w:ascii="Times New Roman" w:hAnsi="Times New Roman"/>
                <w:lang w:eastAsia="ru-RU"/>
              </w:rPr>
              <w:t>2.</w:t>
            </w:r>
          </w:p>
        </w:tc>
        <w:tc>
          <w:tcPr>
            <w:tcW w:w="715" w:type="pct"/>
          </w:tcPr>
          <w:p w:rsidR="0081672D" w:rsidRPr="009138FE" w:rsidRDefault="0081672D" w:rsidP="00C40569">
            <w:pPr>
              <w:pStyle w:val="a3"/>
              <w:tabs>
                <w:tab w:val="left" w:pos="709"/>
                <w:tab w:val="left" w:pos="1134"/>
              </w:tabs>
              <w:spacing w:before="120" w:after="120"/>
              <w:ind w:left="34"/>
              <w:contextualSpacing w:val="0"/>
              <w:rPr>
                <w:rFonts w:ascii="Times New Roman" w:hAnsi="Times New Roman"/>
                <w:lang w:eastAsia="ru-RU"/>
              </w:rPr>
            </w:pPr>
            <w:r w:rsidRPr="009138FE">
              <w:rPr>
                <w:rFonts w:ascii="Times New Roman" w:hAnsi="Times New Roman"/>
                <w:lang w:eastAsia="ru-RU"/>
              </w:rPr>
              <w:t>УСН</w:t>
            </w:r>
          </w:p>
        </w:tc>
        <w:tc>
          <w:tcPr>
            <w:tcW w:w="121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Раздел I Книги учета доходов и расходов организаций и ИП, применяющих УСН</w:t>
            </w:r>
            <w:r w:rsidRPr="009138FE">
              <w:rPr>
                <w:rStyle w:val="af5"/>
                <w:rFonts w:ascii="Times New Roman" w:hAnsi="Times New Roman"/>
                <w:lang w:eastAsia="ru-RU"/>
              </w:rPr>
              <w:footnoteReference w:id="7"/>
            </w:r>
          </w:p>
        </w:tc>
        <w:tc>
          <w:tcPr>
            <w:tcW w:w="1357" w:type="pct"/>
          </w:tcPr>
          <w:p w:rsidR="0081672D" w:rsidRPr="009138FE" w:rsidDel="00950A07"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учитываемые при исчислении налоговой базы» за предыдущий календарный год.</w:t>
            </w:r>
          </w:p>
        </w:tc>
        <w:tc>
          <w:tcPr>
            <w:tcW w:w="135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«соц.деятельность».</w:t>
            </w:r>
          </w:p>
        </w:tc>
      </w:tr>
      <w:tr w:rsidR="0081672D" w:rsidRPr="009138FE" w:rsidTr="00C40569">
        <w:tc>
          <w:tcPr>
            <w:tcW w:w="356" w:type="pct"/>
          </w:tcPr>
          <w:p w:rsidR="0081672D" w:rsidRPr="009138FE" w:rsidRDefault="0081672D" w:rsidP="00C40569">
            <w:pPr>
              <w:pStyle w:val="a3"/>
              <w:tabs>
                <w:tab w:val="left" w:pos="709"/>
                <w:tab w:val="left" w:pos="1134"/>
              </w:tabs>
              <w:spacing w:before="120" w:after="120"/>
              <w:ind w:left="34"/>
              <w:contextualSpacing w:val="0"/>
              <w:jc w:val="both"/>
              <w:rPr>
                <w:rFonts w:ascii="Times New Roman" w:hAnsi="Times New Roman"/>
                <w:lang w:eastAsia="ru-RU"/>
              </w:rPr>
            </w:pPr>
            <w:r w:rsidRPr="009138FE">
              <w:rPr>
                <w:rFonts w:ascii="Times New Roman" w:hAnsi="Times New Roman"/>
                <w:lang w:eastAsia="ru-RU"/>
              </w:rPr>
              <w:t>3.</w:t>
            </w:r>
          </w:p>
        </w:tc>
        <w:tc>
          <w:tcPr>
            <w:tcW w:w="715" w:type="pct"/>
          </w:tcPr>
          <w:p w:rsidR="0081672D" w:rsidRPr="009138FE" w:rsidRDefault="0081672D" w:rsidP="00C40569">
            <w:pPr>
              <w:pStyle w:val="a3"/>
              <w:tabs>
                <w:tab w:val="left" w:pos="709"/>
                <w:tab w:val="left" w:pos="1134"/>
              </w:tabs>
              <w:spacing w:before="120" w:after="120"/>
              <w:ind w:left="34"/>
              <w:contextualSpacing w:val="0"/>
              <w:jc w:val="both"/>
              <w:rPr>
                <w:rFonts w:ascii="Times New Roman" w:hAnsi="Times New Roman"/>
                <w:lang w:eastAsia="ru-RU"/>
              </w:rPr>
            </w:pPr>
            <w:r w:rsidRPr="009138FE">
              <w:rPr>
                <w:rFonts w:ascii="Times New Roman" w:hAnsi="Times New Roman"/>
                <w:lang w:eastAsia="ru-RU"/>
              </w:rPr>
              <w:t>ПСН</w:t>
            </w:r>
          </w:p>
        </w:tc>
        <w:tc>
          <w:tcPr>
            <w:tcW w:w="121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Раздел I Книги учета доходов ИП, применяющих ПСН</w:t>
            </w:r>
            <w:r w:rsidRPr="009138FE">
              <w:rPr>
                <w:rStyle w:val="af5"/>
                <w:rFonts w:ascii="Times New Roman" w:hAnsi="Times New Roman"/>
                <w:lang w:eastAsia="ru-RU"/>
              </w:rPr>
              <w:footnoteReference w:id="8"/>
            </w:r>
          </w:p>
        </w:tc>
        <w:tc>
          <w:tcPr>
            <w:tcW w:w="1357"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«соц.деятельность».</w:t>
            </w:r>
          </w:p>
        </w:tc>
      </w:tr>
      <w:tr w:rsidR="0081672D" w:rsidRPr="009138FE" w:rsidTr="00C40569">
        <w:tc>
          <w:tcPr>
            <w:tcW w:w="356" w:type="pct"/>
          </w:tcPr>
          <w:p w:rsidR="0081672D" w:rsidRPr="009138FE" w:rsidRDefault="0081672D" w:rsidP="00C40569">
            <w:pPr>
              <w:pStyle w:val="a3"/>
              <w:tabs>
                <w:tab w:val="left" w:pos="709"/>
                <w:tab w:val="left" w:pos="1134"/>
              </w:tabs>
              <w:spacing w:before="120" w:after="120"/>
              <w:ind w:left="34"/>
              <w:contextualSpacing w:val="0"/>
              <w:jc w:val="both"/>
              <w:rPr>
                <w:rFonts w:ascii="Times New Roman" w:hAnsi="Times New Roman"/>
                <w:lang w:eastAsia="ru-RU"/>
              </w:rPr>
            </w:pPr>
            <w:r w:rsidRPr="009138FE">
              <w:rPr>
                <w:rFonts w:ascii="Times New Roman" w:hAnsi="Times New Roman"/>
                <w:lang w:eastAsia="ru-RU"/>
              </w:rPr>
              <w:t>4.</w:t>
            </w:r>
          </w:p>
        </w:tc>
        <w:tc>
          <w:tcPr>
            <w:tcW w:w="715" w:type="pct"/>
          </w:tcPr>
          <w:p w:rsidR="0081672D" w:rsidRPr="009138FE" w:rsidRDefault="0081672D" w:rsidP="00C40569">
            <w:pPr>
              <w:pStyle w:val="a3"/>
              <w:tabs>
                <w:tab w:val="left" w:pos="709"/>
                <w:tab w:val="left" w:pos="1134"/>
              </w:tabs>
              <w:spacing w:before="120" w:after="120"/>
              <w:ind w:left="34"/>
              <w:contextualSpacing w:val="0"/>
              <w:jc w:val="both"/>
              <w:rPr>
                <w:rFonts w:ascii="Times New Roman" w:hAnsi="Times New Roman"/>
                <w:lang w:eastAsia="ru-RU"/>
              </w:rPr>
            </w:pPr>
            <w:r w:rsidRPr="009138FE">
              <w:rPr>
                <w:rFonts w:ascii="Times New Roman" w:hAnsi="Times New Roman"/>
                <w:lang w:eastAsia="ru-RU"/>
              </w:rPr>
              <w:t>ЕНВД</w:t>
            </w:r>
          </w:p>
        </w:tc>
        <w:tc>
          <w:tcPr>
            <w:tcW w:w="121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 xml:space="preserve">Любые регистры учета доходов, которые ведет заявитель с целью контроля за фактическими доходами. </w:t>
            </w:r>
          </w:p>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В целях обеспечения возможности учета хозяйственных операций, предусматривающих реализацию товаров (работ, услуг), предназначенных для граждан, отнесенных к категориям социально уязвимых, рекомендуется вести учет доходов на базе Книги учета доходов ИП, применяющих ПСН.</w:t>
            </w:r>
          </w:p>
        </w:tc>
        <w:tc>
          <w:tcPr>
            <w:tcW w:w="1357"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tcPr>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rsidR="0081672D" w:rsidRPr="009138FE" w:rsidRDefault="0081672D" w:rsidP="00C40569">
            <w:pPr>
              <w:pStyle w:val="a3"/>
              <w:tabs>
                <w:tab w:val="left" w:pos="709"/>
                <w:tab w:val="left" w:pos="1134"/>
              </w:tabs>
              <w:spacing w:before="120" w:after="120"/>
              <w:ind w:left="0"/>
              <w:contextualSpacing w:val="0"/>
              <w:rPr>
                <w:rFonts w:ascii="Times New Roman" w:hAnsi="Times New Roman"/>
                <w:lang w:eastAsia="ru-RU"/>
              </w:rPr>
            </w:pPr>
            <w:r w:rsidRPr="009138FE">
              <w:rPr>
                <w:rFonts w:ascii="Times New Roman" w:hAnsi="Times New Roman"/>
                <w:lang w:eastAsia="ru-RU"/>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«соц.деятельность».</w:t>
            </w:r>
          </w:p>
        </w:tc>
      </w:tr>
    </w:tbl>
    <w:p w:rsidR="0081672D" w:rsidRPr="009138FE" w:rsidRDefault="0081672D" w:rsidP="003220EF">
      <w:pPr>
        <w:pStyle w:val="a3"/>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совмещения систем налогообложения необходимо указать суммарную выручку (доход), полученную при применении всех систем налогообложения.</w:t>
      </w:r>
    </w:p>
    <w:p w:rsidR="0081672D" w:rsidRPr="009138FE" w:rsidRDefault="0081672D" w:rsidP="00D637F3">
      <w:pPr>
        <w:pStyle w:val="a3"/>
        <w:numPr>
          <w:ilvl w:val="0"/>
          <w:numId w:val="18"/>
        </w:numPr>
        <w:tabs>
          <w:tab w:val="left" w:pos="851"/>
          <w:tab w:val="left" w:pos="993"/>
          <w:tab w:val="left" w:pos="1134"/>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w:t>
      </w:r>
    </w:p>
    <w:p w:rsidR="0081672D" w:rsidRPr="009138FE" w:rsidRDefault="0081672D" w:rsidP="00D637F3">
      <w:pPr>
        <w:pStyle w:val="a3"/>
        <w:numPr>
          <w:ilvl w:val="1"/>
          <w:numId w:val="5"/>
        </w:numPr>
        <w:tabs>
          <w:tab w:val="left" w:pos="851"/>
          <w:tab w:val="left" w:pos="993"/>
        </w:tabs>
        <w:spacing w:before="120" w:after="120"/>
        <w:ind w:left="0" w:firstLine="709"/>
        <w:contextualSpacing w:val="0"/>
        <w:jc w:val="both"/>
        <w:rPr>
          <w:rFonts w:ascii="Times New Roman" w:hAnsi="Times New Roman"/>
          <w:sz w:val="24"/>
          <w:szCs w:val="24"/>
        </w:rPr>
      </w:pPr>
      <w:r w:rsidRPr="009138FE">
        <w:rPr>
          <w:rFonts w:ascii="Times New Roman" w:hAnsi="Times New Roman"/>
          <w:sz w:val="24"/>
          <w:szCs w:val="24"/>
        </w:rPr>
        <w:t>В разделе «2.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 гражданами.</w:t>
      </w:r>
    </w:p>
    <w:p w:rsidR="0081672D" w:rsidRPr="009138FE" w:rsidRDefault="0081672D" w:rsidP="005F2837">
      <w:pPr>
        <w:pStyle w:val="3"/>
        <w:spacing w:before="360" w:after="360" w:line="276" w:lineRule="auto"/>
        <w:rPr>
          <w:rFonts w:ascii="Times New Roman" w:hAnsi="Times New Roman"/>
          <w:b/>
          <w:lang w:val="ru-RU"/>
        </w:rPr>
      </w:pPr>
      <w:r w:rsidRPr="009138FE">
        <w:rPr>
          <w:rFonts w:ascii="Times New Roman" w:hAnsi="Times New Roman"/>
          <w:b/>
          <w:lang w:val="ru-RU"/>
        </w:rPr>
        <w:t>Пример заполнения приложения № 7:</w:t>
      </w:r>
    </w:p>
    <w:p w:rsidR="0081672D" w:rsidRPr="009138FE" w:rsidRDefault="0081672D" w:rsidP="005F2837">
      <w:pPr>
        <w:tabs>
          <w:tab w:val="left" w:pos="426"/>
          <w:tab w:val="left" w:pos="993"/>
        </w:tabs>
        <w:spacing w:before="120" w:after="120" w:line="276" w:lineRule="auto"/>
        <w:ind w:firstLine="709"/>
        <w:jc w:val="both"/>
        <w:rPr>
          <w:rFonts w:ascii="Times New Roman" w:hAnsi="Times New Roman"/>
          <w:sz w:val="24"/>
          <w:szCs w:val="24"/>
          <w:lang w:val="ru-RU"/>
        </w:rPr>
      </w:pPr>
      <w:r w:rsidRPr="009138FE">
        <w:rPr>
          <w:rFonts w:ascii="Times New Roman" w:hAnsi="Times New Roman"/>
          <w:sz w:val="24"/>
          <w:szCs w:val="24"/>
          <w:lang w:val="ru-RU"/>
        </w:rPr>
        <w:t xml:space="preserve">Заявитель-индивидуальный предприниматель, применяющий УСН, предоставляет услуги сиделок для инвалидов и пенсионеров. </w:t>
      </w:r>
      <w:bookmarkStart w:id="25" w:name="_Hlk23173451"/>
      <w:r w:rsidRPr="009138FE">
        <w:rPr>
          <w:rFonts w:ascii="Times New Roman" w:hAnsi="Times New Roman"/>
          <w:sz w:val="24"/>
          <w:szCs w:val="24"/>
          <w:lang w:val="ru-RU"/>
        </w:rPr>
        <w:t>Согласно разделу I Книги учета доходов и расходов организаций и индивидуальных предпринимателей, применяющих УСН, за 2019 год:</w:t>
      </w:r>
    </w:p>
    <w:tbl>
      <w:tblPr>
        <w:tblpPr w:leftFromText="180" w:rightFromText="180" w:vertAnchor="text" w:tblpXSpec="center" w:tblpY="1"/>
        <w:tblOverlap w:val="never"/>
        <w:tblW w:w="9940" w:type="dxa"/>
        <w:jc w:val="center"/>
        <w:tblLayout w:type="fixed"/>
        <w:tblCellMar>
          <w:top w:w="102" w:type="dxa"/>
          <w:left w:w="62" w:type="dxa"/>
          <w:bottom w:w="102" w:type="dxa"/>
          <w:right w:w="62" w:type="dxa"/>
        </w:tblCellMar>
        <w:tblLook w:val="0000" w:firstRow="0" w:lastRow="0" w:firstColumn="0" w:lastColumn="0" w:noHBand="0" w:noVBand="0"/>
      </w:tblPr>
      <w:tblGrid>
        <w:gridCol w:w="562"/>
        <w:gridCol w:w="2694"/>
        <w:gridCol w:w="4110"/>
        <w:gridCol w:w="2574"/>
      </w:tblGrid>
      <w:tr w:rsidR="0081672D" w:rsidRPr="009138FE" w:rsidTr="00BD557B">
        <w:trPr>
          <w:trHeight w:val="179"/>
          <w:jc w:val="center"/>
        </w:trPr>
        <w:tc>
          <w:tcPr>
            <w:tcW w:w="7366" w:type="dxa"/>
            <w:gridSpan w:val="3"/>
            <w:tcBorders>
              <w:top w:val="single" w:sz="4" w:space="0" w:color="auto"/>
              <w:left w:val="single" w:sz="4" w:space="0" w:color="auto"/>
              <w:bottom w:val="single" w:sz="4" w:space="0" w:color="auto"/>
              <w:right w:val="single" w:sz="4" w:space="0" w:color="auto"/>
            </w:tcBorders>
            <w:vAlign w:val="center"/>
          </w:tcPr>
          <w:p w:rsidR="0081672D" w:rsidRPr="009138FE" w:rsidRDefault="0081672D" w:rsidP="00954B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Регистрация</w:t>
            </w:r>
          </w:p>
        </w:tc>
        <w:tc>
          <w:tcPr>
            <w:tcW w:w="2574" w:type="dxa"/>
            <w:vMerge w:val="restart"/>
            <w:tcBorders>
              <w:top w:val="single" w:sz="4" w:space="0" w:color="auto"/>
              <w:left w:val="single" w:sz="4" w:space="0" w:color="auto"/>
              <w:bottom w:val="single" w:sz="4" w:space="0" w:color="auto"/>
              <w:right w:val="single" w:sz="4" w:space="0" w:color="auto"/>
            </w:tcBorders>
            <w:vAlign w:val="center"/>
          </w:tcPr>
          <w:p w:rsidR="0081672D" w:rsidRPr="009138FE" w:rsidRDefault="0081672D" w:rsidP="00954B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Доходы, учитываемые</w:t>
            </w:r>
          </w:p>
          <w:p w:rsidR="0081672D" w:rsidRPr="009138FE" w:rsidRDefault="0081672D" w:rsidP="00D33234">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при исчислении налоговой базы (руб.)</w:t>
            </w:r>
          </w:p>
        </w:tc>
      </w:tr>
      <w:tr w:rsidR="0081672D" w:rsidRPr="009138FE" w:rsidTr="00BD557B">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1672D" w:rsidRPr="009138FE" w:rsidRDefault="0081672D" w:rsidP="00954B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N п/п</w:t>
            </w:r>
          </w:p>
        </w:tc>
        <w:tc>
          <w:tcPr>
            <w:tcW w:w="2694" w:type="dxa"/>
            <w:tcBorders>
              <w:top w:val="single" w:sz="4" w:space="0" w:color="auto"/>
              <w:left w:val="single" w:sz="4" w:space="0" w:color="auto"/>
              <w:bottom w:val="single" w:sz="4" w:space="0" w:color="auto"/>
              <w:right w:val="single" w:sz="4" w:space="0" w:color="auto"/>
            </w:tcBorders>
            <w:vAlign w:val="center"/>
          </w:tcPr>
          <w:p w:rsidR="0081672D" w:rsidRPr="009138FE" w:rsidRDefault="0081672D" w:rsidP="00954B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Дата и номер первичного документа</w:t>
            </w:r>
          </w:p>
        </w:tc>
        <w:tc>
          <w:tcPr>
            <w:tcW w:w="4110" w:type="dxa"/>
            <w:tcBorders>
              <w:top w:val="single" w:sz="4" w:space="0" w:color="auto"/>
              <w:left w:val="single" w:sz="4" w:space="0" w:color="auto"/>
              <w:bottom w:val="single" w:sz="4" w:space="0" w:color="auto"/>
              <w:right w:val="single" w:sz="4" w:space="0" w:color="auto"/>
            </w:tcBorders>
            <w:vAlign w:val="center"/>
          </w:tcPr>
          <w:p w:rsidR="0081672D" w:rsidRPr="009138FE" w:rsidRDefault="0081672D" w:rsidP="00D33234">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Содержание операции</w:t>
            </w:r>
          </w:p>
        </w:tc>
        <w:tc>
          <w:tcPr>
            <w:tcW w:w="2574" w:type="dxa"/>
            <w:vMerge/>
            <w:tcBorders>
              <w:top w:val="single" w:sz="4" w:space="0" w:color="auto"/>
              <w:left w:val="single" w:sz="4" w:space="0" w:color="auto"/>
              <w:bottom w:val="single" w:sz="4" w:space="0" w:color="auto"/>
              <w:right w:val="single" w:sz="4" w:space="0" w:color="auto"/>
            </w:tcBorders>
            <w:vAlign w:val="center"/>
          </w:tcPr>
          <w:p w:rsidR="0081672D" w:rsidRPr="009138FE" w:rsidRDefault="0081672D" w:rsidP="00BD557B">
            <w:pPr>
              <w:autoSpaceDE w:val="0"/>
              <w:autoSpaceDN w:val="0"/>
              <w:adjustRightInd w:val="0"/>
              <w:spacing w:after="0" w:line="240" w:lineRule="auto"/>
              <w:jc w:val="center"/>
              <w:rPr>
                <w:rFonts w:ascii="Times New Roman" w:hAnsi="Times New Roman"/>
                <w:szCs w:val="24"/>
                <w:lang w:val="ru-RU"/>
              </w:rPr>
            </w:pPr>
          </w:p>
        </w:tc>
      </w:tr>
      <w:tr w:rsidR="0081672D" w:rsidRPr="009138FE" w:rsidTr="002A6E69">
        <w:trPr>
          <w:trHeight w:val="134"/>
          <w:jc w:val="center"/>
        </w:trPr>
        <w:tc>
          <w:tcPr>
            <w:tcW w:w="562"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1</w:t>
            </w:r>
          </w:p>
        </w:tc>
        <w:tc>
          <w:tcPr>
            <w:tcW w:w="2694"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2</w:t>
            </w:r>
          </w:p>
        </w:tc>
        <w:tc>
          <w:tcPr>
            <w:tcW w:w="4110"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3</w:t>
            </w:r>
          </w:p>
        </w:tc>
        <w:tc>
          <w:tcPr>
            <w:tcW w:w="2574"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4</w:t>
            </w:r>
          </w:p>
        </w:tc>
      </w:tr>
      <w:tr w:rsidR="0081672D" w:rsidRPr="009138FE" w:rsidTr="00BD557B">
        <w:trPr>
          <w:jc w:val="center"/>
        </w:trPr>
        <w:tc>
          <w:tcPr>
            <w:tcW w:w="562"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both"/>
              <w:rPr>
                <w:rFonts w:ascii="Times New Roman" w:hAnsi="Times New Roman"/>
                <w:szCs w:val="24"/>
                <w:lang w:val="ru-RU"/>
              </w:rPr>
            </w:pPr>
            <w:r w:rsidRPr="009138FE">
              <w:rPr>
                <w:rFonts w:ascii="Times New Roman" w:hAnsi="Times New Roman"/>
                <w:szCs w:val="24"/>
                <w:lang w:val="ru-RU"/>
              </w:rPr>
              <w:t>1</w:t>
            </w:r>
          </w:p>
        </w:tc>
        <w:tc>
          <w:tcPr>
            <w:tcW w:w="2694"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both"/>
              <w:rPr>
                <w:rFonts w:ascii="Times New Roman" w:hAnsi="Times New Roman"/>
                <w:szCs w:val="24"/>
                <w:lang w:val="ru-RU"/>
              </w:rPr>
            </w:pPr>
            <w:r w:rsidRPr="009138FE">
              <w:rPr>
                <w:rFonts w:ascii="Times New Roman" w:hAnsi="Times New Roman"/>
                <w:szCs w:val="24"/>
                <w:lang w:val="ru-RU"/>
              </w:rPr>
              <w:t>№ 1 от 20.05.2019</w:t>
            </w:r>
          </w:p>
        </w:tc>
        <w:tc>
          <w:tcPr>
            <w:tcW w:w="4110"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both"/>
              <w:rPr>
                <w:rFonts w:ascii="Times New Roman" w:hAnsi="Times New Roman"/>
                <w:szCs w:val="24"/>
                <w:lang w:val="ru-RU"/>
              </w:rPr>
            </w:pPr>
            <w:r w:rsidRPr="009138FE">
              <w:rPr>
                <w:rFonts w:ascii="Times New Roman" w:hAnsi="Times New Roman"/>
                <w:szCs w:val="24"/>
                <w:lang w:val="ru-RU"/>
              </w:rPr>
              <w:t>Получена оплата за 3 месяца помощи пенсионеру Иванову А.А. по договору № 1</w:t>
            </w:r>
          </w:p>
        </w:tc>
        <w:tc>
          <w:tcPr>
            <w:tcW w:w="2574"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70</w:t>
            </w:r>
          </w:p>
        </w:tc>
      </w:tr>
      <w:tr w:rsidR="0081672D" w:rsidRPr="009138FE" w:rsidTr="00BD557B">
        <w:trPr>
          <w:jc w:val="center"/>
        </w:trPr>
        <w:tc>
          <w:tcPr>
            <w:tcW w:w="562"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both"/>
              <w:rPr>
                <w:rFonts w:ascii="Times New Roman" w:hAnsi="Times New Roman"/>
                <w:szCs w:val="24"/>
                <w:lang w:val="ru-RU"/>
              </w:rPr>
            </w:pPr>
            <w:r w:rsidRPr="009138FE">
              <w:rPr>
                <w:rFonts w:ascii="Times New Roman" w:hAnsi="Times New Roman"/>
                <w:szCs w:val="24"/>
                <w:lang w:val="ru-RU"/>
              </w:rPr>
              <w:t>2</w:t>
            </w:r>
          </w:p>
        </w:tc>
        <w:tc>
          <w:tcPr>
            <w:tcW w:w="2694"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both"/>
              <w:rPr>
                <w:rFonts w:ascii="Times New Roman" w:hAnsi="Times New Roman"/>
                <w:szCs w:val="24"/>
                <w:lang w:val="ru-RU"/>
              </w:rPr>
            </w:pPr>
            <w:r w:rsidRPr="009138FE">
              <w:rPr>
                <w:rFonts w:ascii="Times New Roman" w:hAnsi="Times New Roman"/>
                <w:szCs w:val="24"/>
                <w:lang w:val="ru-RU"/>
              </w:rPr>
              <w:t>№ 2 от 25.08.2019</w:t>
            </w:r>
          </w:p>
        </w:tc>
        <w:tc>
          <w:tcPr>
            <w:tcW w:w="4110"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both"/>
              <w:rPr>
                <w:rFonts w:ascii="Times New Roman" w:hAnsi="Times New Roman"/>
                <w:szCs w:val="24"/>
                <w:lang w:val="ru-RU"/>
              </w:rPr>
            </w:pPr>
            <w:r w:rsidRPr="009138FE">
              <w:rPr>
                <w:rFonts w:ascii="Times New Roman" w:hAnsi="Times New Roman"/>
                <w:szCs w:val="24"/>
                <w:lang w:val="ru-RU"/>
              </w:rPr>
              <w:t>Получена оплата за месяц помощи инвалиду Петрову П.Г. по договору № 2</w:t>
            </w:r>
          </w:p>
        </w:tc>
        <w:tc>
          <w:tcPr>
            <w:tcW w:w="2574"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30</w:t>
            </w:r>
          </w:p>
        </w:tc>
      </w:tr>
      <w:tr w:rsidR="0081672D" w:rsidRPr="009138FE" w:rsidTr="00BD557B">
        <w:trPr>
          <w:jc w:val="center"/>
        </w:trPr>
        <w:tc>
          <w:tcPr>
            <w:tcW w:w="7366" w:type="dxa"/>
            <w:gridSpan w:val="3"/>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rPr>
                <w:rFonts w:ascii="Times New Roman" w:hAnsi="Times New Roman"/>
                <w:szCs w:val="24"/>
                <w:lang w:val="ru-RU"/>
              </w:rPr>
            </w:pPr>
            <w:r w:rsidRPr="009138FE">
              <w:rPr>
                <w:rFonts w:ascii="Times New Roman" w:hAnsi="Times New Roman"/>
                <w:szCs w:val="24"/>
                <w:lang w:val="ru-RU"/>
              </w:rPr>
              <w:t>Итого за налоговый период</w:t>
            </w:r>
          </w:p>
        </w:tc>
        <w:tc>
          <w:tcPr>
            <w:tcW w:w="2574" w:type="dxa"/>
            <w:tcBorders>
              <w:top w:val="single" w:sz="4" w:space="0" w:color="auto"/>
              <w:left w:val="single" w:sz="4" w:space="0" w:color="auto"/>
              <w:bottom w:val="single" w:sz="4" w:space="0" w:color="auto"/>
              <w:right w:val="single" w:sz="4" w:space="0" w:color="auto"/>
            </w:tcBorders>
          </w:tcPr>
          <w:p w:rsidR="0081672D" w:rsidRPr="009138FE" w:rsidRDefault="0081672D" w:rsidP="003220EF">
            <w:pPr>
              <w:autoSpaceDE w:val="0"/>
              <w:autoSpaceDN w:val="0"/>
              <w:adjustRightInd w:val="0"/>
              <w:spacing w:after="0" w:line="240" w:lineRule="auto"/>
              <w:jc w:val="center"/>
              <w:rPr>
                <w:rFonts w:ascii="Times New Roman" w:hAnsi="Times New Roman"/>
                <w:szCs w:val="24"/>
                <w:lang w:val="ru-RU"/>
              </w:rPr>
            </w:pPr>
            <w:r w:rsidRPr="009138FE">
              <w:rPr>
                <w:rFonts w:ascii="Times New Roman" w:hAnsi="Times New Roman"/>
                <w:szCs w:val="24"/>
                <w:lang w:val="ru-RU"/>
              </w:rPr>
              <w:t>100</w:t>
            </w:r>
          </w:p>
        </w:tc>
      </w:tr>
    </w:tbl>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p>
    <w:p w:rsidR="0081672D" w:rsidRPr="009138FE" w:rsidRDefault="0081672D" w:rsidP="007E0BD4">
      <w:pPr>
        <w:tabs>
          <w:tab w:val="left" w:pos="426"/>
          <w:tab w:val="left" w:pos="993"/>
        </w:tabs>
        <w:spacing w:before="120" w:after="120" w:line="276" w:lineRule="auto"/>
        <w:jc w:val="both"/>
        <w:rPr>
          <w:rFonts w:ascii="Times New Roman" w:hAnsi="Times New Roman"/>
          <w:b/>
          <w:sz w:val="24"/>
          <w:szCs w:val="24"/>
          <w:lang w:val="ru-RU"/>
        </w:rPr>
      </w:pPr>
      <w:r w:rsidRPr="009138FE">
        <w:rPr>
          <w:rFonts w:ascii="Times New Roman" w:hAnsi="Times New Roman"/>
          <w:b/>
          <w:sz w:val="24"/>
          <w:szCs w:val="24"/>
          <w:lang w:val="ru-RU"/>
        </w:rPr>
        <w:t>Заполнение формы:</w:t>
      </w:r>
      <w:r w:rsidRPr="009138FE" w:rsidDel="001B0DC2">
        <w:rPr>
          <w:rFonts w:ascii="Times New Roman" w:hAnsi="Times New Roman"/>
          <w:b/>
          <w:sz w:val="24"/>
          <w:szCs w:val="24"/>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183"/>
        <w:gridCol w:w="2747"/>
        <w:gridCol w:w="2368"/>
      </w:tblGrid>
      <w:tr w:rsidR="0081672D" w:rsidRPr="009138FE" w:rsidTr="00C40569">
        <w:trPr>
          <w:tblHeader/>
          <w:jc w:val="center"/>
        </w:trPr>
        <w:tc>
          <w:tcPr>
            <w:tcW w:w="3173" w:type="dxa"/>
            <w:vAlign w:val="center"/>
          </w:tcPr>
          <w:bookmarkEnd w:id="25"/>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r w:rsidRPr="009138FE">
              <w:rPr>
                <w:rFonts w:ascii="Times New Roman" w:hAnsi="Times New Roman"/>
                <w:szCs w:val="24"/>
                <w:lang w:val="ru-RU" w:eastAsia="ru-RU"/>
              </w:rPr>
              <w:t>Целевая аудитория</w:t>
            </w:r>
          </w:p>
        </w:tc>
        <w:tc>
          <w:tcPr>
            <w:tcW w:w="0" w:type="auto"/>
            <w:vAlign w:val="center"/>
          </w:tcPr>
          <w:p w:rsidR="0081672D" w:rsidRPr="009138FE" w:rsidRDefault="0081672D" w:rsidP="00C40569">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Производимый вид продукции (товаров, работ, услуг)</w:t>
            </w:r>
          </w:p>
        </w:tc>
        <w:tc>
          <w:tcPr>
            <w:tcW w:w="0" w:type="auto"/>
            <w:vAlign w:val="center"/>
          </w:tcPr>
          <w:p w:rsidR="0081672D" w:rsidRPr="009138FE" w:rsidRDefault="0081672D" w:rsidP="00C40569">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 xml:space="preserve">Предназначение производимого вида продукции (товаров, работ, услуг) </w:t>
            </w:r>
            <w:r w:rsidRPr="009138FE">
              <w:rPr>
                <w:rFonts w:ascii="Times New Roman" w:hAnsi="Times New Roman" w:cs="Times New Roman"/>
                <w:sz w:val="22"/>
                <w:szCs w:val="24"/>
              </w:rPr>
              <w:br/>
              <w:t xml:space="preserve">в соответствии с пунктом 3 части 1 статьи 24.1 Федерального закона </w:t>
            </w:r>
            <w:r w:rsidRPr="009138FE">
              <w:rPr>
                <w:rFonts w:ascii="Times New Roman" w:hAnsi="Times New Roman" w:cs="Times New Roman"/>
                <w:sz w:val="22"/>
                <w:szCs w:val="24"/>
              </w:rPr>
              <w:br/>
              <w:t>от 24 июля 2007 г. № 209-ФЗ «О развитии малого и среднего предпринимательства в Российской Федерации»</w:t>
            </w:r>
          </w:p>
        </w:tc>
        <w:tc>
          <w:tcPr>
            <w:tcW w:w="0" w:type="auto"/>
            <w:vAlign w:val="center"/>
          </w:tcPr>
          <w:p w:rsidR="0081672D" w:rsidRPr="009138FE" w:rsidRDefault="0081672D" w:rsidP="00C40569">
            <w:pPr>
              <w:pStyle w:val="ConsPlusNormal"/>
              <w:spacing w:line="276" w:lineRule="auto"/>
              <w:ind w:firstLine="0"/>
              <w:jc w:val="center"/>
              <w:rPr>
                <w:rFonts w:ascii="Times New Roman" w:hAnsi="Times New Roman" w:cs="Times New Roman"/>
                <w:sz w:val="22"/>
                <w:szCs w:val="24"/>
              </w:rPr>
            </w:pPr>
            <w:r w:rsidRPr="009138FE">
              <w:rPr>
                <w:rFonts w:ascii="Times New Roman" w:hAnsi="Times New Roman" w:cs="Times New Roman"/>
                <w:sz w:val="22"/>
                <w:szCs w:val="24"/>
              </w:rPr>
              <w:t>Выручка от реализации продукции (товаров, работ, услуг) за предшествующий календарный год, рублей</w:t>
            </w:r>
          </w:p>
        </w:tc>
      </w:tr>
      <w:tr w:rsidR="0081672D" w:rsidRPr="009138FE" w:rsidTr="00C40569">
        <w:trPr>
          <w:jc w:val="center"/>
        </w:trPr>
        <w:tc>
          <w:tcPr>
            <w:tcW w:w="3173" w:type="dxa"/>
          </w:tcPr>
          <w:p w:rsidR="0081672D" w:rsidRPr="009138FE" w:rsidRDefault="0081672D" w:rsidP="00C40569">
            <w:pPr>
              <w:spacing w:after="0" w:line="276" w:lineRule="auto"/>
              <w:jc w:val="both"/>
              <w:rPr>
                <w:rFonts w:ascii="Times New Roman" w:hAnsi="Times New Roman"/>
                <w:szCs w:val="24"/>
                <w:lang w:val="ru-RU" w:eastAsia="ru-RU"/>
              </w:rPr>
            </w:pPr>
            <w:r w:rsidRPr="009138FE">
              <w:rPr>
                <w:rFonts w:ascii="Times New Roman" w:hAnsi="Times New Roman"/>
                <w:szCs w:val="24"/>
                <w:lang w:val="ru-RU" w:eastAsia="ru-RU"/>
              </w:rPr>
              <w:t xml:space="preserve">инвалиды </w:t>
            </w:r>
          </w:p>
        </w:tc>
        <w:tc>
          <w:tcPr>
            <w:tcW w:w="0" w:type="auto"/>
          </w:tcPr>
          <w:p w:rsidR="0081672D" w:rsidRPr="009138FE" w:rsidRDefault="0081672D" w:rsidP="00C40569">
            <w:pPr>
              <w:autoSpaceDE w:val="0"/>
              <w:autoSpaceDN w:val="0"/>
              <w:adjustRightInd w:val="0"/>
              <w:spacing w:after="0" w:line="276" w:lineRule="auto"/>
              <w:rPr>
                <w:rFonts w:ascii="Times New Roman" w:hAnsi="Times New Roman"/>
                <w:sz w:val="20"/>
                <w:szCs w:val="24"/>
                <w:lang w:val="ru-RU" w:eastAsia="ru-RU"/>
              </w:rPr>
            </w:pPr>
            <w:r w:rsidRPr="009138FE">
              <w:rPr>
                <w:rFonts w:ascii="Times New Roman" w:hAnsi="Times New Roman"/>
                <w:szCs w:val="24"/>
                <w:lang w:val="ru-RU" w:eastAsia="ru-RU"/>
              </w:rPr>
              <w:t>Выполнение процедур, связанных с организацией ухода, наблюдением за состоянием здоровья получателей услуг</w:t>
            </w:r>
            <w:r w:rsidRPr="009138FE">
              <w:rPr>
                <w:rFonts w:ascii="Times New Roman" w:hAnsi="Times New Roman"/>
                <w:sz w:val="20"/>
                <w:szCs w:val="24"/>
                <w:lang w:val="ru-RU" w:eastAsia="ru-RU"/>
              </w:rPr>
              <w:t xml:space="preserve"> </w:t>
            </w:r>
          </w:p>
          <w:p w:rsidR="0081672D" w:rsidRPr="009138FE" w:rsidRDefault="0081672D" w:rsidP="00C40569">
            <w:pPr>
              <w:autoSpaceDE w:val="0"/>
              <w:autoSpaceDN w:val="0"/>
              <w:adjustRightInd w:val="0"/>
              <w:spacing w:after="0" w:line="276" w:lineRule="auto"/>
              <w:rPr>
                <w:rFonts w:ascii="Times New Roman" w:hAnsi="Times New Roman"/>
                <w:szCs w:val="24"/>
                <w:lang w:val="ru-RU" w:eastAsia="ru-RU"/>
              </w:rPr>
            </w:pPr>
          </w:p>
          <w:p w:rsidR="0081672D" w:rsidRPr="009138FE" w:rsidRDefault="0081672D" w:rsidP="00C40569">
            <w:pPr>
              <w:autoSpaceDE w:val="0"/>
              <w:autoSpaceDN w:val="0"/>
              <w:adjustRightInd w:val="0"/>
              <w:spacing w:after="0" w:line="276" w:lineRule="auto"/>
              <w:rPr>
                <w:rFonts w:ascii="Times New Roman" w:hAnsi="Times New Roman"/>
                <w:i/>
                <w:szCs w:val="24"/>
                <w:lang w:val="ru-RU" w:eastAsia="ru-RU"/>
              </w:rPr>
            </w:pPr>
            <w:r w:rsidRPr="009138FE">
              <w:rPr>
                <w:rFonts w:ascii="Times New Roman" w:hAnsi="Times New Roman"/>
                <w:i/>
                <w:szCs w:val="24"/>
                <w:lang w:val="ru-RU" w:eastAsia="ru-RU"/>
              </w:rPr>
              <w:t>Также оказываются пенсионерам</w:t>
            </w: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r w:rsidRPr="009138FE">
              <w:rPr>
                <w:rFonts w:ascii="Times New Roman" w:hAnsi="Times New Roman"/>
                <w:szCs w:val="24"/>
                <w:lang w:val="ru-RU" w:eastAsia="ru-RU"/>
              </w:rPr>
              <w:t>поддержание жизнедеятельности в быту</w:t>
            </w: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r w:rsidRPr="009138FE">
              <w:rPr>
                <w:rFonts w:ascii="Times New Roman" w:hAnsi="Times New Roman"/>
                <w:szCs w:val="24"/>
                <w:lang w:val="ru-RU" w:eastAsia="ru-RU"/>
              </w:rPr>
              <w:t>100</w:t>
            </w:r>
          </w:p>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p w:rsidR="0081672D" w:rsidRPr="009138FE" w:rsidRDefault="0081672D" w:rsidP="00C40569">
            <w:pPr>
              <w:autoSpaceDE w:val="0"/>
              <w:autoSpaceDN w:val="0"/>
              <w:adjustRightInd w:val="0"/>
              <w:spacing w:after="0" w:line="276" w:lineRule="auto"/>
              <w:jc w:val="center"/>
              <w:rPr>
                <w:rFonts w:ascii="Times New Roman" w:hAnsi="Times New Roman"/>
                <w:i/>
                <w:szCs w:val="24"/>
                <w:lang w:val="ru-RU" w:eastAsia="ru-RU"/>
              </w:rPr>
            </w:pPr>
            <w:r w:rsidRPr="009138FE">
              <w:rPr>
                <w:rFonts w:ascii="Times New Roman" w:hAnsi="Times New Roman"/>
                <w:i/>
                <w:szCs w:val="24"/>
                <w:lang w:val="ru-RU" w:eastAsia="ru-RU"/>
              </w:rPr>
              <w:t>Суммарная выручка от оказания услуг инвалидам и пенсионерам</w:t>
            </w: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highlight w:val="yellow"/>
                <w:lang w:val="ru-RU" w:eastAsia="ru-RU"/>
              </w:rPr>
            </w:pPr>
            <w:r w:rsidRPr="009138FE">
              <w:rPr>
                <w:rFonts w:ascii="Times New Roman" w:hAnsi="Times New Roman"/>
                <w:szCs w:val="24"/>
                <w:lang w:val="ru-RU" w:eastAsia="ru-RU"/>
              </w:rPr>
              <w:t>лица с ограниченными возможностями здоровья</w:t>
            </w:r>
          </w:p>
        </w:tc>
        <w:tc>
          <w:tcPr>
            <w:tcW w:w="0" w:type="auto"/>
          </w:tcPr>
          <w:p w:rsidR="0081672D" w:rsidRPr="009138FE" w:rsidRDefault="0081672D" w:rsidP="00C40569">
            <w:pPr>
              <w:autoSpaceDE w:val="0"/>
              <w:autoSpaceDN w:val="0"/>
              <w:adjustRightInd w:val="0"/>
              <w:spacing w:after="0" w:line="276" w:lineRule="auto"/>
              <w:jc w:val="right"/>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highlight w:val="yellow"/>
                <w:lang w:val="ru-RU" w:eastAsia="ru-RU"/>
              </w:rPr>
            </w:pPr>
            <w:r w:rsidRPr="009138FE">
              <w:rPr>
                <w:rFonts w:ascii="Times New Roman" w:hAnsi="Times New Roman"/>
                <w:szCs w:val="24"/>
                <w:lang w:val="ru-RU" w:eastAsia="ru-RU"/>
              </w:rPr>
              <w:t>одинокие и (или) многодетные родители, воспитывающие несовершеннолетних детей, в том числе детей-инвалидов</w:t>
            </w: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lang w:val="ru-RU" w:eastAsia="ru-RU"/>
              </w:rPr>
            </w:pPr>
            <w:r w:rsidRPr="009138FE">
              <w:rPr>
                <w:rFonts w:ascii="Times New Roman" w:hAnsi="Times New Roman"/>
                <w:szCs w:val="24"/>
                <w:lang w:val="ru-RU" w:eastAsia="ru-RU"/>
              </w:rPr>
              <w:t>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0" w:type="auto"/>
          </w:tcPr>
          <w:p w:rsidR="0081672D" w:rsidRPr="009138FE" w:rsidRDefault="0081672D" w:rsidP="00C40569">
            <w:pPr>
              <w:autoSpaceDE w:val="0"/>
              <w:autoSpaceDN w:val="0"/>
              <w:adjustRightInd w:val="0"/>
              <w:spacing w:after="0" w:line="276" w:lineRule="auto"/>
              <w:rPr>
                <w:rFonts w:ascii="Times New Roman" w:hAnsi="Times New Roman"/>
                <w:sz w:val="20"/>
                <w:szCs w:val="24"/>
                <w:lang w:val="ru-RU" w:eastAsia="ru-RU"/>
              </w:rPr>
            </w:pPr>
            <w:r w:rsidRPr="009138FE">
              <w:rPr>
                <w:rFonts w:ascii="Times New Roman" w:hAnsi="Times New Roman"/>
                <w:szCs w:val="24"/>
                <w:lang w:val="ru-RU" w:eastAsia="ru-RU"/>
              </w:rPr>
              <w:t>Выполнение процедур, связанных с организацией ухода, наблюдением за состоянием здоровья получателей услуг</w:t>
            </w:r>
            <w:r w:rsidRPr="009138FE">
              <w:rPr>
                <w:rFonts w:ascii="Times New Roman" w:hAnsi="Times New Roman"/>
                <w:sz w:val="20"/>
                <w:szCs w:val="24"/>
                <w:lang w:val="ru-RU" w:eastAsia="ru-RU"/>
              </w:rPr>
              <w:t xml:space="preserve"> </w:t>
            </w:r>
          </w:p>
          <w:p w:rsidR="0081672D" w:rsidRPr="009138FE" w:rsidRDefault="0081672D" w:rsidP="00C40569">
            <w:pPr>
              <w:autoSpaceDE w:val="0"/>
              <w:autoSpaceDN w:val="0"/>
              <w:adjustRightInd w:val="0"/>
              <w:spacing w:after="0" w:line="276" w:lineRule="auto"/>
              <w:rPr>
                <w:rFonts w:ascii="Times New Roman" w:hAnsi="Times New Roman"/>
                <w:szCs w:val="24"/>
                <w:lang w:val="ru-RU" w:eastAsia="ru-RU"/>
              </w:rPr>
            </w:pPr>
          </w:p>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r w:rsidRPr="009138FE">
              <w:rPr>
                <w:rFonts w:ascii="Times New Roman" w:hAnsi="Times New Roman"/>
                <w:i/>
                <w:szCs w:val="24"/>
                <w:lang w:val="ru-RU" w:eastAsia="ru-RU"/>
              </w:rPr>
              <w:t>Также оказываются инвалидам</w:t>
            </w: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r w:rsidRPr="009138FE">
              <w:rPr>
                <w:rFonts w:ascii="Times New Roman" w:hAnsi="Times New Roman"/>
                <w:szCs w:val="24"/>
                <w:lang w:val="ru-RU" w:eastAsia="ru-RU"/>
              </w:rPr>
              <w:t>поддержание жизнедеятельности в быту</w:t>
            </w: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r w:rsidRPr="009138FE">
              <w:rPr>
                <w:rFonts w:ascii="Times New Roman" w:hAnsi="Times New Roman"/>
                <w:szCs w:val="24"/>
                <w:lang w:val="ru-RU" w:eastAsia="ru-RU"/>
              </w:rPr>
              <w:t>100</w:t>
            </w:r>
          </w:p>
          <w:p w:rsidR="0081672D" w:rsidRPr="009138FE" w:rsidRDefault="0081672D" w:rsidP="00C40569">
            <w:pPr>
              <w:autoSpaceDE w:val="0"/>
              <w:autoSpaceDN w:val="0"/>
              <w:adjustRightInd w:val="0"/>
              <w:spacing w:after="0" w:line="276" w:lineRule="auto"/>
              <w:jc w:val="center"/>
              <w:rPr>
                <w:rFonts w:ascii="Times New Roman" w:hAnsi="Times New Roman"/>
                <w:i/>
                <w:szCs w:val="24"/>
                <w:lang w:val="ru-RU" w:eastAsia="ru-RU"/>
              </w:rPr>
            </w:pPr>
          </w:p>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r w:rsidRPr="009138FE">
              <w:rPr>
                <w:rFonts w:ascii="Times New Roman" w:hAnsi="Times New Roman"/>
                <w:i/>
                <w:szCs w:val="24"/>
                <w:lang w:val="ru-RU" w:eastAsia="ru-RU"/>
              </w:rPr>
              <w:t>Суммарная выручка от оказания услуг инвалидам и пенсионерам</w:t>
            </w: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lang w:val="ru-RU" w:eastAsia="ru-RU"/>
              </w:rPr>
            </w:pPr>
            <w:r w:rsidRPr="009138FE">
              <w:rPr>
                <w:rFonts w:ascii="Times New Roman" w:hAnsi="Times New Roman"/>
                <w:szCs w:val="24"/>
                <w:lang w:val="ru-RU" w:eastAsia="ru-RU"/>
              </w:rPr>
              <w:t>выпускники детских домов в возрасте до двадцати трех лет</w:t>
            </w: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lang w:val="ru-RU" w:eastAsia="ru-RU"/>
              </w:rPr>
            </w:pPr>
            <w:r w:rsidRPr="009138FE">
              <w:rPr>
                <w:rFonts w:ascii="Times New Roman" w:hAnsi="Times New Roman"/>
                <w:szCs w:val="24"/>
                <w:lang w:val="ru-RU" w:eastAsia="ru-RU"/>
              </w:rPr>
              <w:t>лица, освобожденные из мест лишения свободы и имеющие неснятую или непогашенную судимость</w:t>
            </w: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lang w:val="ru-RU" w:eastAsia="ru-RU"/>
              </w:rPr>
            </w:pPr>
            <w:r w:rsidRPr="009138FE">
              <w:rPr>
                <w:rFonts w:ascii="Times New Roman" w:hAnsi="Times New Roman"/>
                <w:szCs w:val="24"/>
                <w:lang w:val="ru-RU" w:eastAsia="ru-RU"/>
              </w:rPr>
              <w:t>беженцы и вынужденные переселенцы</w:t>
            </w: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lang w:val="ru-RU" w:eastAsia="ru-RU"/>
              </w:rPr>
            </w:pPr>
            <w:r w:rsidRPr="009138FE">
              <w:rPr>
                <w:rFonts w:ascii="Times New Roman" w:hAnsi="Times New Roman"/>
                <w:szCs w:val="24"/>
                <w:lang w:val="ru-RU" w:eastAsia="ru-RU"/>
              </w:rPr>
              <w:t>малоимущие граждане</w:t>
            </w: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lang w:val="ru-RU" w:eastAsia="ru-RU"/>
              </w:rPr>
            </w:pPr>
            <w:r w:rsidRPr="009138FE">
              <w:rPr>
                <w:rFonts w:ascii="Times New Roman" w:hAnsi="Times New Roman"/>
                <w:szCs w:val="24"/>
                <w:lang w:val="ru-RU" w:eastAsia="ru-RU"/>
              </w:rPr>
              <w:t>лица без определенного места жительства и занятий</w:t>
            </w: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r w:rsidR="0081672D" w:rsidRPr="009138FE" w:rsidTr="00C40569">
        <w:trPr>
          <w:jc w:val="center"/>
        </w:trPr>
        <w:tc>
          <w:tcPr>
            <w:tcW w:w="3173" w:type="dxa"/>
          </w:tcPr>
          <w:p w:rsidR="0081672D" w:rsidRPr="009138FE" w:rsidRDefault="0081672D" w:rsidP="00C40569">
            <w:pPr>
              <w:spacing w:after="0" w:line="276" w:lineRule="auto"/>
              <w:rPr>
                <w:rFonts w:ascii="Times New Roman" w:hAnsi="Times New Roman"/>
                <w:szCs w:val="24"/>
                <w:lang w:val="ru-RU" w:eastAsia="ru-RU"/>
              </w:rPr>
            </w:pPr>
            <w:r w:rsidRPr="009138FE">
              <w:rPr>
                <w:rFonts w:ascii="Times New Roman" w:hAnsi="Times New Roman"/>
                <w:szCs w:val="24"/>
                <w:lang w:val="ru-RU" w:eastAsia="ru-RU"/>
              </w:rPr>
              <w:t xml:space="preserve">граждане, признанные нуждающимися в социальном обслуживании </w:t>
            </w:r>
          </w:p>
        </w:tc>
        <w:tc>
          <w:tcPr>
            <w:tcW w:w="0" w:type="auto"/>
          </w:tcPr>
          <w:p w:rsidR="0081672D" w:rsidRPr="009138FE" w:rsidRDefault="0081672D" w:rsidP="00C40569">
            <w:pPr>
              <w:autoSpaceDE w:val="0"/>
              <w:autoSpaceDN w:val="0"/>
              <w:adjustRightInd w:val="0"/>
              <w:spacing w:after="0" w:line="276" w:lineRule="auto"/>
              <w:jc w:val="both"/>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c>
          <w:tcPr>
            <w:tcW w:w="0" w:type="auto"/>
          </w:tcPr>
          <w:p w:rsidR="0081672D" w:rsidRPr="009138FE" w:rsidRDefault="0081672D" w:rsidP="00C40569">
            <w:pPr>
              <w:autoSpaceDE w:val="0"/>
              <w:autoSpaceDN w:val="0"/>
              <w:adjustRightInd w:val="0"/>
              <w:spacing w:after="0" w:line="276" w:lineRule="auto"/>
              <w:jc w:val="center"/>
              <w:rPr>
                <w:rFonts w:ascii="Times New Roman" w:hAnsi="Times New Roman"/>
                <w:szCs w:val="24"/>
                <w:lang w:val="ru-RU" w:eastAsia="ru-RU"/>
              </w:rPr>
            </w:pPr>
          </w:p>
        </w:tc>
      </w:tr>
    </w:tbl>
    <w:p w:rsidR="0081672D" w:rsidRPr="009138FE" w:rsidRDefault="0081672D" w:rsidP="00BD557B">
      <w:pPr>
        <w:tabs>
          <w:tab w:val="left" w:pos="426"/>
        </w:tabs>
        <w:spacing w:before="240" w:line="276" w:lineRule="auto"/>
        <w:jc w:val="both"/>
        <w:rPr>
          <w:rFonts w:ascii="Times New Roman" w:hAnsi="Times New Roman"/>
          <w:sz w:val="24"/>
          <w:szCs w:val="24"/>
          <w:lang w:val="ru-RU"/>
        </w:rPr>
      </w:pPr>
      <w:r w:rsidRPr="009138FE">
        <w:rPr>
          <w:rFonts w:ascii="Times New Roman" w:hAnsi="Times New Roman"/>
          <w:sz w:val="24"/>
          <w:szCs w:val="24"/>
          <w:lang w:val="ru-RU"/>
        </w:rPr>
        <w:t xml:space="preserve">Описание свойств товаров (работ, услуг), способствующих созданию для граждан из числа категорий, указанных в пункте 1 части 1 статьи 24.1 Федерального закона от 24 июля 2007 г. № 209-ФЗ «О развитии малого и среднего предпринимательства в Российской Федерации»,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w:t>
      </w:r>
    </w:p>
    <w:p w:rsidR="0081672D" w:rsidRPr="009138FE" w:rsidRDefault="0081672D" w:rsidP="005F2837">
      <w:pPr>
        <w:pStyle w:val="a3"/>
        <w:tabs>
          <w:tab w:val="left" w:pos="851"/>
          <w:tab w:val="left" w:pos="993"/>
        </w:tabs>
        <w:spacing w:before="120" w:after="120"/>
        <w:ind w:left="0"/>
        <w:contextualSpacing w:val="0"/>
        <w:jc w:val="both"/>
        <w:rPr>
          <w:rFonts w:ascii="Times New Roman" w:hAnsi="Times New Roman"/>
          <w:b/>
          <w:sz w:val="24"/>
          <w:szCs w:val="24"/>
        </w:rPr>
      </w:pPr>
      <w:r w:rsidRPr="009138FE">
        <w:rPr>
          <w:rFonts w:ascii="Times New Roman" w:hAnsi="Times New Roman"/>
          <w:sz w:val="24"/>
          <w:szCs w:val="24"/>
        </w:rPr>
        <w:t>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предпенсионного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 не 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p>
    <w:p w:rsidR="0081672D" w:rsidRPr="009138FE" w:rsidRDefault="0081672D">
      <w:pPr>
        <w:rPr>
          <w:rFonts w:ascii="Times New Roman" w:hAnsi="Times New Roman"/>
          <w:sz w:val="24"/>
          <w:szCs w:val="24"/>
          <w:lang w:val="ru-RU"/>
        </w:rPr>
      </w:pPr>
    </w:p>
    <w:sectPr w:rsidR="0081672D" w:rsidRPr="009138FE" w:rsidSect="009138FE">
      <w:headerReference w:type="default" r:id="rId9"/>
      <w:footerReference w:type="default" r:id="rId10"/>
      <w:pgSz w:w="12240" w:h="15840"/>
      <w:pgMar w:top="851" w:right="851"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2D" w:rsidRDefault="0081672D" w:rsidP="006B5EED">
      <w:pPr>
        <w:spacing w:after="0" w:line="240" w:lineRule="auto"/>
      </w:pPr>
      <w:r>
        <w:separator/>
      </w:r>
    </w:p>
  </w:endnote>
  <w:endnote w:type="continuationSeparator" w:id="0">
    <w:p w:rsidR="0081672D" w:rsidRDefault="0081672D" w:rsidP="006B5EED">
      <w:pPr>
        <w:spacing w:after="0" w:line="240" w:lineRule="auto"/>
      </w:pPr>
      <w:r>
        <w:continuationSeparator/>
      </w:r>
    </w:p>
  </w:endnote>
  <w:endnote w:type="continuationNotice" w:id="1">
    <w:p w:rsidR="0081672D" w:rsidRDefault="00816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2D" w:rsidRPr="00C92E1F" w:rsidRDefault="0081672D" w:rsidP="006B5EED">
    <w:pPr>
      <w:pStyle w:val="ae"/>
      <w:jc w:val="right"/>
      <w:rPr>
        <w:rFonts w:ascii="Georgia" w:hAnsi="Georgia"/>
      </w:rPr>
    </w:pPr>
    <w:r w:rsidRPr="00C92E1F">
      <w:rPr>
        <w:rFonts w:ascii="Georgia" w:hAnsi="Georgia"/>
      </w:rPr>
      <w:fldChar w:fldCharType="begin"/>
    </w:r>
    <w:r w:rsidRPr="00C92E1F">
      <w:rPr>
        <w:rFonts w:ascii="Georgia" w:hAnsi="Georgia"/>
      </w:rPr>
      <w:instrText xml:space="preserve"> PAGE   \* MERGEFORMAT </w:instrText>
    </w:r>
    <w:r w:rsidRPr="00C92E1F">
      <w:rPr>
        <w:rFonts w:ascii="Georgia" w:hAnsi="Georgia"/>
      </w:rPr>
      <w:fldChar w:fldCharType="separate"/>
    </w:r>
    <w:r w:rsidR="009138FE">
      <w:rPr>
        <w:rFonts w:ascii="Georgia" w:hAnsi="Georgia"/>
        <w:noProof/>
      </w:rPr>
      <w:t>1</w:t>
    </w:r>
    <w:r w:rsidRPr="00C92E1F">
      <w:rPr>
        <w:rFonts w:ascii="Georgia" w:hAnsi="Georg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2D" w:rsidRDefault="0081672D" w:rsidP="006B5EED">
      <w:pPr>
        <w:spacing w:after="0" w:line="240" w:lineRule="auto"/>
      </w:pPr>
      <w:r>
        <w:separator/>
      </w:r>
    </w:p>
  </w:footnote>
  <w:footnote w:type="continuationSeparator" w:id="0">
    <w:p w:rsidR="0081672D" w:rsidRDefault="0081672D" w:rsidP="006B5EED">
      <w:pPr>
        <w:spacing w:after="0" w:line="240" w:lineRule="auto"/>
      </w:pPr>
      <w:r>
        <w:continuationSeparator/>
      </w:r>
    </w:p>
  </w:footnote>
  <w:footnote w:type="continuationNotice" w:id="1">
    <w:p w:rsidR="0081672D" w:rsidRDefault="0081672D">
      <w:pPr>
        <w:spacing w:after="0" w:line="240" w:lineRule="auto"/>
      </w:pPr>
    </w:p>
  </w:footnote>
  <w:footnote w:id="2">
    <w:p w:rsidR="0081672D" w:rsidRPr="009138FE" w:rsidRDefault="0081672D">
      <w:pPr>
        <w:pStyle w:val="af3"/>
        <w:rPr>
          <w:lang w:val="ru-RU"/>
        </w:rPr>
      </w:pPr>
      <w:r>
        <w:rPr>
          <w:rStyle w:val="af5"/>
        </w:rPr>
        <w:footnoteRef/>
      </w:r>
      <w:r w:rsidRPr="00B43CD1">
        <w:rPr>
          <w:lang w:val="ru-RU"/>
        </w:rPr>
        <w:t xml:space="preserve"> </w:t>
      </w:r>
      <w:r w:rsidRPr="00DF68B6">
        <w:rPr>
          <w:rFonts w:ascii="Georgia" w:hAnsi="Georgia"/>
          <w:lang w:val="ru-RU"/>
        </w:rPr>
        <w:t>Найти свою организацию или ИП можно по ИНН</w:t>
      </w:r>
      <w:r w:rsidRPr="00B43CD1">
        <w:rPr>
          <w:rFonts w:ascii="Georgia" w:hAnsi="Georgia"/>
          <w:lang w:val="ru-RU"/>
        </w:rPr>
        <w:t>.</w:t>
      </w:r>
    </w:p>
  </w:footnote>
  <w:footnote w:id="3">
    <w:p w:rsidR="0081672D" w:rsidRPr="009138FE" w:rsidRDefault="0081672D"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4">
    <w:p w:rsidR="0081672D" w:rsidRPr="009138FE" w:rsidRDefault="0081672D"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 w:id="5">
    <w:p w:rsidR="0081672D" w:rsidRPr="00DF68B6" w:rsidRDefault="0081672D" w:rsidP="00DF68B6">
      <w:pPr>
        <w:pStyle w:val="af3"/>
        <w:jc w:val="both"/>
        <w:rPr>
          <w:rFonts w:ascii="Georgia" w:hAnsi="Georgia"/>
          <w:lang w:val="ru-RU"/>
        </w:rPr>
      </w:pPr>
      <w:r w:rsidRPr="00DF68B6">
        <w:rPr>
          <w:rStyle w:val="af5"/>
          <w:rFonts w:ascii="Georgia" w:hAnsi="Georgia"/>
        </w:rPr>
        <w:footnoteRef/>
      </w:r>
      <w:r w:rsidRPr="00DF68B6">
        <w:rPr>
          <w:rFonts w:ascii="Georgia" w:hAnsi="Georgia"/>
          <w:lang w:val="ru-RU"/>
        </w:rPr>
        <w:t xml:space="preserve"> Согласно общим правилам бухгалтерского учета выручка признается при наличии следующих условий:</w:t>
      </w:r>
    </w:p>
    <w:p w:rsidR="0081672D" w:rsidRPr="00DF68B6" w:rsidRDefault="0081672D" w:rsidP="00DF68B6">
      <w:pPr>
        <w:pStyle w:val="af3"/>
        <w:jc w:val="both"/>
        <w:rPr>
          <w:rFonts w:ascii="Georgia" w:hAnsi="Georgia"/>
          <w:lang w:val="ru-RU"/>
        </w:rPr>
      </w:pPr>
      <w:r w:rsidRPr="00DF68B6">
        <w:rPr>
          <w:rFonts w:ascii="Georgia" w:hAnsi="Georgia"/>
          <w:lang w:val="ru-RU"/>
        </w:rPr>
        <w:t>а) организация имеет право на получение этой выручки (что вытекает из конкретного договора);</w:t>
      </w:r>
    </w:p>
    <w:p w:rsidR="0081672D" w:rsidRPr="00DF68B6" w:rsidRDefault="0081672D" w:rsidP="00DF68B6">
      <w:pPr>
        <w:pStyle w:val="af3"/>
        <w:jc w:val="both"/>
        <w:rPr>
          <w:rFonts w:ascii="Georgia" w:hAnsi="Georgia"/>
          <w:lang w:val="ru-RU"/>
        </w:rPr>
      </w:pPr>
      <w:r w:rsidRPr="00DF68B6">
        <w:rPr>
          <w:rFonts w:ascii="Georgia" w:hAnsi="Georgia"/>
          <w:lang w:val="ru-RU"/>
        </w:rPr>
        <w:t>б) сумма выручки может быть определена;</w:t>
      </w:r>
    </w:p>
    <w:p w:rsidR="0081672D" w:rsidRPr="00DF68B6" w:rsidRDefault="0081672D" w:rsidP="00DF68B6">
      <w:pPr>
        <w:pStyle w:val="af3"/>
        <w:jc w:val="both"/>
        <w:rPr>
          <w:rFonts w:ascii="Georgia" w:hAnsi="Georgia"/>
          <w:lang w:val="ru-RU"/>
        </w:rPr>
      </w:pPr>
      <w:r w:rsidRPr="00DF68B6">
        <w:rPr>
          <w:rFonts w:ascii="Georgia" w:hAnsi="Georgia"/>
          <w:lang w:val="ru-RU"/>
        </w:rPr>
        <w:t>в) имеется уверенность в том, что в результате конкретной операции произойдет увеличение экономических выгод организации;</w:t>
      </w:r>
    </w:p>
    <w:p w:rsidR="0081672D" w:rsidRPr="00DF68B6" w:rsidRDefault="0081672D" w:rsidP="00DF68B6">
      <w:pPr>
        <w:pStyle w:val="af3"/>
        <w:jc w:val="both"/>
        <w:rPr>
          <w:rFonts w:ascii="Georgia" w:hAnsi="Georgia"/>
          <w:lang w:val="ru-RU"/>
        </w:rPr>
      </w:pPr>
      <w:r w:rsidRPr="00DF68B6">
        <w:rPr>
          <w:rFonts w:ascii="Georgia" w:hAnsi="Georgia"/>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81672D" w:rsidRPr="00DF68B6" w:rsidRDefault="0081672D" w:rsidP="00DF68B6">
      <w:pPr>
        <w:pStyle w:val="af3"/>
        <w:jc w:val="both"/>
        <w:rPr>
          <w:rFonts w:ascii="Georgia" w:hAnsi="Georgia"/>
          <w:lang w:val="ru-RU"/>
        </w:rPr>
      </w:pPr>
      <w:r w:rsidRPr="00DF68B6">
        <w:rPr>
          <w:rFonts w:ascii="Georgia" w:hAnsi="Georgia"/>
          <w:lang w:val="ru-RU"/>
        </w:rPr>
        <w:t>д) расходы, которые произведены или будут произведены в связи с этой операцией, могут быть определены.</w:t>
      </w:r>
    </w:p>
    <w:p w:rsidR="0081672D" w:rsidRPr="009138FE" w:rsidRDefault="0081672D" w:rsidP="00DF68B6">
      <w:pPr>
        <w:pStyle w:val="af3"/>
        <w:jc w:val="both"/>
        <w:rPr>
          <w:lang w:val="ru-RU"/>
        </w:rPr>
      </w:pPr>
      <w:r w:rsidRPr="00DF68B6">
        <w:rPr>
          <w:rFonts w:ascii="Georgia" w:hAnsi="Georgia"/>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6">
    <w:p w:rsidR="0081672D" w:rsidRPr="009138FE" w:rsidRDefault="0081672D"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7">
    <w:p w:rsidR="0081672D" w:rsidRPr="009138FE" w:rsidRDefault="0081672D"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Там же.</w:t>
      </w:r>
    </w:p>
  </w:footnote>
  <w:footnote w:id="8">
    <w:p w:rsidR="0081672D" w:rsidRPr="009138FE" w:rsidRDefault="0081672D" w:rsidP="00DF68B6">
      <w:pPr>
        <w:pStyle w:val="af3"/>
        <w:spacing w:before="120" w:after="120"/>
        <w:jc w:val="both"/>
        <w:rPr>
          <w:lang w:val="ru-RU"/>
        </w:rPr>
      </w:pPr>
      <w:r w:rsidRPr="00DF68B6">
        <w:rPr>
          <w:rStyle w:val="af5"/>
          <w:rFonts w:ascii="Georgia" w:hAnsi="Georgia"/>
        </w:rPr>
        <w:footnoteRef/>
      </w:r>
      <w:r w:rsidRPr="00DF68B6">
        <w:rPr>
          <w:rFonts w:ascii="Georgia" w:hAnsi="Georgia"/>
          <w:lang w:val="ru-RU"/>
        </w:rPr>
        <w:t xml:space="preserve"> 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2D" w:rsidRDefault="0081672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3E"/>
    <w:multiLevelType w:val="hybridMultilevel"/>
    <w:tmpl w:val="85A6A286"/>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3C64CB"/>
    <w:multiLevelType w:val="multilevel"/>
    <w:tmpl w:val="2320F632"/>
    <w:lvl w:ilvl="0">
      <w:start w:val="5"/>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9509F8"/>
    <w:multiLevelType w:val="multilevel"/>
    <w:tmpl w:val="4B3A3DD0"/>
    <w:lvl w:ilvl="0">
      <w:start w:val="1"/>
      <w:numFmt w:val="decimal"/>
      <w:lvlText w:val="%1."/>
      <w:lvlJc w:val="left"/>
      <w:pPr>
        <w:ind w:left="1164" w:hanging="444"/>
      </w:pPr>
      <w:rPr>
        <w:rFonts w:cs="Times New Roman"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06813251"/>
    <w:multiLevelType w:val="multilevel"/>
    <w:tmpl w:val="CB36956C"/>
    <w:lvl w:ilvl="0">
      <w:start w:val="1"/>
      <w:numFmt w:val="decimal"/>
      <w:lvlText w:val="2.%1."/>
      <w:lvlJc w:val="left"/>
      <w:pPr>
        <w:ind w:left="1069" w:hanging="360"/>
      </w:pPr>
      <w:rPr>
        <w:rFonts w:cs="Times New Roman" w:hint="default"/>
        <w:sz w:val="28"/>
        <w:szCs w:val="28"/>
      </w:rPr>
    </w:lvl>
    <w:lvl w:ilvl="1">
      <w:start w:val="1"/>
      <w:numFmt w:val="decimal"/>
      <w:isLgl/>
      <w:lvlText w:val="%1.%2."/>
      <w:lvlJc w:val="left"/>
      <w:pPr>
        <w:ind w:left="1429" w:hanging="720"/>
      </w:pPr>
      <w:rPr>
        <w:rFonts w:cs="Times New Roman" w:hint="default"/>
        <w:b w:val="0"/>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B20B3D"/>
    <w:multiLevelType w:val="hybridMultilevel"/>
    <w:tmpl w:val="4DE0FD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0EF541D"/>
    <w:multiLevelType w:val="hybridMultilevel"/>
    <w:tmpl w:val="7E94941C"/>
    <w:lvl w:ilvl="0" w:tplc="6CD22BA2">
      <w:start w:val="1"/>
      <w:numFmt w:val="decimal"/>
      <w:lvlText w:val="%1."/>
      <w:lvlJc w:val="left"/>
      <w:pPr>
        <w:ind w:left="720" w:hanging="360"/>
      </w:pPr>
      <w:rPr>
        <w:rFonts w:ascii="Georgia" w:eastAsia="Times New Roman" w:hAnsi="Georgia" w:cs="Times New Roman"/>
      </w:rPr>
    </w:lvl>
    <w:lvl w:ilvl="1" w:tplc="CA8870E8">
      <w:start w:val="1"/>
      <w:numFmt w:val="russianLower"/>
      <w:lvlText w:val="%2)"/>
      <w:lvlJc w:val="left"/>
      <w:pPr>
        <w:ind w:left="1440" w:hanging="360"/>
      </w:pPr>
      <w:rPr>
        <w:rFonts w:cs="Times New Roman" w:hint="default"/>
        <w:b/>
      </w:rPr>
    </w:lvl>
    <w:lvl w:ilvl="2" w:tplc="8C40146E">
      <w:start w:val="1"/>
      <w:numFmt w:val="decimal"/>
      <w:lvlText w:val="%3)"/>
      <w:lvlJc w:val="left"/>
      <w:pPr>
        <w:ind w:left="2340" w:hanging="360"/>
      </w:pPr>
      <w:rPr>
        <w:rFonts w:cs="Times New Roman" w:hint="default"/>
      </w:rPr>
    </w:lvl>
    <w:lvl w:ilvl="3" w:tplc="B1EADECC">
      <w:start w:val="10"/>
      <w:numFmt w:val="decimal"/>
      <w:lvlText w:val="%4"/>
      <w:lvlJc w:val="left"/>
      <w:pPr>
        <w:ind w:left="2880" w:hanging="360"/>
      </w:pPr>
      <w:rPr>
        <w:rFonts w:cs="Times New Roman" w:hint="default"/>
      </w:rPr>
    </w:lvl>
    <w:lvl w:ilvl="4" w:tplc="EE8E3F14">
      <w:start w:val="4"/>
      <w:numFmt w:val="bullet"/>
      <w:lvlText w:val="-"/>
      <w:lvlJc w:val="left"/>
      <w:pPr>
        <w:ind w:left="360" w:hanging="360"/>
      </w:pPr>
      <w:rPr>
        <w:rFonts w:ascii="Georgia" w:eastAsia="Times New Roman" w:hAnsi="Georgia"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ED43DD"/>
    <w:multiLevelType w:val="multilevel"/>
    <w:tmpl w:val="5ADAB782"/>
    <w:lvl w:ilvl="0">
      <w:start w:val="7"/>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A87D6E"/>
    <w:multiLevelType w:val="multilevel"/>
    <w:tmpl w:val="FAF09428"/>
    <w:lvl w:ilvl="0">
      <w:start w:val="1"/>
      <w:numFmt w:val="decimal"/>
      <w:lvlText w:val="%1."/>
      <w:lvlJc w:val="left"/>
      <w:pPr>
        <w:ind w:left="1211" w:hanging="360"/>
      </w:pPr>
      <w:rPr>
        <w:rFonts w:cs="Times New Roman" w:hint="default"/>
      </w:rPr>
    </w:lvl>
    <w:lvl w:ilvl="1">
      <w:start w:val="1"/>
      <w:numFmt w:val="decimal"/>
      <w:lvlText w:val="%2."/>
      <w:lvlJc w:val="left"/>
      <w:pPr>
        <w:ind w:left="1429" w:hanging="720"/>
      </w:pPr>
      <w:rPr>
        <w:rFonts w:cs="Times New Roman" w:hint="default"/>
        <w:b w:val="0"/>
      </w:rPr>
    </w:lvl>
    <w:lvl w:ilvl="2">
      <w:start w:val="1"/>
      <w:numFmt w:val="decimal"/>
      <w:lvlText w:val="4.%3"/>
      <w:lvlJc w:val="left"/>
      <w:pPr>
        <w:ind w:left="2564"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95069D"/>
    <w:multiLevelType w:val="hybridMultilevel"/>
    <w:tmpl w:val="C4B87E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D32C6A"/>
    <w:multiLevelType w:val="hybridMultilevel"/>
    <w:tmpl w:val="685AAD9E"/>
    <w:lvl w:ilvl="0" w:tplc="BB6489F8">
      <w:start w:val="1"/>
      <w:numFmt w:val="decimal"/>
      <w:lvlText w:val="%1."/>
      <w:lvlJc w:val="left"/>
      <w:pPr>
        <w:ind w:left="1295" w:hanging="4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cs="Times New Roman" w:hint="default"/>
      </w:rPr>
    </w:lvl>
    <w:lvl w:ilvl="1" w:tplc="450EB238">
      <w:start w:val="1"/>
      <w:numFmt w:val="russianLower"/>
      <w:lvlText w:val="%2)"/>
      <w:lvlJc w:val="left"/>
      <w:pPr>
        <w:ind w:left="1440" w:hanging="360"/>
      </w:pPr>
      <w:rPr>
        <w:rFonts w:cs="Times New Roman" w:hint="default"/>
      </w:rPr>
    </w:lvl>
    <w:lvl w:ilvl="2" w:tplc="91CCC1C2">
      <w:start w:val="1"/>
      <w:numFmt w:val="decimal"/>
      <w:lvlText w:val="%3)"/>
      <w:lvlJc w:val="right"/>
      <w:pPr>
        <w:ind w:left="2160" w:hanging="180"/>
      </w:pPr>
      <w:rPr>
        <w:rFonts w:ascii="Arial" w:eastAsia="Times New Roman" w:hAnsi="Arial"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cs="Times New Roman" w:hint="default"/>
      </w:rPr>
    </w:lvl>
    <w:lvl w:ilvl="1" w:tplc="04190019" w:tentative="1">
      <w:start w:val="1"/>
      <w:numFmt w:val="lowerLetter"/>
      <w:lvlText w:val="%2."/>
      <w:lvlJc w:val="left"/>
      <w:pPr>
        <w:ind w:left="2244" w:hanging="360"/>
      </w:pPr>
      <w:rPr>
        <w:rFonts w:cs="Times New Roman"/>
      </w:rPr>
    </w:lvl>
    <w:lvl w:ilvl="2" w:tplc="0419001B" w:tentative="1">
      <w:start w:val="1"/>
      <w:numFmt w:val="lowerRoman"/>
      <w:lvlText w:val="%3."/>
      <w:lvlJc w:val="right"/>
      <w:pPr>
        <w:ind w:left="2964" w:hanging="180"/>
      </w:pPr>
      <w:rPr>
        <w:rFonts w:cs="Times New Roman"/>
      </w:rPr>
    </w:lvl>
    <w:lvl w:ilvl="3" w:tplc="0419000F" w:tentative="1">
      <w:start w:val="1"/>
      <w:numFmt w:val="decimal"/>
      <w:lvlText w:val="%4."/>
      <w:lvlJc w:val="left"/>
      <w:pPr>
        <w:ind w:left="3684" w:hanging="360"/>
      </w:pPr>
      <w:rPr>
        <w:rFonts w:cs="Times New Roman"/>
      </w:rPr>
    </w:lvl>
    <w:lvl w:ilvl="4" w:tplc="04190019" w:tentative="1">
      <w:start w:val="1"/>
      <w:numFmt w:val="lowerLetter"/>
      <w:lvlText w:val="%5."/>
      <w:lvlJc w:val="left"/>
      <w:pPr>
        <w:ind w:left="4404" w:hanging="360"/>
      </w:pPr>
      <w:rPr>
        <w:rFonts w:cs="Times New Roman"/>
      </w:rPr>
    </w:lvl>
    <w:lvl w:ilvl="5" w:tplc="0419001B" w:tentative="1">
      <w:start w:val="1"/>
      <w:numFmt w:val="lowerRoman"/>
      <w:lvlText w:val="%6."/>
      <w:lvlJc w:val="right"/>
      <w:pPr>
        <w:ind w:left="5124" w:hanging="180"/>
      </w:pPr>
      <w:rPr>
        <w:rFonts w:cs="Times New Roman"/>
      </w:rPr>
    </w:lvl>
    <w:lvl w:ilvl="6" w:tplc="0419000F" w:tentative="1">
      <w:start w:val="1"/>
      <w:numFmt w:val="decimal"/>
      <w:lvlText w:val="%7."/>
      <w:lvlJc w:val="left"/>
      <w:pPr>
        <w:ind w:left="5844" w:hanging="360"/>
      </w:pPr>
      <w:rPr>
        <w:rFonts w:cs="Times New Roman"/>
      </w:rPr>
    </w:lvl>
    <w:lvl w:ilvl="7" w:tplc="04190019" w:tentative="1">
      <w:start w:val="1"/>
      <w:numFmt w:val="lowerLetter"/>
      <w:lvlText w:val="%8."/>
      <w:lvlJc w:val="left"/>
      <w:pPr>
        <w:ind w:left="6564" w:hanging="360"/>
      </w:pPr>
      <w:rPr>
        <w:rFonts w:cs="Times New Roman"/>
      </w:rPr>
    </w:lvl>
    <w:lvl w:ilvl="8" w:tplc="0419001B" w:tentative="1">
      <w:start w:val="1"/>
      <w:numFmt w:val="lowerRoman"/>
      <w:lvlText w:val="%9."/>
      <w:lvlJc w:val="right"/>
      <w:pPr>
        <w:ind w:left="7284" w:hanging="180"/>
      </w:pPr>
      <w:rPr>
        <w:rFonts w:cs="Times New Roman"/>
      </w:rPr>
    </w:lvl>
  </w:abstractNum>
  <w:abstractNum w:abstractNumId="21">
    <w:nsid w:val="2BB21134"/>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1E7BDB"/>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D67830"/>
    <w:multiLevelType w:val="multilevel"/>
    <w:tmpl w:val="8626F44C"/>
    <w:lvl w:ilvl="0">
      <w:start w:val="1"/>
      <w:numFmt w:val="decimal"/>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24">
    <w:nsid w:val="3A336DDA"/>
    <w:multiLevelType w:val="hybridMultilevel"/>
    <w:tmpl w:val="060E826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AA1781E"/>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FB764F"/>
    <w:multiLevelType w:val="multilevel"/>
    <w:tmpl w:val="FB5A5F22"/>
    <w:lvl w:ilvl="0">
      <w:start w:val="2"/>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nsid w:val="40832859"/>
    <w:multiLevelType w:val="hybridMultilevel"/>
    <w:tmpl w:val="21B46796"/>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81A4043"/>
    <w:multiLevelType w:val="hybridMultilevel"/>
    <w:tmpl w:val="0816A5C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8A0D70"/>
    <w:multiLevelType w:val="multilevel"/>
    <w:tmpl w:val="3E02613A"/>
    <w:lvl w:ilvl="0">
      <w:start w:val="3"/>
      <w:numFmt w:val="decimal"/>
      <w:lvlText w:val="4.%1"/>
      <w:lvlJc w:val="left"/>
      <w:pPr>
        <w:ind w:left="360" w:hanging="360"/>
      </w:pPr>
      <w:rPr>
        <w:rFonts w:cs="Times New Roman" w:hint="default"/>
      </w:rPr>
    </w:lvl>
    <w:lvl w:ilvl="1">
      <w:start w:val="1"/>
      <w:numFmt w:val="decimal"/>
      <w:isLgl/>
      <w:lvlText w:val="%1.%2."/>
      <w:lvlJc w:val="left"/>
      <w:pPr>
        <w:ind w:left="578"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31">
    <w:nsid w:val="4A514BA3"/>
    <w:multiLevelType w:val="hybridMultilevel"/>
    <w:tmpl w:val="BE263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F32029C"/>
    <w:multiLevelType w:val="hybridMultilevel"/>
    <w:tmpl w:val="685AAD9E"/>
    <w:lvl w:ilvl="0" w:tplc="BB6489F8">
      <w:start w:val="1"/>
      <w:numFmt w:val="decimal"/>
      <w:lvlText w:val="%1."/>
      <w:lvlJc w:val="left"/>
      <w:pPr>
        <w:ind w:left="870" w:hanging="4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F4F5527"/>
    <w:multiLevelType w:val="multilevel"/>
    <w:tmpl w:val="3BD6FB16"/>
    <w:lvl w:ilvl="0">
      <w:start w:val="2"/>
      <w:numFmt w:val="decimal"/>
      <w:lvlText w:val="%1."/>
      <w:lvlJc w:val="left"/>
      <w:pPr>
        <w:ind w:left="1164" w:hanging="444"/>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nsid w:val="527C1C11"/>
    <w:multiLevelType w:val="hybridMultilevel"/>
    <w:tmpl w:val="E090B46E"/>
    <w:lvl w:ilvl="0" w:tplc="03AA0FAC">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45346B4C">
      <w:start w:val="1"/>
      <w:numFmt w:val="decimal"/>
      <w:lvlText w:val="3.%5."/>
      <w:lvlJc w:val="left"/>
      <w:pPr>
        <w:ind w:left="3600" w:hanging="36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991D03"/>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490E77"/>
    <w:multiLevelType w:val="multilevel"/>
    <w:tmpl w:val="BAA499BE"/>
    <w:lvl w:ilvl="0">
      <w:start w:val="6"/>
      <w:numFmt w:val="decimal"/>
      <w:lvlText w:val="%1."/>
      <w:lvlJc w:val="left"/>
      <w:pPr>
        <w:ind w:left="360" w:hanging="360"/>
      </w:pPr>
      <w:rPr>
        <w:rFonts w:cs="Times New Roman" w:hint="default"/>
      </w:rPr>
    </w:lvl>
    <w:lvl w:ilvl="1">
      <w:start w:val="2"/>
      <w:numFmt w:val="decimal"/>
      <w:isLgl/>
      <w:lvlText w:val="%1.%2."/>
      <w:lvlJc w:val="left"/>
      <w:pPr>
        <w:ind w:left="1146" w:hanging="7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938" w:hanging="1080"/>
      </w:pPr>
      <w:rPr>
        <w:rFonts w:cs="Times New Roman" w:hint="default"/>
      </w:rPr>
    </w:lvl>
    <w:lvl w:ilvl="4">
      <w:start w:val="1"/>
      <w:numFmt w:val="decimal"/>
      <w:isLgl/>
      <w:lvlText w:val="%1.%2.%3.%4.%5."/>
      <w:lvlJc w:val="left"/>
      <w:pPr>
        <w:ind w:left="938" w:hanging="1080"/>
      </w:pPr>
      <w:rPr>
        <w:rFonts w:cs="Times New Roman" w:hint="default"/>
      </w:rPr>
    </w:lvl>
    <w:lvl w:ilvl="5">
      <w:start w:val="1"/>
      <w:numFmt w:val="decimal"/>
      <w:isLgl/>
      <w:lvlText w:val="%1.%2.%3.%4.%5.%6."/>
      <w:lvlJc w:val="left"/>
      <w:pPr>
        <w:ind w:left="1298" w:hanging="1440"/>
      </w:pPr>
      <w:rPr>
        <w:rFonts w:cs="Times New Roman" w:hint="default"/>
      </w:rPr>
    </w:lvl>
    <w:lvl w:ilvl="6">
      <w:start w:val="1"/>
      <w:numFmt w:val="decimal"/>
      <w:isLgl/>
      <w:lvlText w:val="%1.%2.%3.%4.%5.%6.%7."/>
      <w:lvlJc w:val="left"/>
      <w:pPr>
        <w:ind w:left="1658" w:hanging="1800"/>
      </w:pPr>
      <w:rPr>
        <w:rFonts w:cs="Times New Roman" w:hint="default"/>
      </w:rPr>
    </w:lvl>
    <w:lvl w:ilvl="7">
      <w:start w:val="1"/>
      <w:numFmt w:val="decimal"/>
      <w:isLgl/>
      <w:lvlText w:val="%1.%2.%3.%4.%5.%6.%7.%8."/>
      <w:lvlJc w:val="left"/>
      <w:pPr>
        <w:ind w:left="1658" w:hanging="1800"/>
      </w:pPr>
      <w:rPr>
        <w:rFonts w:cs="Times New Roman" w:hint="default"/>
      </w:rPr>
    </w:lvl>
    <w:lvl w:ilvl="8">
      <w:start w:val="1"/>
      <w:numFmt w:val="decimal"/>
      <w:isLgl/>
      <w:lvlText w:val="%1.%2.%3.%4.%5.%6.%7.%8.%9."/>
      <w:lvlJc w:val="left"/>
      <w:pPr>
        <w:ind w:left="2018" w:hanging="2160"/>
      </w:pPr>
      <w:rPr>
        <w:rFonts w:cs="Times New Roman" w:hint="default"/>
      </w:rPr>
    </w:lvl>
  </w:abstractNum>
  <w:abstractNum w:abstractNumId="38">
    <w:nsid w:val="5A2338A6"/>
    <w:multiLevelType w:val="hybridMultilevel"/>
    <w:tmpl w:val="D152CE7A"/>
    <w:lvl w:ilvl="0" w:tplc="184EB3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DC2174B"/>
    <w:multiLevelType w:val="hybridMultilevel"/>
    <w:tmpl w:val="5D223E8A"/>
    <w:lvl w:ilvl="0" w:tplc="0419000F">
      <w:start w:val="1"/>
      <w:numFmt w:val="decimal"/>
      <w:lvlText w:val="%1."/>
      <w:lvlJc w:val="left"/>
      <w:pPr>
        <w:ind w:left="720" w:hanging="360"/>
      </w:pPr>
      <w:rPr>
        <w:rFonts w:cs="Times New Roman" w:hint="default"/>
      </w:rPr>
    </w:lvl>
    <w:lvl w:ilvl="1" w:tplc="450EB238">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33C2DB8"/>
    <w:multiLevelType w:val="hybridMultilevel"/>
    <w:tmpl w:val="738C5830"/>
    <w:lvl w:ilvl="0" w:tplc="1646F996">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63A57728"/>
    <w:multiLevelType w:val="hybridMultilevel"/>
    <w:tmpl w:val="F6B899C2"/>
    <w:lvl w:ilvl="0" w:tplc="3BDE2E0A">
      <w:start w:val="1"/>
      <w:numFmt w:val="russianLower"/>
      <w:lvlText w:val="%1."/>
      <w:lvlJc w:val="left"/>
      <w:pPr>
        <w:ind w:left="1575" w:hanging="360"/>
      </w:pPr>
      <w:rPr>
        <w:rFonts w:cs="Times New Roman" w:hint="default"/>
        <w:color w:val="auto"/>
      </w:rPr>
    </w:lvl>
    <w:lvl w:ilvl="1" w:tplc="04190019" w:tentative="1">
      <w:start w:val="1"/>
      <w:numFmt w:val="lowerLetter"/>
      <w:lvlText w:val="%2."/>
      <w:lvlJc w:val="left"/>
      <w:pPr>
        <w:ind w:left="1586" w:hanging="360"/>
      </w:pPr>
      <w:rPr>
        <w:rFonts w:cs="Times New Roman"/>
      </w:rPr>
    </w:lvl>
    <w:lvl w:ilvl="2" w:tplc="0419001B" w:tentative="1">
      <w:start w:val="1"/>
      <w:numFmt w:val="lowerRoman"/>
      <w:lvlText w:val="%3."/>
      <w:lvlJc w:val="right"/>
      <w:pPr>
        <w:ind w:left="2306" w:hanging="180"/>
      </w:pPr>
      <w:rPr>
        <w:rFonts w:cs="Times New Roman"/>
      </w:rPr>
    </w:lvl>
    <w:lvl w:ilvl="3" w:tplc="0419000F" w:tentative="1">
      <w:start w:val="1"/>
      <w:numFmt w:val="decimal"/>
      <w:lvlText w:val="%4."/>
      <w:lvlJc w:val="left"/>
      <w:pPr>
        <w:ind w:left="3026" w:hanging="360"/>
      </w:pPr>
      <w:rPr>
        <w:rFonts w:cs="Times New Roman"/>
      </w:rPr>
    </w:lvl>
    <w:lvl w:ilvl="4" w:tplc="04190019" w:tentative="1">
      <w:start w:val="1"/>
      <w:numFmt w:val="lowerLetter"/>
      <w:lvlText w:val="%5."/>
      <w:lvlJc w:val="left"/>
      <w:pPr>
        <w:ind w:left="3746" w:hanging="360"/>
      </w:pPr>
      <w:rPr>
        <w:rFonts w:cs="Times New Roman"/>
      </w:rPr>
    </w:lvl>
    <w:lvl w:ilvl="5" w:tplc="0419001B" w:tentative="1">
      <w:start w:val="1"/>
      <w:numFmt w:val="lowerRoman"/>
      <w:lvlText w:val="%6."/>
      <w:lvlJc w:val="right"/>
      <w:pPr>
        <w:ind w:left="4466" w:hanging="180"/>
      </w:pPr>
      <w:rPr>
        <w:rFonts w:cs="Times New Roman"/>
      </w:rPr>
    </w:lvl>
    <w:lvl w:ilvl="6" w:tplc="0419000F" w:tentative="1">
      <w:start w:val="1"/>
      <w:numFmt w:val="decimal"/>
      <w:lvlText w:val="%7."/>
      <w:lvlJc w:val="left"/>
      <w:pPr>
        <w:ind w:left="5186" w:hanging="360"/>
      </w:pPr>
      <w:rPr>
        <w:rFonts w:cs="Times New Roman"/>
      </w:rPr>
    </w:lvl>
    <w:lvl w:ilvl="7" w:tplc="04190019" w:tentative="1">
      <w:start w:val="1"/>
      <w:numFmt w:val="lowerLetter"/>
      <w:lvlText w:val="%8."/>
      <w:lvlJc w:val="left"/>
      <w:pPr>
        <w:ind w:left="5906" w:hanging="360"/>
      </w:pPr>
      <w:rPr>
        <w:rFonts w:cs="Times New Roman"/>
      </w:rPr>
    </w:lvl>
    <w:lvl w:ilvl="8" w:tplc="0419001B" w:tentative="1">
      <w:start w:val="1"/>
      <w:numFmt w:val="lowerRoman"/>
      <w:lvlText w:val="%9."/>
      <w:lvlJc w:val="right"/>
      <w:pPr>
        <w:ind w:left="6626" w:hanging="180"/>
      </w:pPr>
      <w:rPr>
        <w:rFonts w:cs="Times New Roman"/>
      </w:rPr>
    </w:lvl>
  </w:abstractNum>
  <w:abstractNum w:abstractNumId="42">
    <w:nsid w:val="64747448"/>
    <w:multiLevelType w:val="hybridMultilevel"/>
    <w:tmpl w:val="9F620E68"/>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7AE4F51"/>
    <w:multiLevelType w:val="multilevel"/>
    <w:tmpl w:val="30720BCA"/>
    <w:lvl w:ilvl="0">
      <w:start w:val="71"/>
      <w:numFmt w:val="decimal"/>
      <w:lvlText w:val="%1."/>
      <w:lvlJc w:val="left"/>
      <w:pPr>
        <w:ind w:left="456" w:hanging="456"/>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4">
    <w:nsid w:val="69AC36BA"/>
    <w:multiLevelType w:val="multilevel"/>
    <w:tmpl w:val="98D0D64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5">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D42B83"/>
    <w:multiLevelType w:val="hybridMultilevel"/>
    <w:tmpl w:val="A384AA1A"/>
    <w:lvl w:ilvl="0" w:tplc="8C40146E">
      <w:start w:val="1"/>
      <w:numFmt w:val="decimal"/>
      <w:lvlText w:val="%1)"/>
      <w:lvlJc w:val="left"/>
      <w:pPr>
        <w:ind w:left="23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5E241E4"/>
    <w:multiLevelType w:val="hybridMultilevel"/>
    <w:tmpl w:val="53CE8F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7844FB8"/>
    <w:multiLevelType w:val="hybridMultilevel"/>
    <w:tmpl w:val="F6B899C2"/>
    <w:lvl w:ilvl="0" w:tplc="3BDE2E0A">
      <w:start w:val="1"/>
      <w:numFmt w:val="russianLower"/>
      <w:lvlText w:val="%1."/>
      <w:lvlJc w:val="left"/>
      <w:pPr>
        <w:ind w:left="1575" w:hanging="360"/>
      </w:pPr>
      <w:rPr>
        <w:rFonts w:cs="Times New Roman" w:hint="default"/>
        <w:color w:val="auto"/>
      </w:rPr>
    </w:lvl>
    <w:lvl w:ilvl="1" w:tplc="04190019" w:tentative="1">
      <w:start w:val="1"/>
      <w:numFmt w:val="lowerLetter"/>
      <w:lvlText w:val="%2."/>
      <w:lvlJc w:val="left"/>
      <w:pPr>
        <w:ind w:left="1586" w:hanging="360"/>
      </w:pPr>
      <w:rPr>
        <w:rFonts w:cs="Times New Roman"/>
      </w:rPr>
    </w:lvl>
    <w:lvl w:ilvl="2" w:tplc="0419001B" w:tentative="1">
      <w:start w:val="1"/>
      <w:numFmt w:val="lowerRoman"/>
      <w:lvlText w:val="%3."/>
      <w:lvlJc w:val="right"/>
      <w:pPr>
        <w:ind w:left="2306" w:hanging="180"/>
      </w:pPr>
      <w:rPr>
        <w:rFonts w:cs="Times New Roman"/>
      </w:rPr>
    </w:lvl>
    <w:lvl w:ilvl="3" w:tplc="0419000F" w:tentative="1">
      <w:start w:val="1"/>
      <w:numFmt w:val="decimal"/>
      <w:lvlText w:val="%4."/>
      <w:lvlJc w:val="left"/>
      <w:pPr>
        <w:ind w:left="3026" w:hanging="360"/>
      </w:pPr>
      <w:rPr>
        <w:rFonts w:cs="Times New Roman"/>
      </w:rPr>
    </w:lvl>
    <w:lvl w:ilvl="4" w:tplc="04190019" w:tentative="1">
      <w:start w:val="1"/>
      <w:numFmt w:val="lowerLetter"/>
      <w:lvlText w:val="%5."/>
      <w:lvlJc w:val="left"/>
      <w:pPr>
        <w:ind w:left="3746" w:hanging="360"/>
      </w:pPr>
      <w:rPr>
        <w:rFonts w:cs="Times New Roman"/>
      </w:rPr>
    </w:lvl>
    <w:lvl w:ilvl="5" w:tplc="0419001B" w:tentative="1">
      <w:start w:val="1"/>
      <w:numFmt w:val="lowerRoman"/>
      <w:lvlText w:val="%6."/>
      <w:lvlJc w:val="right"/>
      <w:pPr>
        <w:ind w:left="4466" w:hanging="180"/>
      </w:pPr>
      <w:rPr>
        <w:rFonts w:cs="Times New Roman"/>
      </w:rPr>
    </w:lvl>
    <w:lvl w:ilvl="6" w:tplc="0419000F" w:tentative="1">
      <w:start w:val="1"/>
      <w:numFmt w:val="decimal"/>
      <w:lvlText w:val="%7."/>
      <w:lvlJc w:val="left"/>
      <w:pPr>
        <w:ind w:left="5186" w:hanging="360"/>
      </w:pPr>
      <w:rPr>
        <w:rFonts w:cs="Times New Roman"/>
      </w:rPr>
    </w:lvl>
    <w:lvl w:ilvl="7" w:tplc="04190019" w:tentative="1">
      <w:start w:val="1"/>
      <w:numFmt w:val="lowerLetter"/>
      <w:lvlText w:val="%8."/>
      <w:lvlJc w:val="left"/>
      <w:pPr>
        <w:ind w:left="5906" w:hanging="360"/>
      </w:pPr>
      <w:rPr>
        <w:rFonts w:cs="Times New Roman"/>
      </w:rPr>
    </w:lvl>
    <w:lvl w:ilvl="8" w:tplc="0419001B" w:tentative="1">
      <w:start w:val="1"/>
      <w:numFmt w:val="lowerRoman"/>
      <w:lvlText w:val="%9."/>
      <w:lvlJc w:val="right"/>
      <w:pPr>
        <w:ind w:left="6626" w:hanging="180"/>
      </w:pPr>
      <w:rPr>
        <w:rFonts w:cs="Times New Roman"/>
      </w:rPr>
    </w:lvl>
  </w:abstractNum>
  <w:abstractNum w:abstractNumId="49">
    <w:nsid w:val="781218EF"/>
    <w:multiLevelType w:val="multilevel"/>
    <w:tmpl w:val="8926229A"/>
    <w:lvl w:ilvl="0">
      <w:start w:val="1"/>
      <w:numFmt w:val="decimal"/>
      <w:lvlText w:val="%1."/>
      <w:lvlJc w:val="left"/>
      <w:pPr>
        <w:ind w:left="1164" w:hanging="444"/>
      </w:pPr>
      <w:rPr>
        <w:rFonts w:cs="Times New Roman" w:hint="default"/>
      </w:rPr>
    </w:lvl>
    <w:lvl w:ilvl="1">
      <w:start w:val="1"/>
      <w:numFmt w:val="russianLower"/>
      <w:lvlText w:val="%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0">
    <w:nsid w:val="79876FB0"/>
    <w:multiLevelType w:val="hybridMultilevel"/>
    <w:tmpl w:val="FC70E69A"/>
    <w:lvl w:ilvl="0" w:tplc="1114A1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4"/>
  </w:num>
  <w:num w:numId="3">
    <w:abstractNumId w:val="33"/>
  </w:num>
  <w:num w:numId="4">
    <w:abstractNumId w:val="3"/>
  </w:num>
  <w:num w:numId="5">
    <w:abstractNumId w:val="9"/>
  </w:num>
  <w:num w:numId="6">
    <w:abstractNumId w:val="41"/>
  </w:num>
  <w:num w:numId="7">
    <w:abstractNumId w:val="34"/>
  </w:num>
  <w:num w:numId="8">
    <w:abstractNumId w:val="44"/>
  </w:num>
  <w:num w:numId="9">
    <w:abstractNumId w:val="13"/>
  </w:num>
  <w:num w:numId="10">
    <w:abstractNumId w:val="12"/>
  </w:num>
  <w:num w:numId="11">
    <w:abstractNumId w:val="38"/>
  </w:num>
  <w:num w:numId="12">
    <w:abstractNumId w:val="32"/>
  </w:num>
  <w:num w:numId="13">
    <w:abstractNumId w:val="15"/>
  </w:num>
  <w:num w:numId="14">
    <w:abstractNumId w:val="40"/>
  </w:num>
  <w:num w:numId="15">
    <w:abstractNumId w:val="20"/>
  </w:num>
  <w:num w:numId="16">
    <w:abstractNumId w:val="28"/>
  </w:num>
  <w:num w:numId="17">
    <w:abstractNumId w:val="49"/>
  </w:num>
  <w:num w:numId="18">
    <w:abstractNumId w:val="30"/>
  </w:num>
  <w:num w:numId="19">
    <w:abstractNumId w:val="37"/>
  </w:num>
  <w:num w:numId="20">
    <w:abstractNumId w:val="47"/>
  </w:num>
  <w:num w:numId="21">
    <w:abstractNumId w:val="26"/>
  </w:num>
  <w:num w:numId="22">
    <w:abstractNumId w:val="35"/>
  </w:num>
  <w:num w:numId="23">
    <w:abstractNumId w:val="39"/>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2"/>
  </w:num>
  <w:num w:numId="36">
    <w:abstractNumId w:val="22"/>
  </w:num>
  <w:num w:numId="37">
    <w:abstractNumId w:val="25"/>
  </w:num>
  <w:num w:numId="38">
    <w:abstractNumId w:val="21"/>
  </w:num>
  <w:num w:numId="39">
    <w:abstractNumId w:val="46"/>
  </w:num>
  <w:num w:numId="40">
    <w:abstractNumId w:val="36"/>
  </w:num>
  <w:num w:numId="41">
    <w:abstractNumId w:val="19"/>
  </w:num>
  <w:num w:numId="42">
    <w:abstractNumId w:val="14"/>
  </w:num>
  <w:num w:numId="43">
    <w:abstractNumId w:val="6"/>
  </w:num>
  <w:num w:numId="44">
    <w:abstractNumId w:val="43"/>
  </w:num>
  <w:num w:numId="45">
    <w:abstractNumId w:val="8"/>
  </w:num>
  <w:num w:numId="46">
    <w:abstractNumId w:val="1"/>
  </w:num>
  <w:num w:numId="47">
    <w:abstractNumId w:val="48"/>
  </w:num>
  <w:num w:numId="48">
    <w:abstractNumId w:val="45"/>
  </w:num>
  <w:num w:numId="49">
    <w:abstractNumId w:val="50"/>
  </w:num>
  <w:num w:numId="50">
    <w:abstractNumId w:val="31"/>
  </w:num>
  <w:num w:numId="5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123"/>
    <w:rsid w:val="000001F3"/>
    <w:rsid w:val="00004613"/>
    <w:rsid w:val="0000582B"/>
    <w:rsid w:val="00013047"/>
    <w:rsid w:val="0001609C"/>
    <w:rsid w:val="00022E78"/>
    <w:rsid w:val="0002314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1B05"/>
    <w:rsid w:val="000637F2"/>
    <w:rsid w:val="00064515"/>
    <w:rsid w:val="00064B1B"/>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7DF"/>
    <w:rsid w:val="000B0BE8"/>
    <w:rsid w:val="000B1ABF"/>
    <w:rsid w:val="000B1D67"/>
    <w:rsid w:val="000B2A8C"/>
    <w:rsid w:val="000B68C5"/>
    <w:rsid w:val="000B7B2D"/>
    <w:rsid w:val="000B7BFC"/>
    <w:rsid w:val="000C0C47"/>
    <w:rsid w:val="000C3676"/>
    <w:rsid w:val="000C4F19"/>
    <w:rsid w:val="000C77F2"/>
    <w:rsid w:val="000C7BB1"/>
    <w:rsid w:val="000C7C6B"/>
    <w:rsid w:val="000D0831"/>
    <w:rsid w:val="000D2012"/>
    <w:rsid w:val="000D25CD"/>
    <w:rsid w:val="000D301B"/>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23FFF"/>
    <w:rsid w:val="001325D3"/>
    <w:rsid w:val="00134465"/>
    <w:rsid w:val="0013567B"/>
    <w:rsid w:val="00135C3E"/>
    <w:rsid w:val="00137BF1"/>
    <w:rsid w:val="001411E5"/>
    <w:rsid w:val="00144AC2"/>
    <w:rsid w:val="001567EF"/>
    <w:rsid w:val="00157490"/>
    <w:rsid w:val="0015798B"/>
    <w:rsid w:val="00157C96"/>
    <w:rsid w:val="00161DA1"/>
    <w:rsid w:val="00163A0B"/>
    <w:rsid w:val="001644BC"/>
    <w:rsid w:val="00165A37"/>
    <w:rsid w:val="00165D87"/>
    <w:rsid w:val="00171732"/>
    <w:rsid w:val="00177844"/>
    <w:rsid w:val="00180E8E"/>
    <w:rsid w:val="001835B2"/>
    <w:rsid w:val="001838CF"/>
    <w:rsid w:val="00183BF2"/>
    <w:rsid w:val="00184363"/>
    <w:rsid w:val="00185096"/>
    <w:rsid w:val="0019449F"/>
    <w:rsid w:val="00194F82"/>
    <w:rsid w:val="001A414A"/>
    <w:rsid w:val="001A77F2"/>
    <w:rsid w:val="001A7FDA"/>
    <w:rsid w:val="001B0DC2"/>
    <w:rsid w:val="001B1F46"/>
    <w:rsid w:val="001B5511"/>
    <w:rsid w:val="001C3B5C"/>
    <w:rsid w:val="001C45A7"/>
    <w:rsid w:val="001C5F3B"/>
    <w:rsid w:val="001C6F95"/>
    <w:rsid w:val="001D2406"/>
    <w:rsid w:val="001D30A5"/>
    <w:rsid w:val="001D358B"/>
    <w:rsid w:val="001D39F7"/>
    <w:rsid w:val="001E241F"/>
    <w:rsid w:val="001E322D"/>
    <w:rsid w:val="001E68A4"/>
    <w:rsid w:val="001E7447"/>
    <w:rsid w:val="001E7C25"/>
    <w:rsid w:val="001F1734"/>
    <w:rsid w:val="001F2401"/>
    <w:rsid w:val="001F297C"/>
    <w:rsid w:val="001F45FE"/>
    <w:rsid w:val="001F6F1D"/>
    <w:rsid w:val="0020131F"/>
    <w:rsid w:val="00203705"/>
    <w:rsid w:val="002058BF"/>
    <w:rsid w:val="00210C60"/>
    <w:rsid w:val="002114C2"/>
    <w:rsid w:val="00213427"/>
    <w:rsid w:val="00213E9F"/>
    <w:rsid w:val="00220464"/>
    <w:rsid w:val="002223CE"/>
    <w:rsid w:val="00222F97"/>
    <w:rsid w:val="00223857"/>
    <w:rsid w:val="002258A8"/>
    <w:rsid w:val="002273D7"/>
    <w:rsid w:val="00232A7F"/>
    <w:rsid w:val="00235D97"/>
    <w:rsid w:val="00237D40"/>
    <w:rsid w:val="0024046F"/>
    <w:rsid w:val="0024376F"/>
    <w:rsid w:val="00243FE7"/>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7E0"/>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889"/>
    <w:rsid w:val="003056B2"/>
    <w:rsid w:val="003062BC"/>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B79D2"/>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402D0B"/>
    <w:rsid w:val="0040436A"/>
    <w:rsid w:val="004112F7"/>
    <w:rsid w:val="00414944"/>
    <w:rsid w:val="00420187"/>
    <w:rsid w:val="00420964"/>
    <w:rsid w:val="00420D9E"/>
    <w:rsid w:val="00421A16"/>
    <w:rsid w:val="00421CFB"/>
    <w:rsid w:val="004260B5"/>
    <w:rsid w:val="00426ADF"/>
    <w:rsid w:val="00432891"/>
    <w:rsid w:val="00435084"/>
    <w:rsid w:val="004358C6"/>
    <w:rsid w:val="004363CF"/>
    <w:rsid w:val="004415D3"/>
    <w:rsid w:val="00442A4F"/>
    <w:rsid w:val="004448E5"/>
    <w:rsid w:val="00445C48"/>
    <w:rsid w:val="004467D8"/>
    <w:rsid w:val="00446C60"/>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A68EA"/>
    <w:rsid w:val="004B07E6"/>
    <w:rsid w:val="004B1A39"/>
    <w:rsid w:val="004B2637"/>
    <w:rsid w:val="004B4C57"/>
    <w:rsid w:val="004D28F5"/>
    <w:rsid w:val="004D29DE"/>
    <w:rsid w:val="004D4E12"/>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52C6"/>
    <w:rsid w:val="00511FA2"/>
    <w:rsid w:val="00512BD5"/>
    <w:rsid w:val="00520482"/>
    <w:rsid w:val="00520B39"/>
    <w:rsid w:val="00521FDC"/>
    <w:rsid w:val="00522821"/>
    <w:rsid w:val="00522D68"/>
    <w:rsid w:val="005268C0"/>
    <w:rsid w:val="005269FC"/>
    <w:rsid w:val="005301A6"/>
    <w:rsid w:val="00531279"/>
    <w:rsid w:val="0053694E"/>
    <w:rsid w:val="00537448"/>
    <w:rsid w:val="00542835"/>
    <w:rsid w:val="00544120"/>
    <w:rsid w:val="005527B9"/>
    <w:rsid w:val="00552FC9"/>
    <w:rsid w:val="00553340"/>
    <w:rsid w:val="00555FE7"/>
    <w:rsid w:val="00556757"/>
    <w:rsid w:val="00557096"/>
    <w:rsid w:val="0055722E"/>
    <w:rsid w:val="005577A1"/>
    <w:rsid w:val="00563686"/>
    <w:rsid w:val="00563FF7"/>
    <w:rsid w:val="00564005"/>
    <w:rsid w:val="00565141"/>
    <w:rsid w:val="005652DF"/>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5B7A"/>
    <w:rsid w:val="005C671F"/>
    <w:rsid w:val="005D0F8A"/>
    <w:rsid w:val="005D1631"/>
    <w:rsid w:val="005D1F3E"/>
    <w:rsid w:val="005D499E"/>
    <w:rsid w:val="005D633B"/>
    <w:rsid w:val="005D75F1"/>
    <w:rsid w:val="005E0ECD"/>
    <w:rsid w:val="005E3AE6"/>
    <w:rsid w:val="005E6072"/>
    <w:rsid w:val="005F0F85"/>
    <w:rsid w:val="005F2837"/>
    <w:rsid w:val="005F2D00"/>
    <w:rsid w:val="005F42D4"/>
    <w:rsid w:val="005F62DC"/>
    <w:rsid w:val="005F6BA6"/>
    <w:rsid w:val="00600307"/>
    <w:rsid w:val="006035DC"/>
    <w:rsid w:val="00604A21"/>
    <w:rsid w:val="006070EF"/>
    <w:rsid w:val="0061250A"/>
    <w:rsid w:val="006129FF"/>
    <w:rsid w:val="00614FB8"/>
    <w:rsid w:val="0061532C"/>
    <w:rsid w:val="00615F8C"/>
    <w:rsid w:val="0061718D"/>
    <w:rsid w:val="00617D0E"/>
    <w:rsid w:val="00620BC5"/>
    <w:rsid w:val="00624F36"/>
    <w:rsid w:val="00627367"/>
    <w:rsid w:val="00627CA4"/>
    <w:rsid w:val="006306E1"/>
    <w:rsid w:val="00630FF5"/>
    <w:rsid w:val="00632090"/>
    <w:rsid w:val="00633B84"/>
    <w:rsid w:val="00637BB1"/>
    <w:rsid w:val="00640700"/>
    <w:rsid w:val="00641916"/>
    <w:rsid w:val="0064604F"/>
    <w:rsid w:val="0064628E"/>
    <w:rsid w:val="006513C5"/>
    <w:rsid w:val="00653B4F"/>
    <w:rsid w:val="00654B2A"/>
    <w:rsid w:val="00660293"/>
    <w:rsid w:val="00662F04"/>
    <w:rsid w:val="006722D4"/>
    <w:rsid w:val="00673554"/>
    <w:rsid w:val="00673961"/>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6F5F1C"/>
    <w:rsid w:val="00702B48"/>
    <w:rsid w:val="007041E7"/>
    <w:rsid w:val="0071202D"/>
    <w:rsid w:val="00712414"/>
    <w:rsid w:val="00713460"/>
    <w:rsid w:val="007139EB"/>
    <w:rsid w:val="00713F33"/>
    <w:rsid w:val="007140A6"/>
    <w:rsid w:val="00714DEA"/>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0709"/>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692A"/>
    <w:rsid w:val="007D2DC3"/>
    <w:rsid w:val="007D34F6"/>
    <w:rsid w:val="007D416F"/>
    <w:rsid w:val="007E0BD4"/>
    <w:rsid w:val="007E241B"/>
    <w:rsid w:val="007E283D"/>
    <w:rsid w:val="007E28A3"/>
    <w:rsid w:val="007E3B8B"/>
    <w:rsid w:val="007E55C8"/>
    <w:rsid w:val="007F37F6"/>
    <w:rsid w:val="007F6123"/>
    <w:rsid w:val="00801482"/>
    <w:rsid w:val="00802F3F"/>
    <w:rsid w:val="008077F2"/>
    <w:rsid w:val="00814905"/>
    <w:rsid w:val="00815726"/>
    <w:rsid w:val="00815BE4"/>
    <w:rsid w:val="00816165"/>
    <w:rsid w:val="0081672D"/>
    <w:rsid w:val="00822246"/>
    <w:rsid w:val="00823CAA"/>
    <w:rsid w:val="00827D9B"/>
    <w:rsid w:val="00830506"/>
    <w:rsid w:val="00830748"/>
    <w:rsid w:val="008342F0"/>
    <w:rsid w:val="0083434A"/>
    <w:rsid w:val="00845310"/>
    <w:rsid w:val="00850DDC"/>
    <w:rsid w:val="008516D5"/>
    <w:rsid w:val="00853964"/>
    <w:rsid w:val="00853A19"/>
    <w:rsid w:val="00855A57"/>
    <w:rsid w:val="008561D8"/>
    <w:rsid w:val="00857AED"/>
    <w:rsid w:val="008625F8"/>
    <w:rsid w:val="00864C6A"/>
    <w:rsid w:val="00865F3E"/>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C3A51"/>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138FE"/>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4508"/>
    <w:rsid w:val="0096770F"/>
    <w:rsid w:val="00970A53"/>
    <w:rsid w:val="00972CA7"/>
    <w:rsid w:val="00973894"/>
    <w:rsid w:val="009763C3"/>
    <w:rsid w:val="009764D9"/>
    <w:rsid w:val="009800FA"/>
    <w:rsid w:val="00981789"/>
    <w:rsid w:val="009875CA"/>
    <w:rsid w:val="00990CAD"/>
    <w:rsid w:val="00992966"/>
    <w:rsid w:val="0099704C"/>
    <w:rsid w:val="009976F0"/>
    <w:rsid w:val="009A3B29"/>
    <w:rsid w:val="009A7C24"/>
    <w:rsid w:val="009B2F4E"/>
    <w:rsid w:val="009B5618"/>
    <w:rsid w:val="009B62C6"/>
    <w:rsid w:val="009B6554"/>
    <w:rsid w:val="009B6946"/>
    <w:rsid w:val="009B70EB"/>
    <w:rsid w:val="009C2A0E"/>
    <w:rsid w:val="009C5F85"/>
    <w:rsid w:val="009D057A"/>
    <w:rsid w:val="009D1632"/>
    <w:rsid w:val="009D1F09"/>
    <w:rsid w:val="009D3C0B"/>
    <w:rsid w:val="009D3EDD"/>
    <w:rsid w:val="009D6FC7"/>
    <w:rsid w:val="009E0852"/>
    <w:rsid w:val="009E3D7D"/>
    <w:rsid w:val="009F609B"/>
    <w:rsid w:val="009F74C5"/>
    <w:rsid w:val="00A035D4"/>
    <w:rsid w:val="00A038EE"/>
    <w:rsid w:val="00A10688"/>
    <w:rsid w:val="00A119FC"/>
    <w:rsid w:val="00A14E62"/>
    <w:rsid w:val="00A15C0E"/>
    <w:rsid w:val="00A22066"/>
    <w:rsid w:val="00A2250D"/>
    <w:rsid w:val="00A232A5"/>
    <w:rsid w:val="00A2351B"/>
    <w:rsid w:val="00A24A70"/>
    <w:rsid w:val="00A26860"/>
    <w:rsid w:val="00A32E3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3435"/>
    <w:rsid w:val="00A8346C"/>
    <w:rsid w:val="00A85B86"/>
    <w:rsid w:val="00A8708F"/>
    <w:rsid w:val="00A92338"/>
    <w:rsid w:val="00A93E65"/>
    <w:rsid w:val="00A97AD1"/>
    <w:rsid w:val="00AA767B"/>
    <w:rsid w:val="00AB0A1A"/>
    <w:rsid w:val="00AB1FC0"/>
    <w:rsid w:val="00AB46FB"/>
    <w:rsid w:val="00AB4B55"/>
    <w:rsid w:val="00AB671D"/>
    <w:rsid w:val="00AC0616"/>
    <w:rsid w:val="00AC1BFD"/>
    <w:rsid w:val="00AC4201"/>
    <w:rsid w:val="00AC7277"/>
    <w:rsid w:val="00AD041F"/>
    <w:rsid w:val="00AD1079"/>
    <w:rsid w:val="00AD5BB6"/>
    <w:rsid w:val="00AD7541"/>
    <w:rsid w:val="00AE1F76"/>
    <w:rsid w:val="00AE56AC"/>
    <w:rsid w:val="00AE5CDB"/>
    <w:rsid w:val="00AE6807"/>
    <w:rsid w:val="00AF2D6B"/>
    <w:rsid w:val="00AF4516"/>
    <w:rsid w:val="00B11945"/>
    <w:rsid w:val="00B14354"/>
    <w:rsid w:val="00B16AC5"/>
    <w:rsid w:val="00B16F2E"/>
    <w:rsid w:val="00B20700"/>
    <w:rsid w:val="00B23350"/>
    <w:rsid w:val="00B258C4"/>
    <w:rsid w:val="00B26219"/>
    <w:rsid w:val="00B26460"/>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2C5A"/>
    <w:rsid w:val="00B9448C"/>
    <w:rsid w:val="00B94843"/>
    <w:rsid w:val="00B972CE"/>
    <w:rsid w:val="00B972D1"/>
    <w:rsid w:val="00BA21BB"/>
    <w:rsid w:val="00BA7259"/>
    <w:rsid w:val="00BB0294"/>
    <w:rsid w:val="00BC26EA"/>
    <w:rsid w:val="00BC33AE"/>
    <w:rsid w:val="00BC61DD"/>
    <w:rsid w:val="00BC64FF"/>
    <w:rsid w:val="00BC7A3B"/>
    <w:rsid w:val="00BD21AA"/>
    <w:rsid w:val="00BD557B"/>
    <w:rsid w:val="00BD70C1"/>
    <w:rsid w:val="00BE10C2"/>
    <w:rsid w:val="00BE690D"/>
    <w:rsid w:val="00BE6E93"/>
    <w:rsid w:val="00BF1CC7"/>
    <w:rsid w:val="00BF51E0"/>
    <w:rsid w:val="00C20F5D"/>
    <w:rsid w:val="00C21ED4"/>
    <w:rsid w:val="00C22B71"/>
    <w:rsid w:val="00C24144"/>
    <w:rsid w:val="00C31A9C"/>
    <w:rsid w:val="00C3337B"/>
    <w:rsid w:val="00C352BF"/>
    <w:rsid w:val="00C35C4C"/>
    <w:rsid w:val="00C37B39"/>
    <w:rsid w:val="00C40569"/>
    <w:rsid w:val="00C410E5"/>
    <w:rsid w:val="00C4287A"/>
    <w:rsid w:val="00C447F5"/>
    <w:rsid w:val="00C44F35"/>
    <w:rsid w:val="00C45436"/>
    <w:rsid w:val="00C52128"/>
    <w:rsid w:val="00C5241B"/>
    <w:rsid w:val="00C543C7"/>
    <w:rsid w:val="00C55602"/>
    <w:rsid w:val="00C5609D"/>
    <w:rsid w:val="00C64024"/>
    <w:rsid w:val="00C6433C"/>
    <w:rsid w:val="00C64AF7"/>
    <w:rsid w:val="00C70BA1"/>
    <w:rsid w:val="00C70F92"/>
    <w:rsid w:val="00C72185"/>
    <w:rsid w:val="00C74BAB"/>
    <w:rsid w:val="00C77FAF"/>
    <w:rsid w:val="00C81C92"/>
    <w:rsid w:val="00C87AF2"/>
    <w:rsid w:val="00C92E1F"/>
    <w:rsid w:val="00C96F71"/>
    <w:rsid w:val="00CA0288"/>
    <w:rsid w:val="00CA3822"/>
    <w:rsid w:val="00CA7AAF"/>
    <w:rsid w:val="00CB1479"/>
    <w:rsid w:val="00CB492F"/>
    <w:rsid w:val="00CB52D0"/>
    <w:rsid w:val="00CB6E76"/>
    <w:rsid w:val="00CB75CF"/>
    <w:rsid w:val="00CC2F2D"/>
    <w:rsid w:val="00CC4D69"/>
    <w:rsid w:val="00CD710B"/>
    <w:rsid w:val="00CE2893"/>
    <w:rsid w:val="00CE5649"/>
    <w:rsid w:val="00CE5AA9"/>
    <w:rsid w:val="00CE6D04"/>
    <w:rsid w:val="00CF20CC"/>
    <w:rsid w:val="00CF63A7"/>
    <w:rsid w:val="00CF7A1F"/>
    <w:rsid w:val="00D00CBA"/>
    <w:rsid w:val="00D07176"/>
    <w:rsid w:val="00D1042F"/>
    <w:rsid w:val="00D15AE8"/>
    <w:rsid w:val="00D15B20"/>
    <w:rsid w:val="00D1777B"/>
    <w:rsid w:val="00D17A8C"/>
    <w:rsid w:val="00D2169E"/>
    <w:rsid w:val="00D217C1"/>
    <w:rsid w:val="00D228C3"/>
    <w:rsid w:val="00D2394C"/>
    <w:rsid w:val="00D30AAC"/>
    <w:rsid w:val="00D3251E"/>
    <w:rsid w:val="00D33234"/>
    <w:rsid w:val="00D33EB1"/>
    <w:rsid w:val="00D35FD1"/>
    <w:rsid w:val="00D37749"/>
    <w:rsid w:val="00D4081C"/>
    <w:rsid w:val="00D42285"/>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4FC8"/>
    <w:rsid w:val="00DE0B5C"/>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355F3"/>
    <w:rsid w:val="00E428B2"/>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1890"/>
    <w:rsid w:val="00EB1B07"/>
    <w:rsid w:val="00EB1BA5"/>
    <w:rsid w:val="00EB2480"/>
    <w:rsid w:val="00EC0485"/>
    <w:rsid w:val="00EC0F17"/>
    <w:rsid w:val="00EC106A"/>
    <w:rsid w:val="00EC23E6"/>
    <w:rsid w:val="00EC2FC3"/>
    <w:rsid w:val="00EC66BE"/>
    <w:rsid w:val="00ED6692"/>
    <w:rsid w:val="00EE4FE8"/>
    <w:rsid w:val="00EE7A61"/>
    <w:rsid w:val="00EF0B0D"/>
    <w:rsid w:val="00EF258E"/>
    <w:rsid w:val="00EF37CB"/>
    <w:rsid w:val="00EF4C24"/>
    <w:rsid w:val="00F0072F"/>
    <w:rsid w:val="00F019A5"/>
    <w:rsid w:val="00F03963"/>
    <w:rsid w:val="00F06B68"/>
    <w:rsid w:val="00F07BBE"/>
    <w:rsid w:val="00F1062E"/>
    <w:rsid w:val="00F111C6"/>
    <w:rsid w:val="00F11B2C"/>
    <w:rsid w:val="00F136E6"/>
    <w:rsid w:val="00F22E7C"/>
    <w:rsid w:val="00F230F0"/>
    <w:rsid w:val="00F231EB"/>
    <w:rsid w:val="00F250A2"/>
    <w:rsid w:val="00F258C2"/>
    <w:rsid w:val="00F266D1"/>
    <w:rsid w:val="00F326DA"/>
    <w:rsid w:val="00F340ED"/>
    <w:rsid w:val="00F36CB5"/>
    <w:rsid w:val="00F37808"/>
    <w:rsid w:val="00F44CBF"/>
    <w:rsid w:val="00F4763F"/>
    <w:rsid w:val="00F572B4"/>
    <w:rsid w:val="00F61334"/>
    <w:rsid w:val="00F730BF"/>
    <w:rsid w:val="00F80F31"/>
    <w:rsid w:val="00F8141D"/>
    <w:rsid w:val="00F859BD"/>
    <w:rsid w:val="00F85EFE"/>
    <w:rsid w:val="00F91853"/>
    <w:rsid w:val="00F93A6C"/>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208"/>
    <w:rsid w:val="00FF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pPr>
      <w:spacing w:after="160" w:line="259" w:lineRule="auto"/>
    </w:pPr>
    <w:rPr>
      <w:lang w:val="en-US" w:eastAsia="en-US"/>
    </w:rPr>
  </w:style>
  <w:style w:type="paragraph" w:styleId="1">
    <w:name w:val="heading 1"/>
    <w:basedOn w:val="a"/>
    <w:next w:val="a"/>
    <w:link w:val="10"/>
    <w:uiPriority w:val="99"/>
    <w:qFormat/>
    <w:rsid w:val="00CB1479"/>
    <w:pPr>
      <w:keepNext/>
      <w:keepLines/>
      <w:spacing w:before="480" w:after="0"/>
      <w:outlineLvl w:val="0"/>
    </w:pPr>
    <w:rPr>
      <w:rFonts w:ascii="Georgia" w:eastAsia="Times New Roman" w:hAnsi="Georgia"/>
      <w:b/>
      <w:bCs/>
      <w:color w:val="A44E00"/>
      <w:sz w:val="28"/>
      <w:szCs w:val="28"/>
      <w:lang w:val="ru-RU"/>
    </w:rPr>
  </w:style>
  <w:style w:type="paragraph" w:styleId="2">
    <w:name w:val="heading 2"/>
    <w:basedOn w:val="a"/>
    <w:next w:val="a"/>
    <w:link w:val="20"/>
    <w:uiPriority w:val="99"/>
    <w:qFormat/>
    <w:rsid w:val="00462109"/>
    <w:pPr>
      <w:keepNext/>
      <w:keepLines/>
      <w:spacing w:before="40" w:after="0"/>
      <w:outlineLvl w:val="1"/>
    </w:pPr>
    <w:rPr>
      <w:rFonts w:ascii="Georgia" w:eastAsia="Times New Roman" w:hAnsi="Georgia"/>
      <w:color w:val="A44E00"/>
      <w:sz w:val="26"/>
      <w:szCs w:val="26"/>
    </w:rPr>
  </w:style>
  <w:style w:type="paragraph" w:styleId="3">
    <w:name w:val="heading 3"/>
    <w:basedOn w:val="a"/>
    <w:next w:val="a"/>
    <w:link w:val="30"/>
    <w:uiPriority w:val="99"/>
    <w:qFormat/>
    <w:rsid w:val="006C69CF"/>
    <w:pPr>
      <w:keepNext/>
      <w:keepLines/>
      <w:spacing w:before="40" w:after="0"/>
      <w:outlineLvl w:val="2"/>
    </w:pPr>
    <w:rPr>
      <w:rFonts w:ascii="Georgia" w:eastAsia="Times New Roman" w:hAnsi="Georgia"/>
      <w:color w:val="6D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1479"/>
    <w:rPr>
      <w:rFonts w:ascii="Georgia" w:hAnsi="Georgia" w:cs="Times New Roman"/>
      <w:b/>
      <w:bCs/>
      <w:color w:val="A44E00"/>
      <w:sz w:val="28"/>
      <w:szCs w:val="28"/>
      <w:lang w:val="ru-RU"/>
    </w:rPr>
  </w:style>
  <w:style w:type="character" w:customStyle="1" w:styleId="20">
    <w:name w:val="Заголовок 2 Знак"/>
    <w:basedOn w:val="a0"/>
    <w:link w:val="2"/>
    <w:uiPriority w:val="99"/>
    <w:semiHidden/>
    <w:locked/>
    <w:rsid w:val="00462109"/>
    <w:rPr>
      <w:rFonts w:ascii="Georgia" w:hAnsi="Georgia" w:cs="Times New Roman"/>
      <w:color w:val="A44E00"/>
      <w:sz w:val="26"/>
      <w:szCs w:val="26"/>
    </w:rPr>
  </w:style>
  <w:style w:type="character" w:customStyle="1" w:styleId="30">
    <w:name w:val="Заголовок 3 Знак"/>
    <w:basedOn w:val="a0"/>
    <w:link w:val="3"/>
    <w:uiPriority w:val="99"/>
    <w:locked/>
    <w:rsid w:val="006C69CF"/>
    <w:rPr>
      <w:rFonts w:ascii="Georgia" w:hAnsi="Georgia" w:cs="Times New Roman"/>
      <w:color w:val="6D3300"/>
      <w:sz w:val="24"/>
      <w:szCs w:val="24"/>
    </w:rPr>
  </w:style>
  <w:style w:type="paragraph" w:styleId="a3">
    <w:name w:val="List Paragraph"/>
    <w:basedOn w:val="a"/>
    <w:uiPriority w:val="99"/>
    <w:qFormat/>
    <w:rsid w:val="007F6123"/>
    <w:pPr>
      <w:spacing w:after="200" w:line="276" w:lineRule="auto"/>
      <w:ind w:left="720"/>
      <w:contextualSpacing/>
    </w:pPr>
    <w:rPr>
      <w:lang w:val="ru-RU"/>
    </w:rPr>
  </w:style>
  <w:style w:type="character" w:styleId="a4">
    <w:name w:val="Hyperlink"/>
    <w:basedOn w:val="a0"/>
    <w:uiPriority w:val="99"/>
    <w:rsid w:val="00827D9B"/>
    <w:rPr>
      <w:rFonts w:cs="Times New Roman"/>
      <w:color w:val="0000FF"/>
      <w:u w:val="single"/>
    </w:rPr>
  </w:style>
  <w:style w:type="paragraph" w:customStyle="1" w:styleId="ConsPlusNormal">
    <w:name w:val="ConsPlusNormal"/>
    <w:uiPriority w:val="99"/>
    <w:rsid w:val="00CB1479"/>
    <w:pPr>
      <w:widowControl w:val="0"/>
      <w:autoSpaceDE w:val="0"/>
      <w:autoSpaceDN w:val="0"/>
      <w:adjustRightInd w:val="0"/>
      <w:ind w:firstLine="720"/>
    </w:pPr>
    <w:rPr>
      <w:rFonts w:cs="Arial"/>
      <w:sz w:val="20"/>
      <w:szCs w:val="20"/>
    </w:rPr>
  </w:style>
  <w:style w:type="character" w:customStyle="1" w:styleId="UnresolvedMention1">
    <w:name w:val="Unresolved Mention1"/>
    <w:basedOn w:val="a0"/>
    <w:uiPriority w:val="99"/>
    <w:semiHidden/>
    <w:rsid w:val="00654B2A"/>
    <w:rPr>
      <w:rFonts w:cs="Times New Roman"/>
      <w:color w:val="605E5C"/>
      <w:shd w:val="clear" w:color="auto" w:fill="E1DFDD"/>
    </w:rPr>
  </w:style>
  <w:style w:type="paragraph" w:styleId="a5">
    <w:name w:val="Balloon Text"/>
    <w:basedOn w:val="a"/>
    <w:link w:val="a6"/>
    <w:uiPriority w:val="99"/>
    <w:semiHidden/>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680911"/>
    <w:rPr>
      <w:rFonts w:ascii="Segoe UI" w:hAnsi="Segoe UI" w:cs="Segoe UI"/>
      <w:sz w:val="18"/>
      <w:szCs w:val="18"/>
    </w:rPr>
  </w:style>
  <w:style w:type="paragraph" w:customStyle="1" w:styleId="ConsPlusNonformat">
    <w:name w:val="ConsPlusNonformat"/>
    <w:uiPriority w:val="99"/>
    <w:rsid w:val="00952958"/>
    <w:pPr>
      <w:widowControl w:val="0"/>
      <w:autoSpaceDE w:val="0"/>
      <w:autoSpaceDN w:val="0"/>
    </w:pPr>
    <w:rPr>
      <w:rFonts w:ascii="Courier New" w:eastAsia="Times New Roman" w:hAnsi="Courier New" w:cs="Courier New"/>
      <w:sz w:val="20"/>
      <w:szCs w:val="20"/>
    </w:rPr>
  </w:style>
  <w:style w:type="character" w:styleId="a7">
    <w:name w:val="annotation reference"/>
    <w:basedOn w:val="a0"/>
    <w:uiPriority w:val="99"/>
    <w:semiHidden/>
    <w:rsid w:val="006C69CF"/>
    <w:rPr>
      <w:rFonts w:cs="Times New Roman"/>
      <w:sz w:val="16"/>
      <w:szCs w:val="16"/>
    </w:rPr>
  </w:style>
  <w:style w:type="paragraph" w:styleId="a8">
    <w:name w:val="annotation text"/>
    <w:basedOn w:val="a"/>
    <w:link w:val="a9"/>
    <w:uiPriority w:val="99"/>
    <w:semiHidden/>
    <w:rsid w:val="006C69CF"/>
    <w:pPr>
      <w:spacing w:line="240" w:lineRule="auto"/>
    </w:pPr>
    <w:rPr>
      <w:sz w:val="20"/>
      <w:szCs w:val="20"/>
    </w:rPr>
  </w:style>
  <w:style w:type="character" w:customStyle="1" w:styleId="a9">
    <w:name w:val="Текст примечания Знак"/>
    <w:basedOn w:val="a0"/>
    <w:link w:val="a8"/>
    <w:uiPriority w:val="99"/>
    <w:semiHidden/>
    <w:locked/>
    <w:rsid w:val="006C69CF"/>
    <w:rPr>
      <w:rFonts w:cs="Times New Roman"/>
      <w:sz w:val="20"/>
      <w:szCs w:val="20"/>
    </w:rPr>
  </w:style>
  <w:style w:type="paragraph" w:styleId="aa">
    <w:name w:val="annotation subject"/>
    <w:basedOn w:val="a8"/>
    <w:next w:val="a8"/>
    <w:link w:val="ab"/>
    <w:uiPriority w:val="99"/>
    <w:semiHidden/>
    <w:rsid w:val="006C69CF"/>
    <w:rPr>
      <w:b/>
      <w:bCs/>
    </w:rPr>
  </w:style>
  <w:style w:type="character" w:customStyle="1" w:styleId="ab">
    <w:name w:val="Тема примечания Знак"/>
    <w:basedOn w:val="a9"/>
    <w:link w:val="aa"/>
    <w:uiPriority w:val="99"/>
    <w:semiHidden/>
    <w:locked/>
    <w:rsid w:val="006C69CF"/>
    <w:rPr>
      <w:rFonts w:cs="Times New Roman"/>
      <w:b/>
      <w:bCs/>
      <w:sz w:val="20"/>
      <w:szCs w:val="20"/>
    </w:rPr>
  </w:style>
  <w:style w:type="paragraph" w:styleId="ac">
    <w:name w:val="header"/>
    <w:basedOn w:val="a"/>
    <w:link w:val="ad"/>
    <w:uiPriority w:val="99"/>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B5EED"/>
    <w:rPr>
      <w:rFonts w:cs="Times New Roman"/>
    </w:rPr>
  </w:style>
  <w:style w:type="paragraph" w:styleId="ae">
    <w:name w:val="footer"/>
    <w:basedOn w:val="a"/>
    <w:link w:val="af"/>
    <w:uiPriority w:val="99"/>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6B5EED"/>
    <w:rPr>
      <w:rFonts w:cs="Times New Roman"/>
    </w:rPr>
  </w:style>
  <w:style w:type="paragraph" w:styleId="af0">
    <w:name w:val="Revision"/>
    <w:hidden/>
    <w:uiPriority w:val="99"/>
    <w:semiHidden/>
    <w:rsid w:val="000B7B2D"/>
    <w:rPr>
      <w:lang w:val="en-US" w:eastAsia="en-US"/>
    </w:rPr>
  </w:style>
  <w:style w:type="table" w:styleId="af1">
    <w:name w:val="Table Grid"/>
    <w:basedOn w:val="a1"/>
    <w:uiPriority w:val="99"/>
    <w:rsid w:val="002B5DD0"/>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2F10F9"/>
    <w:rPr>
      <w:rFonts w:cs="Times New Roman"/>
      <w:color w:val="808080"/>
    </w:rPr>
  </w:style>
  <w:style w:type="paragraph" w:styleId="af3">
    <w:name w:val="footnote text"/>
    <w:basedOn w:val="a"/>
    <w:link w:val="af4"/>
    <w:uiPriority w:val="99"/>
    <w:semiHidden/>
    <w:rsid w:val="00377A11"/>
    <w:pPr>
      <w:spacing w:after="0" w:line="240" w:lineRule="auto"/>
    </w:pPr>
    <w:rPr>
      <w:sz w:val="20"/>
      <w:szCs w:val="20"/>
    </w:rPr>
  </w:style>
  <w:style w:type="character" w:customStyle="1" w:styleId="af4">
    <w:name w:val="Текст сноски Знак"/>
    <w:basedOn w:val="a0"/>
    <w:link w:val="af3"/>
    <w:uiPriority w:val="99"/>
    <w:semiHidden/>
    <w:locked/>
    <w:rsid w:val="00377A11"/>
    <w:rPr>
      <w:rFonts w:cs="Times New Roman"/>
      <w:sz w:val="20"/>
      <w:szCs w:val="20"/>
    </w:rPr>
  </w:style>
  <w:style w:type="character" w:styleId="af5">
    <w:name w:val="footnote reference"/>
    <w:basedOn w:val="a0"/>
    <w:uiPriority w:val="99"/>
    <w:semiHidden/>
    <w:rsid w:val="00377A11"/>
    <w:rPr>
      <w:rFonts w:cs="Times New Roman"/>
      <w:vertAlign w:val="superscript"/>
    </w:rPr>
  </w:style>
  <w:style w:type="character" w:styleId="af6">
    <w:name w:val="FollowedHyperlink"/>
    <w:basedOn w:val="a0"/>
    <w:uiPriority w:val="99"/>
    <w:semiHidden/>
    <w:rsid w:val="003C6823"/>
    <w:rPr>
      <w:rFonts w:cs="Times New Roman"/>
      <w:color w:val="0000FF"/>
      <w:u w:val="single"/>
    </w:rPr>
  </w:style>
  <w:style w:type="character" w:customStyle="1" w:styleId="UnresolvedMention2">
    <w:name w:val="Unresolved Mention2"/>
    <w:basedOn w:val="a0"/>
    <w:uiPriority w:val="99"/>
    <w:semiHidden/>
    <w:rsid w:val="002114C2"/>
    <w:rPr>
      <w:rFonts w:cs="Times New Roman"/>
      <w:color w:val="605E5C"/>
      <w:shd w:val="clear" w:color="auto" w:fill="E1DFDD"/>
    </w:rPr>
  </w:style>
  <w:style w:type="character" w:customStyle="1" w:styleId="UnresolvedMention3">
    <w:name w:val="Unresolved Mention3"/>
    <w:basedOn w:val="a0"/>
    <w:uiPriority w:val="99"/>
    <w:semiHidden/>
    <w:rsid w:val="00452698"/>
    <w:rPr>
      <w:rFonts w:cs="Times New Roman"/>
      <w:color w:val="605E5C"/>
      <w:shd w:val="clear" w:color="auto" w:fill="E1DFDD"/>
    </w:rPr>
  </w:style>
  <w:style w:type="character" w:customStyle="1" w:styleId="UnresolvedMention4">
    <w:name w:val="Unresolved Mention4"/>
    <w:basedOn w:val="a0"/>
    <w:uiPriority w:val="99"/>
    <w:semiHidden/>
    <w:rsid w:val="007D416F"/>
    <w:rPr>
      <w:rFonts w:cs="Times New Roman"/>
      <w:color w:val="605E5C"/>
      <w:shd w:val="clear" w:color="auto" w:fill="E1DFDD"/>
    </w:rPr>
  </w:style>
  <w:style w:type="character" w:customStyle="1" w:styleId="UnresolvedMention">
    <w:name w:val="Unresolved Mention"/>
    <w:basedOn w:val="a0"/>
    <w:uiPriority w:val="99"/>
    <w:semiHidden/>
    <w:rsid w:val="00121BA6"/>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8169">
      <w:marLeft w:val="0"/>
      <w:marRight w:val="0"/>
      <w:marTop w:val="0"/>
      <w:marBottom w:val="0"/>
      <w:divBdr>
        <w:top w:val="none" w:sz="0" w:space="0" w:color="auto"/>
        <w:left w:val="none" w:sz="0" w:space="0" w:color="auto"/>
        <w:bottom w:val="none" w:sz="0" w:space="0" w:color="auto"/>
        <w:right w:val="none" w:sz="0" w:space="0" w:color="auto"/>
      </w:divBdr>
    </w:div>
    <w:div w:id="1188908220">
      <w:marLeft w:val="0"/>
      <w:marRight w:val="0"/>
      <w:marTop w:val="0"/>
      <w:marBottom w:val="0"/>
      <w:divBdr>
        <w:top w:val="none" w:sz="0" w:space="0" w:color="auto"/>
        <w:left w:val="none" w:sz="0" w:space="0" w:color="auto"/>
        <w:bottom w:val="none" w:sz="0" w:space="0" w:color="auto"/>
        <w:right w:val="none" w:sz="0" w:space="0" w:color="auto"/>
      </w:divBdr>
      <w:divsChild>
        <w:div w:id="1188908174">
          <w:marLeft w:val="0"/>
          <w:marRight w:val="0"/>
          <w:marTop w:val="0"/>
          <w:marBottom w:val="0"/>
          <w:divBdr>
            <w:top w:val="none" w:sz="0" w:space="0" w:color="auto"/>
            <w:left w:val="none" w:sz="0" w:space="0" w:color="auto"/>
            <w:bottom w:val="none" w:sz="0" w:space="0" w:color="auto"/>
            <w:right w:val="none" w:sz="0" w:space="0" w:color="auto"/>
          </w:divBdr>
        </w:div>
        <w:div w:id="1188908189">
          <w:marLeft w:val="0"/>
          <w:marRight w:val="0"/>
          <w:marTop w:val="0"/>
          <w:marBottom w:val="0"/>
          <w:divBdr>
            <w:top w:val="none" w:sz="0" w:space="0" w:color="auto"/>
            <w:left w:val="none" w:sz="0" w:space="0" w:color="auto"/>
            <w:bottom w:val="none" w:sz="0" w:space="0" w:color="auto"/>
            <w:right w:val="none" w:sz="0" w:space="0" w:color="auto"/>
          </w:divBdr>
        </w:div>
        <w:div w:id="1188908253">
          <w:marLeft w:val="0"/>
          <w:marRight w:val="0"/>
          <w:marTop w:val="0"/>
          <w:marBottom w:val="0"/>
          <w:divBdr>
            <w:top w:val="none" w:sz="0" w:space="0" w:color="auto"/>
            <w:left w:val="none" w:sz="0" w:space="0" w:color="auto"/>
            <w:bottom w:val="none" w:sz="0" w:space="0" w:color="auto"/>
            <w:right w:val="none" w:sz="0" w:space="0" w:color="auto"/>
          </w:divBdr>
        </w:div>
        <w:div w:id="1188908313">
          <w:marLeft w:val="0"/>
          <w:marRight w:val="0"/>
          <w:marTop w:val="0"/>
          <w:marBottom w:val="0"/>
          <w:divBdr>
            <w:top w:val="none" w:sz="0" w:space="0" w:color="auto"/>
            <w:left w:val="none" w:sz="0" w:space="0" w:color="auto"/>
            <w:bottom w:val="none" w:sz="0" w:space="0" w:color="auto"/>
            <w:right w:val="none" w:sz="0" w:space="0" w:color="auto"/>
          </w:divBdr>
        </w:div>
      </w:divsChild>
    </w:div>
    <w:div w:id="1188908294">
      <w:marLeft w:val="0"/>
      <w:marRight w:val="0"/>
      <w:marTop w:val="0"/>
      <w:marBottom w:val="0"/>
      <w:divBdr>
        <w:top w:val="none" w:sz="0" w:space="0" w:color="auto"/>
        <w:left w:val="none" w:sz="0" w:space="0" w:color="auto"/>
        <w:bottom w:val="none" w:sz="0" w:space="0" w:color="auto"/>
        <w:right w:val="none" w:sz="0" w:space="0" w:color="auto"/>
      </w:divBdr>
    </w:div>
    <w:div w:id="1188908339">
      <w:marLeft w:val="0"/>
      <w:marRight w:val="0"/>
      <w:marTop w:val="0"/>
      <w:marBottom w:val="0"/>
      <w:divBdr>
        <w:top w:val="none" w:sz="0" w:space="0" w:color="auto"/>
        <w:left w:val="none" w:sz="0" w:space="0" w:color="auto"/>
        <w:bottom w:val="none" w:sz="0" w:space="0" w:color="auto"/>
        <w:right w:val="none" w:sz="0" w:space="0" w:color="auto"/>
      </w:divBdr>
    </w:div>
    <w:div w:id="1188908355">
      <w:marLeft w:val="0"/>
      <w:marRight w:val="0"/>
      <w:marTop w:val="0"/>
      <w:marBottom w:val="0"/>
      <w:divBdr>
        <w:top w:val="none" w:sz="0" w:space="0" w:color="auto"/>
        <w:left w:val="none" w:sz="0" w:space="0" w:color="auto"/>
        <w:bottom w:val="none" w:sz="0" w:space="0" w:color="auto"/>
        <w:right w:val="none" w:sz="0" w:space="0" w:color="auto"/>
      </w:divBdr>
    </w:div>
    <w:div w:id="1188908369">
      <w:marLeft w:val="0"/>
      <w:marRight w:val="0"/>
      <w:marTop w:val="0"/>
      <w:marBottom w:val="0"/>
      <w:divBdr>
        <w:top w:val="none" w:sz="0" w:space="0" w:color="auto"/>
        <w:left w:val="none" w:sz="0" w:space="0" w:color="auto"/>
        <w:bottom w:val="none" w:sz="0" w:space="0" w:color="auto"/>
        <w:right w:val="none" w:sz="0" w:space="0" w:color="auto"/>
      </w:divBdr>
    </w:div>
    <w:div w:id="1188908371">
      <w:marLeft w:val="0"/>
      <w:marRight w:val="0"/>
      <w:marTop w:val="0"/>
      <w:marBottom w:val="0"/>
      <w:divBdr>
        <w:top w:val="none" w:sz="0" w:space="0" w:color="auto"/>
        <w:left w:val="none" w:sz="0" w:space="0" w:color="auto"/>
        <w:bottom w:val="none" w:sz="0" w:space="0" w:color="auto"/>
        <w:right w:val="none" w:sz="0" w:space="0" w:color="auto"/>
      </w:divBdr>
    </w:div>
    <w:div w:id="1188908377">
      <w:marLeft w:val="0"/>
      <w:marRight w:val="0"/>
      <w:marTop w:val="0"/>
      <w:marBottom w:val="0"/>
      <w:divBdr>
        <w:top w:val="none" w:sz="0" w:space="0" w:color="auto"/>
        <w:left w:val="none" w:sz="0" w:space="0" w:color="auto"/>
        <w:bottom w:val="none" w:sz="0" w:space="0" w:color="auto"/>
        <w:right w:val="none" w:sz="0" w:space="0" w:color="auto"/>
      </w:divBdr>
    </w:div>
    <w:div w:id="1188908384">
      <w:marLeft w:val="0"/>
      <w:marRight w:val="0"/>
      <w:marTop w:val="0"/>
      <w:marBottom w:val="0"/>
      <w:divBdr>
        <w:top w:val="none" w:sz="0" w:space="0" w:color="auto"/>
        <w:left w:val="none" w:sz="0" w:space="0" w:color="auto"/>
        <w:bottom w:val="none" w:sz="0" w:space="0" w:color="auto"/>
        <w:right w:val="none" w:sz="0" w:space="0" w:color="auto"/>
      </w:divBdr>
      <w:divsChild>
        <w:div w:id="1188908155">
          <w:marLeft w:val="60"/>
          <w:marRight w:val="60"/>
          <w:marTop w:val="100"/>
          <w:marBottom w:val="100"/>
          <w:divBdr>
            <w:top w:val="none" w:sz="0" w:space="0" w:color="auto"/>
            <w:left w:val="none" w:sz="0" w:space="0" w:color="auto"/>
            <w:bottom w:val="none" w:sz="0" w:space="0" w:color="auto"/>
            <w:right w:val="none" w:sz="0" w:space="0" w:color="auto"/>
          </w:divBdr>
        </w:div>
        <w:div w:id="1188908156">
          <w:marLeft w:val="60"/>
          <w:marRight w:val="60"/>
          <w:marTop w:val="100"/>
          <w:marBottom w:val="100"/>
          <w:divBdr>
            <w:top w:val="none" w:sz="0" w:space="0" w:color="auto"/>
            <w:left w:val="none" w:sz="0" w:space="0" w:color="auto"/>
            <w:bottom w:val="none" w:sz="0" w:space="0" w:color="auto"/>
            <w:right w:val="none" w:sz="0" w:space="0" w:color="auto"/>
          </w:divBdr>
        </w:div>
        <w:div w:id="1188908157">
          <w:marLeft w:val="60"/>
          <w:marRight w:val="60"/>
          <w:marTop w:val="100"/>
          <w:marBottom w:val="100"/>
          <w:divBdr>
            <w:top w:val="none" w:sz="0" w:space="0" w:color="auto"/>
            <w:left w:val="none" w:sz="0" w:space="0" w:color="auto"/>
            <w:bottom w:val="none" w:sz="0" w:space="0" w:color="auto"/>
            <w:right w:val="none" w:sz="0" w:space="0" w:color="auto"/>
          </w:divBdr>
        </w:div>
        <w:div w:id="1188908158">
          <w:marLeft w:val="60"/>
          <w:marRight w:val="60"/>
          <w:marTop w:val="100"/>
          <w:marBottom w:val="100"/>
          <w:divBdr>
            <w:top w:val="none" w:sz="0" w:space="0" w:color="auto"/>
            <w:left w:val="none" w:sz="0" w:space="0" w:color="auto"/>
            <w:bottom w:val="none" w:sz="0" w:space="0" w:color="auto"/>
            <w:right w:val="none" w:sz="0" w:space="0" w:color="auto"/>
          </w:divBdr>
          <w:divsChild>
            <w:div w:id="1188908273">
              <w:marLeft w:val="0"/>
              <w:marRight w:val="0"/>
              <w:marTop w:val="0"/>
              <w:marBottom w:val="0"/>
              <w:divBdr>
                <w:top w:val="none" w:sz="0" w:space="0" w:color="auto"/>
                <w:left w:val="none" w:sz="0" w:space="0" w:color="auto"/>
                <w:bottom w:val="none" w:sz="0" w:space="0" w:color="auto"/>
                <w:right w:val="none" w:sz="0" w:space="0" w:color="auto"/>
              </w:divBdr>
            </w:div>
          </w:divsChild>
        </w:div>
        <w:div w:id="1188908161">
          <w:marLeft w:val="60"/>
          <w:marRight w:val="60"/>
          <w:marTop w:val="100"/>
          <w:marBottom w:val="100"/>
          <w:divBdr>
            <w:top w:val="none" w:sz="0" w:space="0" w:color="auto"/>
            <w:left w:val="none" w:sz="0" w:space="0" w:color="auto"/>
            <w:bottom w:val="none" w:sz="0" w:space="0" w:color="auto"/>
            <w:right w:val="none" w:sz="0" w:space="0" w:color="auto"/>
          </w:divBdr>
          <w:divsChild>
            <w:div w:id="1188908412">
              <w:marLeft w:val="0"/>
              <w:marRight w:val="0"/>
              <w:marTop w:val="0"/>
              <w:marBottom w:val="0"/>
              <w:divBdr>
                <w:top w:val="none" w:sz="0" w:space="0" w:color="auto"/>
                <w:left w:val="none" w:sz="0" w:space="0" w:color="auto"/>
                <w:bottom w:val="none" w:sz="0" w:space="0" w:color="auto"/>
                <w:right w:val="none" w:sz="0" w:space="0" w:color="auto"/>
              </w:divBdr>
            </w:div>
          </w:divsChild>
        </w:div>
        <w:div w:id="1188908162">
          <w:marLeft w:val="60"/>
          <w:marRight w:val="60"/>
          <w:marTop w:val="100"/>
          <w:marBottom w:val="100"/>
          <w:divBdr>
            <w:top w:val="none" w:sz="0" w:space="0" w:color="auto"/>
            <w:left w:val="none" w:sz="0" w:space="0" w:color="auto"/>
            <w:bottom w:val="none" w:sz="0" w:space="0" w:color="auto"/>
            <w:right w:val="none" w:sz="0" w:space="0" w:color="auto"/>
          </w:divBdr>
        </w:div>
        <w:div w:id="1188908163">
          <w:marLeft w:val="60"/>
          <w:marRight w:val="60"/>
          <w:marTop w:val="100"/>
          <w:marBottom w:val="100"/>
          <w:divBdr>
            <w:top w:val="none" w:sz="0" w:space="0" w:color="auto"/>
            <w:left w:val="none" w:sz="0" w:space="0" w:color="auto"/>
            <w:bottom w:val="none" w:sz="0" w:space="0" w:color="auto"/>
            <w:right w:val="none" w:sz="0" w:space="0" w:color="auto"/>
          </w:divBdr>
        </w:div>
        <w:div w:id="1188908165">
          <w:marLeft w:val="60"/>
          <w:marRight w:val="60"/>
          <w:marTop w:val="100"/>
          <w:marBottom w:val="100"/>
          <w:divBdr>
            <w:top w:val="none" w:sz="0" w:space="0" w:color="auto"/>
            <w:left w:val="none" w:sz="0" w:space="0" w:color="auto"/>
            <w:bottom w:val="none" w:sz="0" w:space="0" w:color="auto"/>
            <w:right w:val="none" w:sz="0" w:space="0" w:color="auto"/>
          </w:divBdr>
        </w:div>
        <w:div w:id="1188908166">
          <w:marLeft w:val="60"/>
          <w:marRight w:val="60"/>
          <w:marTop w:val="100"/>
          <w:marBottom w:val="100"/>
          <w:divBdr>
            <w:top w:val="none" w:sz="0" w:space="0" w:color="auto"/>
            <w:left w:val="none" w:sz="0" w:space="0" w:color="auto"/>
            <w:bottom w:val="none" w:sz="0" w:space="0" w:color="auto"/>
            <w:right w:val="none" w:sz="0" w:space="0" w:color="auto"/>
          </w:divBdr>
        </w:div>
        <w:div w:id="1188908167">
          <w:marLeft w:val="60"/>
          <w:marRight w:val="60"/>
          <w:marTop w:val="100"/>
          <w:marBottom w:val="100"/>
          <w:divBdr>
            <w:top w:val="none" w:sz="0" w:space="0" w:color="auto"/>
            <w:left w:val="none" w:sz="0" w:space="0" w:color="auto"/>
            <w:bottom w:val="none" w:sz="0" w:space="0" w:color="auto"/>
            <w:right w:val="none" w:sz="0" w:space="0" w:color="auto"/>
          </w:divBdr>
        </w:div>
        <w:div w:id="1188908168">
          <w:marLeft w:val="60"/>
          <w:marRight w:val="60"/>
          <w:marTop w:val="100"/>
          <w:marBottom w:val="100"/>
          <w:divBdr>
            <w:top w:val="none" w:sz="0" w:space="0" w:color="auto"/>
            <w:left w:val="none" w:sz="0" w:space="0" w:color="auto"/>
            <w:bottom w:val="none" w:sz="0" w:space="0" w:color="auto"/>
            <w:right w:val="none" w:sz="0" w:space="0" w:color="auto"/>
          </w:divBdr>
          <w:divsChild>
            <w:div w:id="1188908325">
              <w:marLeft w:val="0"/>
              <w:marRight w:val="0"/>
              <w:marTop w:val="0"/>
              <w:marBottom w:val="0"/>
              <w:divBdr>
                <w:top w:val="none" w:sz="0" w:space="0" w:color="auto"/>
                <w:left w:val="none" w:sz="0" w:space="0" w:color="auto"/>
                <w:bottom w:val="none" w:sz="0" w:space="0" w:color="auto"/>
                <w:right w:val="none" w:sz="0" w:space="0" w:color="auto"/>
              </w:divBdr>
            </w:div>
          </w:divsChild>
        </w:div>
        <w:div w:id="1188908170">
          <w:marLeft w:val="60"/>
          <w:marRight w:val="60"/>
          <w:marTop w:val="100"/>
          <w:marBottom w:val="100"/>
          <w:divBdr>
            <w:top w:val="none" w:sz="0" w:space="0" w:color="auto"/>
            <w:left w:val="none" w:sz="0" w:space="0" w:color="auto"/>
            <w:bottom w:val="none" w:sz="0" w:space="0" w:color="auto"/>
            <w:right w:val="none" w:sz="0" w:space="0" w:color="auto"/>
          </w:divBdr>
        </w:div>
        <w:div w:id="1188908171">
          <w:marLeft w:val="60"/>
          <w:marRight w:val="60"/>
          <w:marTop w:val="100"/>
          <w:marBottom w:val="100"/>
          <w:divBdr>
            <w:top w:val="none" w:sz="0" w:space="0" w:color="auto"/>
            <w:left w:val="none" w:sz="0" w:space="0" w:color="auto"/>
            <w:bottom w:val="none" w:sz="0" w:space="0" w:color="auto"/>
            <w:right w:val="none" w:sz="0" w:space="0" w:color="auto"/>
          </w:divBdr>
        </w:div>
        <w:div w:id="1188908173">
          <w:marLeft w:val="60"/>
          <w:marRight w:val="60"/>
          <w:marTop w:val="100"/>
          <w:marBottom w:val="100"/>
          <w:divBdr>
            <w:top w:val="none" w:sz="0" w:space="0" w:color="auto"/>
            <w:left w:val="none" w:sz="0" w:space="0" w:color="auto"/>
            <w:bottom w:val="none" w:sz="0" w:space="0" w:color="auto"/>
            <w:right w:val="none" w:sz="0" w:space="0" w:color="auto"/>
          </w:divBdr>
        </w:div>
        <w:div w:id="1188908175">
          <w:marLeft w:val="60"/>
          <w:marRight w:val="60"/>
          <w:marTop w:val="100"/>
          <w:marBottom w:val="100"/>
          <w:divBdr>
            <w:top w:val="none" w:sz="0" w:space="0" w:color="auto"/>
            <w:left w:val="none" w:sz="0" w:space="0" w:color="auto"/>
            <w:bottom w:val="none" w:sz="0" w:space="0" w:color="auto"/>
            <w:right w:val="none" w:sz="0" w:space="0" w:color="auto"/>
          </w:divBdr>
          <w:divsChild>
            <w:div w:id="1188908283">
              <w:marLeft w:val="0"/>
              <w:marRight w:val="0"/>
              <w:marTop w:val="0"/>
              <w:marBottom w:val="0"/>
              <w:divBdr>
                <w:top w:val="none" w:sz="0" w:space="0" w:color="auto"/>
                <w:left w:val="none" w:sz="0" w:space="0" w:color="auto"/>
                <w:bottom w:val="none" w:sz="0" w:space="0" w:color="auto"/>
                <w:right w:val="none" w:sz="0" w:space="0" w:color="auto"/>
              </w:divBdr>
            </w:div>
          </w:divsChild>
        </w:div>
        <w:div w:id="1188908176">
          <w:marLeft w:val="60"/>
          <w:marRight w:val="60"/>
          <w:marTop w:val="100"/>
          <w:marBottom w:val="100"/>
          <w:divBdr>
            <w:top w:val="none" w:sz="0" w:space="0" w:color="auto"/>
            <w:left w:val="none" w:sz="0" w:space="0" w:color="auto"/>
            <w:bottom w:val="none" w:sz="0" w:space="0" w:color="auto"/>
            <w:right w:val="none" w:sz="0" w:space="0" w:color="auto"/>
          </w:divBdr>
        </w:div>
        <w:div w:id="1188908177">
          <w:marLeft w:val="60"/>
          <w:marRight w:val="60"/>
          <w:marTop w:val="100"/>
          <w:marBottom w:val="100"/>
          <w:divBdr>
            <w:top w:val="none" w:sz="0" w:space="0" w:color="auto"/>
            <w:left w:val="none" w:sz="0" w:space="0" w:color="auto"/>
            <w:bottom w:val="none" w:sz="0" w:space="0" w:color="auto"/>
            <w:right w:val="none" w:sz="0" w:space="0" w:color="auto"/>
          </w:divBdr>
        </w:div>
        <w:div w:id="1188908178">
          <w:marLeft w:val="60"/>
          <w:marRight w:val="60"/>
          <w:marTop w:val="100"/>
          <w:marBottom w:val="100"/>
          <w:divBdr>
            <w:top w:val="none" w:sz="0" w:space="0" w:color="auto"/>
            <w:left w:val="none" w:sz="0" w:space="0" w:color="auto"/>
            <w:bottom w:val="none" w:sz="0" w:space="0" w:color="auto"/>
            <w:right w:val="none" w:sz="0" w:space="0" w:color="auto"/>
          </w:divBdr>
          <w:divsChild>
            <w:div w:id="1188908281">
              <w:marLeft w:val="0"/>
              <w:marRight w:val="0"/>
              <w:marTop w:val="0"/>
              <w:marBottom w:val="0"/>
              <w:divBdr>
                <w:top w:val="none" w:sz="0" w:space="0" w:color="auto"/>
                <w:left w:val="none" w:sz="0" w:space="0" w:color="auto"/>
                <w:bottom w:val="none" w:sz="0" w:space="0" w:color="auto"/>
                <w:right w:val="none" w:sz="0" w:space="0" w:color="auto"/>
              </w:divBdr>
            </w:div>
          </w:divsChild>
        </w:div>
        <w:div w:id="1188908179">
          <w:marLeft w:val="60"/>
          <w:marRight w:val="60"/>
          <w:marTop w:val="100"/>
          <w:marBottom w:val="100"/>
          <w:divBdr>
            <w:top w:val="none" w:sz="0" w:space="0" w:color="auto"/>
            <w:left w:val="none" w:sz="0" w:space="0" w:color="auto"/>
            <w:bottom w:val="none" w:sz="0" w:space="0" w:color="auto"/>
            <w:right w:val="none" w:sz="0" w:space="0" w:color="auto"/>
          </w:divBdr>
        </w:div>
        <w:div w:id="1188908180">
          <w:marLeft w:val="60"/>
          <w:marRight w:val="60"/>
          <w:marTop w:val="100"/>
          <w:marBottom w:val="100"/>
          <w:divBdr>
            <w:top w:val="none" w:sz="0" w:space="0" w:color="auto"/>
            <w:left w:val="none" w:sz="0" w:space="0" w:color="auto"/>
            <w:bottom w:val="none" w:sz="0" w:space="0" w:color="auto"/>
            <w:right w:val="none" w:sz="0" w:space="0" w:color="auto"/>
          </w:divBdr>
          <w:divsChild>
            <w:div w:id="1188908160">
              <w:marLeft w:val="0"/>
              <w:marRight w:val="0"/>
              <w:marTop w:val="0"/>
              <w:marBottom w:val="0"/>
              <w:divBdr>
                <w:top w:val="none" w:sz="0" w:space="0" w:color="auto"/>
                <w:left w:val="none" w:sz="0" w:space="0" w:color="auto"/>
                <w:bottom w:val="none" w:sz="0" w:space="0" w:color="auto"/>
                <w:right w:val="none" w:sz="0" w:space="0" w:color="auto"/>
              </w:divBdr>
            </w:div>
          </w:divsChild>
        </w:div>
        <w:div w:id="1188908181">
          <w:marLeft w:val="60"/>
          <w:marRight w:val="60"/>
          <w:marTop w:val="100"/>
          <w:marBottom w:val="100"/>
          <w:divBdr>
            <w:top w:val="none" w:sz="0" w:space="0" w:color="auto"/>
            <w:left w:val="none" w:sz="0" w:space="0" w:color="auto"/>
            <w:bottom w:val="none" w:sz="0" w:space="0" w:color="auto"/>
            <w:right w:val="none" w:sz="0" w:space="0" w:color="auto"/>
          </w:divBdr>
        </w:div>
        <w:div w:id="1188908182">
          <w:marLeft w:val="60"/>
          <w:marRight w:val="60"/>
          <w:marTop w:val="100"/>
          <w:marBottom w:val="100"/>
          <w:divBdr>
            <w:top w:val="none" w:sz="0" w:space="0" w:color="auto"/>
            <w:left w:val="none" w:sz="0" w:space="0" w:color="auto"/>
            <w:bottom w:val="none" w:sz="0" w:space="0" w:color="auto"/>
            <w:right w:val="none" w:sz="0" w:space="0" w:color="auto"/>
          </w:divBdr>
        </w:div>
        <w:div w:id="1188908184">
          <w:marLeft w:val="60"/>
          <w:marRight w:val="60"/>
          <w:marTop w:val="100"/>
          <w:marBottom w:val="100"/>
          <w:divBdr>
            <w:top w:val="none" w:sz="0" w:space="0" w:color="auto"/>
            <w:left w:val="none" w:sz="0" w:space="0" w:color="auto"/>
            <w:bottom w:val="none" w:sz="0" w:space="0" w:color="auto"/>
            <w:right w:val="none" w:sz="0" w:space="0" w:color="auto"/>
          </w:divBdr>
        </w:div>
        <w:div w:id="1188908186">
          <w:marLeft w:val="60"/>
          <w:marRight w:val="60"/>
          <w:marTop w:val="100"/>
          <w:marBottom w:val="100"/>
          <w:divBdr>
            <w:top w:val="none" w:sz="0" w:space="0" w:color="auto"/>
            <w:left w:val="none" w:sz="0" w:space="0" w:color="auto"/>
            <w:bottom w:val="none" w:sz="0" w:space="0" w:color="auto"/>
            <w:right w:val="none" w:sz="0" w:space="0" w:color="auto"/>
          </w:divBdr>
        </w:div>
        <w:div w:id="1188908187">
          <w:marLeft w:val="60"/>
          <w:marRight w:val="60"/>
          <w:marTop w:val="100"/>
          <w:marBottom w:val="100"/>
          <w:divBdr>
            <w:top w:val="none" w:sz="0" w:space="0" w:color="auto"/>
            <w:left w:val="none" w:sz="0" w:space="0" w:color="auto"/>
            <w:bottom w:val="none" w:sz="0" w:space="0" w:color="auto"/>
            <w:right w:val="none" w:sz="0" w:space="0" w:color="auto"/>
          </w:divBdr>
        </w:div>
        <w:div w:id="1188908188">
          <w:marLeft w:val="60"/>
          <w:marRight w:val="60"/>
          <w:marTop w:val="100"/>
          <w:marBottom w:val="100"/>
          <w:divBdr>
            <w:top w:val="none" w:sz="0" w:space="0" w:color="auto"/>
            <w:left w:val="none" w:sz="0" w:space="0" w:color="auto"/>
            <w:bottom w:val="none" w:sz="0" w:space="0" w:color="auto"/>
            <w:right w:val="none" w:sz="0" w:space="0" w:color="auto"/>
          </w:divBdr>
        </w:div>
        <w:div w:id="1188908190">
          <w:marLeft w:val="60"/>
          <w:marRight w:val="60"/>
          <w:marTop w:val="100"/>
          <w:marBottom w:val="100"/>
          <w:divBdr>
            <w:top w:val="none" w:sz="0" w:space="0" w:color="auto"/>
            <w:left w:val="none" w:sz="0" w:space="0" w:color="auto"/>
            <w:bottom w:val="none" w:sz="0" w:space="0" w:color="auto"/>
            <w:right w:val="none" w:sz="0" w:space="0" w:color="auto"/>
          </w:divBdr>
          <w:divsChild>
            <w:div w:id="1188908380">
              <w:marLeft w:val="0"/>
              <w:marRight w:val="0"/>
              <w:marTop w:val="0"/>
              <w:marBottom w:val="0"/>
              <w:divBdr>
                <w:top w:val="none" w:sz="0" w:space="0" w:color="auto"/>
                <w:left w:val="none" w:sz="0" w:space="0" w:color="auto"/>
                <w:bottom w:val="none" w:sz="0" w:space="0" w:color="auto"/>
                <w:right w:val="none" w:sz="0" w:space="0" w:color="auto"/>
              </w:divBdr>
            </w:div>
          </w:divsChild>
        </w:div>
        <w:div w:id="1188908192">
          <w:marLeft w:val="60"/>
          <w:marRight w:val="60"/>
          <w:marTop w:val="100"/>
          <w:marBottom w:val="100"/>
          <w:divBdr>
            <w:top w:val="none" w:sz="0" w:space="0" w:color="auto"/>
            <w:left w:val="none" w:sz="0" w:space="0" w:color="auto"/>
            <w:bottom w:val="none" w:sz="0" w:space="0" w:color="auto"/>
            <w:right w:val="none" w:sz="0" w:space="0" w:color="auto"/>
          </w:divBdr>
        </w:div>
        <w:div w:id="1188908193">
          <w:marLeft w:val="60"/>
          <w:marRight w:val="60"/>
          <w:marTop w:val="100"/>
          <w:marBottom w:val="100"/>
          <w:divBdr>
            <w:top w:val="none" w:sz="0" w:space="0" w:color="auto"/>
            <w:left w:val="none" w:sz="0" w:space="0" w:color="auto"/>
            <w:bottom w:val="none" w:sz="0" w:space="0" w:color="auto"/>
            <w:right w:val="none" w:sz="0" w:space="0" w:color="auto"/>
          </w:divBdr>
          <w:divsChild>
            <w:div w:id="1188908257">
              <w:marLeft w:val="0"/>
              <w:marRight w:val="0"/>
              <w:marTop w:val="0"/>
              <w:marBottom w:val="0"/>
              <w:divBdr>
                <w:top w:val="none" w:sz="0" w:space="0" w:color="auto"/>
                <w:left w:val="none" w:sz="0" w:space="0" w:color="auto"/>
                <w:bottom w:val="none" w:sz="0" w:space="0" w:color="auto"/>
                <w:right w:val="none" w:sz="0" w:space="0" w:color="auto"/>
              </w:divBdr>
            </w:div>
          </w:divsChild>
        </w:div>
        <w:div w:id="1188908194">
          <w:marLeft w:val="60"/>
          <w:marRight w:val="60"/>
          <w:marTop w:val="100"/>
          <w:marBottom w:val="100"/>
          <w:divBdr>
            <w:top w:val="none" w:sz="0" w:space="0" w:color="auto"/>
            <w:left w:val="none" w:sz="0" w:space="0" w:color="auto"/>
            <w:bottom w:val="none" w:sz="0" w:space="0" w:color="auto"/>
            <w:right w:val="none" w:sz="0" w:space="0" w:color="auto"/>
          </w:divBdr>
        </w:div>
        <w:div w:id="1188908195">
          <w:marLeft w:val="60"/>
          <w:marRight w:val="60"/>
          <w:marTop w:val="100"/>
          <w:marBottom w:val="100"/>
          <w:divBdr>
            <w:top w:val="none" w:sz="0" w:space="0" w:color="auto"/>
            <w:left w:val="none" w:sz="0" w:space="0" w:color="auto"/>
            <w:bottom w:val="none" w:sz="0" w:space="0" w:color="auto"/>
            <w:right w:val="none" w:sz="0" w:space="0" w:color="auto"/>
          </w:divBdr>
          <w:divsChild>
            <w:div w:id="1188908351">
              <w:marLeft w:val="0"/>
              <w:marRight w:val="0"/>
              <w:marTop w:val="0"/>
              <w:marBottom w:val="0"/>
              <w:divBdr>
                <w:top w:val="none" w:sz="0" w:space="0" w:color="auto"/>
                <w:left w:val="none" w:sz="0" w:space="0" w:color="auto"/>
                <w:bottom w:val="none" w:sz="0" w:space="0" w:color="auto"/>
                <w:right w:val="none" w:sz="0" w:space="0" w:color="auto"/>
              </w:divBdr>
            </w:div>
          </w:divsChild>
        </w:div>
        <w:div w:id="1188908196">
          <w:marLeft w:val="60"/>
          <w:marRight w:val="60"/>
          <w:marTop w:val="100"/>
          <w:marBottom w:val="100"/>
          <w:divBdr>
            <w:top w:val="none" w:sz="0" w:space="0" w:color="auto"/>
            <w:left w:val="none" w:sz="0" w:space="0" w:color="auto"/>
            <w:bottom w:val="none" w:sz="0" w:space="0" w:color="auto"/>
            <w:right w:val="none" w:sz="0" w:space="0" w:color="auto"/>
          </w:divBdr>
        </w:div>
        <w:div w:id="1188908197">
          <w:marLeft w:val="60"/>
          <w:marRight w:val="60"/>
          <w:marTop w:val="100"/>
          <w:marBottom w:val="100"/>
          <w:divBdr>
            <w:top w:val="none" w:sz="0" w:space="0" w:color="auto"/>
            <w:left w:val="none" w:sz="0" w:space="0" w:color="auto"/>
            <w:bottom w:val="none" w:sz="0" w:space="0" w:color="auto"/>
            <w:right w:val="none" w:sz="0" w:space="0" w:color="auto"/>
          </w:divBdr>
        </w:div>
        <w:div w:id="1188908200">
          <w:marLeft w:val="60"/>
          <w:marRight w:val="60"/>
          <w:marTop w:val="100"/>
          <w:marBottom w:val="100"/>
          <w:divBdr>
            <w:top w:val="none" w:sz="0" w:space="0" w:color="auto"/>
            <w:left w:val="none" w:sz="0" w:space="0" w:color="auto"/>
            <w:bottom w:val="none" w:sz="0" w:space="0" w:color="auto"/>
            <w:right w:val="none" w:sz="0" w:space="0" w:color="auto"/>
          </w:divBdr>
          <w:divsChild>
            <w:div w:id="1188908354">
              <w:marLeft w:val="0"/>
              <w:marRight w:val="0"/>
              <w:marTop w:val="0"/>
              <w:marBottom w:val="0"/>
              <w:divBdr>
                <w:top w:val="none" w:sz="0" w:space="0" w:color="auto"/>
                <w:left w:val="none" w:sz="0" w:space="0" w:color="auto"/>
                <w:bottom w:val="none" w:sz="0" w:space="0" w:color="auto"/>
                <w:right w:val="none" w:sz="0" w:space="0" w:color="auto"/>
              </w:divBdr>
            </w:div>
          </w:divsChild>
        </w:div>
        <w:div w:id="1188908202">
          <w:marLeft w:val="60"/>
          <w:marRight w:val="60"/>
          <w:marTop w:val="100"/>
          <w:marBottom w:val="100"/>
          <w:divBdr>
            <w:top w:val="none" w:sz="0" w:space="0" w:color="auto"/>
            <w:left w:val="none" w:sz="0" w:space="0" w:color="auto"/>
            <w:bottom w:val="none" w:sz="0" w:space="0" w:color="auto"/>
            <w:right w:val="none" w:sz="0" w:space="0" w:color="auto"/>
          </w:divBdr>
        </w:div>
        <w:div w:id="1188908203">
          <w:marLeft w:val="60"/>
          <w:marRight w:val="60"/>
          <w:marTop w:val="100"/>
          <w:marBottom w:val="100"/>
          <w:divBdr>
            <w:top w:val="none" w:sz="0" w:space="0" w:color="auto"/>
            <w:left w:val="none" w:sz="0" w:space="0" w:color="auto"/>
            <w:bottom w:val="none" w:sz="0" w:space="0" w:color="auto"/>
            <w:right w:val="none" w:sz="0" w:space="0" w:color="auto"/>
          </w:divBdr>
        </w:div>
        <w:div w:id="1188908204">
          <w:marLeft w:val="60"/>
          <w:marRight w:val="60"/>
          <w:marTop w:val="100"/>
          <w:marBottom w:val="100"/>
          <w:divBdr>
            <w:top w:val="none" w:sz="0" w:space="0" w:color="auto"/>
            <w:left w:val="none" w:sz="0" w:space="0" w:color="auto"/>
            <w:bottom w:val="none" w:sz="0" w:space="0" w:color="auto"/>
            <w:right w:val="none" w:sz="0" w:space="0" w:color="auto"/>
          </w:divBdr>
        </w:div>
        <w:div w:id="1188908205">
          <w:marLeft w:val="60"/>
          <w:marRight w:val="60"/>
          <w:marTop w:val="100"/>
          <w:marBottom w:val="100"/>
          <w:divBdr>
            <w:top w:val="none" w:sz="0" w:space="0" w:color="auto"/>
            <w:left w:val="none" w:sz="0" w:space="0" w:color="auto"/>
            <w:bottom w:val="none" w:sz="0" w:space="0" w:color="auto"/>
            <w:right w:val="none" w:sz="0" w:space="0" w:color="auto"/>
          </w:divBdr>
          <w:divsChild>
            <w:div w:id="1188908299">
              <w:marLeft w:val="0"/>
              <w:marRight w:val="0"/>
              <w:marTop w:val="0"/>
              <w:marBottom w:val="0"/>
              <w:divBdr>
                <w:top w:val="none" w:sz="0" w:space="0" w:color="auto"/>
                <w:left w:val="none" w:sz="0" w:space="0" w:color="auto"/>
                <w:bottom w:val="none" w:sz="0" w:space="0" w:color="auto"/>
                <w:right w:val="none" w:sz="0" w:space="0" w:color="auto"/>
              </w:divBdr>
            </w:div>
          </w:divsChild>
        </w:div>
        <w:div w:id="1188908207">
          <w:marLeft w:val="60"/>
          <w:marRight w:val="60"/>
          <w:marTop w:val="100"/>
          <w:marBottom w:val="100"/>
          <w:divBdr>
            <w:top w:val="none" w:sz="0" w:space="0" w:color="auto"/>
            <w:left w:val="none" w:sz="0" w:space="0" w:color="auto"/>
            <w:bottom w:val="none" w:sz="0" w:space="0" w:color="auto"/>
            <w:right w:val="none" w:sz="0" w:space="0" w:color="auto"/>
          </w:divBdr>
          <w:divsChild>
            <w:div w:id="1188908356">
              <w:marLeft w:val="0"/>
              <w:marRight w:val="0"/>
              <w:marTop w:val="0"/>
              <w:marBottom w:val="0"/>
              <w:divBdr>
                <w:top w:val="none" w:sz="0" w:space="0" w:color="auto"/>
                <w:left w:val="none" w:sz="0" w:space="0" w:color="auto"/>
                <w:bottom w:val="none" w:sz="0" w:space="0" w:color="auto"/>
                <w:right w:val="none" w:sz="0" w:space="0" w:color="auto"/>
              </w:divBdr>
            </w:div>
          </w:divsChild>
        </w:div>
        <w:div w:id="1188908208">
          <w:marLeft w:val="60"/>
          <w:marRight w:val="60"/>
          <w:marTop w:val="100"/>
          <w:marBottom w:val="100"/>
          <w:divBdr>
            <w:top w:val="none" w:sz="0" w:space="0" w:color="auto"/>
            <w:left w:val="none" w:sz="0" w:space="0" w:color="auto"/>
            <w:bottom w:val="none" w:sz="0" w:space="0" w:color="auto"/>
            <w:right w:val="none" w:sz="0" w:space="0" w:color="auto"/>
          </w:divBdr>
          <w:divsChild>
            <w:div w:id="1188908216">
              <w:marLeft w:val="0"/>
              <w:marRight w:val="0"/>
              <w:marTop w:val="0"/>
              <w:marBottom w:val="0"/>
              <w:divBdr>
                <w:top w:val="none" w:sz="0" w:space="0" w:color="auto"/>
                <w:left w:val="none" w:sz="0" w:space="0" w:color="auto"/>
                <w:bottom w:val="none" w:sz="0" w:space="0" w:color="auto"/>
                <w:right w:val="none" w:sz="0" w:space="0" w:color="auto"/>
              </w:divBdr>
            </w:div>
          </w:divsChild>
        </w:div>
        <w:div w:id="1188908209">
          <w:marLeft w:val="60"/>
          <w:marRight w:val="60"/>
          <w:marTop w:val="100"/>
          <w:marBottom w:val="100"/>
          <w:divBdr>
            <w:top w:val="none" w:sz="0" w:space="0" w:color="auto"/>
            <w:left w:val="none" w:sz="0" w:space="0" w:color="auto"/>
            <w:bottom w:val="none" w:sz="0" w:space="0" w:color="auto"/>
            <w:right w:val="none" w:sz="0" w:space="0" w:color="auto"/>
          </w:divBdr>
        </w:div>
        <w:div w:id="1188908210">
          <w:marLeft w:val="60"/>
          <w:marRight w:val="60"/>
          <w:marTop w:val="100"/>
          <w:marBottom w:val="100"/>
          <w:divBdr>
            <w:top w:val="none" w:sz="0" w:space="0" w:color="auto"/>
            <w:left w:val="none" w:sz="0" w:space="0" w:color="auto"/>
            <w:bottom w:val="none" w:sz="0" w:space="0" w:color="auto"/>
            <w:right w:val="none" w:sz="0" w:space="0" w:color="auto"/>
          </w:divBdr>
        </w:div>
        <w:div w:id="1188908211">
          <w:marLeft w:val="60"/>
          <w:marRight w:val="60"/>
          <w:marTop w:val="100"/>
          <w:marBottom w:val="100"/>
          <w:divBdr>
            <w:top w:val="none" w:sz="0" w:space="0" w:color="auto"/>
            <w:left w:val="none" w:sz="0" w:space="0" w:color="auto"/>
            <w:bottom w:val="none" w:sz="0" w:space="0" w:color="auto"/>
            <w:right w:val="none" w:sz="0" w:space="0" w:color="auto"/>
          </w:divBdr>
        </w:div>
        <w:div w:id="1188908212">
          <w:marLeft w:val="60"/>
          <w:marRight w:val="60"/>
          <w:marTop w:val="100"/>
          <w:marBottom w:val="100"/>
          <w:divBdr>
            <w:top w:val="none" w:sz="0" w:space="0" w:color="auto"/>
            <w:left w:val="none" w:sz="0" w:space="0" w:color="auto"/>
            <w:bottom w:val="none" w:sz="0" w:space="0" w:color="auto"/>
            <w:right w:val="none" w:sz="0" w:space="0" w:color="auto"/>
          </w:divBdr>
          <w:divsChild>
            <w:div w:id="1188908218">
              <w:marLeft w:val="0"/>
              <w:marRight w:val="0"/>
              <w:marTop w:val="0"/>
              <w:marBottom w:val="0"/>
              <w:divBdr>
                <w:top w:val="none" w:sz="0" w:space="0" w:color="auto"/>
                <w:left w:val="none" w:sz="0" w:space="0" w:color="auto"/>
                <w:bottom w:val="none" w:sz="0" w:space="0" w:color="auto"/>
                <w:right w:val="none" w:sz="0" w:space="0" w:color="auto"/>
              </w:divBdr>
            </w:div>
          </w:divsChild>
        </w:div>
        <w:div w:id="1188908213">
          <w:marLeft w:val="60"/>
          <w:marRight w:val="60"/>
          <w:marTop w:val="100"/>
          <w:marBottom w:val="100"/>
          <w:divBdr>
            <w:top w:val="none" w:sz="0" w:space="0" w:color="auto"/>
            <w:left w:val="none" w:sz="0" w:space="0" w:color="auto"/>
            <w:bottom w:val="none" w:sz="0" w:space="0" w:color="auto"/>
            <w:right w:val="none" w:sz="0" w:space="0" w:color="auto"/>
          </w:divBdr>
        </w:div>
        <w:div w:id="1188908214">
          <w:marLeft w:val="60"/>
          <w:marRight w:val="60"/>
          <w:marTop w:val="100"/>
          <w:marBottom w:val="100"/>
          <w:divBdr>
            <w:top w:val="none" w:sz="0" w:space="0" w:color="auto"/>
            <w:left w:val="none" w:sz="0" w:space="0" w:color="auto"/>
            <w:bottom w:val="none" w:sz="0" w:space="0" w:color="auto"/>
            <w:right w:val="none" w:sz="0" w:space="0" w:color="auto"/>
          </w:divBdr>
          <w:divsChild>
            <w:div w:id="1188908372">
              <w:marLeft w:val="0"/>
              <w:marRight w:val="0"/>
              <w:marTop w:val="0"/>
              <w:marBottom w:val="0"/>
              <w:divBdr>
                <w:top w:val="none" w:sz="0" w:space="0" w:color="auto"/>
                <w:left w:val="none" w:sz="0" w:space="0" w:color="auto"/>
                <w:bottom w:val="none" w:sz="0" w:space="0" w:color="auto"/>
                <w:right w:val="none" w:sz="0" w:space="0" w:color="auto"/>
              </w:divBdr>
            </w:div>
          </w:divsChild>
        </w:div>
        <w:div w:id="1188908215">
          <w:marLeft w:val="60"/>
          <w:marRight w:val="60"/>
          <w:marTop w:val="100"/>
          <w:marBottom w:val="100"/>
          <w:divBdr>
            <w:top w:val="none" w:sz="0" w:space="0" w:color="auto"/>
            <w:left w:val="none" w:sz="0" w:space="0" w:color="auto"/>
            <w:bottom w:val="none" w:sz="0" w:space="0" w:color="auto"/>
            <w:right w:val="none" w:sz="0" w:space="0" w:color="auto"/>
          </w:divBdr>
        </w:div>
        <w:div w:id="1188908217">
          <w:marLeft w:val="60"/>
          <w:marRight w:val="60"/>
          <w:marTop w:val="100"/>
          <w:marBottom w:val="100"/>
          <w:divBdr>
            <w:top w:val="none" w:sz="0" w:space="0" w:color="auto"/>
            <w:left w:val="none" w:sz="0" w:space="0" w:color="auto"/>
            <w:bottom w:val="none" w:sz="0" w:space="0" w:color="auto"/>
            <w:right w:val="none" w:sz="0" w:space="0" w:color="auto"/>
          </w:divBdr>
          <w:divsChild>
            <w:div w:id="1188908159">
              <w:marLeft w:val="0"/>
              <w:marRight w:val="0"/>
              <w:marTop w:val="0"/>
              <w:marBottom w:val="0"/>
              <w:divBdr>
                <w:top w:val="none" w:sz="0" w:space="0" w:color="auto"/>
                <w:left w:val="none" w:sz="0" w:space="0" w:color="auto"/>
                <w:bottom w:val="none" w:sz="0" w:space="0" w:color="auto"/>
                <w:right w:val="none" w:sz="0" w:space="0" w:color="auto"/>
              </w:divBdr>
            </w:div>
          </w:divsChild>
        </w:div>
        <w:div w:id="1188908219">
          <w:marLeft w:val="60"/>
          <w:marRight w:val="60"/>
          <w:marTop w:val="100"/>
          <w:marBottom w:val="100"/>
          <w:divBdr>
            <w:top w:val="none" w:sz="0" w:space="0" w:color="auto"/>
            <w:left w:val="none" w:sz="0" w:space="0" w:color="auto"/>
            <w:bottom w:val="none" w:sz="0" w:space="0" w:color="auto"/>
            <w:right w:val="none" w:sz="0" w:space="0" w:color="auto"/>
          </w:divBdr>
          <w:divsChild>
            <w:div w:id="1188908385">
              <w:marLeft w:val="0"/>
              <w:marRight w:val="0"/>
              <w:marTop w:val="0"/>
              <w:marBottom w:val="0"/>
              <w:divBdr>
                <w:top w:val="none" w:sz="0" w:space="0" w:color="auto"/>
                <w:left w:val="none" w:sz="0" w:space="0" w:color="auto"/>
                <w:bottom w:val="none" w:sz="0" w:space="0" w:color="auto"/>
                <w:right w:val="none" w:sz="0" w:space="0" w:color="auto"/>
              </w:divBdr>
            </w:div>
          </w:divsChild>
        </w:div>
        <w:div w:id="1188908221">
          <w:marLeft w:val="60"/>
          <w:marRight w:val="60"/>
          <w:marTop w:val="100"/>
          <w:marBottom w:val="100"/>
          <w:divBdr>
            <w:top w:val="none" w:sz="0" w:space="0" w:color="auto"/>
            <w:left w:val="none" w:sz="0" w:space="0" w:color="auto"/>
            <w:bottom w:val="none" w:sz="0" w:space="0" w:color="auto"/>
            <w:right w:val="none" w:sz="0" w:space="0" w:color="auto"/>
          </w:divBdr>
        </w:div>
        <w:div w:id="1188908226">
          <w:marLeft w:val="60"/>
          <w:marRight w:val="60"/>
          <w:marTop w:val="100"/>
          <w:marBottom w:val="100"/>
          <w:divBdr>
            <w:top w:val="none" w:sz="0" w:space="0" w:color="auto"/>
            <w:left w:val="none" w:sz="0" w:space="0" w:color="auto"/>
            <w:bottom w:val="none" w:sz="0" w:space="0" w:color="auto"/>
            <w:right w:val="none" w:sz="0" w:space="0" w:color="auto"/>
          </w:divBdr>
        </w:div>
        <w:div w:id="1188908228">
          <w:marLeft w:val="60"/>
          <w:marRight w:val="60"/>
          <w:marTop w:val="100"/>
          <w:marBottom w:val="100"/>
          <w:divBdr>
            <w:top w:val="none" w:sz="0" w:space="0" w:color="auto"/>
            <w:left w:val="none" w:sz="0" w:space="0" w:color="auto"/>
            <w:bottom w:val="none" w:sz="0" w:space="0" w:color="auto"/>
            <w:right w:val="none" w:sz="0" w:space="0" w:color="auto"/>
          </w:divBdr>
          <w:divsChild>
            <w:div w:id="1188908298">
              <w:marLeft w:val="0"/>
              <w:marRight w:val="0"/>
              <w:marTop w:val="0"/>
              <w:marBottom w:val="0"/>
              <w:divBdr>
                <w:top w:val="none" w:sz="0" w:space="0" w:color="auto"/>
                <w:left w:val="none" w:sz="0" w:space="0" w:color="auto"/>
                <w:bottom w:val="none" w:sz="0" w:space="0" w:color="auto"/>
                <w:right w:val="none" w:sz="0" w:space="0" w:color="auto"/>
              </w:divBdr>
            </w:div>
            <w:div w:id="1188908390">
              <w:marLeft w:val="0"/>
              <w:marRight w:val="0"/>
              <w:marTop w:val="0"/>
              <w:marBottom w:val="0"/>
              <w:divBdr>
                <w:top w:val="none" w:sz="0" w:space="0" w:color="auto"/>
                <w:left w:val="none" w:sz="0" w:space="0" w:color="auto"/>
                <w:bottom w:val="none" w:sz="0" w:space="0" w:color="auto"/>
                <w:right w:val="none" w:sz="0" w:space="0" w:color="auto"/>
              </w:divBdr>
            </w:div>
          </w:divsChild>
        </w:div>
        <w:div w:id="1188908229">
          <w:marLeft w:val="60"/>
          <w:marRight w:val="60"/>
          <w:marTop w:val="100"/>
          <w:marBottom w:val="100"/>
          <w:divBdr>
            <w:top w:val="none" w:sz="0" w:space="0" w:color="auto"/>
            <w:left w:val="none" w:sz="0" w:space="0" w:color="auto"/>
            <w:bottom w:val="none" w:sz="0" w:space="0" w:color="auto"/>
            <w:right w:val="none" w:sz="0" w:space="0" w:color="auto"/>
          </w:divBdr>
        </w:div>
        <w:div w:id="1188908230">
          <w:marLeft w:val="60"/>
          <w:marRight w:val="60"/>
          <w:marTop w:val="100"/>
          <w:marBottom w:val="100"/>
          <w:divBdr>
            <w:top w:val="none" w:sz="0" w:space="0" w:color="auto"/>
            <w:left w:val="none" w:sz="0" w:space="0" w:color="auto"/>
            <w:bottom w:val="none" w:sz="0" w:space="0" w:color="auto"/>
            <w:right w:val="none" w:sz="0" w:space="0" w:color="auto"/>
          </w:divBdr>
        </w:div>
        <w:div w:id="1188908232">
          <w:marLeft w:val="60"/>
          <w:marRight w:val="60"/>
          <w:marTop w:val="100"/>
          <w:marBottom w:val="100"/>
          <w:divBdr>
            <w:top w:val="none" w:sz="0" w:space="0" w:color="auto"/>
            <w:left w:val="none" w:sz="0" w:space="0" w:color="auto"/>
            <w:bottom w:val="none" w:sz="0" w:space="0" w:color="auto"/>
            <w:right w:val="none" w:sz="0" w:space="0" w:color="auto"/>
          </w:divBdr>
        </w:div>
        <w:div w:id="1188908233">
          <w:marLeft w:val="60"/>
          <w:marRight w:val="60"/>
          <w:marTop w:val="100"/>
          <w:marBottom w:val="100"/>
          <w:divBdr>
            <w:top w:val="none" w:sz="0" w:space="0" w:color="auto"/>
            <w:left w:val="none" w:sz="0" w:space="0" w:color="auto"/>
            <w:bottom w:val="none" w:sz="0" w:space="0" w:color="auto"/>
            <w:right w:val="none" w:sz="0" w:space="0" w:color="auto"/>
          </w:divBdr>
        </w:div>
        <w:div w:id="1188908234">
          <w:marLeft w:val="60"/>
          <w:marRight w:val="60"/>
          <w:marTop w:val="100"/>
          <w:marBottom w:val="100"/>
          <w:divBdr>
            <w:top w:val="none" w:sz="0" w:space="0" w:color="auto"/>
            <w:left w:val="none" w:sz="0" w:space="0" w:color="auto"/>
            <w:bottom w:val="none" w:sz="0" w:space="0" w:color="auto"/>
            <w:right w:val="none" w:sz="0" w:space="0" w:color="auto"/>
          </w:divBdr>
        </w:div>
        <w:div w:id="1188908235">
          <w:marLeft w:val="60"/>
          <w:marRight w:val="60"/>
          <w:marTop w:val="100"/>
          <w:marBottom w:val="100"/>
          <w:divBdr>
            <w:top w:val="none" w:sz="0" w:space="0" w:color="auto"/>
            <w:left w:val="none" w:sz="0" w:space="0" w:color="auto"/>
            <w:bottom w:val="none" w:sz="0" w:space="0" w:color="auto"/>
            <w:right w:val="none" w:sz="0" w:space="0" w:color="auto"/>
          </w:divBdr>
        </w:div>
        <w:div w:id="1188908236">
          <w:marLeft w:val="60"/>
          <w:marRight w:val="60"/>
          <w:marTop w:val="100"/>
          <w:marBottom w:val="100"/>
          <w:divBdr>
            <w:top w:val="none" w:sz="0" w:space="0" w:color="auto"/>
            <w:left w:val="none" w:sz="0" w:space="0" w:color="auto"/>
            <w:bottom w:val="none" w:sz="0" w:space="0" w:color="auto"/>
            <w:right w:val="none" w:sz="0" w:space="0" w:color="auto"/>
          </w:divBdr>
          <w:divsChild>
            <w:div w:id="1188908266">
              <w:marLeft w:val="0"/>
              <w:marRight w:val="0"/>
              <w:marTop w:val="0"/>
              <w:marBottom w:val="0"/>
              <w:divBdr>
                <w:top w:val="none" w:sz="0" w:space="0" w:color="auto"/>
                <w:left w:val="none" w:sz="0" w:space="0" w:color="auto"/>
                <w:bottom w:val="none" w:sz="0" w:space="0" w:color="auto"/>
                <w:right w:val="none" w:sz="0" w:space="0" w:color="auto"/>
              </w:divBdr>
            </w:div>
          </w:divsChild>
        </w:div>
        <w:div w:id="1188908237">
          <w:marLeft w:val="60"/>
          <w:marRight w:val="60"/>
          <w:marTop w:val="100"/>
          <w:marBottom w:val="100"/>
          <w:divBdr>
            <w:top w:val="none" w:sz="0" w:space="0" w:color="auto"/>
            <w:left w:val="none" w:sz="0" w:space="0" w:color="auto"/>
            <w:bottom w:val="none" w:sz="0" w:space="0" w:color="auto"/>
            <w:right w:val="none" w:sz="0" w:space="0" w:color="auto"/>
          </w:divBdr>
        </w:div>
        <w:div w:id="1188908238">
          <w:marLeft w:val="60"/>
          <w:marRight w:val="60"/>
          <w:marTop w:val="100"/>
          <w:marBottom w:val="100"/>
          <w:divBdr>
            <w:top w:val="none" w:sz="0" w:space="0" w:color="auto"/>
            <w:left w:val="none" w:sz="0" w:space="0" w:color="auto"/>
            <w:bottom w:val="none" w:sz="0" w:space="0" w:color="auto"/>
            <w:right w:val="none" w:sz="0" w:space="0" w:color="auto"/>
          </w:divBdr>
        </w:div>
        <w:div w:id="1188908239">
          <w:marLeft w:val="60"/>
          <w:marRight w:val="60"/>
          <w:marTop w:val="100"/>
          <w:marBottom w:val="100"/>
          <w:divBdr>
            <w:top w:val="none" w:sz="0" w:space="0" w:color="auto"/>
            <w:left w:val="none" w:sz="0" w:space="0" w:color="auto"/>
            <w:bottom w:val="none" w:sz="0" w:space="0" w:color="auto"/>
            <w:right w:val="none" w:sz="0" w:space="0" w:color="auto"/>
          </w:divBdr>
        </w:div>
        <w:div w:id="1188908240">
          <w:marLeft w:val="60"/>
          <w:marRight w:val="60"/>
          <w:marTop w:val="100"/>
          <w:marBottom w:val="100"/>
          <w:divBdr>
            <w:top w:val="none" w:sz="0" w:space="0" w:color="auto"/>
            <w:left w:val="none" w:sz="0" w:space="0" w:color="auto"/>
            <w:bottom w:val="none" w:sz="0" w:space="0" w:color="auto"/>
            <w:right w:val="none" w:sz="0" w:space="0" w:color="auto"/>
          </w:divBdr>
          <w:divsChild>
            <w:div w:id="1188908274">
              <w:marLeft w:val="0"/>
              <w:marRight w:val="0"/>
              <w:marTop w:val="0"/>
              <w:marBottom w:val="0"/>
              <w:divBdr>
                <w:top w:val="none" w:sz="0" w:space="0" w:color="auto"/>
                <w:left w:val="none" w:sz="0" w:space="0" w:color="auto"/>
                <w:bottom w:val="none" w:sz="0" w:space="0" w:color="auto"/>
                <w:right w:val="none" w:sz="0" w:space="0" w:color="auto"/>
              </w:divBdr>
            </w:div>
          </w:divsChild>
        </w:div>
        <w:div w:id="1188908241">
          <w:marLeft w:val="60"/>
          <w:marRight w:val="60"/>
          <w:marTop w:val="100"/>
          <w:marBottom w:val="100"/>
          <w:divBdr>
            <w:top w:val="none" w:sz="0" w:space="0" w:color="auto"/>
            <w:left w:val="none" w:sz="0" w:space="0" w:color="auto"/>
            <w:bottom w:val="none" w:sz="0" w:space="0" w:color="auto"/>
            <w:right w:val="none" w:sz="0" w:space="0" w:color="auto"/>
          </w:divBdr>
          <w:divsChild>
            <w:div w:id="1188908375">
              <w:marLeft w:val="0"/>
              <w:marRight w:val="0"/>
              <w:marTop w:val="0"/>
              <w:marBottom w:val="0"/>
              <w:divBdr>
                <w:top w:val="none" w:sz="0" w:space="0" w:color="auto"/>
                <w:left w:val="none" w:sz="0" w:space="0" w:color="auto"/>
                <w:bottom w:val="none" w:sz="0" w:space="0" w:color="auto"/>
                <w:right w:val="none" w:sz="0" w:space="0" w:color="auto"/>
              </w:divBdr>
            </w:div>
          </w:divsChild>
        </w:div>
        <w:div w:id="1188908242">
          <w:marLeft w:val="60"/>
          <w:marRight w:val="60"/>
          <w:marTop w:val="100"/>
          <w:marBottom w:val="100"/>
          <w:divBdr>
            <w:top w:val="none" w:sz="0" w:space="0" w:color="auto"/>
            <w:left w:val="none" w:sz="0" w:space="0" w:color="auto"/>
            <w:bottom w:val="none" w:sz="0" w:space="0" w:color="auto"/>
            <w:right w:val="none" w:sz="0" w:space="0" w:color="auto"/>
          </w:divBdr>
        </w:div>
        <w:div w:id="1188908246">
          <w:marLeft w:val="60"/>
          <w:marRight w:val="60"/>
          <w:marTop w:val="100"/>
          <w:marBottom w:val="100"/>
          <w:divBdr>
            <w:top w:val="none" w:sz="0" w:space="0" w:color="auto"/>
            <w:left w:val="none" w:sz="0" w:space="0" w:color="auto"/>
            <w:bottom w:val="none" w:sz="0" w:space="0" w:color="auto"/>
            <w:right w:val="none" w:sz="0" w:space="0" w:color="auto"/>
          </w:divBdr>
        </w:div>
        <w:div w:id="1188908247">
          <w:marLeft w:val="60"/>
          <w:marRight w:val="60"/>
          <w:marTop w:val="100"/>
          <w:marBottom w:val="100"/>
          <w:divBdr>
            <w:top w:val="none" w:sz="0" w:space="0" w:color="auto"/>
            <w:left w:val="none" w:sz="0" w:space="0" w:color="auto"/>
            <w:bottom w:val="none" w:sz="0" w:space="0" w:color="auto"/>
            <w:right w:val="none" w:sz="0" w:space="0" w:color="auto"/>
          </w:divBdr>
        </w:div>
        <w:div w:id="1188908248">
          <w:marLeft w:val="60"/>
          <w:marRight w:val="60"/>
          <w:marTop w:val="100"/>
          <w:marBottom w:val="100"/>
          <w:divBdr>
            <w:top w:val="none" w:sz="0" w:space="0" w:color="auto"/>
            <w:left w:val="none" w:sz="0" w:space="0" w:color="auto"/>
            <w:bottom w:val="none" w:sz="0" w:space="0" w:color="auto"/>
            <w:right w:val="none" w:sz="0" w:space="0" w:color="auto"/>
          </w:divBdr>
        </w:div>
        <w:div w:id="1188908249">
          <w:marLeft w:val="60"/>
          <w:marRight w:val="60"/>
          <w:marTop w:val="100"/>
          <w:marBottom w:val="100"/>
          <w:divBdr>
            <w:top w:val="none" w:sz="0" w:space="0" w:color="auto"/>
            <w:left w:val="none" w:sz="0" w:space="0" w:color="auto"/>
            <w:bottom w:val="none" w:sz="0" w:space="0" w:color="auto"/>
            <w:right w:val="none" w:sz="0" w:space="0" w:color="auto"/>
          </w:divBdr>
        </w:div>
        <w:div w:id="1188908251">
          <w:marLeft w:val="60"/>
          <w:marRight w:val="60"/>
          <w:marTop w:val="100"/>
          <w:marBottom w:val="100"/>
          <w:divBdr>
            <w:top w:val="none" w:sz="0" w:space="0" w:color="auto"/>
            <w:left w:val="none" w:sz="0" w:space="0" w:color="auto"/>
            <w:bottom w:val="none" w:sz="0" w:space="0" w:color="auto"/>
            <w:right w:val="none" w:sz="0" w:space="0" w:color="auto"/>
          </w:divBdr>
        </w:div>
        <w:div w:id="1188908252">
          <w:marLeft w:val="60"/>
          <w:marRight w:val="60"/>
          <w:marTop w:val="100"/>
          <w:marBottom w:val="100"/>
          <w:divBdr>
            <w:top w:val="none" w:sz="0" w:space="0" w:color="auto"/>
            <w:left w:val="none" w:sz="0" w:space="0" w:color="auto"/>
            <w:bottom w:val="none" w:sz="0" w:space="0" w:color="auto"/>
            <w:right w:val="none" w:sz="0" w:space="0" w:color="auto"/>
          </w:divBdr>
          <w:divsChild>
            <w:div w:id="1188908223">
              <w:marLeft w:val="0"/>
              <w:marRight w:val="0"/>
              <w:marTop w:val="0"/>
              <w:marBottom w:val="0"/>
              <w:divBdr>
                <w:top w:val="none" w:sz="0" w:space="0" w:color="auto"/>
                <w:left w:val="none" w:sz="0" w:space="0" w:color="auto"/>
                <w:bottom w:val="none" w:sz="0" w:space="0" w:color="auto"/>
                <w:right w:val="none" w:sz="0" w:space="0" w:color="auto"/>
              </w:divBdr>
            </w:div>
          </w:divsChild>
        </w:div>
        <w:div w:id="1188908254">
          <w:marLeft w:val="60"/>
          <w:marRight w:val="60"/>
          <w:marTop w:val="100"/>
          <w:marBottom w:val="100"/>
          <w:divBdr>
            <w:top w:val="none" w:sz="0" w:space="0" w:color="auto"/>
            <w:left w:val="none" w:sz="0" w:space="0" w:color="auto"/>
            <w:bottom w:val="none" w:sz="0" w:space="0" w:color="auto"/>
            <w:right w:val="none" w:sz="0" w:space="0" w:color="auto"/>
          </w:divBdr>
        </w:div>
        <w:div w:id="1188908256">
          <w:marLeft w:val="60"/>
          <w:marRight w:val="60"/>
          <w:marTop w:val="100"/>
          <w:marBottom w:val="100"/>
          <w:divBdr>
            <w:top w:val="none" w:sz="0" w:space="0" w:color="auto"/>
            <w:left w:val="none" w:sz="0" w:space="0" w:color="auto"/>
            <w:bottom w:val="none" w:sz="0" w:space="0" w:color="auto"/>
            <w:right w:val="none" w:sz="0" w:space="0" w:color="auto"/>
          </w:divBdr>
        </w:div>
        <w:div w:id="1188908259">
          <w:marLeft w:val="60"/>
          <w:marRight w:val="60"/>
          <w:marTop w:val="100"/>
          <w:marBottom w:val="100"/>
          <w:divBdr>
            <w:top w:val="none" w:sz="0" w:space="0" w:color="auto"/>
            <w:left w:val="none" w:sz="0" w:space="0" w:color="auto"/>
            <w:bottom w:val="none" w:sz="0" w:space="0" w:color="auto"/>
            <w:right w:val="none" w:sz="0" w:space="0" w:color="auto"/>
          </w:divBdr>
        </w:div>
        <w:div w:id="1188908260">
          <w:marLeft w:val="60"/>
          <w:marRight w:val="60"/>
          <w:marTop w:val="100"/>
          <w:marBottom w:val="100"/>
          <w:divBdr>
            <w:top w:val="none" w:sz="0" w:space="0" w:color="auto"/>
            <w:left w:val="none" w:sz="0" w:space="0" w:color="auto"/>
            <w:bottom w:val="none" w:sz="0" w:space="0" w:color="auto"/>
            <w:right w:val="none" w:sz="0" w:space="0" w:color="auto"/>
          </w:divBdr>
          <w:divsChild>
            <w:div w:id="1188908303">
              <w:marLeft w:val="0"/>
              <w:marRight w:val="0"/>
              <w:marTop w:val="0"/>
              <w:marBottom w:val="0"/>
              <w:divBdr>
                <w:top w:val="none" w:sz="0" w:space="0" w:color="auto"/>
                <w:left w:val="none" w:sz="0" w:space="0" w:color="auto"/>
                <w:bottom w:val="none" w:sz="0" w:space="0" w:color="auto"/>
                <w:right w:val="none" w:sz="0" w:space="0" w:color="auto"/>
              </w:divBdr>
            </w:div>
            <w:div w:id="1188908387">
              <w:marLeft w:val="0"/>
              <w:marRight w:val="0"/>
              <w:marTop w:val="0"/>
              <w:marBottom w:val="0"/>
              <w:divBdr>
                <w:top w:val="none" w:sz="0" w:space="0" w:color="auto"/>
                <w:left w:val="none" w:sz="0" w:space="0" w:color="auto"/>
                <w:bottom w:val="none" w:sz="0" w:space="0" w:color="auto"/>
                <w:right w:val="none" w:sz="0" w:space="0" w:color="auto"/>
              </w:divBdr>
            </w:div>
          </w:divsChild>
        </w:div>
        <w:div w:id="1188908261">
          <w:marLeft w:val="60"/>
          <w:marRight w:val="60"/>
          <w:marTop w:val="100"/>
          <w:marBottom w:val="100"/>
          <w:divBdr>
            <w:top w:val="none" w:sz="0" w:space="0" w:color="auto"/>
            <w:left w:val="none" w:sz="0" w:space="0" w:color="auto"/>
            <w:bottom w:val="none" w:sz="0" w:space="0" w:color="auto"/>
            <w:right w:val="none" w:sz="0" w:space="0" w:color="auto"/>
          </w:divBdr>
        </w:div>
        <w:div w:id="1188908262">
          <w:marLeft w:val="60"/>
          <w:marRight w:val="60"/>
          <w:marTop w:val="100"/>
          <w:marBottom w:val="100"/>
          <w:divBdr>
            <w:top w:val="none" w:sz="0" w:space="0" w:color="auto"/>
            <w:left w:val="none" w:sz="0" w:space="0" w:color="auto"/>
            <w:bottom w:val="none" w:sz="0" w:space="0" w:color="auto"/>
            <w:right w:val="none" w:sz="0" w:space="0" w:color="auto"/>
          </w:divBdr>
        </w:div>
        <w:div w:id="1188908263">
          <w:marLeft w:val="60"/>
          <w:marRight w:val="60"/>
          <w:marTop w:val="100"/>
          <w:marBottom w:val="100"/>
          <w:divBdr>
            <w:top w:val="none" w:sz="0" w:space="0" w:color="auto"/>
            <w:left w:val="none" w:sz="0" w:space="0" w:color="auto"/>
            <w:bottom w:val="none" w:sz="0" w:space="0" w:color="auto"/>
            <w:right w:val="none" w:sz="0" w:space="0" w:color="auto"/>
          </w:divBdr>
          <w:divsChild>
            <w:div w:id="1188908363">
              <w:marLeft w:val="0"/>
              <w:marRight w:val="0"/>
              <w:marTop w:val="0"/>
              <w:marBottom w:val="0"/>
              <w:divBdr>
                <w:top w:val="none" w:sz="0" w:space="0" w:color="auto"/>
                <w:left w:val="none" w:sz="0" w:space="0" w:color="auto"/>
                <w:bottom w:val="none" w:sz="0" w:space="0" w:color="auto"/>
                <w:right w:val="none" w:sz="0" w:space="0" w:color="auto"/>
              </w:divBdr>
            </w:div>
          </w:divsChild>
        </w:div>
        <w:div w:id="1188908265">
          <w:marLeft w:val="60"/>
          <w:marRight w:val="60"/>
          <w:marTop w:val="100"/>
          <w:marBottom w:val="100"/>
          <w:divBdr>
            <w:top w:val="none" w:sz="0" w:space="0" w:color="auto"/>
            <w:left w:val="none" w:sz="0" w:space="0" w:color="auto"/>
            <w:bottom w:val="none" w:sz="0" w:space="0" w:color="auto"/>
            <w:right w:val="none" w:sz="0" w:space="0" w:color="auto"/>
          </w:divBdr>
          <w:divsChild>
            <w:div w:id="1188908183">
              <w:marLeft w:val="0"/>
              <w:marRight w:val="0"/>
              <w:marTop w:val="0"/>
              <w:marBottom w:val="0"/>
              <w:divBdr>
                <w:top w:val="none" w:sz="0" w:space="0" w:color="auto"/>
                <w:left w:val="none" w:sz="0" w:space="0" w:color="auto"/>
                <w:bottom w:val="none" w:sz="0" w:space="0" w:color="auto"/>
                <w:right w:val="none" w:sz="0" w:space="0" w:color="auto"/>
              </w:divBdr>
            </w:div>
          </w:divsChild>
        </w:div>
        <w:div w:id="1188908268">
          <w:marLeft w:val="60"/>
          <w:marRight w:val="60"/>
          <w:marTop w:val="100"/>
          <w:marBottom w:val="100"/>
          <w:divBdr>
            <w:top w:val="none" w:sz="0" w:space="0" w:color="auto"/>
            <w:left w:val="none" w:sz="0" w:space="0" w:color="auto"/>
            <w:bottom w:val="none" w:sz="0" w:space="0" w:color="auto"/>
            <w:right w:val="none" w:sz="0" w:space="0" w:color="auto"/>
          </w:divBdr>
          <w:divsChild>
            <w:div w:id="1188908297">
              <w:marLeft w:val="0"/>
              <w:marRight w:val="0"/>
              <w:marTop w:val="0"/>
              <w:marBottom w:val="0"/>
              <w:divBdr>
                <w:top w:val="none" w:sz="0" w:space="0" w:color="auto"/>
                <w:left w:val="none" w:sz="0" w:space="0" w:color="auto"/>
                <w:bottom w:val="none" w:sz="0" w:space="0" w:color="auto"/>
                <w:right w:val="none" w:sz="0" w:space="0" w:color="auto"/>
              </w:divBdr>
            </w:div>
          </w:divsChild>
        </w:div>
        <w:div w:id="1188908269">
          <w:marLeft w:val="60"/>
          <w:marRight w:val="60"/>
          <w:marTop w:val="100"/>
          <w:marBottom w:val="100"/>
          <w:divBdr>
            <w:top w:val="none" w:sz="0" w:space="0" w:color="auto"/>
            <w:left w:val="none" w:sz="0" w:space="0" w:color="auto"/>
            <w:bottom w:val="none" w:sz="0" w:space="0" w:color="auto"/>
            <w:right w:val="none" w:sz="0" w:space="0" w:color="auto"/>
          </w:divBdr>
        </w:div>
        <w:div w:id="1188908270">
          <w:marLeft w:val="60"/>
          <w:marRight w:val="60"/>
          <w:marTop w:val="100"/>
          <w:marBottom w:val="100"/>
          <w:divBdr>
            <w:top w:val="none" w:sz="0" w:space="0" w:color="auto"/>
            <w:left w:val="none" w:sz="0" w:space="0" w:color="auto"/>
            <w:bottom w:val="none" w:sz="0" w:space="0" w:color="auto"/>
            <w:right w:val="none" w:sz="0" w:space="0" w:color="auto"/>
          </w:divBdr>
        </w:div>
        <w:div w:id="1188908271">
          <w:marLeft w:val="60"/>
          <w:marRight w:val="60"/>
          <w:marTop w:val="100"/>
          <w:marBottom w:val="100"/>
          <w:divBdr>
            <w:top w:val="none" w:sz="0" w:space="0" w:color="auto"/>
            <w:left w:val="none" w:sz="0" w:space="0" w:color="auto"/>
            <w:bottom w:val="none" w:sz="0" w:space="0" w:color="auto"/>
            <w:right w:val="none" w:sz="0" w:space="0" w:color="auto"/>
          </w:divBdr>
        </w:div>
        <w:div w:id="1188908272">
          <w:marLeft w:val="60"/>
          <w:marRight w:val="60"/>
          <w:marTop w:val="100"/>
          <w:marBottom w:val="100"/>
          <w:divBdr>
            <w:top w:val="none" w:sz="0" w:space="0" w:color="auto"/>
            <w:left w:val="none" w:sz="0" w:space="0" w:color="auto"/>
            <w:bottom w:val="none" w:sz="0" w:space="0" w:color="auto"/>
            <w:right w:val="none" w:sz="0" w:space="0" w:color="auto"/>
          </w:divBdr>
        </w:div>
        <w:div w:id="1188908275">
          <w:marLeft w:val="60"/>
          <w:marRight w:val="60"/>
          <w:marTop w:val="100"/>
          <w:marBottom w:val="100"/>
          <w:divBdr>
            <w:top w:val="none" w:sz="0" w:space="0" w:color="auto"/>
            <w:left w:val="none" w:sz="0" w:space="0" w:color="auto"/>
            <w:bottom w:val="none" w:sz="0" w:space="0" w:color="auto"/>
            <w:right w:val="none" w:sz="0" w:space="0" w:color="auto"/>
          </w:divBdr>
        </w:div>
        <w:div w:id="1188908276">
          <w:marLeft w:val="60"/>
          <w:marRight w:val="60"/>
          <w:marTop w:val="100"/>
          <w:marBottom w:val="100"/>
          <w:divBdr>
            <w:top w:val="none" w:sz="0" w:space="0" w:color="auto"/>
            <w:left w:val="none" w:sz="0" w:space="0" w:color="auto"/>
            <w:bottom w:val="none" w:sz="0" w:space="0" w:color="auto"/>
            <w:right w:val="none" w:sz="0" w:space="0" w:color="auto"/>
          </w:divBdr>
        </w:div>
        <w:div w:id="1188908277">
          <w:marLeft w:val="60"/>
          <w:marRight w:val="60"/>
          <w:marTop w:val="100"/>
          <w:marBottom w:val="100"/>
          <w:divBdr>
            <w:top w:val="none" w:sz="0" w:space="0" w:color="auto"/>
            <w:left w:val="none" w:sz="0" w:space="0" w:color="auto"/>
            <w:bottom w:val="none" w:sz="0" w:space="0" w:color="auto"/>
            <w:right w:val="none" w:sz="0" w:space="0" w:color="auto"/>
          </w:divBdr>
        </w:div>
        <w:div w:id="1188908278">
          <w:marLeft w:val="60"/>
          <w:marRight w:val="60"/>
          <w:marTop w:val="100"/>
          <w:marBottom w:val="100"/>
          <w:divBdr>
            <w:top w:val="none" w:sz="0" w:space="0" w:color="auto"/>
            <w:left w:val="none" w:sz="0" w:space="0" w:color="auto"/>
            <w:bottom w:val="none" w:sz="0" w:space="0" w:color="auto"/>
            <w:right w:val="none" w:sz="0" w:space="0" w:color="auto"/>
          </w:divBdr>
        </w:div>
        <w:div w:id="1188908279">
          <w:marLeft w:val="60"/>
          <w:marRight w:val="60"/>
          <w:marTop w:val="100"/>
          <w:marBottom w:val="100"/>
          <w:divBdr>
            <w:top w:val="none" w:sz="0" w:space="0" w:color="auto"/>
            <w:left w:val="none" w:sz="0" w:space="0" w:color="auto"/>
            <w:bottom w:val="none" w:sz="0" w:space="0" w:color="auto"/>
            <w:right w:val="none" w:sz="0" w:space="0" w:color="auto"/>
          </w:divBdr>
        </w:div>
        <w:div w:id="1188908280">
          <w:marLeft w:val="60"/>
          <w:marRight w:val="60"/>
          <w:marTop w:val="100"/>
          <w:marBottom w:val="100"/>
          <w:divBdr>
            <w:top w:val="none" w:sz="0" w:space="0" w:color="auto"/>
            <w:left w:val="none" w:sz="0" w:space="0" w:color="auto"/>
            <w:bottom w:val="none" w:sz="0" w:space="0" w:color="auto"/>
            <w:right w:val="none" w:sz="0" w:space="0" w:color="auto"/>
          </w:divBdr>
          <w:divsChild>
            <w:div w:id="1188908308">
              <w:marLeft w:val="0"/>
              <w:marRight w:val="0"/>
              <w:marTop w:val="0"/>
              <w:marBottom w:val="0"/>
              <w:divBdr>
                <w:top w:val="none" w:sz="0" w:space="0" w:color="auto"/>
                <w:left w:val="none" w:sz="0" w:space="0" w:color="auto"/>
                <w:bottom w:val="none" w:sz="0" w:space="0" w:color="auto"/>
                <w:right w:val="none" w:sz="0" w:space="0" w:color="auto"/>
              </w:divBdr>
            </w:div>
          </w:divsChild>
        </w:div>
        <w:div w:id="1188908282">
          <w:marLeft w:val="60"/>
          <w:marRight w:val="60"/>
          <w:marTop w:val="100"/>
          <w:marBottom w:val="100"/>
          <w:divBdr>
            <w:top w:val="none" w:sz="0" w:space="0" w:color="auto"/>
            <w:left w:val="none" w:sz="0" w:space="0" w:color="auto"/>
            <w:bottom w:val="none" w:sz="0" w:space="0" w:color="auto"/>
            <w:right w:val="none" w:sz="0" w:space="0" w:color="auto"/>
          </w:divBdr>
        </w:div>
        <w:div w:id="1188908284">
          <w:marLeft w:val="60"/>
          <w:marRight w:val="60"/>
          <w:marTop w:val="100"/>
          <w:marBottom w:val="100"/>
          <w:divBdr>
            <w:top w:val="none" w:sz="0" w:space="0" w:color="auto"/>
            <w:left w:val="none" w:sz="0" w:space="0" w:color="auto"/>
            <w:bottom w:val="none" w:sz="0" w:space="0" w:color="auto"/>
            <w:right w:val="none" w:sz="0" w:space="0" w:color="auto"/>
          </w:divBdr>
          <w:divsChild>
            <w:div w:id="1188908379">
              <w:marLeft w:val="0"/>
              <w:marRight w:val="0"/>
              <w:marTop w:val="0"/>
              <w:marBottom w:val="0"/>
              <w:divBdr>
                <w:top w:val="none" w:sz="0" w:space="0" w:color="auto"/>
                <w:left w:val="none" w:sz="0" w:space="0" w:color="auto"/>
                <w:bottom w:val="none" w:sz="0" w:space="0" w:color="auto"/>
                <w:right w:val="none" w:sz="0" w:space="0" w:color="auto"/>
              </w:divBdr>
            </w:div>
          </w:divsChild>
        </w:div>
        <w:div w:id="1188908285">
          <w:marLeft w:val="60"/>
          <w:marRight w:val="60"/>
          <w:marTop w:val="100"/>
          <w:marBottom w:val="100"/>
          <w:divBdr>
            <w:top w:val="none" w:sz="0" w:space="0" w:color="auto"/>
            <w:left w:val="none" w:sz="0" w:space="0" w:color="auto"/>
            <w:bottom w:val="none" w:sz="0" w:space="0" w:color="auto"/>
            <w:right w:val="none" w:sz="0" w:space="0" w:color="auto"/>
          </w:divBdr>
        </w:div>
        <w:div w:id="1188908287">
          <w:marLeft w:val="60"/>
          <w:marRight w:val="60"/>
          <w:marTop w:val="100"/>
          <w:marBottom w:val="100"/>
          <w:divBdr>
            <w:top w:val="none" w:sz="0" w:space="0" w:color="auto"/>
            <w:left w:val="none" w:sz="0" w:space="0" w:color="auto"/>
            <w:bottom w:val="none" w:sz="0" w:space="0" w:color="auto"/>
            <w:right w:val="none" w:sz="0" w:space="0" w:color="auto"/>
          </w:divBdr>
          <w:divsChild>
            <w:div w:id="1188908199">
              <w:marLeft w:val="0"/>
              <w:marRight w:val="0"/>
              <w:marTop w:val="0"/>
              <w:marBottom w:val="0"/>
              <w:divBdr>
                <w:top w:val="none" w:sz="0" w:space="0" w:color="auto"/>
                <w:left w:val="none" w:sz="0" w:space="0" w:color="auto"/>
                <w:bottom w:val="none" w:sz="0" w:space="0" w:color="auto"/>
                <w:right w:val="none" w:sz="0" w:space="0" w:color="auto"/>
              </w:divBdr>
            </w:div>
          </w:divsChild>
        </w:div>
        <w:div w:id="1188908290">
          <w:marLeft w:val="60"/>
          <w:marRight w:val="60"/>
          <w:marTop w:val="100"/>
          <w:marBottom w:val="100"/>
          <w:divBdr>
            <w:top w:val="none" w:sz="0" w:space="0" w:color="auto"/>
            <w:left w:val="none" w:sz="0" w:space="0" w:color="auto"/>
            <w:bottom w:val="none" w:sz="0" w:space="0" w:color="auto"/>
            <w:right w:val="none" w:sz="0" w:space="0" w:color="auto"/>
          </w:divBdr>
          <w:divsChild>
            <w:div w:id="1188908245">
              <w:marLeft w:val="0"/>
              <w:marRight w:val="0"/>
              <w:marTop w:val="0"/>
              <w:marBottom w:val="0"/>
              <w:divBdr>
                <w:top w:val="none" w:sz="0" w:space="0" w:color="auto"/>
                <w:left w:val="none" w:sz="0" w:space="0" w:color="auto"/>
                <w:bottom w:val="none" w:sz="0" w:space="0" w:color="auto"/>
                <w:right w:val="none" w:sz="0" w:space="0" w:color="auto"/>
              </w:divBdr>
            </w:div>
          </w:divsChild>
        </w:div>
        <w:div w:id="1188908291">
          <w:marLeft w:val="60"/>
          <w:marRight w:val="60"/>
          <w:marTop w:val="100"/>
          <w:marBottom w:val="100"/>
          <w:divBdr>
            <w:top w:val="none" w:sz="0" w:space="0" w:color="auto"/>
            <w:left w:val="none" w:sz="0" w:space="0" w:color="auto"/>
            <w:bottom w:val="none" w:sz="0" w:space="0" w:color="auto"/>
            <w:right w:val="none" w:sz="0" w:space="0" w:color="auto"/>
          </w:divBdr>
        </w:div>
        <w:div w:id="1188908293">
          <w:marLeft w:val="60"/>
          <w:marRight w:val="60"/>
          <w:marTop w:val="100"/>
          <w:marBottom w:val="100"/>
          <w:divBdr>
            <w:top w:val="none" w:sz="0" w:space="0" w:color="auto"/>
            <w:left w:val="none" w:sz="0" w:space="0" w:color="auto"/>
            <w:bottom w:val="none" w:sz="0" w:space="0" w:color="auto"/>
            <w:right w:val="none" w:sz="0" w:space="0" w:color="auto"/>
          </w:divBdr>
          <w:divsChild>
            <w:div w:id="1188908310">
              <w:marLeft w:val="0"/>
              <w:marRight w:val="0"/>
              <w:marTop w:val="0"/>
              <w:marBottom w:val="0"/>
              <w:divBdr>
                <w:top w:val="none" w:sz="0" w:space="0" w:color="auto"/>
                <w:left w:val="none" w:sz="0" w:space="0" w:color="auto"/>
                <w:bottom w:val="none" w:sz="0" w:space="0" w:color="auto"/>
                <w:right w:val="none" w:sz="0" w:space="0" w:color="auto"/>
              </w:divBdr>
            </w:div>
          </w:divsChild>
        </w:div>
        <w:div w:id="1188908295">
          <w:marLeft w:val="60"/>
          <w:marRight w:val="60"/>
          <w:marTop w:val="100"/>
          <w:marBottom w:val="100"/>
          <w:divBdr>
            <w:top w:val="none" w:sz="0" w:space="0" w:color="auto"/>
            <w:left w:val="none" w:sz="0" w:space="0" w:color="auto"/>
            <w:bottom w:val="none" w:sz="0" w:space="0" w:color="auto"/>
            <w:right w:val="none" w:sz="0" w:space="0" w:color="auto"/>
          </w:divBdr>
          <w:divsChild>
            <w:div w:id="1188908321">
              <w:marLeft w:val="0"/>
              <w:marRight w:val="0"/>
              <w:marTop w:val="0"/>
              <w:marBottom w:val="0"/>
              <w:divBdr>
                <w:top w:val="none" w:sz="0" w:space="0" w:color="auto"/>
                <w:left w:val="none" w:sz="0" w:space="0" w:color="auto"/>
                <w:bottom w:val="none" w:sz="0" w:space="0" w:color="auto"/>
                <w:right w:val="none" w:sz="0" w:space="0" w:color="auto"/>
              </w:divBdr>
            </w:div>
            <w:div w:id="1188908335">
              <w:marLeft w:val="0"/>
              <w:marRight w:val="0"/>
              <w:marTop w:val="0"/>
              <w:marBottom w:val="0"/>
              <w:divBdr>
                <w:top w:val="none" w:sz="0" w:space="0" w:color="auto"/>
                <w:left w:val="none" w:sz="0" w:space="0" w:color="auto"/>
                <w:bottom w:val="none" w:sz="0" w:space="0" w:color="auto"/>
                <w:right w:val="none" w:sz="0" w:space="0" w:color="auto"/>
              </w:divBdr>
            </w:div>
          </w:divsChild>
        </w:div>
        <w:div w:id="1188908296">
          <w:marLeft w:val="60"/>
          <w:marRight w:val="60"/>
          <w:marTop w:val="100"/>
          <w:marBottom w:val="100"/>
          <w:divBdr>
            <w:top w:val="none" w:sz="0" w:space="0" w:color="auto"/>
            <w:left w:val="none" w:sz="0" w:space="0" w:color="auto"/>
            <w:bottom w:val="none" w:sz="0" w:space="0" w:color="auto"/>
            <w:right w:val="none" w:sz="0" w:space="0" w:color="auto"/>
          </w:divBdr>
        </w:div>
        <w:div w:id="1188908300">
          <w:marLeft w:val="60"/>
          <w:marRight w:val="60"/>
          <w:marTop w:val="100"/>
          <w:marBottom w:val="100"/>
          <w:divBdr>
            <w:top w:val="none" w:sz="0" w:space="0" w:color="auto"/>
            <w:left w:val="none" w:sz="0" w:space="0" w:color="auto"/>
            <w:bottom w:val="none" w:sz="0" w:space="0" w:color="auto"/>
            <w:right w:val="none" w:sz="0" w:space="0" w:color="auto"/>
          </w:divBdr>
        </w:div>
        <w:div w:id="1188908301">
          <w:marLeft w:val="60"/>
          <w:marRight w:val="60"/>
          <w:marTop w:val="100"/>
          <w:marBottom w:val="100"/>
          <w:divBdr>
            <w:top w:val="none" w:sz="0" w:space="0" w:color="auto"/>
            <w:left w:val="none" w:sz="0" w:space="0" w:color="auto"/>
            <w:bottom w:val="none" w:sz="0" w:space="0" w:color="auto"/>
            <w:right w:val="none" w:sz="0" w:space="0" w:color="auto"/>
          </w:divBdr>
        </w:div>
        <w:div w:id="1188908302">
          <w:marLeft w:val="60"/>
          <w:marRight w:val="60"/>
          <w:marTop w:val="100"/>
          <w:marBottom w:val="100"/>
          <w:divBdr>
            <w:top w:val="none" w:sz="0" w:space="0" w:color="auto"/>
            <w:left w:val="none" w:sz="0" w:space="0" w:color="auto"/>
            <w:bottom w:val="none" w:sz="0" w:space="0" w:color="auto"/>
            <w:right w:val="none" w:sz="0" w:space="0" w:color="auto"/>
          </w:divBdr>
        </w:div>
        <w:div w:id="1188908304">
          <w:marLeft w:val="60"/>
          <w:marRight w:val="60"/>
          <w:marTop w:val="100"/>
          <w:marBottom w:val="100"/>
          <w:divBdr>
            <w:top w:val="none" w:sz="0" w:space="0" w:color="auto"/>
            <w:left w:val="none" w:sz="0" w:space="0" w:color="auto"/>
            <w:bottom w:val="none" w:sz="0" w:space="0" w:color="auto"/>
            <w:right w:val="none" w:sz="0" w:space="0" w:color="auto"/>
          </w:divBdr>
        </w:div>
        <w:div w:id="1188908305">
          <w:marLeft w:val="60"/>
          <w:marRight w:val="60"/>
          <w:marTop w:val="100"/>
          <w:marBottom w:val="100"/>
          <w:divBdr>
            <w:top w:val="none" w:sz="0" w:space="0" w:color="auto"/>
            <w:left w:val="none" w:sz="0" w:space="0" w:color="auto"/>
            <w:bottom w:val="none" w:sz="0" w:space="0" w:color="auto"/>
            <w:right w:val="none" w:sz="0" w:space="0" w:color="auto"/>
          </w:divBdr>
          <w:divsChild>
            <w:div w:id="1188908250">
              <w:marLeft w:val="0"/>
              <w:marRight w:val="0"/>
              <w:marTop w:val="0"/>
              <w:marBottom w:val="0"/>
              <w:divBdr>
                <w:top w:val="none" w:sz="0" w:space="0" w:color="auto"/>
                <w:left w:val="none" w:sz="0" w:space="0" w:color="auto"/>
                <w:bottom w:val="none" w:sz="0" w:space="0" w:color="auto"/>
                <w:right w:val="none" w:sz="0" w:space="0" w:color="auto"/>
              </w:divBdr>
            </w:div>
          </w:divsChild>
        </w:div>
        <w:div w:id="1188908306">
          <w:marLeft w:val="60"/>
          <w:marRight w:val="60"/>
          <w:marTop w:val="100"/>
          <w:marBottom w:val="100"/>
          <w:divBdr>
            <w:top w:val="none" w:sz="0" w:space="0" w:color="auto"/>
            <w:left w:val="none" w:sz="0" w:space="0" w:color="auto"/>
            <w:bottom w:val="none" w:sz="0" w:space="0" w:color="auto"/>
            <w:right w:val="none" w:sz="0" w:space="0" w:color="auto"/>
          </w:divBdr>
        </w:div>
        <w:div w:id="1188908307">
          <w:marLeft w:val="60"/>
          <w:marRight w:val="60"/>
          <w:marTop w:val="100"/>
          <w:marBottom w:val="100"/>
          <w:divBdr>
            <w:top w:val="none" w:sz="0" w:space="0" w:color="auto"/>
            <w:left w:val="none" w:sz="0" w:space="0" w:color="auto"/>
            <w:bottom w:val="none" w:sz="0" w:space="0" w:color="auto"/>
            <w:right w:val="none" w:sz="0" w:space="0" w:color="auto"/>
          </w:divBdr>
        </w:div>
        <w:div w:id="1188908309">
          <w:marLeft w:val="60"/>
          <w:marRight w:val="60"/>
          <w:marTop w:val="100"/>
          <w:marBottom w:val="100"/>
          <w:divBdr>
            <w:top w:val="none" w:sz="0" w:space="0" w:color="auto"/>
            <w:left w:val="none" w:sz="0" w:space="0" w:color="auto"/>
            <w:bottom w:val="none" w:sz="0" w:space="0" w:color="auto"/>
            <w:right w:val="none" w:sz="0" w:space="0" w:color="auto"/>
          </w:divBdr>
        </w:div>
        <w:div w:id="1188908312">
          <w:marLeft w:val="60"/>
          <w:marRight w:val="60"/>
          <w:marTop w:val="100"/>
          <w:marBottom w:val="100"/>
          <w:divBdr>
            <w:top w:val="none" w:sz="0" w:space="0" w:color="auto"/>
            <w:left w:val="none" w:sz="0" w:space="0" w:color="auto"/>
            <w:bottom w:val="none" w:sz="0" w:space="0" w:color="auto"/>
            <w:right w:val="none" w:sz="0" w:space="0" w:color="auto"/>
          </w:divBdr>
          <w:divsChild>
            <w:div w:id="1188908227">
              <w:marLeft w:val="0"/>
              <w:marRight w:val="0"/>
              <w:marTop w:val="0"/>
              <w:marBottom w:val="0"/>
              <w:divBdr>
                <w:top w:val="none" w:sz="0" w:space="0" w:color="auto"/>
                <w:left w:val="none" w:sz="0" w:space="0" w:color="auto"/>
                <w:bottom w:val="none" w:sz="0" w:space="0" w:color="auto"/>
                <w:right w:val="none" w:sz="0" w:space="0" w:color="auto"/>
              </w:divBdr>
            </w:div>
          </w:divsChild>
        </w:div>
        <w:div w:id="1188908314">
          <w:marLeft w:val="60"/>
          <w:marRight w:val="60"/>
          <w:marTop w:val="100"/>
          <w:marBottom w:val="100"/>
          <w:divBdr>
            <w:top w:val="none" w:sz="0" w:space="0" w:color="auto"/>
            <w:left w:val="none" w:sz="0" w:space="0" w:color="auto"/>
            <w:bottom w:val="none" w:sz="0" w:space="0" w:color="auto"/>
            <w:right w:val="none" w:sz="0" w:space="0" w:color="auto"/>
          </w:divBdr>
        </w:div>
        <w:div w:id="1188908315">
          <w:marLeft w:val="60"/>
          <w:marRight w:val="60"/>
          <w:marTop w:val="100"/>
          <w:marBottom w:val="100"/>
          <w:divBdr>
            <w:top w:val="none" w:sz="0" w:space="0" w:color="auto"/>
            <w:left w:val="none" w:sz="0" w:space="0" w:color="auto"/>
            <w:bottom w:val="none" w:sz="0" w:space="0" w:color="auto"/>
            <w:right w:val="none" w:sz="0" w:space="0" w:color="auto"/>
          </w:divBdr>
        </w:div>
        <w:div w:id="1188908316">
          <w:marLeft w:val="60"/>
          <w:marRight w:val="60"/>
          <w:marTop w:val="100"/>
          <w:marBottom w:val="100"/>
          <w:divBdr>
            <w:top w:val="none" w:sz="0" w:space="0" w:color="auto"/>
            <w:left w:val="none" w:sz="0" w:space="0" w:color="auto"/>
            <w:bottom w:val="none" w:sz="0" w:space="0" w:color="auto"/>
            <w:right w:val="none" w:sz="0" w:space="0" w:color="auto"/>
          </w:divBdr>
        </w:div>
        <w:div w:id="1188908317">
          <w:marLeft w:val="60"/>
          <w:marRight w:val="60"/>
          <w:marTop w:val="100"/>
          <w:marBottom w:val="100"/>
          <w:divBdr>
            <w:top w:val="none" w:sz="0" w:space="0" w:color="auto"/>
            <w:left w:val="none" w:sz="0" w:space="0" w:color="auto"/>
            <w:bottom w:val="none" w:sz="0" w:space="0" w:color="auto"/>
            <w:right w:val="none" w:sz="0" w:space="0" w:color="auto"/>
          </w:divBdr>
        </w:div>
        <w:div w:id="1188908319">
          <w:marLeft w:val="60"/>
          <w:marRight w:val="60"/>
          <w:marTop w:val="100"/>
          <w:marBottom w:val="100"/>
          <w:divBdr>
            <w:top w:val="none" w:sz="0" w:space="0" w:color="auto"/>
            <w:left w:val="none" w:sz="0" w:space="0" w:color="auto"/>
            <w:bottom w:val="none" w:sz="0" w:space="0" w:color="auto"/>
            <w:right w:val="none" w:sz="0" w:space="0" w:color="auto"/>
          </w:divBdr>
          <w:divsChild>
            <w:div w:id="1188908267">
              <w:marLeft w:val="0"/>
              <w:marRight w:val="0"/>
              <w:marTop w:val="0"/>
              <w:marBottom w:val="0"/>
              <w:divBdr>
                <w:top w:val="none" w:sz="0" w:space="0" w:color="auto"/>
                <w:left w:val="none" w:sz="0" w:space="0" w:color="auto"/>
                <w:bottom w:val="none" w:sz="0" w:space="0" w:color="auto"/>
                <w:right w:val="none" w:sz="0" w:space="0" w:color="auto"/>
              </w:divBdr>
            </w:div>
          </w:divsChild>
        </w:div>
        <w:div w:id="1188908320">
          <w:marLeft w:val="60"/>
          <w:marRight w:val="60"/>
          <w:marTop w:val="100"/>
          <w:marBottom w:val="100"/>
          <w:divBdr>
            <w:top w:val="none" w:sz="0" w:space="0" w:color="auto"/>
            <w:left w:val="none" w:sz="0" w:space="0" w:color="auto"/>
            <w:bottom w:val="none" w:sz="0" w:space="0" w:color="auto"/>
            <w:right w:val="none" w:sz="0" w:space="0" w:color="auto"/>
          </w:divBdr>
        </w:div>
        <w:div w:id="1188908322">
          <w:marLeft w:val="60"/>
          <w:marRight w:val="60"/>
          <w:marTop w:val="100"/>
          <w:marBottom w:val="100"/>
          <w:divBdr>
            <w:top w:val="none" w:sz="0" w:space="0" w:color="auto"/>
            <w:left w:val="none" w:sz="0" w:space="0" w:color="auto"/>
            <w:bottom w:val="none" w:sz="0" w:space="0" w:color="auto"/>
            <w:right w:val="none" w:sz="0" w:space="0" w:color="auto"/>
          </w:divBdr>
        </w:div>
        <w:div w:id="1188908323">
          <w:marLeft w:val="60"/>
          <w:marRight w:val="60"/>
          <w:marTop w:val="100"/>
          <w:marBottom w:val="100"/>
          <w:divBdr>
            <w:top w:val="none" w:sz="0" w:space="0" w:color="auto"/>
            <w:left w:val="none" w:sz="0" w:space="0" w:color="auto"/>
            <w:bottom w:val="none" w:sz="0" w:space="0" w:color="auto"/>
            <w:right w:val="none" w:sz="0" w:space="0" w:color="auto"/>
          </w:divBdr>
          <w:divsChild>
            <w:div w:id="1188908222">
              <w:marLeft w:val="0"/>
              <w:marRight w:val="0"/>
              <w:marTop w:val="0"/>
              <w:marBottom w:val="0"/>
              <w:divBdr>
                <w:top w:val="none" w:sz="0" w:space="0" w:color="auto"/>
                <w:left w:val="none" w:sz="0" w:space="0" w:color="auto"/>
                <w:bottom w:val="none" w:sz="0" w:space="0" w:color="auto"/>
                <w:right w:val="none" w:sz="0" w:space="0" w:color="auto"/>
              </w:divBdr>
            </w:div>
          </w:divsChild>
        </w:div>
        <w:div w:id="1188908326">
          <w:marLeft w:val="60"/>
          <w:marRight w:val="60"/>
          <w:marTop w:val="100"/>
          <w:marBottom w:val="100"/>
          <w:divBdr>
            <w:top w:val="none" w:sz="0" w:space="0" w:color="auto"/>
            <w:left w:val="none" w:sz="0" w:space="0" w:color="auto"/>
            <w:bottom w:val="none" w:sz="0" w:space="0" w:color="auto"/>
            <w:right w:val="none" w:sz="0" w:space="0" w:color="auto"/>
          </w:divBdr>
        </w:div>
        <w:div w:id="1188908327">
          <w:marLeft w:val="60"/>
          <w:marRight w:val="60"/>
          <w:marTop w:val="100"/>
          <w:marBottom w:val="100"/>
          <w:divBdr>
            <w:top w:val="none" w:sz="0" w:space="0" w:color="auto"/>
            <w:left w:val="none" w:sz="0" w:space="0" w:color="auto"/>
            <w:bottom w:val="none" w:sz="0" w:space="0" w:color="auto"/>
            <w:right w:val="none" w:sz="0" w:space="0" w:color="auto"/>
          </w:divBdr>
        </w:div>
        <w:div w:id="1188908328">
          <w:marLeft w:val="60"/>
          <w:marRight w:val="60"/>
          <w:marTop w:val="100"/>
          <w:marBottom w:val="100"/>
          <w:divBdr>
            <w:top w:val="none" w:sz="0" w:space="0" w:color="auto"/>
            <w:left w:val="none" w:sz="0" w:space="0" w:color="auto"/>
            <w:bottom w:val="none" w:sz="0" w:space="0" w:color="auto"/>
            <w:right w:val="none" w:sz="0" w:space="0" w:color="auto"/>
          </w:divBdr>
          <w:divsChild>
            <w:div w:id="1188908370">
              <w:marLeft w:val="0"/>
              <w:marRight w:val="0"/>
              <w:marTop w:val="0"/>
              <w:marBottom w:val="0"/>
              <w:divBdr>
                <w:top w:val="none" w:sz="0" w:space="0" w:color="auto"/>
                <w:left w:val="none" w:sz="0" w:space="0" w:color="auto"/>
                <w:bottom w:val="none" w:sz="0" w:space="0" w:color="auto"/>
                <w:right w:val="none" w:sz="0" w:space="0" w:color="auto"/>
              </w:divBdr>
            </w:div>
          </w:divsChild>
        </w:div>
        <w:div w:id="1188908329">
          <w:marLeft w:val="60"/>
          <w:marRight w:val="60"/>
          <w:marTop w:val="100"/>
          <w:marBottom w:val="100"/>
          <w:divBdr>
            <w:top w:val="none" w:sz="0" w:space="0" w:color="auto"/>
            <w:left w:val="none" w:sz="0" w:space="0" w:color="auto"/>
            <w:bottom w:val="none" w:sz="0" w:space="0" w:color="auto"/>
            <w:right w:val="none" w:sz="0" w:space="0" w:color="auto"/>
          </w:divBdr>
          <w:divsChild>
            <w:div w:id="1188908191">
              <w:marLeft w:val="0"/>
              <w:marRight w:val="0"/>
              <w:marTop w:val="0"/>
              <w:marBottom w:val="0"/>
              <w:divBdr>
                <w:top w:val="none" w:sz="0" w:space="0" w:color="auto"/>
                <w:left w:val="none" w:sz="0" w:space="0" w:color="auto"/>
                <w:bottom w:val="none" w:sz="0" w:space="0" w:color="auto"/>
                <w:right w:val="none" w:sz="0" w:space="0" w:color="auto"/>
              </w:divBdr>
            </w:div>
          </w:divsChild>
        </w:div>
        <w:div w:id="1188908330">
          <w:marLeft w:val="60"/>
          <w:marRight w:val="60"/>
          <w:marTop w:val="100"/>
          <w:marBottom w:val="100"/>
          <w:divBdr>
            <w:top w:val="none" w:sz="0" w:space="0" w:color="auto"/>
            <w:left w:val="none" w:sz="0" w:space="0" w:color="auto"/>
            <w:bottom w:val="none" w:sz="0" w:space="0" w:color="auto"/>
            <w:right w:val="none" w:sz="0" w:space="0" w:color="auto"/>
          </w:divBdr>
        </w:div>
        <w:div w:id="1188908331">
          <w:marLeft w:val="60"/>
          <w:marRight w:val="60"/>
          <w:marTop w:val="100"/>
          <w:marBottom w:val="100"/>
          <w:divBdr>
            <w:top w:val="none" w:sz="0" w:space="0" w:color="auto"/>
            <w:left w:val="none" w:sz="0" w:space="0" w:color="auto"/>
            <w:bottom w:val="none" w:sz="0" w:space="0" w:color="auto"/>
            <w:right w:val="none" w:sz="0" w:space="0" w:color="auto"/>
          </w:divBdr>
        </w:div>
        <w:div w:id="1188908332">
          <w:marLeft w:val="60"/>
          <w:marRight w:val="60"/>
          <w:marTop w:val="100"/>
          <w:marBottom w:val="100"/>
          <w:divBdr>
            <w:top w:val="none" w:sz="0" w:space="0" w:color="auto"/>
            <w:left w:val="none" w:sz="0" w:space="0" w:color="auto"/>
            <w:bottom w:val="none" w:sz="0" w:space="0" w:color="auto"/>
            <w:right w:val="none" w:sz="0" w:space="0" w:color="auto"/>
          </w:divBdr>
        </w:div>
        <w:div w:id="1188908334">
          <w:marLeft w:val="60"/>
          <w:marRight w:val="60"/>
          <w:marTop w:val="100"/>
          <w:marBottom w:val="100"/>
          <w:divBdr>
            <w:top w:val="none" w:sz="0" w:space="0" w:color="auto"/>
            <w:left w:val="none" w:sz="0" w:space="0" w:color="auto"/>
            <w:bottom w:val="none" w:sz="0" w:space="0" w:color="auto"/>
            <w:right w:val="none" w:sz="0" w:space="0" w:color="auto"/>
          </w:divBdr>
        </w:div>
        <w:div w:id="1188908336">
          <w:marLeft w:val="60"/>
          <w:marRight w:val="60"/>
          <w:marTop w:val="100"/>
          <w:marBottom w:val="100"/>
          <w:divBdr>
            <w:top w:val="none" w:sz="0" w:space="0" w:color="auto"/>
            <w:left w:val="none" w:sz="0" w:space="0" w:color="auto"/>
            <w:bottom w:val="none" w:sz="0" w:space="0" w:color="auto"/>
            <w:right w:val="none" w:sz="0" w:space="0" w:color="auto"/>
          </w:divBdr>
        </w:div>
        <w:div w:id="1188908337">
          <w:marLeft w:val="60"/>
          <w:marRight w:val="60"/>
          <w:marTop w:val="100"/>
          <w:marBottom w:val="100"/>
          <w:divBdr>
            <w:top w:val="none" w:sz="0" w:space="0" w:color="auto"/>
            <w:left w:val="none" w:sz="0" w:space="0" w:color="auto"/>
            <w:bottom w:val="none" w:sz="0" w:space="0" w:color="auto"/>
            <w:right w:val="none" w:sz="0" w:space="0" w:color="auto"/>
          </w:divBdr>
          <w:divsChild>
            <w:div w:id="1188908289">
              <w:marLeft w:val="0"/>
              <w:marRight w:val="0"/>
              <w:marTop w:val="0"/>
              <w:marBottom w:val="0"/>
              <w:divBdr>
                <w:top w:val="none" w:sz="0" w:space="0" w:color="auto"/>
                <w:left w:val="none" w:sz="0" w:space="0" w:color="auto"/>
                <w:bottom w:val="none" w:sz="0" w:space="0" w:color="auto"/>
                <w:right w:val="none" w:sz="0" w:space="0" w:color="auto"/>
              </w:divBdr>
            </w:div>
          </w:divsChild>
        </w:div>
        <w:div w:id="1188908338">
          <w:marLeft w:val="60"/>
          <w:marRight w:val="60"/>
          <w:marTop w:val="100"/>
          <w:marBottom w:val="100"/>
          <w:divBdr>
            <w:top w:val="none" w:sz="0" w:space="0" w:color="auto"/>
            <w:left w:val="none" w:sz="0" w:space="0" w:color="auto"/>
            <w:bottom w:val="none" w:sz="0" w:space="0" w:color="auto"/>
            <w:right w:val="none" w:sz="0" w:space="0" w:color="auto"/>
          </w:divBdr>
          <w:divsChild>
            <w:div w:id="1188908359">
              <w:marLeft w:val="0"/>
              <w:marRight w:val="0"/>
              <w:marTop w:val="0"/>
              <w:marBottom w:val="0"/>
              <w:divBdr>
                <w:top w:val="none" w:sz="0" w:space="0" w:color="auto"/>
                <w:left w:val="none" w:sz="0" w:space="0" w:color="auto"/>
                <w:bottom w:val="none" w:sz="0" w:space="0" w:color="auto"/>
                <w:right w:val="none" w:sz="0" w:space="0" w:color="auto"/>
              </w:divBdr>
            </w:div>
          </w:divsChild>
        </w:div>
        <w:div w:id="1188908341">
          <w:marLeft w:val="60"/>
          <w:marRight w:val="60"/>
          <w:marTop w:val="100"/>
          <w:marBottom w:val="100"/>
          <w:divBdr>
            <w:top w:val="none" w:sz="0" w:space="0" w:color="auto"/>
            <w:left w:val="none" w:sz="0" w:space="0" w:color="auto"/>
            <w:bottom w:val="none" w:sz="0" w:space="0" w:color="auto"/>
            <w:right w:val="none" w:sz="0" w:space="0" w:color="auto"/>
          </w:divBdr>
        </w:div>
        <w:div w:id="1188908342">
          <w:marLeft w:val="60"/>
          <w:marRight w:val="60"/>
          <w:marTop w:val="100"/>
          <w:marBottom w:val="100"/>
          <w:divBdr>
            <w:top w:val="none" w:sz="0" w:space="0" w:color="auto"/>
            <w:left w:val="none" w:sz="0" w:space="0" w:color="auto"/>
            <w:bottom w:val="none" w:sz="0" w:space="0" w:color="auto"/>
            <w:right w:val="none" w:sz="0" w:space="0" w:color="auto"/>
          </w:divBdr>
        </w:div>
        <w:div w:id="1188908343">
          <w:marLeft w:val="60"/>
          <w:marRight w:val="60"/>
          <w:marTop w:val="100"/>
          <w:marBottom w:val="100"/>
          <w:divBdr>
            <w:top w:val="none" w:sz="0" w:space="0" w:color="auto"/>
            <w:left w:val="none" w:sz="0" w:space="0" w:color="auto"/>
            <w:bottom w:val="none" w:sz="0" w:space="0" w:color="auto"/>
            <w:right w:val="none" w:sz="0" w:space="0" w:color="auto"/>
          </w:divBdr>
        </w:div>
        <w:div w:id="1188908344">
          <w:marLeft w:val="60"/>
          <w:marRight w:val="60"/>
          <w:marTop w:val="100"/>
          <w:marBottom w:val="100"/>
          <w:divBdr>
            <w:top w:val="none" w:sz="0" w:space="0" w:color="auto"/>
            <w:left w:val="none" w:sz="0" w:space="0" w:color="auto"/>
            <w:bottom w:val="none" w:sz="0" w:space="0" w:color="auto"/>
            <w:right w:val="none" w:sz="0" w:space="0" w:color="auto"/>
          </w:divBdr>
        </w:div>
        <w:div w:id="1188908345">
          <w:marLeft w:val="60"/>
          <w:marRight w:val="60"/>
          <w:marTop w:val="100"/>
          <w:marBottom w:val="100"/>
          <w:divBdr>
            <w:top w:val="none" w:sz="0" w:space="0" w:color="auto"/>
            <w:left w:val="none" w:sz="0" w:space="0" w:color="auto"/>
            <w:bottom w:val="none" w:sz="0" w:space="0" w:color="auto"/>
            <w:right w:val="none" w:sz="0" w:space="0" w:color="auto"/>
          </w:divBdr>
        </w:div>
        <w:div w:id="1188908346">
          <w:marLeft w:val="60"/>
          <w:marRight w:val="60"/>
          <w:marTop w:val="100"/>
          <w:marBottom w:val="100"/>
          <w:divBdr>
            <w:top w:val="none" w:sz="0" w:space="0" w:color="auto"/>
            <w:left w:val="none" w:sz="0" w:space="0" w:color="auto"/>
            <w:bottom w:val="none" w:sz="0" w:space="0" w:color="auto"/>
            <w:right w:val="none" w:sz="0" w:space="0" w:color="auto"/>
          </w:divBdr>
        </w:div>
        <w:div w:id="1188908347">
          <w:marLeft w:val="60"/>
          <w:marRight w:val="60"/>
          <w:marTop w:val="100"/>
          <w:marBottom w:val="100"/>
          <w:divBdr>
            <w:top w:val="none" w:sz="0" w:space="0" w:color="auto"/>
            <w:left w:val="none" w:sz="0" w:space="0" w:color="auto"/>
            <w:bottom w:val="none" w:sz="0" w:space="0" w:color="auto"/>
            <w:right w:val="none" w:sz="0" w:space="0" w:color="auto"/>
          </w:divBdr>
          <w:divsChild>
            <w:div w:id="1188908324">
              <w:marLeft w:val="0"/>
              <w:marRight w:val="0"/>
              <w:marTop w:val="0"/>
              <w:marBottom w:val="0"/>
              <w:divBdr>
                <w:top w:val="none" w:sz="0" w:space="0" w:color="auto"/>
                <w:left w:val="none" w:sz="0" w:space="0" w:color="auto"/>
                <w:bottom w:val="none" w:sz="0" w:space="0" w:color="auto"/>
                <w:right w:val="none" w:sz="0" w:space="0" w:color="auto"/>
              </w:divBdr>
            </w:div>
          </w:divsChild>
        </w:div>
        <w:div w:id="1188908348">
          <w:marLeft w:val="60"/>
          <w:marRight w:val="60"/>
          <w:marTop w:val="100"/>
          <w:marBottom w:val="100"/>
          <w:divBdr>
            <w:top w:val="none" w:sz="0" w:space="0" w:color="auto"/>
            <w:left w:val="none" w:sz="0" w:space="0" w:color="auto"/>
            <w:bottom w:val="none" w:sz="0" w:space="0" w:color="auto"/>
            <w:right w:val="none" w:sz="0" w:space="0" w:color="auto"/>
          </w:divBdr>
        </w:div>
        <w:div w:id="1188908349">
          <w:marLeft w:val="60"/>
          <w:marRight w:val="60"/>
          <w:marTop w:val="100"/>
          <w:marBottom w:val="100"/>
          <w:divBdr>
            <w:top w:val="none" w:sz="0" w:space="0" w:color="auto"/>
            <w:left w:val="none" w:sz="0" w:space="0" w:color="auto"/>
            <w:bottom w:val="none" w:sz="0" w:space="0" w:color="auto"/>
            <w:right w:val="none" w:sz="0" w:space="0" w:color="auto"/>
          </w:divBdr>
          <w:divsChild>
            <w:div w:id="1188908198">
              <w:marLeft w:val="0"/>
              <w:marRight w:val="0"/>
              <w:marTop w:val="0"/>
              <w:marBottom w:val="0"/>
              <w:divBdr>
                <w:top w:val="none" w:sz="0" w:space="0" w:color="auto"/>
                <w:left w:val="none" w:sz="0" w:space="0" w:color="auto"/>
                <w:bottom w:val="none" w:sz="0" w:space="0" w:color="auto"/>
                <w:right w:val="none" w:sz="0" w:space="0" w:color="auto"/>
              </w:divBdr>
            </w:div>
            <w:div w:id="1188908286">
              <w:marLeft w:val="0"/>
              <w:marRight w:val="0"/>
              <w:marTop w:val="0"/>
              <w:marBottom w:val="0"/>
              <w:divBdr>
                <w:top w:val="none" w:sz="0" w:space="0" w:color="auto"/>
                <w:left w:val="none" w:sz="0" w:space="0" w:color="auto"/>
                <w:bottom w:val="none" w:sz="0" w:space="0" w:color="auto"/>
                <w:right w:val="none" w:sz="0" w:space="0" w:color="auto"/>
              </w:divBdr>
            </w:div>
          </w:divsChild>
        </w:div>
        <w:div w:id="1188908350">
          <w:marLeft w:val="60"/>
          <w:marRight w:val="60"/>
          <w:marTop w:val="100"/>
          <w:marBottom w:val="100"/>
          <w:divBdr>
            <w:top w:val="none" w:sz="0" w:space="0" w:color="auto"/>
            <w:left w:val="none" w:sz="0" w:space="0" w:color="auto"/>
            <w:bottom w:val="none" w:sz="0" w:space="0" w:color="auto"/>
            <w:right w:val="none" w:sz="0" w:space="0" w:color="auto"/>
          </w:divBdr>
        </w:div>
        <w:div w:id="1188908352">
          <w:marLeft w:val="60"/>
          <w:marRight w:val="60"/>
          <w:marTop w:val="100"/>
          <w:marBottom w:val="100"/>
          <w:divBdr>
            <w:top w:val="none" w:sz="0" w:space="0" w:color="auto"/>
            <w:left w:val="none" w:sz="0" w:space="0" w:color="auto"/>
            <w:bottom w:val="none" w:sz="0" w:space="0" w:color="auto"/>
            <w:right w:val="none" w:sz="0" w:space="0" w:color="auto"/>
          </w:divBdr>
        </w:div>
        <w:div w:id="1188908353">
          <w:marLeft w:val="60"/>
          <w:marRight w:val="60"/>
          <w:marTop w:val="100"/>
          <w:marBottom w:val="100"/>
          <w:divBdr>
            <w:top w:val="none" w:sz="0" w:space="0" w:color="auto"/>
            <w:left w:val="none" w:sz="0" w:space="0" w:color="auto"/>
            <w:bottom w:val="none" w:sz="0" w:space="0" w:color="auto"/>
            <w:right w:val="none" w:sz="0" w:space="0" w:color="auto"/>
          </w:divBdr>
          <w:divsChild>
            <w:div w:id="1188908243">
              <w:marLeft w:val="0"/>
              <w:marRight w:val="0"/>
              <w:marTop w:val="0"/>
              <w:marBottom w:val="0"/>
              <w:divBdr>
                <w:top w:val="none" w:sz="0" w:space="0" w:color="auto"/>
                <w:left w:val="none" w:sz="0" w:space="0" w:color="auto"/>
                <w:bottom w:val="none" w:sz="0" w:space="0" w:color="auto"/>
                <w:right w:val="none" w:sz="0" w:space="0" w:color="auto"/>
              </w:divBdr>
            </w:div>
          </w:divsChild>
        </w:div>
        <w:div w:id="1188908357">
          <w:marLeft w:val="60"/>
          <w:marRight w:val="60"/>
          <w:marTop w:val="100"/>
          <w:marBottom w:val="100"/>
          <w:divBdr>
            <w:top w:val="none" w:sz="0" w:space="0" w:color="auto"/>
            <w:left w:val="none" w:sz="0" w:space="0" w:color="auto"/>
            <w:bottom w:val="none" w:sz="0" w:space="0" w:color="auto"/>
            <w:right w:val="none" w:sz="0" w:space="0" w:color="auto"/>
          </w:divBdr>
        </w:div>
        <w:div w:id="1188908358">
          <w:marLeft w:val="60"/>
          <w:marRight w:val="60"/>
          <w:marTop w:val="100"/>
          <w:marBottom w:val="100"/>
          <w:divBdr>
            <w:top w:val="none" w:sz="0" w:space="0" w:color="auto"/>
            <w:left w:val="none" w:sz="0" w:space="0" w:color="auto"/>
            <w:bottom w:val="none" w:sz="0" w:space="0" w:color="auto"/>
            <w:right w:val="none" w:sz="0" w:space="0" w:color="auto"/>
          </w:divBdr>
          <w:divsChild>
            <w:div w:id="1188908288">
              <w:marLeft w:val="0"/>
              <w:marRight w:val="0"/>
              <w:marTop w:val="0"/>
              <w:marBottom w:val="0"/>
              <w:divBdr>
                <w:top w:val="none" w:sz="0" w:space="0" w:color="auto"/>
                <w:left w:val="none" w:sz="0" w:space="0" w:color="auto"/>
                <w:bottom w:val="none" w:sz="0" w:space="0" w:color="auto"/>
                <w:right w:val="none" w:sz="0" w:space="0" w:color="auto"/>
              </w:divBdr>
            </w:div>
          </w:divsChild>
        </w:div>
        <w:div w:id="1188908360">
          <w:marLeft w:val="60"/>
          <w:marRight w:val="60"/>
          <w:marTop w:val="100"/>
          <w:marBottom w:val="100"/>
          <w:divBdr>
            <w:top w:val="none" w:sz="0" w:space="0" w:color="auto"/>
            <w:left w:val="none" w:sz="0" w:space="0" w:color="auto"/>
            <w:bottom w:val="none" w:sz="0" w:space="0" w:color="auto"/>
            <w:right w:val="none" w:sz="0" w:space="0" w:color="auto"/>
          </w:divBdr>
        </w:div>
        <w:div w:id="1188908361">
          <w:marLeft w:val="60"/>
          <w:marRight w:val="60"/>
          <w:marTop w:val="100"/>
          <w:marBottom w:val="100"/>
          <w:divBdr>
            <w:top w:val="none" w:sz="0" w:space="0" w:color="auto"/>
            <w:left w:val="none" w:sz="0" w:space="0" w:color="auto"/>
            <w:bottom w:val="none" w:sz="0" w:space="0" w:color="auto"/>
            <w:right w:val="none" w:sz="0" w:space="0" w:color="auto"/>
          </w:divBdr>
        </w:div>
        <w:div w:id="1188908362">
          <w:marLeft w:val="60"/>
          <w:marRight w:val="60"/>
          <w:marTop w:val="100"/>
          <w:marBottom w:val="100"/>
          <w:divBdr>
            <w:top w:val="none" w:sz="0" w:space="0" w:color="auto"/>
            <w:left w:val="none" w:sz="0" w:space="0" w:color="auto"/>
            <w:bottom w:val="none" w:sz="0" w:space="0" w:color="auto"/>
            <w:right w:val="none" w:sz="0" w:space="0" w:color="auto"/>
          </w:divBdr>
        </w:div>
        <w:div w:id="1188908364">
          <w:marLeft w:val="60"/>
          <w:marRight w:val="60"/>
          <w:marTop w:val="100"/>
          <w:marBottom w:val="100"/>
          <w:divBdr>
            <w:top w:val="none" w:sz="0" w:space="0" w:color="auto"/>
            <w:left w:val="none" w:sz="0" w:space="0" w:color="auto"/>
            <w:bottom w:val="none" w:sz="0" w:space="0" w:color="auto"/>
            <w:right w:val="none" w:sz="0" w:space="0" w:color="auto"/>
          </w:divBdr>
          <w:divsChild>
            <w:div w:id="1188908172">
              <w:marLeft w:val="0"/>
              <w:marRight w:val="0"/>
              <w:marTop w:val="0"/>
              <w:marBottom w:val="0"/>
              <w:divBdr>
                <w:top w:val="none" w:sz="0" w:space="0" w:color="auto"/>
                <w:left w:val="none" w:sz="0" w:space="0" w:color="auto"/>
                <w:bottom w:val="none" w:sz="0" w:space="0" w:color="auto"/>
                <w:right w:val="none" w:sz="0" w:space="0" w:color="auto"/>
              </w:divBdr>
            </w:div>
          </w:divsChild>
        </w:div>
        <w:div w:id="1188908365">
          <w:marLeft w:val="60"/>
          <w:marRight w:val="60"/>
          <w:marTop w:val="100"/>
          <w:marBottom w:val="100"/>
          <w:divBdr>
            <w:top w:val="none" w:sz="0" w:space="0" w:color="auto"/>
            <w:left w:val="none" w:sz="0" w:space="0" w:color="auto"/>
            <w:bottom w:val="none" w:sz="0" w:space="0" w:color="auto"/>
            <w:right w:val="none" w:sz="0" w:space="0" w:color="auto"/>
          </w:divBdr>
        </w:div>
        <w:div w:id="1188908366">
          <w:marLeft w:val="60"/>
          <w:marRight w:val="60"/>
          <w:marTop w:val="100"/>
          <w:marBottom w:val="100"/>
          <w:divBdr>
            <w:top w:val="none" w:sz="0" w:space="0" w:color="auto"/>
            <w:left w:val="none" w:sz="0" w:space="0" w:color="auto"/>
            <w:bottom w:val="none" w:sz="0" w:space="0" w:color="auto"/>
            <w:right w:val="none" w:sz="0" w:space="0" w:color="auto"/>
          </w:divBdr>
        </w:div>
        <w:div w:id="1188908367">
          <w:marLeft w:val="60"/>
          <w:marRight w:val="60"/>
          <w:marTop w:val="100"/>
          <w:marBottom w:val="100"/>
          <w:divBdr>
            <w:top w:val="none" w:sz="0" w:space="0" w:color="auto"/>
            <w:left w:val="none" w:sz="0" w:space="0" w:color="auto"/>
            <w:bottom w:val="none" w:sz="0" w:space="0" w:color="auto"/>
            <w:right w:val="none" w:sz="0" w:space="0" w:color="auto"/>
          </w:divBdr>
          <w:divsChild>
            <w:div w:id="1188908185">
              <w:marLeft w:val="0"/>
              <w:marRight w:val="0"/>
              <w:marTop w:val="0"/>
              <w:marBottom w:val="0"/>
              <w:divBdr>
                <w:top w:val="none" w:sz="0" w:space="0" w:color="auto"/>
                <w:left w:val="none" w:sz="0" w:space="0" w:color="auto"/>
                <w:bottom w:val="none" w:sz="0" w:space="0" w:color="auto"/>
                <w:right w:val="none" w:sz="0" w:space="0" w:color="auto"/>
              </w:divBdr>
            </w:div>
          </w:divsChild>
        </w:div>
        <w:div w:id="1188908368">
          <w:marLeft w:val="60"/>
          <w:marRight w:val="60"/>
          <w:marTop w:val="100"/>
          <w:marBottom w:val="100"/>
          <w:divBdr>
            <w:top w:val="none" w:sz="0" w:space="0" w:color="auto"/>
            <w:left w:val="none" w:sz="0" w:space="0" w:color="auto"/>
            <w:bottom w:val="none" w:sz="0" w:space="0" w:color="auto"/>
            <w:right w:val="none" w:sz="0" w:space="0" w:color="auto"/>
          </w:divBdr>
        </w:div>
        <w:div w:id="1188908373">
          <w:marLeft w:val="60"/>
          <w:marRight w:val="60"/>
          <w:marTop w:val="100"/>
          <w:marBottom w:val="100"/>
          <w:divBdr>
            <w:top w:val="none" w:sz="0" w:space="0" w:color="auto"/>
            <w:left w:val="none" w:sz="0" w:space="0" w:color="auto"/>
            <w:bottom w:val="none" w:sz="0" w:space="0" w:color="auto"/>
            <w:right w:val="none" w:sz="0" w:space="0" w:color="auto"/>
          </w:divBdr>
        </w:div>
        <w:div w:id="1188908374">
          <w:marLeft w:val="60"/>
          <w:marRight w:val="60"/>
          <w:marTop w:val="100"/>
          <w:marBottom w:val="100"/>
          <w:divBdr>
            <w:top w:val="none" w:sz="0" w:space="0" w:color="auto"/>
            <w:left w:val="none" w:sz="0" w:space="0" w:color="auto"/>
            <w:bottom w:val="none" w:sz="0" w:space="0" w:color="auto"/>
            <w:right w:val="none" w:sz="0" w:space="0" w:color="auto"/>
          </w:divBdr>
        </w:div>
        <w:div w:id="1188908376">
          <w:marLeft w:val="60"/>
          <w:marRight w:val="60"/>
          <w:marTop w:val="100"/>
          <w:marBottom w:val="100"/>
          <w:divBdr>
            <w:top w:val="none" w:sz="0" w:space="0" w:color="auto"/>
            <w:left w:val="none" w:sz="0" w:space="0" w:color="auto"/>
            <w:bottom w:val="none" w:sz="0" w:space="0" w:color="auto"/>
            <w:right w:val="none" w:sz="0" w:space="0" w:color="auto"/>
          </w:divBdr>
          <w:divsChild>
            <w:div w:id="1188908399">
              <w:marLeft w:val="0"/>
              <w:marRight w:val="0"/>
              <w:marTop w:val="0"/>
              <w:marBottom w:val="0"/>
              <w:divBdr>
                <w:top w:val="none" w:sz="0" w:space="0" w:color="auto"/>
                <w:left w:val="none" w:sz="0" w:space="0" w:color="auto"/>
                <w:bottom w:val="none" w:sz="0" w:space="0" w:color="auto"/>
                <w:right w:val="none" w:sz="0" w:space="0" w:color="auto"/>
              </w:divBdr>
            </w:div>
          </w:divsChild>
        </w:div>
        <w:div w:id="1188908381">
          <w:marLeft w:val="60"/>
          <w:marRight w:val="60"/>
          <w:marTop w:val="100"/>
          <w:marBottom w:val="100"/>
          <w:divBdr>
            <w:top w:val="none" w:sz="0" w:space="0" w:color="auto"/>
            <w:left w:val="none" w:sz="0" w:space="0" w:color="auto"/>
            <w:bottom w:val="none" w:sz="0" w:space="0" w:color="auto"/>
            <w:right w:val="none" w:sz="0" w:space="0" w:color="auto"/>
          </w:divBdr>
        </w:div>
        <w:div w:id="1188908382">
          <w:marLeft w:val="60"/>
          <w:marRight w:val="60"/>
          <w:marTop w:val="100"/>
          <w:marBottom w:val="100"/>
          <w:divBdr>
            <w:top w:val="none" w:sz="0" w:space="0" w:color="auto"/>
            <w:left w:val="none" w:sz="0" w:space="0" w:color="auto"/>
            <w:bottom w:val="none" w:sz="0" w:space="0" w:color="auto"/>
            <w:right w:val="none" w:sz="0" w:space="0" w:color="auto"/>
          </w:divBdr>
        </w:div>
        <w:div w:id="1188908383">
          <w:marLeft w:val="60"/>
          <w:marRight w:val="60"/>
          <w:marTop w:val="100"/>
          <w:marBottom w:val="100"/>
          <w:divBdr>
            <w:top w:val="none" w:sz="0" w:space="0" w:color="auto"/>
            <w:left w:val="none" w:sz="0" w:space="0" w:color="auto"/>
            <w:bottom w:val="none" w:sz="0" w:space="0" w:color="auto"/>
            <w:right w:val="none" w:sz="0" w:space="0" w:color="auto"/>
          </w:divBdr>
        </w:div>
        <w:div w:id="1188908386">
          <w:marLeft w:val="60"/>
          <w:marRight w:val="60"/>
          <w:marTop w:val="100"/>
          <w:marBottom w:val="100"/>
          <w:divBdr>
            <w:top w:val="none" w:sz="0" w:space="0" w:color="auto"/>
            <w:left w:val="none" w:sz="0" w:space="0" w:color="auto"/>
            <w:bottom w:val="none" w:sz="0" w:space="0" w:color="auto"/>
            <w:right w:val="none" w:sz="0" w:space="0" w:color="auto"/>
          </w:divBdr>
          <w:divsChild>
            <w:div w:id="1188908340">
              <w:marLeft w:val="0"/>
              <w:marRight w:val="0"/>
              <w:marTop w:val="0"/>
              <w:marBottom w:val="0"/>
              <w:divBdr>
                <w:top w:val="none" w:sz="0" w:space="0" w:color="auto"/>
                <w:left w:val="none" w:sz="0" w:space="0" w:color="auto"/>
                <w:bottom w:val="none" w:sz="0" w:space="0" w:color="auto"/>
                <w:right w:val="none" w:sz="0" w:space="0" w:color="auto"/>
              </w:divBdr>
            </w:div>
          </w:divsChild>
        </w:div>
        <w:div w:id="1188908388">
          <w:marLeft w:val="60"/>
          <w:marRight w:val="60"/>
          <w:marTop w:val="100"/>
          <w:marBottom w:val="100"/>
          <w:divBdr>
            <w:top w:val="none" w:sz="0" w:space="0" w:color="auto"/>
            <w:left w:val="none" w:sz="0" w:space="0" w:color="auto"/>
            <w:bottom w:val="none" w:sz="0" w:space="0" w:color="auto"/>
            <w:right w:val="none" w:sz="0" w:space="0" w:color="auto"/>
          </w:divBdr>
          <w:divsChild>
            <w:div w:id="1188908206">
              <w:marLeft w:val="0"/>
              <w:marRight w:val="0"/>
              <w:marTop w:val="0"/>
              <w:marBottom w:val="0"/>
              <w:divBdr>
                <w:top w:val="none" w:sz="0" w:space="0" w:color="auto"/>
                <w:left w:val="none" w:sz="0" w:space="0" w:color="auto"/>
                <w:bottom w:val="none" w:sz="0" w:space="0" w:color="auto"/>
                <w:right w:val="none" w:sz="0" w:space="0" w:color="auto"/>
              </w:divBdr>
            </w:div>
          </w:divsChild>
        </w:div>
        <w:div w:id="1188908389">
          <w:marLeft w:val="60"/>
          <w:marRight w:val="60"/>
          <w:marTop w:val="100"/>
          <w:marBottom w:val="100"/>
          <w:divBdr>
            <w:top w:val="none" w:sz="0" w:space="0" w:color="auto"/>
            <w:left w:val="none" w:sz="0" w:space="0" w:color="auto"/>
            <w:bottom w:val="none" w:sz="0" w:space="0" w:color="auto"/>
            <w:right w:val="none" w:sz="0" w:space="0" w:color="auto"/>
          </w:divBdr>
          <w:divsChild>
            <w:div w:id="1188908255">
              <w:marLeft w:val="0"/>
              <w:marRight w:val="0"/>
              <w:marTop w:val="0"/>
              <w:marBottom w:val="0"/>
              <w:divBdr>
                <w:top w:val="none" w:sz="0" w:space="0" w:color="auto"/>
                <w:left w:val="none" w:sz="0" w:space="0" w:color="auto"/>
                <w:bottom w:val="none" w:sz="0" w:space="0" w:color="auto"/>
                <w:right w:val="none" w:sz="0" w:space="0" w:color="auto"/>
              </w:divBdr>
            </w:div>
          </w:divsChild>
        </w:div>
        <w:div w:id="1188908391">
          <w:marLeft w:val="60"/>
          <w:marRight w:val="60"/>
          <w:marTop w:val="100"/>
          <w:marBottom w:val="100"/>
          <w:divBdr>
            <w:top w:val="none" w:sz="0" w:space="0" w:color="auto"/>
            <w:left w:val="none" w:sz="0" w:space="0" w:color="auto"/>
            <w:bottom w:val="none" w:sz="0" w:space="0" w:color="auto"/>
            <w:right w:val="none" w:sz="0" w:space="0" w:color="auto"/>
          </w:divBdr>
        </w:div>
        <w:div w:id="1188908392">
          <w:marLeft w:val="60"/>
          <w:marRight w:val="60"/>
          <w:marTop w:val="100"/>
          <w:marBottom w:val="100"/>
          <w:divBdr>
            <w:top w:val="none" w:sz="0" w:space="0" w:color="auto"/>
            <w:left w:val="none" w:sz="0" w:space="0" w:color="auto"/>
            <w:bottom w:val="none" w:sz="0" w:space="0" w:color="auto"/>
            <w:right w:val="none" w:sz="0" w:space="0" w:color="auto"/>
          </w:divBdr>
          <w:divsChild>
            <w:div w:id="1188908164">
              <w:marLeft w:val="0"/>
              <w:marRight w:val="0"/>
              <w:marTop w:val="0"/>
              <w:marBottom w:val="0"/>
              <w:divBdr>
                <w:top w:val="none" w:sz="0" w:space="0" w:color="auto"/>
                <w:left w:val="none" w:sz="0" w:space="0" w:color="auto"/>
                <w:bottom w:val="none" w:sz="0" w:space="0" w:color="auto"/>
                <w:right w:val="none" w:sz="0" w:space="0" w:color="auto"/>
              </w:divBdr>
            </w:div>
          </w:divsChild>
        </w:div>
        <w:div w:id="1188908393">
          <w:marLeft w:val="60"/>
          <w:marRight w:val="60"/>
          <w:marTop w:val="100"/>
          <w:marBottom w:val="100"/>
          <w:divBdr>
            <w:top w:val="none" w:sz="0" w:space="0" w:color="auto"/>
            <w:left w:val="none" w:sz="0" w:space="0" w:color="auto"/>
            <w:bottom w:val="none" w:sz="0" w:space="0" w:color="auto"/>
            <w:right w:val="none" w:sz="0" w:space="0" w:color="auto"/>
          </w:divBdr>
        </w:div>
        <w:div w:id="1188908394">
          <w:marLeft w:val="60"/>
          <w:marRight w:val="60"/>
          <w:marTop w:val="100"/>
          <w:marBottom w:val="100"/>
          <w:divBdr>
            <w:top w:val="none" w:sz="0" w:space="0" w:color="auto"/>
            <w:left w:val="none" w:sz="0" w:space="0" w:color="auto"/>
            <w:bottom w:val="none" w:sz="0" w:space="0" w:color="auto"/>
            <w:right w:val="none" w:sz="0" w:space="0" w:color="auto"/>
          </w:divBdr>
        </w:div>
        <w:div w:id="1188908395">
          <w:marLeft w:val="60"/>
          <w:marRight w:val="60"/>
          <w:marTop w:val="100"/>
          <w:marBottom w:val="100"/>
          <w:divBdr>
            <w:top w:val="none" w:sz="0" w:space="0" w:color="auto"/>
            <w:left w:val="none" w:sz="0" w:space="0" w:color="auto"/>
            <w:bottom w:val="none" w:sz="0" w:space="0" w:color="auto"/>
            <w:right w:val="none" w:sz="0" w:space="0" w:color="auto"/>
          </w:divBdr>
          <w:divsChild>
            <w:div w:id="1188908258">
              <w:marLeft w:val="0"/>
              <w:marRight w:val="0"/>
              <w:marTop w:val="0"/>
              <w:marBottom w:val="0"/>
              <w:divBdr>
                <w:top w:val="none" w:sz="0" w:space="0" w:color="auto"/>
                <w:left w:val="none" w:sz="0" w:space="0" w:color="auto"/>
                <w:bottom w:val="none" w:sz="0" w:space="0" w:color="auto"/>
                <w:right w:val="none" w:sz="0" w:space="0" w:color="auto"/>
              </w:divBdr>
            </w:div>
          </w:divsChild>
        </w:div>
        <w:div w:id="1188908396">
          <w:marLeft w:val="60"/>
          <w:marRight w:val="60"/>
          <w:marTop w:val="100"/>
          <w:marBottom w:val="100"/>
          <w:divBdr>
            <w:top w:val="none" w:sz="0" w:space="0" w:color="auto"/>
            <w:left w:val="none" w:sz="0" w:space="0" w:color="auto"/>
            <w:bottom w:val="none" w:sz="0" w:space="0" w:color="auto"/>
            <w:right w:val="none" w:sz="0" w:space="0" w:color="auto"/>
          </w:divBdr>
          <w:divsChild>
            <w:div w:id="1188908311">
              <w:marLeft w:val="0"/>
              <w:marRight w:val="0"/>
              <w:marTop w:val="0"/>
              <w:marBottom w:val="0"/>
              <w:divBdr>
                <w:top w:val="none" w:sz="0" w:space="0" w:color="auto"/>
                <w:left w:val="none" w:sz="0" w:space="0" w:color="auto"/>
                <w:bottom w:val="none" w:sz="0" w:space="0" w:color="auto"/>
                <w:right w:val="none" w:sz="0" w:space="0" w:color="auto"/>
              </w:divBdr>
            </w:div>
            <w:div w:id="1188908318">
              <w:marLeft w:val="0"/>
              <w:marRight w:val="0"/>
              <w:marTop w:val="0"/>
              <w:marBottom w:val="0"/>
              <w:divBdr>
                <w:top w:val="none" w:sz="0" w:space="0" w:color="auto"/>
                <w:left w:val="none" w:sz="0" w:space="0" w:color="auto"/>
                <w:bottom w:val="none" w:sz="0" w:space="0" w:color="auto"/>
                <w:right w:val="none" w:sz="0" w:space="0" w:color="auto"/>
              </w:divBdr>
            </w:div>
          </w:divsChild>
        </w:div>
        <w:div w:id="1188908397">
          <w:marLeft w:val="60"/>
          <w:marRight w:val="60"/>
          <w:marTop w:val="100"/>
          <w:marBottom w:val="100"/>
          <w:divBdr>
            <w:top w:val="none" w:sz="0" w:space="0" w:color="auto"/>
            <w:left w:val="none" w:sz="0" w:space="0" w:color="auto"/>
            <w:bottom w:val="none" w:sz="0" w:space="0" w:color="auto"/>
            <w:right w:val="none" w:sz="0" w:space="0" w:color="auto"/>
          </w:divBdr>
        </w:div>
        <w:div w:id="1188908398">
          <w:marLeft w:val="60"/>
          <w:marRight w:val="60"/>
          <w:marTop w:val="100"/>
          <w:marBottom w:val="100"/>
          <w:divBdr>
            <w:top w:val="none" w:sz="0" w:space="0" w:color="auto"/>
            <w:left w:val="none" w:sz="0" w:space="0" w:color="auto"/>
            <w:bottom w:val="none" w:sz="0" w:space="0" w:color="auto"/>
            <w:right w:val="none" w:sz="0" w:space="0" w:color="auto"/>
          </w:divBdr>
        </w:div>
        <w:div w:id="1188908400">
          <w:marLeft w:val="60"/>
          <w:marRight w:val="60"/>
          <w:marTop w:val="100"/>
          <w:marBottom w:val="100"/>
          <w:divBdr>
            <w:top w:val="none" w:sz="0" w:space="0" w:color="auto"/>
            <w:left w:val="none" w:sz="0" w:space="0" w:color="auto"/>
            <w:bottom w:val="none" w:sz="0" w:space="0" w:color="auto"/>
            <w:right w:val="none" w:sz="0" w:space="0" w:color="auto"/>
          </w:divBdr>
          <w:divsChild>
            <w:div w:id="1188908224">
              <w:marLeft w:val="0"/>
              <w:marRight w:val="0"/>
              <w:marTop w:val="0"/>
              <w:marBottom w:val="0"/>
              <w:divBdr>
                <w:top w:val="none" w:sz="0" w:space="0" w:color="auto"/>
                <w:left w:val="none" w:sz="0" w:space="0" w:color="auto"/>
                <w:bottom w:val="none" w:sz="0" w:space="0" w:color="auto"/>
                <w:right w:val="none" w:sz="0" w:space="0" w:color="auto"/>
              </w:divBdr>
            </w:div>
            <w:div w:id="1188908225">
              <w:marLeft w:val="0"/>
              <w:marRight w:val="0"/>
              <w:marTop w:val="0"/>
              <w:marBottom w:val="0"/>
              <w:divBdr>
                <w:top w:val="none" w:sz="0" w:space="0" w:color="auto"/>
                <w:left w:val="none" w:sz="0" w:space="0" w:color="auto"/>
                <w:bottom w:val="none" w:sz="0" w:space="0" w:color="auto"/>
                <w:right w:val="none" w:sz="0" w:space="0" w:color="auto"/>
              </w:divBdr>
            </w:div>
          </w:divsChild>
        </w:div>
        <w:div w:id="1188908401">
          <w:marLeft w:val="60"/>
          <w:marRight w:val="60"/>
          <w:marTop w:val="100"/>
          <w:marBottom w:val="100"/>
          <w:divBdr>
            <w:top w:val="none" w:sz="0" w:space="0" w:color="auto"/>
            <w:left w:val="none" w:sz="0" w:space="0" w:color="auto"/>
            <w:bottom w:val="none" w:sz="0" w:space="0" w:color="auto"/>
            <w:right w:val="none" w:sz="0" w:space="0" w:color="auto"/>
          </w:divBdr>
        </w:div>
        <w:div w:id="1188908402">
          <w:marLeft w:val="60"/>
          <w:marRight w:val="60"/>
          <w:marTop w:val="100"/>
          <w:marBottom w:val="100"/>
          <w:divBdr>
            <w:top w:val="none" w:sz="0" w:space="0" w:color="auto"/>
            <w:left w:val="none" w:sz="0" w:space="0" w:color="auto"/>
            <w:bottom w:val="none" w:sz="0" w:space="0" w:color="auto"/>
            <w:right w:val="none" w:sz="0" w:space="0" w:color="auto"/>
          </w:divBdr>
        </w:div>
        <w:div w:id="1188908403">
          <w:marLeft w:val="60"/>
          <w:marRight w:val="60"/>
          <w:marTop w:val="100"/>
          <w:marBottom w:val="100"/>
          <w:divBdr>
            <w:top w:val="none" w:sz="0" w:space="0" w:color="auto"/>
            <w:left w:val="none" w:sz="0" w:space="0" w:color="auto"/>
            <w:bottom w:val="none" w:sz="0" w:space="0" w:color="auto"/>
            <w:right w:val="none" w:sz="0" w:space="0" w:color="auto"/>
          </w:divBdr>
        </w:div>
        <w:div w:id="1188908404">
          <w:marLeft w:val="60"/>
          <w:marRight w:val="60"/>
          <w:marTop w:val="100"/>
          <w:marBottom w:val="100"/>
          <w:divBdr>
            <w:top w:val="none" w:sz="0" w:space="0" w:color="auto"/>
            <w:left w:val="none" w:sz="0" w:space="0" w:color="auto"/>
            <w:bottom w:val="none" w:sz="0" w:space="0" w:color="auto"/>
            <w:right w:val="none" w:sz="0" w:space="0" w:color="auto"/>
          </w:divBdr>
        </w:div>
        <w:div w:id="1188908405">
          <w:marLeft w:val="60"/>
          <w:marRight w:val="60"/>
          <w:marTop w:val="100"/>
          <w:marBottom w:val="100"/>
          <w:divBdr>
            <w:top w:val="none" w:sz="0" w:space="0" w:color="auto"/>
            <w:left w:val="none" w:sz="0" w:space="0" w:color="auto"/>
            <w:bottom w:val="none" w:sz="0" w:space="0" w:color="auto"/>
            <w:right w:val="none" w:sz="0" w:space="0" w:color="auto"/>
          </w:divBdr>
          <w:divsChild>
            <w:div w:id="1188908201">
              <w:marLeft w:val="0"/>
              <w:marRight w:val="0"/>
              <w:marTop w:val="0"/>
              <w:marBottom w:val="0"/>
              <w:divBdr>
                <w:top w:val="none" w:sz="0" w:space="0" w:color="auto"/>
                <w:left w:val="none" w:sz="0" w:space="0" w:color="auto"/>
                <w:bottom w:val="none" w:sz="0" w:space="0" w:color="auto"/>
                <w:right w:val="none" w:sz="0" w:space="0" w:color="auto"/>
              </w:divBdr>
            </w:div>
          </w:divsChild>
        </w:div>
        <w:div w:id="1188908406">
          <w:marLeft w:val="60"/>
          <w:marRight w:val="60"/>
          <w:marTop w:val="100"/>
          <w:marBottom w:val="100"/>
          <w:divBdr>
            <w:top w:val="none" w:sz="0" w:space="0" w:color="auto"/>
            <w:left w:val="none" w:sz="0" w:space="0" w:color="auto"/>
            <w:bottom w:val="none" w:sz="0" w:space="0" w:color="auto"/>
            <w:right w:val="none" w:sz="0" w:space="0" w:color="auto"/>
          </w:divBdr>
        </w:div>
        <w:div w:id="1188908407">
          <w:marLeft w:val="60"/>
          <w:marRight w:val="60"/>
          <w:marTop w:val="100"/>
          <w:marBottom w:val="100"/>
          <w:divBdr>
            <w:top w:val="none" w:sz="0" w:space="0" w:color="auto"/>
            <w:left w:val="none" w:sz="0" w:space="0" w:color="auto"/>
            <w:bottom w:val="none" w:sz="0" w:space="0" w:color="auto"/>
            <w:right w:val="none" w:sz="0" w:space="0" w:color="auto"/>
          </w:divBdr>
          <w:divsChild>
            <w:div w:id="1188908292">
              <w:marLeft w:val="0"/>
              <w:marRight w:val="0"/>
              <w:marTop w:val="0"/>
              <w:marBottom w:val="0"/>
              <w:divBdr>
                <w:top w:val="none" w:sz="0" w:space="0" w:color="auto"/>
                <w:left w:val="none" w:sz="0" w:space="0" w:color="auto"/>
                <w:bottom w:val="none" w:sz="0" w:space="0" w:color="auto"/>
                <w:right w:val="none" w:sz="0" w:space="0" w:color="auto"/>
              </w:divBdr>
            </w:div>
          </w:divsChild>
        </w:div>
        <w:div w:id="1188908408">
          <w:marLeft w:val="60"/>
          <w:marRight w:val="60"/>
          <w:marTop w:val="100"/>
          <w:marBottom w:val="100"/>
          <w:divBdr>
            <w:top w:val="none" w:sz="0" w:space="0" w:color="auto"/>
            <w:left w:val="none" w:sz="0" w:space="0" w:color="auto"/>
            <w:bottom w:val="none" w:sz="0" w:space="0" w:color="auto"/>
            <w:right w:val="none" w:sz="0" w:space="0" w:color="auto"/>
          </w:divBdr>
        </w:div>
        <w:div w:id="1188908409">
          <w:marLeft w:val="60"/>
          <w:marRight w:val="60"/>
          <w:marTop w:val="100"/>
          <w:marBottom w:val="100"/>
          <w:divBdr>
            <w:top w:val="none" w:sz="0" w:space="0" w:color="auto"/>
            <w:left w:val="none" w:sz="0" w:space="0" w:color="auto"/>
            <w:bottom w:val="none" w:sz="0" w:space="0" w:color="auto"/>
            <w:right w:val="none" w:sz="0" w:space="0" w:color="auto"/>
          </w:divBdr>
          <w:divsChild>
            <w:div w:id="1188908244">
              <w:marLeft w:val="0"/>
              <w:marRight w:val="0"/>
              <w:marTop w:val="0"/>
              <w:marBottom w:val="0"/>
              <w:divBdr>
                <w:top w:val="none" w:sz="0" w:space="0" w:color="auto"/>
                <w:left w:val="none" w:sz="0" w:space="0" w:color="auto"/>
                <w:bottom w:val="none" w:sz="0" w:space="0" w:color="auto"/>
                <w:right w:val="none" w:sz="0" w:space="0" w:color="auto"/>
              </w:divBdr>
            </w:div>
          </w:divsChild>
        </w:div>
        <w:div w:id="1188908410">
          <w:marLeft w:val="60"/>
          <w:marRight w:val="60"/>
          <w:marTop w:val="100"/>
          <w:marBottom w:val="100"/>
          <w:divBdr>
            <w:top w:val="none" w:sz="0" w:space="0" w:color="auto"/>
            <w:left w:val="none" w:sz="0" w:space="0" w:color="auto"/>
            <w:bottom w:val="none" w:sz="0" w:space="0" w:color="auto"/>
            <w:right w:val="none" w:sz="0" w:space="0" w:color="auto"/>
          </w:divBdr>
        </w:div>
        <w:div w:id="1188908411">
          <w:marLeft w:val="60"/>
          <w:marRight w:val="60"/>
          <w:marTop w:val="100"/>
          <w:marBottom w:val="100"/>
          <w:divBdr>
            <w:top w:val="none" w:sz="0" w:space="0" w:color="auto"/>
            <w:left w:val="none" w:sz="0" w:space="0" w:color="auto"/>
            <w:bottom w:val="none" w:sz="0" w:space="0" w:color="auto"/>
            <w:right w:val="none" w:sz="0" w:space="0" w:color="auto"/>
          </w:divBdr>
        </w:div>
        <w:div w:id="1188908413">
          <w:marLeft w:val="60"/>
          <w:marRight w:val="60"/>
          <w:marTop w:val="100"/>
          <w:marBottom w:val="100"/>
          <w:divBdr>
            <w:top w:val="none" w:sz="0" w:space="0" w:color="auto"/>
            <w:left w:val="none" w:sz="0" w:space="0" w:color="auto"/>
            <w:bottom w:val="none" w:sz="0" w:space="0" w:color="auto"/>
            <w:right w:val="none" w:sz="0" w:space="0" w:color="auto"/>
          </w:divBdr>
          <w:divsChild>
            <w:div w:id="1188908231">
              <w:marLeft w:val="0"/>
              <w:marRight w:val="0"/>
              <w:marTop w:val="0"/>
              <w:marBottom w:val="0"/>
              <w:divBdr>
                <w:top w:val="none" w:sz="0" w:space="0" w:color="auto"/>
                <w:left w:val="none" w:sz="0" w:space="0" w:color="auto"/>
                <w:bottom w:val="none" w:sz="0" w:space="0" w:color="auto"/>
                <w:right w:val="none" w:sz="0" w:space="0" w:color="auto"/>
              </w:divBdr>
            </w:div>
          </w:divsChild>
        </w:div>
        <w:div w:id="1188908414">
          <w:marLeft w:val="60"/>
          <w:marRight w:val="60"/>
          <w:marTop w:val="100"/>
          <w:marBottom w:val="100"/>
          <w:divBdr>
            <w:top w:val="none" w:sz="0" w:space="0" w:color="auto"/>
            <w:left w:val="none" w:sz="0" w:space="0" w:color="auto"/>
            <w:bottom w:val="none" w:sz="0" w:space="0" w:color="auto"/>
            <w:right w:val="none" w:sz="0" w:space="0" w:color="auto"/>
          </w:divBdr>
          <w:divsChild>
            <w:div w:id="1188908378">
              <w:marLeft w:val="0"/>
              <w:marRight w:val="0"/>
              <w:marTop w:val="0"/>
              <w:marBottom w:val="0"/>
              <w:divBdr>
                <w:top w:val="none" w:sz="0" w:space="0" w:color="auto"/>
                <w:left w:val="none" w:sz="0" w:space="0" w:color="auto"/>
                <w:bottom w:val="none" w:sz="0" w:space="0" w:color="auto"/>
                <w:right w:val="none" w:sz="0" w:space="0" w:color="auto"/>
              </w:divBdr>
            </w:div>
          </w:divsChild>
        </w:div>
        <w:div w:id="1188908415">
          <w:marLeft w:val="60"/>
          <w:marRight w:val="60"/>
          <w:marTop w:val="100"/>
          <w:marBottom w:val="100"/>
          <w:divBdr>
            <w:top w:val="none" w:sz="0" w:space="0" w:color="auto"/>
            <w:left w:val="none" w:sz="0" w:space="0" w:color="auto"/>
            <w:bottom w:val="none" w:sz="0" w:space="0" w:color="auto"/>
            <w:right w:val="none" w:sz="0" w:space="0" w:color="auto"/>
          </w:divBdr>
        </w:div>
        <w:div w:id="1188908416">
          <w:marLeft w:val="60"/>
          <w:marRight w:val="60"/>
          <w:marTop w:val="100"/>
          <w:marBottom w:val="100"/>
          <w:divBdr>
            <w:top w:val="none" w:sz="0" w:space="0" w:color="auto"/>
            <w:left w:val="none" w:sz="0" w:space="0" w:color="auto"/>
            <w:bottom w:val="none" w:sz="0" w:space="0" w:color="auto"/>
            <w:right w:val="none" w:sz="0" w:space="0" w:color="auto"/>
          </w:divBdr>
          <w:divsChild>
            <w:div w:id="1188908333">
              <w:marLeft w:val="0"/>
              <w:marRight w:val="0"/>
              <w:marTop w:val="0"/>
              <w:marBottom w:val="0"/>
              <w:divBdr>
                <w:top w:val="none" w:sz="0" w:space="0" w:color="auto"/>
                <w:left w:val="none" w:sz="0" w:space="0" w:color="auto"/>
                <w:bottom w:val="none" w:sz="0" w:space="0" w:color="auto"/>
                <w:right w:val="none" w:sz="0" w:space="0" w:color="auto"/>
              </w:divBdr>
            </w:div>
          </w:divsChild>
        </w:div>
        <w:div w:id="1188908417">
          <w:marLeft w:val="60"/>
          <w:marRight w:val="60"/>
          <w:marTop w:val="100"/>
          <w:marBottom w:val="100"/>
          <w:divBdr>
            <w:top w:val="none" w:sz="0" w:space="0" w:color="auto"/>
            <w:left w:val="none" w:sz="0" w:space="0" w:color="auto"/>
            <w:bottom w:val="none" w:sz="0" w:space="0" w:color="auto"/>
            <w:right w:val="none" w:sz="0" w:space="0" w:color="auto"/>
          </w:divBdr>
        </w:div>
        <w:div w:id="1188908418">
          <w:marLeft w:val="60"/>
          <w:marRight w:val="60"/>
          <w:marTop w:val="100"/>
          <w:marBottom w:val="100"/>
          <w:divBdr>
            <w:top w:val="none" w:sz="0" w:space="0" w:color="auto"/>
            <w:left w:val="none" w:sz="0" w:space="0" w:color="auto"/>
            <w:bottom w:val="none" w:sz="0" w:space="0" w:color="auto"/>
            <w:right w:val="none" w:sz="0" w:space="0" w:color="auto"/>
          </w:divBdr>
        </w:div>
        <w:div w:id="1188908419">
          <w:marLeft w:val="60"/>
          <w:marRight w:val="60"/>
          <w:marTop w:val="100"/>
          <w:marBottom w:val="100"/>
          <w:divBdr>
            <w:top w:val="none" w:sz="0" w:space="0" w:color="auto"/>
            <w:left w:val="none" w:sz="0" w:space="0" w:color="auto"/>
            <w:bottom w:val="none" w:sz="0" w:space="0" w:color="auto"/>
            <w:right w:val="none" w:sz="0" w:space="0" w:color="auto"/>
          </w:divBdr>
          <w:divsChild>
            <w:div w:id="1188908264">
              <w:marLeft w:val="0"/>
              <w:marRight w:val="0"/>
              <w:marTop w:val="0"/>
              <w:marBottom w:val="0"/>
              <w:divBdr>
                <w:top w:val="none" w:sz="0" w:space="0" w:color="auto"/>
                <w:left w:val="none" w:sz="0" w:space="0" w:color="auto"/>
                <w:bottom w:val="none" w:sz="0" w:space="0" w:color="auto"/>
                <w:right w:val="none" w:sz="0" w:space="0" w:color="auto"/>
              </w:divBdr>
            </w:div>
          </w:divsChild>
        </w:div>
        <w:div w:id="1188908420">
          <w:marLeft w:val="60"/>
          <w:marRight w:val="60"/>
          <w:marTop w:val="100"/>
          <w:marBottom w:val="100"/>
          <w:divBdr>
            <w:top w:val="none" w:sz="0" w:space="0" w:color="auto"/>
            <w:left w:val="none" w:sz="0" w:space="0" w:color="auto"/>
            <w:bottom w:val="none" w:sz="0" w:space="0" w:color="auto"/>
            <w:right w:val="none" w:sz="0" w:space="0" w:color="auto"/>
          </w:divBdr>
        </w:div>
        <w:div w:id="118890842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appeal-creat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10103</Words>
  <Characters>57588</Characters>
  <Application>Microsoft Office Word</Application>
  <DocSecurity>0</DocSecurity>
  <Lines>479</Lines>
  <Paragraphs>135</Paragraphs>
  <ScaleCrop>false</ScaleCrop>
  <Company/>
  <LinksUpToDate>false</LinksUpToDate>
  <CharactersWithSpaces>67556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
  <cp:keywords/>
  <dc:description/>
  <cp:lastModifiedBy>Бурьянова Ирина Алексеевна</cp:lastModifiedBy>
  <cp:revision>3</cp:revision>
  <cp:lastPrinted>2019-12-11T18:26:00Z</cp:lastPrinted>
  <dcterms:created xsi:type="dcterms:W3CDTF">2020-01-24T13:16:00Z</dcterms:created>
  <dcterms:modified xsi:type="dcterms:W3CDTF">2020-01-29T12:35:00Z</dcterms:modified>
</cp:coreProperties>
</file>