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4EBC" w14:textId="77777777" w:rsidR="000D32FE" w:rsidRPr="00A46268" w:rsidRDefault="000D32FE" w:rsidP="000D32FE">
      <w:pPr>
        <w:pStyle w:val="ConsPlusNormal"/>
        <w:widowControl/>
        <w:ind w:firstLine="0"/>
        <w:jc w:val="center"/>
        <w:rPr>
          <w:rFonts w:ascii="Times New Roman" w:hAnsi="Times New Roman" w:cs="Times New Roman"/>
          <w:sz w:val="24"/>
          <w:szCs w:val="24"/>
        </w:rPr>
      </w:pPr>
      <w:r w:rsidRPr="00A46268">
        <w:rPr>
          <w:rFonts w:ascii="Times New Roman" w:hAnsi="Times New Roman" w:cs="Times New Roman"/>
          <w:sz w:val="24"/>
          <w:szCs w:val="24"/>
        </w:rPr>
        <w:t xml:space="preserve">Годовой отчет о выполнении </w:t>
      </w:r>
    </w:p>
    <w:p w14:paraId="15EE6A27" w14:textId="77777777" w:rsidR="000D32FE" w:rsidRPr="00A46268" w:rsidRDefault="000D32FE" w:rsidP="000D32FE">
      <w:pPr>
        <w:pStyle w:val="ConsPlusNonformat"/>
        <w:ind w:firstLine="540"/>
        <w:jc w:val="center"/>
        <w:rPr>
          <w:rFonts w:ascii="Times New Roman" w:hAnsi="Times New Roman" w:cs="Times New Roman"/>
          <w:sz w:val="24"/>
          <w:szCs w:val="24"/>
        </w:rPr>
      </w:pPr>
      <w:r w:rsidRPr="00A46268">
        <w:rPr>
          <w:rFonts w:ascii="Times New Roman" w:hAnsi="Times New Roman" w:cs="Times New Roman"/>
          <w:sz w:val="24"/>
          <w:szCs w:val="24"/>
        </w:rPr>
        <w:t xml:space="preserve">муниципальной программы МО «Приморский муниципальный район» </w:t>
      </w:r>
    </w:p>
    <w:p w14:paraId="766B0459" w14:textId="77777777" w:rsidR="000D32FE" w:rsidRPr="00A46268" w:rsidRDefault="000D32FE" w:rsidP="000D32FE">
      <w:pPr>
        <w:pStyle w:val="ConsPlusNonformat"/>
        <w:ind w:firstLine="540"/>
        <w:jc w:val="center"/>
        <w:rPr>
          <w:rFonts w:ascii="Times New Roman" w:hAnsi="Times New Roman" w:cs="Times New Roman"/>
          <w:sz w:val="24"/>
          <w:szCs w:val="24"/>
        </w:rPr>
      </w:pPr>
      <w:r w:rsidRPr="00A46268">
        <w:rPr>
          <w:rFonts w:ascii="Times New Roman" w:hAnsi="Times New Roman" w:cs="Times New Roman"/>
          <w:sz w:val="24"/>
          <w:szCs w:val="24"/>
        </w:rPr>
        <w:t>«Развитие культуры и туризма»</w:t>
      </w:r>
    </w:p>
    <w:p w14:paraId="0292D4A7" w14:textId="77777777" w:rsidR="000D32FE" w:rsidRPr="00A46268" w:rsidRDefault="000D32FE" w:rsidP="000D32FE">
      <w:pPr>
        <w:pStyle w:val="ConsPlusNonformat"/>
        <w:ind w:firstLine="540"/>
        <w:jc w:val="center"/>
        <w:rPr>
          <w:rFonts w:ascii="Times New Roman" w:hAnsi="Times New Roman" w:cs="Times New Roman"/>
          <w:sz w:val="24"/>
          <w:szCs w:val="24"/>
        </w:rPr>
      </w:pPr>
      <w:r w:rsidRPr="00A46268">
        <w:rPr>
          <w:rFonts w:ascii="Times New Roman" w:hAnsi="Times New Roman" w:cs="Times New Roman"/>
          <w:sz w:val="24"/>
          <w:szCs w:val="24"/>
        </w:rPr>
        <w:t>по итогам за 2020 год</w:t>
      </w:r>
    </w:p>
    <w:p w14:paraId="55F4CA22" w14:textId="77777777" w:rsidR="000D32FE" w:rsidRPr="00A46268" w:rsidRDefault="000D32FE" w:rsidP="000D32FE">
      <w:pPr>
        <w:widowControl w:val="0"/>
        <w:autoSpaceDN w:val="0"/>
        <w:adjustRightInd w:val="0"/>
        <w:ind w:firstLine="540"/>
        <w:jc w:val="center"/>
        <w:rPr>
          <w:sz w:val="24"/>
          <w:szCs w:val="24"/>
        </w:rPr>
      </w:pPr>
    </w:p>
    <w:p w14:paraId="2AFB4E6D" w14:textId="77777777" w:rsidR="000D32FE" w:rsidRPr="00A46268" w:rsidRDefault="000D32FE" w:rsidP="000D32FE">
      <w:pPr>
        <w:widowControl w:val="0"/>
        <w:ind w:firstLine="709"/>
        <w:jc w:val="both"/>
        <w:rPr>
          <w:sz w:val="24"/>
          <w:szCs w:val="24"/>
        </w:rPr>
      </w:pPr>
      <w:r w:rsidRPr="00A46268">
        <w:rPr>
          <w:sz w:val="24"/>
          <w:szCs w:val="24"/>
        </w:rPr>
        <w:t xml:space="preserve">1. В целях реализации подпрограммы 1 «Развитие культуры» </w:t>
      </w:r>
      <w:r w:rsidRPr="00A46268">
        <w:rPr>
          <w:bCs/>
          <w:sz w:val="24"/>
          <w:szCs w:val="24"/>
        </w:rPr>
        <w:t xml:space="preserve">в 2020 г. первоочередной задачей стояло </w:t>
      </w:r>
      <w:r w:rsidRPr="00A46268">
        <w:rPr>
          <w:b/>
          <w:bCs/>
          <w:sz w:val="24"/>
          <w:szCs w:val="24"/>
        </w:rPr>
        <w:t>создание условий для популяризации культурно – исторического наследия, продвижения традиционных художественных промыслов и ремёсел</w:t>
      </w:r>
      <w:r w:rsidRPr="00A46268">
        <w:rPr>
          <w:sz w:val="24"/>
          <w:szCs w:val="24"/>
        </w:rPr>
        <w:t xml:space="preserve">. Все запланированные мероприятия были выполнены. </w:t>
      </w:r>
    </w:p>
    <w:p w14:paraId="05FC6E70" w14:textId="77777777" w:rsidR="000D32FE" w:rsidRPr="00A46268" w:rsidRDefault="000D32FE" w:rsidP="000D32FE">
      <w:pPr>
        <w:widowControl w:val="0"/>
        <w:ind w:firstLine="709"/>
        <w:jc w:val="both"/>
        <w:rPr>
          <w:sz w:val="24"/>
          <w:szCs w:val="24"/>
        </w:rPr>
      </w:pPr>
      <w:r w:rsidRPr="00A46268">
        <w:rPr>
          <w:sz w:val="24"/>
          <w:szCs w:val="24"/>
        </w:rPr>
        <w:t xml:space="preserve">Для достижения целевых показателей году районным музеем было организовано </w:t>
      </w:r>
      <w:r w:rsidRPr="00A46268">
        <w:rPr>
          <w:sz w:val="24"/>
          <w:szCs w:val="24"/>
          <w:shd w:val="clear" w:color="auto" w:fill="FFFFFF"/>
        </w:rPr>
        <w:t xml:space="preserve">В 2020 году впервые на сайте музея размещено </w:t>
      </w:r>
      <w:r w:rsidRPr="00A46268">
        <w:rPr>
          <w:sz w:val="24"/>
          <w:szCs w:val="24"/>
        </w:rPr>
        <w:t>виртуальное посещение выставки «Сила традиции». Всего в течение года состоялось 14</w:t>
      </w:r>
      <w:r w:rsidRPr="00A46268">
        <w:rPr>
          <w:sz w:val="32"/>
          <w:szCs w:val="32"/>
        </w:rPr>
        <w:t xml:space="preserve"> </w:t>
      </w:r>
      <w:r w:rsidRPr="00A46268">
        <w:rPr>
          <w:sz w:val="24"/>
          <w:szCs w:val="24"/>
        </w:rPr>
        <w:t xml:space="preserve">выставок, из них 3– передвижные. Для народных мастеров 2 выставки: «Девки, </w:t>
      </w:r>
      <w:proofErr w:type="spellStart"/>
      <w:r w:rsidRPr="00A46268">
        <w:rPr>
          <w:sz w:val="24"/>
          <w:szCs w:val="24"/>
        </w:rPr>
        <w:t>жонки</w:t>
      </w:r>
      <w:proofErr w:type="spellEnd"/>
      <w:r w:rsidRPr="00A46268">
        <w:rPr>
          <w:sz w:val="24"/>
          <w:szCs w:val="24"/>
        </w:rPr>
        <w:t xml:space="preserve">, кукольные </w:t>
      </w:r>
      <w:proofErr w:type="spellStart"/>
      <w:r w:rsidRPr="00A46268">
        <w:rPr>
          <w:sz w:val="24"/>
          <w:szCs w:val="24"/>
        </w:rPr>
        <w:t>наряжонки</w:t>
      </w:r>
      <w:proofErr w:type="spellEnd"/>
      <w:r w:rsidRPr="00A46268">
        <w:rPr>
          <w:sz w:val="24"/>
          <w:szCs w:val="24"/>
        </w:rPr>
        <w:t xml:space="preserve">» и «Сила традиций». </w:t>
      </w:r>
      <w:r w:rsidRPr="00A46268">
        <w:rPr>
          <w:sz w:val="24"/>
          <w:szCs w:val="24"/>
          <w:shd w:val="clear" w:color="auto" w:fill="FFFFFF"/>
        </w:rPr>
        <w:t xml:space="preserve">Выставка </w:t>
      </w:r>
      <w:r w:rsidRPr="00A46268">
        <w:rPr>
          <w:sz w:val="24"/>
          <w:szCs w:val="24"/>
        </w:rPr>
        <w:t>«Сила традиций».</w:t>
      </w:r>
      <w:r w:rsidRPr="00A46268">
        <w:rPr>
          <w:sz w:val="24"/>
          <w:szCs w:val="24"/>
          <w:shd w:val="clear" w:color="auto" w:fill="FFFFFF"/>
        </w:rPr>
        <w:t xml:space="preserve"> стала итогом реализации проекта "Ремесло PRO".</w:t>
      </w:r>
      <w:r w:rsidRPr="00A46268">
        <w:rPr>
          <w:sz w:val="24"/>
          <w:szCs w:val="24"/>
        </w:rPr>
        <w:t xml:space="preserve"> </w:t>
      </w:r>
      <w:r w:rsidRPr="00A46268">
        <w:rPr>
          <w:sz w:val="24"/>
          <w:szCs w:val="24"/>
          <w:shd w:val="clear" w:color="auto" w:fill="FFFFFF"/>
        </w:rPr>
        <w:t>PRO - создание достойных копий лучших образцов материальной культуры Русского Севера с опорой на коллекции музея;</w:t>
      </w:r>
      <w:r w:rsidRPr="00A46268">
        <w:rPr>
          <w:sz w:val="24"/>
          <w:szCs w:val="24"/>
        </w:rPr>
        <w:t xml:space="preserve"> </w:t>
      </w:r>
      <w:r w:rsidRPr="00A46268">
        <w:rPr>
          <w:sz w:val="24"/>
          <w:szCs w:val="24"/>
          <w:shd w:val="clear" w:color="auto" w:fill="FFFFFF"/>
        </w:rPr>
        <w:t>PRO - современную интерпретацию классических северорусских форм;</w:t>
      </w:r>
      <w:r w:rsidRPr="00A46268">
        <w:rPr>
          <w:sz w:val="24"/>
          <w:szCs w:val="24"/>
        </w:rPr>
        <w:t xml:space="preserve"> </w:t>
      </w:r>
      <w:r w:rsidRPr="00A46268">
        <w:rPr>
          <w:sz w:val="24"/>
          <w:szCs w:val="24"/>
          <w:shd w:val="clear" w:color="auto" w:fill="FFFFFF"/>
        </w:rPr>
        <w:t>PRO - взаимодействие с мастерами -ремесленниками Приморского района и Архангельска;</w:t>
      </w:r>
      <w:r w:rsidRPr="00A46268">
        <w:rPr>
          <w:sz w:val="24"/>
          <w:szCs w:val="24"/>
        </w:rPr>
        <w:t xml:space="preserve"> </w:t>
      </w:r>
      <w:r w:rsidRPr="00A46268">
        <w:rPr>
          <w:sz w:val="24"/>
          <w:szCs w:val="24"/>
          <w:shd w:val="clear" w:color="auto" w:fill="FFFFFF"/>
        </w:rPr>
        <w:t>PRO - поддержку со стороны Администрации Приморского района.</w:t>
      </w:r>
    </w:p>
    <w:p w14:paraId="40257310" w14:textId="77777777" w:rsidR="000D32FE" w:rsidRPr="00A46268" w:rsidRDefault="000D32FE" w:rsidP="000D32FE">
      <w:pPr>
        <w:tabs>
          <w:tab w:val="left" w:pos="1276"/>
        </w:tabs>
        <w:ind w:firstLine="709"/>
        <w:jc w:val="both"/>
        <w:rPr>
          <w:sz w:val="24"/>
          <w:szCs w:val="24"/>
        </w:rPr>
      </w:pPr>
      <w:r w:rsidRPr="00A46268">
        <w:rPr>
          <w:sz w:val="24"/>
          <w:szCs w:val="24"/>
          <w:shd w:val="clear" w:color="auto" w:fill="FFFFFF"/>
        </w:rPr>
        <w:t xml:space="preserve">С октября 2019 года по апрель 2020 года к участию в проекте было привлечено 40 мастеров, среди них 15 человек - это юные мастера, художники и дизайнеры, которые под руководством опытных и известных народных мастеров (Д.С. Громова, А.А. </w:t>
      </w:r>
      <w:proofErr w:type="spellStart"/>
      <w:r w:rsidRPr="00A46268">
        <w:rPr>
          <w:sz w:val="24"/>
          <w:szCs w:val="24"/>
          <w:shd w:val="clear" w:color="auto" w:fill="FFFFFF"/>
        </w:rPr>
        <w:t>Беднарчик</w:t>
      </w:r>
      <w:proofErr w:type="spellEnd"/>
      <w:r w:rsidRPr="00A46268">
        <w:rPr>
          <w:sz w:val="24"/>
          <w:szCs w:val="24"/>
          <w:shd w:val="clear" w:color="auto" w:fill="FFFFFF"/>
        </w:rPr>
        <w:t xml:space="preserve">, Ж.В. Баранова, П.Ю. Павлов), дизайнеров (С.М. </w:t>
      </w:r>
      <w:proofErr w:type="spellStart"/>
      <w:r w:rsidRPr="00A46268">
        <w:rPr>
          <w:sz w:val="24"/>
          <w:szCs w:val="24"/>
          <w:shd w:val="clear" w:color="auto" w:fill="FFFFFF"/>
        </w:rPr>
        <w:t>Чиркова</w:t>
      </w:r>
      <w:proofErr w:type="spellEnd"/>
      <w:r w:rsidRPr="00A46268">
        <w:rPr>
          <w:sz w:val="24"/>
          <w:szCs w:val="24"/>
          <w:shd w:val="clear" w:color="auto" w:fill="FFFFFF"/>
        </w:rPr>
        <w:t xml:space="preserve">) и педагога, художника (М.Н. </w:t>
      </w:r>
      <w:proofErr w:type="spellStart"/>
      <w:r w:rsidRPr="00A46268">
        <w:rPr>
          <w:sz w:val="24"/>
          <w:szCs w:val="24"/>
          <w:shd w:val="clear" w:color="auto" w:fill="FFFFFF"/>
        </w:rPr>
        <w:t>Завернина</w:t>
      </w:r>
      <w:proofErr w:type="spellEnd"/>
      <w:r w:rsidRPr="00A46268">
        <w:rPr>
          <w:sz w:val="24"/>
          <w:szCs w:val="24"/>
          <w:shd w:val="clear" w:color="auto" w:fill="FFFFFF"/>
        </w:rPr>
        <w:t>) создали свои экспонаты.</w:t>
      </w:r>
      <w:r w:rsidRPr="00A46268">
        <w:rPr>
          <w:sz w:val="24"/>
          <w:szCs w:val="24"/>
        </w:rPr>
        <w:t xml:space="preserve"> </w:t>
      </w:r>
      <w:r w:rsidRPr="00A46268">
        <w:rPr>
          <w:sz w:val="24"/>
          <w:szCs w:val="24"/>
          <w:shd w:val="clear" w:color="auto" w:fill="FFFFFF"/>
        </w:rPr>
        <w:t xml:space="preserve">Основная идея выставки «Сила традиций» отражает желание показать не просто экспонаты, а проступающую сквозь них жизнь, бережно пронесённую через столетие. </w:t>
      </w:r>
    </w:p>
    <w:p w14:paraId="77BC0560" w14:textId="77777777" w:rsidR="000D32FE" w:rsidRPr="00A46268" w:rsidRDefault="000D32FE" w:rsidP="000D32FE">
      <w:pPr>
        <w:widowControl w:val="0"/>
        <w:ind w:firstLine="709"/>
        <w:jc w:val="both"/>
        <w:rPr>
          <w:sz w:val="24"/>
          <w:szCs w:val="24"/>
        </w:rPr>
      </w:pPr>
      <w:r w:rsidRPr="00A46268">
        <w:rPr>
          <w:sz w:val="24"/>
          <w:szCs w:val="24"/>
        </w:rPr>
        <w:t xml:space="preserve">Всего музей посетило </w:t>
      </w:r>
      <w:r w:rsidRPr="00A46268">
        <w:rPr>
          <w:b/>
          <w:bCs/>
          <w:sz w:val="24"/>
          <w:szCs w:val="24"/>
        </w:rPr>
        <w:t>7 693</w:t>
      </w:r>
      <w:r w:rsidRPr="00A46268">
        <w:rPr>
          <w:sz w:val="24"/>
          <w:szCs w:val="24"/>
        </w:rPr>
        <w:t xml:space="preserve"> человека, из них экскурсантов – 7 246 человек. Количество экскурсий – </w:t>
      </w:r>
      <w:r w:rsidRPr="00A46268">
        <w:rPr>
          <w:b/>
          <w:bCs/>
          <w:sz w:val="24"/>
          <w:szCs w:val="24"/>
        </w:rPr>
        <w:t>197</w:t>
      </w:r>
      <w:r w:rsidRPr="00A46268">
        <w:rPr>
          <w:sz w:val="24"/>
          <w:szCs w:val="24"/>
        </w:rPr>
        <w:t xml:space="preserve">. Из-за ограничительных мер в связи с пандемией </w:t>
      </w:r>
      <w:r w:rsidRPr="00A46268">
        <w:rPr>
          <w:bCs/>
          <w:sz w:val="24"/>
          <w:szCs w:val="24"/>
          <w:lang w:val="en-US"/>
        </w:rPr>
        <w:t>COVID</w:t>
      </w:r>
      <w:r w:rsidRPr="00A46268">
        <w:rPr>
          <w:bCs/>
          <w:sz w:val="24"/>
          <w:szCs w:val="24"/>
        </w:rPr>
        <w:t>19</w:t>
      </w:r>
      <w:r w:rsidRPr="00A46268">
        <w:rPr>
          <w:sz w:val="24"/>
          <w:szCs w:val="24"/>
        </w:rPr>
        <w:t xml:space="preserve"> при заказе экскурсионного обслуживания доминировали индивидуальные посетители. малые и семейные группы – по 2 - 5 человек.</w:t>
      </w:r>
    </w:p>
    <w:p w14:paraId="0327288B" w14:textId="77777777" w:rsidR="000D32FE" w:rsidRPr="00A46268" w:rsidRDefault="000D32FE" w:rsidP="000D32FE">
      <w:pPr>
        <w:ind w:firstLine="709"/>
        <w:jc w:val="both"/>
        <w:rPr>
          <w:sz w:val="24"/>
          <w:szCs w:val="24"/>
        </w:rPr>
      </w:pPr>
      <w:r w:rsidRPr="00A46268">
        <w:rPr>
          <w:bCs/>
          <w:sz w:val="24"/>
          <w:szCs w:val="24"/>
        </w:rPr>
        <w:t xml:space="preserve">В 2020 году было отреставрировано 3 музейных предмета и 1685 предметов внесено в Государственный каталог Музейного фонда Российской Федерации. </w:t>
      </w:r>
      <w:r w:rsidRPr="00A46268">
        <w:rPr>
          <w:sz w:val="24"/>
          <w:szCs w:val="24"/>
          <w:shd w:val="clear" w:color="auto" w:fill="FFFFFF"/>
        </w:rPr>
        <w:t xml:space="preserve">Музейные коллекции по состоянию на 1 января 2020 года включают в свой состав 12975 предметов. В том числе 8722 предмета основного фонда и 4253 предмета научно-вспомогательного фонда музея. За 2020 год коллекции музея пополнились 101 музейным предметом, среди которых есть памятники федерального значения. </w:t>
      </w:r>
      <w:r w:rsidRPr="00A46268">
        <w:rPr>
          <w:bCs/>
          <w:sz w:val="24"/>
          <w:szCs w:val="24"/>
        </w:rPr>
        <w:t xml:space="preserve"> </w:t>
      </w:r>
      <w:r w:rsidRPr="00A46268">
        <w:rPr>
          <w:sz w:val="24"/>
          <w:szCs w:val="24"/>
          <w:shd w:val="clear" w:color="auto" w:fill="FFFFFF"/>
        </w:rPr>
        <w:t xml:space="preserve">Параллельно идет работа по </w:t>
      </w:r>
      <w:r w:rsidRPr="00A46268">
        <w:rPr>
          <w:sz w:val="24"/>
          <w:szCs w:val="24"/>
        </w:rPr>
        <w:t xml:space="preserve">регистрации новых и старых поступлений в фонды музея с внесением их в </w:t>
      </w:r>
      <w:proofErr w:type="spellStart"/>
      <w:r w:rsidRPr="00A46268">
        <w:rPr>
          <w:sz w:val="24"/>
          <w:szCs w:val="24"/>
        </w:rPr>
        <w:t>Госкаталог</w:t>
      </w:r>
      <w:proofErr w:type="spellEnd"/>
      <w:r w:rsidRPr="00A46268">
        <w:rPr>
          <w:sz w:val="24"/>
          <w:szCs w:val="24"/>
        </w:rPr>
        <w:t xml:space="preserve"> РФ (в 2020 году внесено </w:t>
      </w:r>
      <w:r w:rsidRPr="00A46268">
        <w:rPr>
          <w:b/>
          <w:bCs/>
          <w:sz w:val="24"/>
          <w:szCs w:val="24"/>
        </w:rPr>
        <w:t>903 экспоната</w:t>
      </w:r>
      <w:r w:rsidRPr="00A46268">
        <w:rPr>
          <w:sz w:val="24"/>
          <w:szCs w:val="24"/>
        </w:rPr>
        <w:t xml:space="preserve"> с фотографией и описанием предмета 1 и 2 ступени учёта).</w:t>
      </w:r>
    </w:p>
    <w:p w14:paraId="104B08EF" w14:textId="77777777" w:rsidR="000D32FE" w:rsidRPr="00A46268" w:rsidRDefault="000D32FE" w:rsidP="000D32FE">
      <w:pPr>
        <w:ind w:firstLine="851"/>
        <w:jc w:val="both"/>
        <w:rPr>
          <w:sz w:val="24"/>
          <w:szCs w:val="24"/>
        </w:rPr>
      </w:pPr>
      <w:r w:rsidRPr="00A46268">
        <w:rPr>
          <w:sz w:val="24"/>
          <w:szCs w:val="24"/>
        </w:rPr>
        <w:t>В 2020 году собраны и опубликованы материалы 5 сборников и 1 буклет, из них:</w:t>
      </w:r>
    </w:p>
    <w:p w14:paraId="29A2614A" w14:textId="77777777" w:rsidR="000D32FE" w:rsidRPr="00A46268" w:rsidRDefault="000D32FE" w:rsidP="000D32FE">
      <w:pPr>
        <w:pStyle w:val="ConsPlusNormal"/>
        <w:jc w:val="both"/>
        <w:rPr>
          <w:rFonts w:ascii="Times New Roman" w:hAnsi="Times New Roman" w:cs="Times New Roman"/>
          <w:sz w:val="24"/>
          <w:szCs w:val="24"/>
        </w:rPr>
      </w:pPr>
      <w:r w:rsidRPr="00A46268">
        <w:rPr>
          <w:rFonts w:ascii="Times New Roman" w:hAnsi="Times New Roman" w:cs="Times New Roman"/>
          <w:sz w:val="24"/>
          <w:szCs w:val="24"/>
        </w:rPr>
        <w:t xml:space="preserve">1. Сборник статей и </w:t>
      </w:r>
      <w:proofErr w:type="spellStart"/>
      <w:r w:rsidRPr="00A46268">
        <w:rPr>
          <w:rFonts w:ascii="Times New Roman" w:hAnsi="Times New Roman" w:cs="Times New Roman"/>
          <w:sz w:val="24"/>
          <w:szCs w:val="24"/>
        </w:rPr>
        <w:t>меморатов</w:t>
      </w:r>
      <w:proofErr w:type="spellEnd"/>
      <w:r w:rsidRPr="00A46268">
        <w:rPr>
          <w:rFonts w:ascii="Times New Roman" w:hAnsi="Times New Roman" w:cs="Times New Roman"/>
          <w:sz w:val="24"/>
          <w:szCs w:val="24"/>
        </w:rPr>
        <w:t xml:space="preserve"> по итогам межрегиональной научно-практической конференции «</w:t>
      </w:r>
      <w:r w:rsidRPr="00A46268">
        <w:rPr>
          <w:rFonts w:ascii="Times New Roman" w:hAnsi="Times New Roman" w:cs="Times New Roman"/>
          <w:sz w:val="24"/>
          <w:szCs w:val="24"/>
          <w:lang w:val="en-US"/>
        </w:rPr>
        <w:t>IV</w:t>
      </w:r>
      <w:r w:rsidRPr="00A46268">
        <w:rPr>
          <w:rFonts w:ascii="Times New Roman" w:hAnsi="Times New Roman" w:cs="Times New Roman"/>
          <w:sz w:val="24"/>
          <w:szCs w:val="24"/>
        </w:rPr>
        <w:t xml:space="preserve"> Беломорские чтения»;</w:t>
      </w:r>
    </w:p>
    <w:p w14:paraId="557B21A8" w14:textId="77777777" w:rsidR="000D32FE" w:rsidRPr="00A46268" w:rsidRDefault="000D32FE" w:rsidP="000D32FE">
      <w:pPr>
        <w:pStyle w:val="ConsPlusNormal"/>
        <w:jc w:val="both"/>
        <w:rPr>
          <w:rFonts w:ascii="Times New Roman" w:hAnsi="Times New Roman" w:cs="Times New Roman"/>
          <w:sz w:val="24"/>
          <w:szCs w:val="24"/>
        </w:rPr>
      </w:pPr>
      <w:r w:rsidRPr="00A46268">
        <w:rPr>
          <w:rFonts w:ascii="Times New Roman" w:hAnsi="Times New Roman" w:cs="Times New Roman"/>
          <w:sz w:val="24"/>
          <w:szCs w:val="24"/>
        </w:rPr>
        <w:t>2. Сборник произведений М.Д. Суханова «Поэтом быть желанием сгораю» (первое переиздание за последние 50лет);</w:t>
      </w:r>
    </w:p>
    <w:p w14:paraId="6FC718B3" w14:textId="77777777" w:rsidR="000D32FE" w:rsidRPr="00A46268" w:rsidRDefault="000D32FE" w:rsidP="000D32FE">
      <w:pPr>
        <w:pStyle w:val="ConsPlusNormal"/>
        <w:jc w:val="both"/>
        <w:rPr>
          <w:rFonts w:ascii="Times New Roman" w:hAnsi="Times New Roman" w:cs="Times New Roman"/>
          <w:sz w:val="24"/>
          <w:szCs w:val="24"/>
        </w:rPr>
      </w:pPr>
      <w:r w:rsidRPr="00A46268">
        <w:rPr>
          <w:rFonts w:ascii="Times New Roman" w:hAnsi="Times New Roman" w:cs="Times New Roman"/>
          <w:sz w:val="24"/>
          <w:szCs w:val="24"/>
        </w:rPr>
        <w:t>3. Сборник поэтических произведений «На крылья наши дни летят» (иллюстрированный сборник, составленный профессиональным филологом);</w:t>
      </w:r>
    </w:p>
    <w:p w14:paraId="440B6FBB" w14:textId="77777777" w:rsidR="000D32FE" w:rsidRPr="00A46268" w:rsidRDefault="000D32FE" w:rsidP="000D32FE">
      <w:pPr>
        <w:pStyle w:val="ConsPlusNormal"/>
        <w:jc w:val="both"/>
        <w:rPr>
          <w:rFonts w:ascii="Times New Roman" w:hAnsi="Times New Roman" w:cs="Times New Roman"/>
          <w:sz w:val="24"/>
          <w:szCs w:val="24"/>
        </w:rPr>
      </w:pPr>
      <w:r w:rsidRPr="00A46268">
        <w:rPr>
          <w:rFonts w:ascii="Times New Roman" w:hAnsi="Times New Roman" w:cs="Times New Roman"/>
          <w:sz w:val="24"/>
          <w:szCs w:val="24"/>
        </w:rPr>
        <w:t>4. Сборник статей по итогам межрегиональной научно-практической конференции «Капитанские чтения»;</w:t>
      </w:r>
    </w:p>
    <w:p w14:paraId="05CA3792" w14:textId="77777777" w:rsidR="000D32FE" w:rsidRPr="00A46268" w:rsidRDefault="000D32FE" w:rsidP="000D32FE">
      <w:pPr>
        <w:pStyle w:val="ConsPlusNormal"/>
        <w:jc w:val="both"/>
        <w:rPr>
          <w:rFonts w:ascii="Times New Roman" w:hAnsi="Times New Roman" w:cs="Times New Roman"/>
          <w:sz w:val="24"/>
          <w:szCs w:val="24"/>
        </w:rPr>
      </w:pPr>
      <w:r w:rsidRPr="00A46268">
        <w:rPr>
          <w:rFonts w:ascii="Times New Roman" w:hAnsi="Times New Roman" w:cs="Times New Roman"/>
          <w:sz w:val="24"/>
          <w:szCs w:val="24"/>
        </w:rPr>
        <w:t xml:space="preserve">5. Буклет «Уйма историй. Летопись», посвящённый 100-летию образования </w:t>
      </w:r>
      <w:proofErr w:type="spellStart"/>
      <w:r w:rsidRPr="00A46268">
        <w:rPr>
          <w:rFonts w:ascii="Times New Roman" w:hAnsi="Times New Roman" w:cs="Times New Roman"/>
          <w:sz w:val="24"/>
          <w:szCs w:val="24"/>
        </w:rPr>
        <w:t>Уемского</w:t>
      </w:r>
      <w:proofErr w:type="spellEnd"/>
      <w:r w:rsidRPr="00A46268">
        <w:rPr>
          <w:rFonts w:ascii="Times New Roman" w:hAnsi="Times New Roman" w:cs="Times New Roman"/>
          <w:sz w:val="24"/>
          <w:szCs w:val="24"/>
        </w:rPr>
        <w:t xml:space="preserve"> Сельского совета.</w:t>
      </w:r>
    </w:p>
    <w:p w14:paraId="39C29F53" w14:textId="77777777" w:rsidR="000D32FE" w:rsidRPr="00A46268" w:rsidRDefault="000D32FE" w:rsidP="000D32FE">
      <w:pPr>
        <w:jc w:val="both"/>
        <w:rPr>
          <w:sz w:val="24"/>
          <w:szCs w:val="24"/>
        </w:rPr>
      </w:pPr>
      <w:r w:rsidRPr="00A46268">
        <w:rPr>
          <w:sz w:val="24"/>
          <w:szCs w:val="24"/>
        </w:rPr>
        <w:tab/>
        <w:t xml:space="preserve">6. Интернет-дневник районной Летописи памяти </w:t>
      </w:r>
      <w:r w:rsidRPr="00A46268">
        <w:rPr>
          <w:b/>
          <w:sz w:val="24"/>
          <w:szCs w:val="24"/>
        </w:rPr>
        <w:t>«Чтоб не забылась та война».</w:t>
      </w:r>
      <w:r w:rsidRPr="00A46268">
        <w:rPr>
          <w:sz w:val="24"/>
          <w:szCs w:val="24"/>
        </w:rPr>
        <w:t xml:space="preserve"> В данной работе можно выделить несколько направлений. Происходили встречи с представителями третьего возраста - уроженцами поселений Приморского района (Лопшеньга, Яреньга, </w:t>
      </w:r>
      <w:proofErr w:type="spellStart"/>
      <w:r w:rsidRPr="00A46268">
        <w:rPr>
          <w:sz w:val="24"/>
          <w:szCs w:val="24"/>
        </w:rPr>
        <w:t>Лисестрово</w:t>
      </w:r>
      <w:proofErr w:type="spellEnd"/>
      <w:r w:rsidRPr="00A46268">
        <w:rPr>
          <w:sz w:val="24"/>
          <w:szCs w:val="24"/>
        </w:rPr>
        <w:t xml:space="preserve">, </w:t>
      </w:r>
      <w:proofErr w:type="spellStart"/>
      <w:r w:rsidRPr="00A46268">
        <w:rPr>
          <w:sz w:val="24"/>
          <w:szCs w:val="24"/>
        </w:rPr>
        <w:t>Лявля</w:t>
      </w:r>
      <w:proofErr w:type="spellEnd"/>
      <w:r w:rsidRPr="00A46268">
        <w:rPr>
          <w:sz w:val="24"/>
          <w:szCs w:val="24"/>
        </w:rPr>
        <w:t xml:space="preserve">, Боброво), за отчётный период происходили </w:t>
      </w:r>
      <w:r w:rsidRPr="00A46268">
        <w:rPr>
          <w:sz w:val="24"/>
          <w:szCs w:val="24"/>
        </w:rPr>
        <w:lastRenderedPageBreak/>
        <w:t xml:space="preserve">регулярные телефонные и  интернет-совещания с представителями </w:t>
      </w:r>
      <w:proofErr w:type="spellStart"/>
      <w:r w:rsidRPr="00A46268">
        <w:rPr>
          <w:sz w:val="24"/>
          <w:szCs w:val="24"/>
        </w:rPr>
        <w:t>уемской</w:t>
      </w:r>
      <w:proofErr w:type="spellEnd"/>
      <w:r w:rsidRPr="00A46268">
        <w:rPr>
          <w:sz w:val="24"/>
          <w:szCs w:val="24"/>
        </w:rPr>
        <w:t xml:space="preserve"> ветеранской организации «Серебряный возраст», жителями некоторых отдалённых территорий (Зимняя Золотица), позволившие создать более подробные тексты, также велась работа в архиве и фондах Музея народных промыслов и ремёсел Приморья, Приморском архиве. Также в акции приняли участие студенты вузов (Заостровье), краеведы (</w:t>
      </w:r>
      <w:proofErr w:type="spellStart"/>
      <w:r w:rsidRPr="00A46268">
        <w:rPr>
          <w:sz w:val="24"/>
          <w:szCs w:val="24"/>
        </w:rPr>
        <w:t>Рикасиха</w:t>
      </w:r>
      <w:proofErr w:type="spellEnd"/>
      <w:r w:rsidRPr="00A46268">
        <w:rPr>
          <w:sz w:val="24"/>
          <w:szCs w:val="24"/>
        </w:rPr>
        <w:t xml:space="preserve">), неравнодушные к локальной истории жители г. Архангельска. Общее количество участников – 26 </w:t>
      </w:r>
      <w:proofErr w:type="gramStart"/>
      <w:r w:rsidRPr="00A46268">
        <w:rPr>
          <w:sz w:val="24"/>
          <w:szCs w:val="24"/>
        </w:rPr>
        <w:t>чел.(</w:t>
      </w:r>
      <w:proofErr w:type="gramEnd"/>
      <w:r w:rsidRPr="00A46268">
        <w:rPr>
          <w:sz w:val="24"/>
          <w:szCs w:val="24"/>
        </w:rPr>
        <w:t xml:space="preserve">включая консультантов из ветеранской организации «Серебряный возраст» пос. </w:t>
      </w:r>
      <w:proofErr w:type="spellStart"/>
      <w:r w:rsidRPr="00A46268">
        <w:rPr>
          <w:sz w:val="24"/>
          <w:szCs w:val="24"/>
        </w:rPr>
        <w:t>Уемский</w:t>
      </w:r>
      <w:proofErr w:type="spellEnd"/>
      <w:r w:rsidRPr="00A46268">
        <w:rPr>
          <w:sz w:val="24"/>
          <w:szCs w:val="24"/>
        </w:rPr>
        <w:t>).</w:t>
      </w:r>
    </w:p>
    <w:p w14:paraId="7A671155" w14:textId="77777777" w:rsidR="000D32FE" w:rsidRPr="00A46268" w:rsidRDefault="000D32FE" w:rsidP="000D32FE">
      <w:pPr>
        <w:jc w:val="both"/>
        <w:rPr>
          <w:bCs/>
          <w:sz w:val="24"/>
          <w:szCs w:val="24"/>
        </w:rPr>
      </w:pPr>
      <w:r w:rsidRPr="00A46268">
        <w:rPr>
          <w:sz w:val="24"/>
          <w:szCs w:val="24"/>
        </w:rPr>
        <w:tab/>
        <w:t xml:space="preserve">Проведена акция </w:t>
      </w:r>
      <w:r w:rsidRPr="00A46268">
        <w:rPr>
          <w:bCs/>
          <w:sz w:val="24"/>
          <w:szCs w:val="24"/>
        </w:rPr>
        <w:t>«Письма с фронта» (д. </w:t>
      </w:r>
      <w:proofErr w:type="spellStart"/>
      <w:r w:rsidRPr="00A46268">
        <w:rPr>
          <w:bCs/>
          <w:sz w:val="24"/>
          <w:szCs w:val="24"/>
        </w:rPr>
        <w:t>Рикасиха</w:t>
      </w:r>
      <w:proofErr w:type="spellEnd"/>
      <w:r w:rsidRPr="00A46268">
        <w:rPr>
          <w:bCs/>
          <w:sz w:val="24"/>
          <w:szCs w:val="24"/>
        </w:rPr>
        <w:t>, пос. </w:t>
      </w:r>
      <w:proofErr w:type="spellStart"/>
      <w:r w:rsidRPr="00A46268">
        <w:rPr>
          <w:bCs/>
          <w:sz w:val="24"/>
          <w:szCs w:val="24"/>
        </w:rPr>
        <w:t>Лайский</w:t>
      </w:r>
      <w:proofErr w:type="spellEnd"/>
      <w:r w:rsidRPr="00A46268">
        <w:rPr>
          <w:bCs/>
          <w:sz w:val="24"/>
          <w:szCs w:val="24"/>
        </w:rPr>
        <w:t xml:space="preserve"> Док), где учащиеся школ знакомились с особенностями жанра письма в период Великой Отечественной войны на материале писем из своих поселений, Приморского и Холмогорского районов Архангельской области.</w:t>
      </w:r>
    </w:p>
    <w:p w14:paraId="5F10F671" w14:textId="77777777" w:rsidR="000D32FE" w:rsidRPr="00A46268" w:rsidRDefault="000D32FE" w:rsidP="000D32FE">
      <w:pPr>
        <w:jc w:val="both"/>
        <w:rPr>
          <w:bCs/>
          <w:sz w:val="24"/>
          <w:szCs w:val="24"/>
        </w:rPr>
      </w:pPr>
      <w:r w:rsidRPr="00A46268">
        <w:rPr>
          <w:bCs/>
          <w:sz w:val="24"/>
          <w:szCs w:val="24"/>
        </w:rPr>
        <w:tab/>
        <w:t xml:space="preserve">В 2020 году сотрудники музея приняли участие в 6 научно-практических конференциях, в т.ч.: </w:t>
      </w:r>
      <w:r w:rsidRPr="00A46268">
        <w:rPr>
          <w:sz w:val="24"/>
          <w:szCs w:val="24"/>
        </w:rPr>
        <w:t xml:space="preserve">молодёжной научной школе-семинаре «Церковная археология и сакральные древности Северной России» с докладом «Монастыри Беломорского побережья в системе хозяйственных взаимоотношений на рубеже XIX - XX вв.» (г. Архангельск); межрегиональной конференции «Медиация и гармонизация межнациональных отношений в приграничных регионах» с докладом </w:t>
      </w:r>
      <w:r w:rsidRPr="00A46268">
        <w:rPr>
          <w:smallCaps/>
          <w:sz w:val="24"/>
          <w:szCs w:val="24"/>
        </w:rPr>
        <w:t>«Промыслы Белого моря.» Предмет. Экспонат. Экспозиция»</w:t>
      </w:r>
      <w:r w:rsidRPr="00A46268">
        <w:rPr>
          <w:sz w:val="24"/>
          <w:szCs w:val="24"/>
        </w:rPr>
        <w:t xml:space="preserve"> (г. Барнаул); в рамках проекта «Матица» Северного морского музея (г. Архангельск), в научно-практических конференциях «Беломорские чтения», «Капитанские чтения».</w:t>
      </w:r>
    </w:p>
    <w:p w14:paraId="28CB43F7" w14:textId="77777777" w:rsidR="000D32FE" w:rsidRPr="00A46268" w:rsidRDefault="000D32FE" w:rsidP="000D32FE">
      <w:pPr>
        <w:ind w:firstLine="851"/>
        <w:jc w:val="both"/>
        <w:rPr>
          <w:sz w:val="24"/>
          <w:szCs w:val="24"/>
        </w:rPr>
      </w:pPr>
      <w:r w:rsidRPr="00A46268">
        <w:rPr>
          <w:sz w:val="24"/>
          <w:szCs w:val="24"/>
        </w:rPr>
        <w:t>За 2020 год сотрудниками музея для взрослого населения и школьников проведено более 53 лекций, в которых приняли участие более 500 человек. Лекции посвящены истории родного края, популяризации творчества современника А.С. Пушкина М.Д. Суханова.</w:t>
      </w:r>
    </w:p>
    <w:p w14:paraId="18FB1853" w14:textId="77777777" w:rsidR="000D32FE" w:rsidRPr="00A46268" w:rsidRDefault="000D32FE" w:rsidP="000D32FE">
      <w:pPr>
        <w:ind w:firstLine="709"/>
        <w:jc w:val="both"/>
        <w:rPr>
          <w:bCs/>
          <w:sz w:val="24"/>
          <w:szCs w:val="24"/>
        </w:rPr>
      </w:pPr>
      <w:r w:rsidRPr="00A46268">
        <w:rPr>
          <w:sz w:val="24"/>
          <w:szCs w:val="24"/>
        </w:rPr>
        <w:t xml:space="preserve">Вторая задача подпрограммы 2 - </w:t>
      </w:r>
      <w:r w:rsidRPr="00A46268">
        <w:rPr>
          <w:b/>
          <w:bCs/>
          <w:sz w:val="24"/>
          <w:szCs w:val="24"/>
        </w:rPr>
        <w:t>создание условий для удовлетворения универсальных информационных потребностей общества, продвижение книги и чтения с учётом потребностей, интересов и возрастных особенностей населения</w:t>
      </w:r>
      <w:r w:rsidRPr="00A46268">
        <w:rPr>
          <w:sz w:val="24"/>
          <w:szCs w:val="24"/>
        </w:rPr>
        <w:t>.</w:t>
      </w:r>
    </w:p>
    <w:p w14:paraId="73E0E777" w14:textId="77777777" w:rsidR="000D32FE" w:rsidRPr="00A46268" w:rsidRDefault="000D32FE" w:rsidP="000D32FE">
      <w:pPr>
        <w:ind w:firstLine="709"/>
        <w:jc w:val="both"/>
        <w:rPr>
          <w:bCs/>
          <w:sz w:val="24"/>
          <w:szCs w:val="24"/>
        </w:rPr>
      </w:pPr>
      <w:r w:rsidRPr="00A46268">
        <w:rPr>
          <w:bCs/>
          <w:sz w:val="24"/>
          <w:szCs w:val="24"/>
        </w:rPr>
        <w:t xml:space="preserve">2020 год из-за пандемии связанной с </w:t>
      </w:r>
      <w:r w:rsidRPr="00A46268">
        <w:rPr>
          <w:bCs/>
          <w:sz w:val="24"/>
          <w:szCs w:val="24"/>
          <w:lang w:val="en-US"/>
        </w:rPr>
        <w:t>COVID</w:t>
      </w:r>
      <w:r w:rsidRPr="00A46268">
        <w:rPr>
          <w:bCs/>
          <w:sz w:val="24"/>
          <w:szCs w:val="24"/>
        </w:rPr>
        <w:t xml:space="preserve">19 был очень сложный для организации деятельности библиотек в дистанционном режиме. Появилась острая необходимость наличия в библиотеках хорошего технического оборудования (компьютеры, МФУ, проекторы) для повышения качества предоставляемых услуг и проведения мероприятий. Компьютерное оборудование во многих библиотеках устарело и не соответствует современным потребностям пользователей. Ввиду сложившихся обстоятельств (пандемии) большая работа велась в виртуальном пространстве (750 онлайн-мероприятий), у многих библиотек появились сложности с организацией этой работы на рабочих местах ввиду устаревшей техники. </w:t>
      </w:r>
    </w:p>
    <w:p w14:paraId="161CACBB" w14:textId="77777777" w:rsidR="000D32FE" w:rsidRPr="00A46268" w:rsidRDefault="000D32FE" w:rsidP="000D32FE">
      <w:pPr>
        <w:ind w:firstLine="709"/>
        <w:jc w:val="both"/>
        <w:rPr>
          <w:bCs/>
          <w:sz w:val="24"/>
          <w:szCs w:val="24"/>
        </w:rPr>
      </w:pPr>
      <w:r w:rsidRPr="00A46268">
        <w:rPr>
          <w:bCs/>
          <w:sz w:val="24"/>
          <w:szCs w:val="24"/>
        </w:rPr>
        <w:t>Для улучшения качества проведения библиотечных просветительских мероприятий существует необходимость приобретения новых ПК для пользователей (только в 8 библиотеках из 27 по 2 ПК), закупке МФУ (в 17 библиотеках из 27 есть МФУ) и  мультимедийном оборудовании (только в 15 библиотеках оно отсутствует).</w:t>
      </w:r>
    </w:p>
    <w:p w14:paraId="651B3602" w14:textId="77777777" w:rsidR="000D32FE" w:rsidRPr="00A46268" w:rsidRDefault="000D32FE" w:rsidP="000D32FE">
      <w:pPr>
        <w:ind w:firstLine="851"/>
        <w:jc w:val="both"/>
        <w:rPr>
          <w:bCs/>
          <w:sz w:val="24"/>
          <w:szCs w:val="24"/>
        </w:rPr>
      </w:pPr>
      <w:r w:rsidRPr="00A46268">
        <w:rPr>
          <w:bCs/>
          <w:sz w:val="24"/>
          <w:szCs w:val="24"/>
        </w:rPr>
        <w:t xml:space="preserve">Юбилейный год нашего замечательного земляка, ознаменован ярким событием для библиотек Приморского района, а именно изданием сборника басен и песен Михаила Суханова «Поэтом быть желанием сгораю». Вступительная статья к сборнику написана Еленой Юрьевной </w:t>
      </w:r>
      <w:proofErr w:type="spellStart"/>
      <w:r w:rsidRPr="00A46268">
        <w:rPr>
          <w:bCs/>
          <w:sz w:val="24"/>
          <w:szCs w:val="24"/>
        </w:rPr>
        <w:t>Ваенской</w:t>
      </w:r>
      <w:proofErr w:type="spellEnd"/>
      <w:r w:rsidRPr="00A46268">
        <w:rPr>
          <w:bCs/>
          <w:sz w:val="24"/>
          <w:szCs w:val="24"/>
        </w:rPr>
        <w:t>, доцентом кафедры литературы института филологии и межкультурной коммуникации САФУ. Сборник оформлен художником, уроженкой Пертоминска, Екатериной Владимировной Седачевой. Это литературное событие примечательно тем, что книги Михаила Суханова не переиздавались с 1963 года. Но это не единственное событие «</w:t>
      </w:r>
      <w:proofErr w:type="spellStart"/>
      <w:r w:rsidRPr="00A46268">
        <w:rPr>
          <w:bCs/>
          <w:sz w:val="24"/>
          <w:szCs w:val="24"/>
        </w:rPr>
        <w:t>сухановского</w:t>
      </w:r>
      <w:proofErr w:type="spellEnd"/>
      <w:r w:rsidRPr="00A46268">
        <w:rPr>
          <w:bCs/>
          <w:sz w:val="24"/>
          <w:szCs w:val="24"/>
        </w:rPr>
        <w:t xml:space="preserve">» года. По итогам заочного литературного конкурса «На крыльях наши дни летят», посвящённого юбилею поэта и организованного Центральной библиотекой Приморского района, а также литературным объединением «Призвание души», был издан одноимённый сборник, в который вошли более 80 работ конкурсантов. Вступительная статья к сборнику написана кандидатом филологических </w:t>
      </w:r>
      <w:r w:rsidRPr="00A46268">
        <w:rPr>
          <w:bCs/>
          <w:sz w:val="24"/>
          <w:szCs w:val="24"/>
        </w:rPr>
        <w:lastRenderedPageBreak/>
        <w:t xml:space="preserve">наук Антоновой Еленой Яковлевной. </w:t>
      </w:r>
      <w:proofErr w:type="spellStart"/>
      <w:r w:rsidRPr="00A46268">
        <w:rPr>
          <w:bCs/>
          <w:sz w:val="24"/>
          <w:szCs w:val="24"/>
        </w:rPr>
        <w:t>Княжестровские</w:t>
      </w:r>
      <w:proofErr w:type="spellEnd"/>
      <w:r w:rsidRPr="00A46268">
        <w:rPr>
          <w:bCs/>
          <w:sz w:val="24"/>
          <w:szCs w:val="24"/>
        </w:rPr>
        <w:t xml:space="preserve"> пейзажи, выполненные учащимися «Детской художественной школы» №1, стали прекрасным украшением издания. Выпуск этих сборников стал возможен благодаря победе проекта «Литературная деревня» музея народных промыслов и ремесел Приморья в конкурсе Фонда президентских грантов.</w:t>
      </w:r>
    </w:p>
    <w:p w14:paraId="5FF3CDC8" w14:textId="77777777" w:rsidR="000D32FE" w:rsidRPr="00A46268" w:rsidRDefault="000D32FE" w:rsidP="000D32FE">
      <w:pPr>
        <w:ind w:firstLine="851"/>
        <w:jc w:val="both"/>
        <w:rPr>
          <w:bCs/>
          <w:sz w:val="24"/>
          <w:szCs w:val="24"/>
        </w:rPr>
      </w:pPr>
      <w:r w:rsidRPr="00A46268">
        <w:rPr>
          <w:sz w:val="24"/>
          <w:szCs w:val="24"/>
        </w:rPr>
        <w:t xml:space="preserve">Накануне великого для нашей страны праздника – Дня Победы в Великой Отечественной войне, Центральная библиотека Приморского района выпустила издание Галины Васильевны Маркиной «Мы забыть не в праве ваши имена». </w:t>
      </w:r>
      <w:r w:rsidRPr="00A46268">
        <w:rPr>
          <w:bCs/>
          <w:sz w:val="24"/>
          <w:szCs w:val="24"/>
        </w:rPr>
        <w:t xml:space="preserve">Галина Васильевна много лет отработала библиотекарем </w:t>
      </w:r>
      <w:proofErr w:type="spellStart"/>
      <w:r w:rsidRPr="00A46268">
        <w:rPr>
          <w:bCs/>
          <w:sz w:val="24"/>
          <w:szCs w:val="24"/>
        </w:rPr>
        <w:t>Пустошинского</w:t>
      </w:r>
      <w:proofErr w:type="spellEnd"/>
      <w:r w:rsidRPr="00A46268">
        <w:rPr>
          <w:bCs/>
          <w:sz w:val="24"/>
          <w:szCs w:val="24"/>
        </w:rPr>
        <w:t xml:space="preserve"> филиала, и поисковая деятельность всегда была ее главным увлечением. Очень много материалов о лоцманах было собрано именно Галиной Васильевной, а теперь жителям Пустоши будет представлено издание, где собрана информация о земляках-героях из </w:t>
      </w:r>
      <w:proofErr w:type="spellStart"/>
      <w:r w:rsidRPr="00A46268">
        <w:rPr>
          <w:bCs/>
          <w:sz w:val="24"/>
          <w:szCs w:val="24"/>
        </w:rPr>
        <w:t>Пустошинского</w:t>
      </w:r>
      <w:proofErr w:type="spellEnd"/>
      <w:r w:rsidRPr="00A46268">
        <w:rPr>
          <w:bCs/>
          <w:sz w:val="24"/>
          <w:szCs w:val="24"/>
        </w:rPr>
        <w:t xml:space="preserve"> сельского Совета, погибших в годы Великой Отечественной войны.</w:t>
      </w:r>
      <w:r w:rsidRPr="00A46268">
        <w:rPr>
          <w:bCs/>
          <w:sz w:val="24"/>
          <w:szCs w:val="24"/>
        </w:rPr>
        <w:tab/>
      </w:r>
    </w:p>
    <w:p w14:paraId="272A5071" w14:textId="77777777" w:rsidR="000D32FE" w:rsidRPr="00A46268" w:rsidRDefault="000D32FE" w:rsidP="000D32FE">
      <w:pPr>
        <w:ind w:firstLine="851"/>
        <w:jc w:val="both"/>
        <w:rPr>
          <w:sz w:val="24"/>
          <w:szCs w:val="24"/>
        </w:rPr>
      </w:pPr>
      <w:r w:rsidRPr="00A46268">
        <w:rPr>
          <w:bCs/>
          <w:sz w:val="24"/>
          <w:szCs w:val="24"/>
        </w:rPr>
        <w:t xml:space="preserve">В рамках проекта «Краеведческая эстафета поколений» конкурса «Активное поколение» участницами клуба «Односельчанка» выпущено очередное издание «Фронтовые подвиги наших земляков». В издание помещены воспоминания ветеранов, мужественно сражавшихся за Родину на фронте, тружеников тыла, непрестанно изо дня в день приближающих своими усилиями Победу, и тех, кому посчастливилось выжить в застенках фашистских концлагерей, чтобы сохранить их для будущих поколений. </w:t>
      </w:r>
    </w:p>
    <w:p w14:paraId="1D5CD047" w14:textId="77777777" w:rsidR="000D32FE" w:rsidRPr="00A46268" w:rsidRDefault="000D32FE" w:rsidP="000D32FE">
      <w:pPr>
        <w:pStyle w:val="af7"/>
        <w:spacing w:after="0" w:line="240" w:lineRule="auto"/>
        <w:ind w:firstLine="709"/>
        <w:jc w:val="both"/>
      </w:pPr>
      <w:r w:rsidRPr="00A46268">
        <w:t>«</w:t>
      </w:r>
      <w:proofErr w:type="spellStart"/>
      <w:r w:rsidRPr="00A46268">
        <w:t>Библионочь</w:t>
      </w:r>
      <w:proofErr w:type="spellEnd"/>
      <w:r w:rsidRPr="00A46268">
        <w:t xml:space="preserve"> 2020» прошла в новом онлайн-формате! Участниками стали 16 библиотек. Тема акции – «Память нашей Победы», поэтому все мероприятия были посвящены Великой Отечественной войне.</w:t>
      </w:r>
    </w:p>
    <w:p w14:paraId="0CAEE360" w14:textId="77777777" w:rsidR="000D32FE" w:rsidRPr="00A46268" w:rsidRDefault="000D32FE" w:rsidP="000D32FE">
      <w:pPr>
        <w:pStyle w:val="af7"/>
        <w:spacing w:after="0" w:line="240" w:lineRule="auto"/>
        <w:ind w:firstLine="709"/>
        <w:jc w:val="both"/>
        <w:rPr>
          <w:bCs/>
        </w:rPr>
      </w:pPr>
      <w:r w:rsidRPr="00A46268">
        <w:t xml:space="preserve">Районная акция «Прочитанная книга о войне – твой подарок ко Дню Победы». </w:t>
      </w:r>
      <w:r w:rsidRPr="00A46268">
        <w:rPr>
          <w:bCs/>
        </w:rPr>
        <w:t xml:space="preserve">Активными участниками стали школьники из шести населённых пунктов Приморского района: Васьково, Катунино, </w:t>
      </w:r>
      <w:proofErr w:type="spellStart"/>
      <w:r w:rsidRPr="00A46268">
        <w:rPr>
          <w:bCs/>
        </w:rPr>
        <w:t>Талаг</w:t>
      </w:r>
      <w:proofErr w:type="spellEnd"/>
      <w:r w:rsidRPr="00A46268">
        <w:rPr>
          <w:bCs/>
        </w:rPr>
        <w:t xml:space="preserve">, Боброво, Пертоминска и </w:t>
      </w:r>
      <w:proofErr w:type="spellStart"/>
      <w:r w:rsidRPr="00A46268">
        <w:rPr>
          <w:bCs/>
        </w:rPr>
        <w:t>Уемский</w:t>
      </w:r>
      <w:proofErr w:type="spellEnd"/>
      <w:r w:rsidRPr="00A46268">
        <w:rPr>
          <w:bCs/>
        </w:rPr>
        <w:t>.</w:t>
      </w:r>
    </w:p>
    <w:p w14:paraId="2C559A77" w14:textId="77777777" w:rsidR="000D32FE" w:rsidRPr="00A46268" w:rsidRDefault="000D32FE" w:rsidP="000D32FE">
      <w:pPr>
        <w:pStyle w:val="af7"/>
        <w:spacing w:after="0" w:line="240" w:lineRule="auto"/>
        <w:ind w:firstLine="709"/>
        <w:jc w:val="both"/>
        <w:rPr>
          <w:bCs/>
        </w:rPr>
      </w:pPr>
      <w:r w:rsidRPr="00A46268">
        <w:t>Районный заочный литературный конкурс «Чтобы помнили…», посвящённый 75-й годовщине Победы в Великой Отечественной войне. Цель конкурса – сохранение исторической памяти о бессмертном подвиге народа в Великой Отечественной войне и воспитание молодого поколения на примерах героической истории Отечества и Малой родины.</w:t>
      </w:r>
      <w:r w:rsidRPr="00A46268">
        <w:rPr>
          <w:bCs/>
        </w:rPr>
        <w:t xml:space="preserve"> В конкурсе прияли участие 28 авторов, которые представили на суд жюри 44 произведения.</w:t>
      </w:r>
    </w:p>
    <w:p w14:paraId="6B1390BC" w14:textId="77777777" w:rsidR="000D32FE" w:rsidRPr="00A46268" w:rsidRDefault="000D32FE" w:rsidP="000D32FE">
      <w:pPr>
        <w:pStyle w:val="af7"/>
        <w:spacing w:after="0" w:line="240" w:lineRule="auto"/>
        <w:ind w:firstLine="709"/>
        <w:jc w:val="both"/>
        <w:rPr>
          <w:bCs/>
        </w:rPr>
      </w:pPr>
      <w:r w:rsidRPr="00A46268">
        <w:t xml:space="preserve">Всероссийская акция «Читаем Шергина вместе» </w:t>
      </w:r>
      <w:r w:rsidRPr="00A46268">
        <w:rPr>
          <w:bCs/>
        </w:rPr>
        <w:t>прошла в онлайн-формате. Библиотекари на своих страницах в социальной сети «ВКонтакте» провели много интересных мероприятий для пользователей: познакомили с творчеством Бориса Шергина, провели викторины по его произведениям, мастер-классы, громкие чтения и многое другое.</w:t>
      </w:r>
    </w:p>
    <w:p w14:paraId="68A45D67" w14:textId="77777777" w:rsidR="000D32FE" w:rsidRPr="00A46268" w:rsidRDefault="000D32FE" w:rsidP="000D32FE">
      <w:pPr>
        <w:pStyle w:val="af7"/>
        <w:spacing w:after="0" w:line="240" w:lineRule="auto"/>
        <w:ind w:firstLine="709"/>
        <w:jc w:val="both"/>
      </w:pPr>
      <w:r w:rsidRPr="00A46268">
        <w:t>Всероссийская акция «Ночь искусств» прошла</w:t>
      </w:r>
      <w:r w:rsidRPr="00A46268">
        <w:rPr>
          <w:bCs/>
        </w:rPr>
        <w:t xml:space="preserve"> в формате онлайн, где приняло участие 20 библиотек Приморского района. В социальной сети «ВКонтакте» проведено 53 мероприятия, участниками которых стали 2810 участников, 9827 просмотров.</w:t>
      </w:r>
    </w:p>
    <w:p w14:paraId="04A021D9" w14:textId="77777777" w:rsidR="000D32FE" w:rsidRPr="00A46268" w:rsidRDefault="000D32FE" w:rsidP="000D32FE">
      <w:pPr>
        <w:ind w:firstLine="709"/>
        <w:jc w:val="both"/>
        <w:rPr>
          <w:bCs/>
          <w:sz w:val="24"/>
          <w:szCs w:val="24"/>
        </w:rPr>
      </w:pPr>
      <w:r w:rsidRPr="00A46268">
        <w:rPr>
          <w:bCs/>
          <w:sz w:val="24"/>
          <w:szCs w:val="24"/>
        </w:rPr>
        <w:t>В библиотеках района проводится большое количество культурно-просветительских мероприятий. Так, в течение 2020 года было проведено 1378 мероприятий по различным направлениям: краеведческая деятельность, правовое просвещение и патриотическое воспитание, формирование здорового образа жизни и продвижение чтения, предоставление возможностей для творческой реализации личности. Но в связи эпидемиологической обстановкой, 750 мероприятий проведено в онлайн-формате в социальной сети «ВКонтакте» для различных категорий населения.</w:t>
      </w:r>
    </w:p>
    <w:p w14:paraId="0E3F24C1" w14:textId="77777777" w:rsidR="000D32FE" w:rsidRPr="00A46268" w:rsidRDefault="000D32FE" w:rsidP="000D32FE">
      <w:pPr>
        <w:ind w:firstLine="709"/>
        <w:jc w:val="both"/>
        <w:rPr>
          <w:bCs/>
          <w:sz w:val="24"/>
          <w:szCs w:val="24"/>
        </w:rPr>
      </w:pPr>
      <w:r w:rsidRPr="00A46268">
        <w:rPr>
          <w:bCs/>
          <w:sz w:val="24"/>
          <w:szCs w:val="24"/>
        </w:rPr>
        <w:t xml:space="preserve">По уровню доступности для людей с ограниченными возможностями здоровья соответствуют только 6 библиотек в районе (22%): Центральная, Центральная детская библиотеки, Заостровский, Заостровский детский, </w:t>
      </w:r>
      <w:proofErr w:type="spellStart"/>
      <w:r w:rsidRPr="00A46268">
        <w:rPr>
          <w:bCs/>
          <w:sz w:val="24"/>
          <w:szCs w:val="24"/>
        </w:rPr>
        <w:t>Лявленский</w:t>
      </w:r>
      <w:proofErr w:type="spellEnd"/>
      <w:r w:rsidRPr="00A46268">
        <w:rPr>
          <w:bCs/>
          <w:sz w:val="24"/>
          <w:szCs w:val="24"/>
        </w:rPr>
        <w:t xml:space="preserve"> и </w:t>
      </w:r>
      <w:proofErr w:type="spellStart"/>
      <w:r w:rsidRPr="00A46268">
        <w:rPr>
          <w:bCs/>
          <w:sz w:val="24"/>
          <w:szCs w:val="24"/>
        </w:rPr>
        <w:t>Талажский</w:t>
      </w:r>
      <w:proofErr w:type="spellEnd"/>
      <w:r w:rsidRPr="00A46268">
        <w:rPr>
          <w:bCs/>
          <w:sz w:val="24"/>
          <w:szCs w:val="24"/>
        </w:rPr>
        <w:t xml:space="preserve"> филиалы.</w:t>
      </w:r>
    </w:p>
    <w:p w14:paraId="2771A5F4" w14:textId="77777777" w:rsidR="000D32FE" w:rsidRPr="00A46268" w:rsidRDefault="000D32FE" w:rsidP="000D32FE">
      <w:pPr>
        <w:tabs>
          <w:tab w:val="left" w:pos="993"/>
        </w:tabs>
        <w:ind w:firstLine="709"/>
        <w:jc w:val="both"/>
        <w:rPr>
          <w:sz w:val="24"/>
          <w:szCs w:val="24"/>
        </w:rPr>
      </w:pPr>
      <w:r w:rsidRPr="00A46268">
        <w:rPr>
          <w:sz w:val="24"/>
          <w:szCs w:val="24"/>
        </w:rPr>
        <w:t xml:space="preserve">В Центральной библиотеке (п. </w:t>
      </w:r>
      <w:proofErr w:type="spellStart"/>
      <w:r w:rsidRPr="00A46268">
        <w:rPr>
          <w:sz w:val="24"/>
          <w:szCs w:val="24"/>
        </w:rPr>
        <w:t>Уемский</w:t>
      </w:r>
      <w:proofErr w:type="spellEnd"/>
      <w:r w:rsidRPr="00A46268">
        <w:rPr>
          <w:sz w:val="24"/>
          <w:szCs w:val="24"/>
        </w:rPr>
        <w:t>) организована точка доступа пользователей к Национальной электронной библиотеке (оборудовано автоматизированное рабочее место (</w:t>
      </w:r>
      <w:proofErr w:type="gramStart"/>
      <w:r w:rsidRPr="00A46268">
        <w:rPr>
          <w:sz w:val="24"/>
          <w:szCs w:val="24"/>
        </w:rPr>
        <w:t>АРМ)  для</w:t>
      </w:r>
      <w:proofErr w:type="gramEnd"/>
      <w:r w:rsidRPr="00A46268">
        <w:rPr>
          <w:sz w:val="24"/>
          <w:szCs w:val="24"/>
        </w:rPr>
        <w:t xml:space="preserve"> пользователей, удовлетворяющее  техническим условиям НЭБ), что обеспечивает свободный доступ к фондам российских библиотек федерального, </w:t>
      </w:r>
      <w:r w:rsidRPr="00A46268">
        <w:rPr>
          <w:sz w:val="24"/>
          <w:szCs w:val="24"/>
        </w:rPr>
        <w:lastRenderedPageBreak/>
        <w:t>регионального, муниципального уровня, библиотек научных и образовательных учреждений.</w:t>
      </w:r>
    </w:p>
    <w:p w14:paraId="4DF85110" w14:textId="77777777" w:rsidR="000D32FE" w:rsidRPr="00A46268" w:rsidRDefault="000D32FE" w:rsidP="000D32FE">
      <w:pPr>
        <w:pStyle w:val="ac"/>
        <w:tabs>
          <w:tab w:val="left" w:pos="0"/>
        </w:tabs>
        <w:ind w:left="0" w:firstLine="709"/>
        <w:jc w:val="both"/>
        <w:rPr>
          <w:bCs/>
          <w:sz w:val="24"/>
          <w:szCs w:val="24"/>
        </w:rPr>
      </w:pPr>
      <w:r w:rsidRPr="00A46268">
        <w:rPr>
          <w:bCs/>
          <w:sz w:val="24"/>
          <w:szCs w:val="24"/>
        </w:rPr>
        <w:t>С 2019 года Центральная библиотека подключена к электронной библиотеке «</w:t>
      </w:r>
      <w:proofErr w:type="spellStart"/>
      <w:r w:rsidRPr="00A46268">
        <w:rPr>
          <w:bCs/>
          <w:sz w:val="24"/>
          <w:szCs w:val="24"/>
        </w:rPr>
        <w:t>ЛитРес</w:t>
      </w:r>
      <w:proofErr w:type="spellEnd"/>
      <w:r w:rsidRPr="00A46268">
        <w:rPr>
          <w:bCs/>
          <w:sz w:val="24"/>
          <w:szCs w:val="24"/>
        </w:rPr>
        <w:t>». Через сервис «</w:t>
      </w:r>
      <w:proofErr w:type="spellStart"/>
      <w:proofErr w:type="gramStart"/>
      <w:r w:rsidRPr="00A46268">
        <w:rPr>
          <w:bCs/>
          <w:sz w:val="24"/>
          <w:szCs w:val="24"/>
        </w:rPr>
        <w:t>ЛитРес:Библиотека</w:t>
      </w:r>
      <w:proofErr w:type="spellEnd"/>
      <w:proofErr w:type="gramEnd"/>
      <w:r w:rsidRPr="00A46268">
        <w:rPr>
          <w:bCs/>
          <w:sz w:val="24"/>
          <w:szCs w:val="24"/>
        </w:rPr>
        <w:t>» могут читать все жители нашего района что очень актуально, учитывая труднодоступность многих населенных пунктов. Большой плюс электронной библиотеки – появление новинок практически одновременно с запуском продаж бумажных книг. Оперативное включение в фонд новинок современной литературы, учебных пособий и классики позволяет библиотеке поддерживать образ передового института культуры и привлекать новых активных читателей. Читателями «</w:t>
      </w:r>
      <w:proofErr w:type="spellStart"/>
      <w:proofErr w:type="gramStart"/>
      <w:r w:rsidRPr="00A46268">
        <w:rPr>
          <w:bCs/>
          <w:sz w:val="24"/>
          <w:szCs w:val="24"/>
        </w:rPr>
        <w:t>ЛитРес:Библиотека</w:t>
      </w:r>
      <w:proofErr w:type="spellEnd"/>
      <w:proofErr w:type="gramEnd"/>
      <w:r w:rsidRPr="00A46268">
        <w:rPr>
          <w:bCs/>
          <w:sz w:val="24"/>
          <w:szCs w:val="24"/>
        </w:rPr>
        <w:t>» в 2020 году стали 192 человека (+111), которые взяли в электронной библиотеке  1045 книг. Всего книг в электронной библиотеке 423. Это нововведение было очень актуально в период пандемии, когда библиотеки не работали.</w:t>
      </w:r>
    </w:p>
    <w:p w14:paraId="4A4AC155" w14:textId="77777777" w:rsidR="000D32FE" w:rsidRPr="00A46268" w:rsidRDefault="000D32FE" w:rsidP="000D32FE">
      <w:pPr>
        <w:pStyle w:val="ac"/>
        <w:tabs>
          <w:tab w:val="left" w:pos="0"/>
        </w:tabs>
        <w:ind w:left="0" w:firstLine="709"/>
        <w:jc w:val="both"/>
        <w:rPr>
          <w:bCs/>
          <w:sz w:val="24"/>
          <w:szCs w:val="24"/>
        </w:rPr>
      </w:pPr>
      <w:r w:rsidRPr="00A46268">
        <w:rPr>
          <w:bCs/>
          <w:sz w:val="24"/>
          <w:szCs w:val="24"/>
        </w:rPr>
        <w:t xml:space="preserve">Сегодня мы уже можем говорить о том, что библиотеки – это площадки получения государственных и других социально-значимых услуг или информации по получению данных услуг, т.к. все 27 библиотек Приморского района имеют доступ к сети Интернет. В 15 библиотеках района сегодня можно зарегистрироваться и подтвердить учетную запись в федеральной государственной информационной системе «Единый портал государственных и муниципальных услуг (функций)». </w:t>
      </w:r>
    </w:p>
    <w:p w14:paraId="30E7B0A6" w14:textId="77777777" w:rsidR="000D32FE" w:rsidRPr="00A46268" w:rsidRDefault="000D32FE" w:rsidP="000D32FE">
      <w:pPr>
        <w:pStyle w:val="af7"/>
        <w:spacing w:after="0" w:line="240" w:lineRule="auto"/>
        <w:ind w:firstLine="709"/>
        <w:jc w:val="both"/>
        <w:rPr>
          <w:bCs/>
        </w:rPr>
      </w:pPr>
      <w:r w:rsidRPr="00A46268">
        <w:rPr>
          <w:bCs/>
        </w:rPr>
        <w:t xml:space="preserve">В решении задачи </w:t>
      </w:r>
      <w:r w:rsidRPr="00A46268">
        <w:rPr>
          <w:b/>
        </w:rPr>
        <w:t>по созданию условий для вовлечения населения в культурно – досуговую деятельность</w:t>
      </w:r>
      <w:r w:rsidRPr="00A46268">
        <w:t xml:space="preserve"> основную роль играют учреждения клубного типа.</w:t>
      </w:r>
    </w:p>
    <w:p w14:paraId="437090D1" w14:textId="77777777" w:rsidR="000D32FE" w:rsidRPr="00A46268" w:rsidRDefault="000D32FE" w:rsidP="000D32FE">
      <w:pPr>
        <w:tabs>
          <w:tab w:val="left" w:pos="1276"/>
        </w:tabs>
        <w:ind w:firstLine="709"/>
        <w:jc w:val="both"/>
        <w:rPr>
          <w:bCs/>
          <w:sz w:val="24"/>
          <w:szCs w:val="24"/>
        </w:rPr>
      </w:pPr>
      <w:r w:rsidRPr="00A46268">
        <w:rPr>
          <w:bCs/>
          <w:sz w:val="24"/>
          <w:szCs w:val="24"/>
        </w:rPr>
        <w:t>В целях повышения значений основных показателей деятельности учреждений культуры клубного типа были приняты следующие меры:</w:t>
      </w:r>
    </w:p>
    <w:p w14:paraId="50708AD3" w14:textId="77777777" w:rsidR="000D32FE" w:rsidRPr="00A46268" w:rsidRDefault="000D32FE" w:rsidP="000D32FE">
      <w:pPr>
        <w:pStyle w:val="ac"/>
        <w:numPr>
          <w:ilvl w:val="0"/>
          <w:numId w:val="10"/>
        </w:numPr>
        <w:tabs>
          <w:tab w:val="left" w:pos="709"/>
          <w:tab w:val="left" w:pos="993"/>
        </w:tabs>
        <w:suppressAutoHyphens w:val="0"/>
        <w:overflowPunct/>
        <w:autoSpaceDE/>
        <w:contextualSpacing w:val="0"/>
        <w:jc w:val="both"/>
        <w:textAlignment w:val="auto"/>
        <w:rPr>
          <w:bCs/>
          <w:sz w:val="24"/>
          <w:szCs w:val="24"/>
        </w:rPr>
      </w:pPr>
      <w:r w:rsidRPr="00A46268">
        <w:rPr>
          <w:bCs/>
          <w:sz w:val="24"/>
          <w:szCs w:val="24"/>
        </w:rPr>
        <w:t xml:space="preserve">в 2019г. </w:t>
      </w:r>
      <w:r w:rsidRPr="00A46268">
        <w:rPr>
          <w:sz w:val="24"/>
          <w:szCs w:val="24"/>
        </w:rPr>
        <w:t>успешно реализовывалась задача по благоустройству помещений для проведения культурного досуга – как усиление фактора привлекательности для посетителей;</w:t>
      </w:r>
    </w:p>
    <w:p w14:paraId="088AA5E2" w14:textId="77777777" w:rsidR="000D32FE" w:rsidRPr="00A46268" w:rsidRDefault="000D32FE" w:rsidP="000D32FE">
      <w:pPr>
        <w:pStyle w:val="ac"/>
        <w:numPr>
          <w:ilvl w:val="0"/>
          <w:numId w:val="10"/>
        </w:numPr>
        <w:tabs>
          <w:tab w:val="left" w:pos="709"/>
          <w:tab w:val="left" w:pos="993"/>
        </w:tabs>
        <w:suppressAutoHyphens w:val="0"/>
        <w:overflowPunct/>
        <w:autoSpaceDE/>
        <w:contextualSpacing w:val="0"/>
        <w:jc w:val="both"/>
        <w:textAlignment w:val="auto"/>
        <w:rPr>
          <w:bCs/>
          <w:sz w:val="24"/>
          <w:szCs w:val="24"/>
        </w:rPr>
      </w:pPr>
      <w:r w:rsidRPr="00A46268">
        <w:rPr>
          <w:sz w:val="24"/>
          <w:szCs w:val="24"/>
        </w:rPr>
        <w:t>большую роль сыграла возможность повышения квалификации кадров в ведущих ВУЗах страны в рамках федерального проекта «Творческие люди» национального проекта «Культура»;</w:t>
      </w:r>
    </w:p>
    <w:p w14:paraId="4A0A91CA" w14:textId="77777777" w:rsidR="000D32FE" w:rsidRPr="00A46268" w:rsidRDefault="000D32FE" w:rsidP="000D32FE">
      <w:pPr>
        <w:pStyle w:val="ac"/>
        <w:numPr>
          <w:ilvl w:val="0"/>
          <w:numId w:val="10"/>
        </w:numPr>
        <w:tabs>
          <w:tab w:val="left" w:pos="709"/>
          <w:tab w:val="left" w:pos="993"/>
        </w:tabs>
        <w:suppressAutoHyphens w:val="0"/>
        <w:overflowPunct/>
        <w:autoSpaceDE/>
        <w:contextualSpacing w:val="0"/>
        <w:jc w:val="both"/>
        <w:textAlignment w:val="auto"/>
        <w:rPr>
          <w:bCs/>
          <w:sz w:val="24"/>
          <w:szCs w:val="24"/>
        </w:rPr>
      </w:pPr>
      <w:r w:rsidRPr="00A46268">
        <w:rPr>
          <w:sz w:val="24"/>
          <w:szCs w:val="24"/>
        </w:rPr>
        <w:t>формируется информационная культура учреждений - улучшено Интернет-информирование посетителей через сайты учреждений: в соответствии с требованиями министерства культуры размещены прейскуранты на платные услуги;</w:t>
      </w:r>
    </w:p>
    <w:p w14:paraId="1287BF30" w14:textId="77777777" w:rsidR="000D32FE" w:rsidRPr="00A46268" w:rsidRDefault="000D32FE" w:rsidP="000D32FE">
      <w:pPr>
        <w:pStyle w:val="ac"/>
        <w:numPr>
          <w:ilvl w:val="0"/>
          <w:numId w:val="10"/>
        </w:numPr>
        <w:tabs>
          <w:tab w:val="left" w:pos="709"/>
          <w:tab w:val="left" w:pos="993"/>
        </w:tabs>
        <w:suppressAutoHyphens w:val="0"/>
        <w:overflowPunct/>
        <w:autoSpaceDE/>
        <w:contextualSpacing w:val="0"/>
        <w:jc w:val="both"/>
        <w:textAlignment w:val="auto"/>
        <w:rPr>
          <w:bCs/>
          <w:sz w:val="24"/>
          <w:szCs w:val="24"/>
        </w:rPr>
      </w:pPr>
      <w:r w:rsidRPr="00A46268">
        <w:rPr>
          <w:bCs/>
          <w:sz w:val="24"/>
          <w:szCs w:val="24"/>
        </w:rPr>
        <w:t>активизирована работа по рекламе культурно – досуговых мероприятий в социальных сетях;</w:t>
      </w:r>
    </w:p>
    <w:p w14:paraId="7CBE4EE1" w14:textId="77777777" w:rsidR="000D32FE" w:rsidRPr="00A46268" w:rsidRDefault="000D32FE" w:rsidP="000D32FE">
      <w:pPr>
        <w:pStyle w:val="ac"/>
        <w:numPr>
          <w:ilvl w:val="0"/>
          <w:numId w:val="10"/>
        </w:numPr>
        <w:tabs>
          <w:tab w:val="left" w:pos="709"/>
          <w:tab w:val="left" w:pos="993"/>
        </w:tabs>
        <w:suppressAutoHyphens w:val="0"/>
        <w:overflowPunct/>
        <w:autoSpaceDE/>
        <w:contextualSpacing w:val="0"/>
        <w:jc w:val="both"/>
        <w:textAlignment w:val="auto"/>
        <w:rPr>
          <w:bCs/>
          <w:sz w:val="24"/>
          <w:szCs w:val="24"/>
        </w:rPr>
      </w:pPr>
      <w:r w:rsidRPr="00A46268">
        <w:rPr>
          <w:bCs/>
          <w:sz w:val="24"/>
          <w:szCs w:val="24"/>
        </w:rPr>
        <w:t xml:space="preserve">введены новые кружки и клубы по интересам, направленные в т.ч. на людей среднего возраста и семьи. </w:t>
      </w:r>
    </w:p>
    <w:p w14:paraId="2BE501A7" w14:textId="77777777" w:rsidR="000D32FE" w:rsidRPr="00A46268" w:rsidRDefault="000D32FE" w:rsidP="000D32FE">
      <w:pPr>
        <w:shd w:val="clear" w:color="auto" w:fill="FFFFFF"/>
        <w:ind w:firstLine="709"/>
        <w:jc w:val="both"/>
        <w:rPr>
          <w:sz w:val="24"/>
          <w:szCs w:val="24"/>
        </w:rPr>
      </w:pPr>
      <w:r w:rsidRPr="00A46268">
        <w:rPr>
          <w:sz w:val="24"/>
          <w:szCs w:val="24"/>
        </w:rPr>
        <w:t xml:space="preserve">2020 год прошел под знаменем 75-летия Победы в Великой Отечественной войне. В честь празднования в Приморском районе состоялись выездные концерты в населённые пункты, где нет стационарных учреждений культуры и лыжный переход </w:t>
      </w:r>
      <w:bookmarkStart w:id="0" w:name="_Hlk57128994"/>
      <w:r w:rsidRPr="00A46268">
        <w:rPr>
          <w:sz w:val="24"/>
          <w:szCs w:val="24"/>
        </w:rPr>
        <w:t>«фронтовой» концертной бригады по Зимнему берегу Белого моря</w:t>
      </w:r>
      <w:bookmarkEnd w:id="0"/>
      <w:r w:rsidRPr="00A46268">
        <w:rPr>
          <w:sz w:val="24"/>
          <w:szCs w:val="24"/>
        </w:rPr>
        <w:t>. Год Великой Победы был отмечен участием во всероссийских онлайн-акциях: «Окна Победы», «Свеча Памяти», «Голубь мира», «Весть Победы», «Я рисую мелом», «Письма Победы», а трансляция онлайн- концертов 9 мая в социальной сети «В Контакте» по всем группам учреждений культуры Приморского района собрала зрительскую аудиторию 120185 человек: впервые выступления лучших творческих коллективов и солистов Приморского района смогли увидеть все  жители района, в т.ч. в населённых пунктах на побережье Белого моря.</w:t>
      </w:r>
    </w:p>
    <w:p w14:paraId="0B7D3D83" w14:textId="77777777" w:rsidR="000D32FE" w:rsidRPr="00A46268" w:rsidRDefault="000D32FE" w:rsidP="000D32FE">
      <w:pPr>
        <w:ind w:firstLine="709"/>
        <w:jc w:val="both"/>
        <w:rPr>
          <w:sz w:val="24"/>
          <w:szCs w:val="24"/>
        </w:rPr>
      </w:pPr>
      <w:r w:rsidRPr="00A46268">
        <w:rPr>
          <w:sz w:val="24"/>
          <w:szCs w:val="24"/>
        </w:rPr>
        <w:t xml:space="preserve"> 2020 год для отрасли «Культура» - не только период испытаний пандемией, но и год новых форматов. Приморский район стал пионером среди других районов Архангельской области, еще в конце марта внедрив в практику культурно – досуговой деятельности мероприятия в режиме удалённого доступа. </w:t>
      </w:r>
    </w:p>
    <w:p w14:paraId="5EAD75E6" w14:textId="77777777" w:rsidR="000D32FE" w:rsidRPr="00A46268" w:rsidRDefault="000D32FE" w:rsidP="000D32FE">
      <w:pPr>
        <w:ind w:firstLine="567"/>
        <w:jc w:val="both"/>
        <w:rPr>
          <w:sz w:val="24"/>
          <w:szCs w:val="24"/>
        </w:rPr>
      </w:pPr>
      <w:r w:rsidRPr="00A46268">
        <w:rPr>
          <w:sz w:val="24"/>
          <w:szCs w:val="24"/>
        </w:rPr>
        <w:t>Онлайн-формат позволил расширить и географию участников традиционных районных мероприятий «</w:t>
      </w:r>
      <w:proofErr w:type="spellStart"/>
      <w:r w:rsidRPr="00A46268">
        <w:rPr>
          <w:sz w:val="24"/>
          <w:szCs w:val="24"/>
        </w:rPr>
        <w:t>Малинова</w:t>
      </w:r>
      <w:proofErr w:type="spellEnd"/>
      <w:r w:rsidRPr="00A46268">
        <w:rPr>
          <w:sz w:val="24"/>
          <w:szCs w:val="24"/>
        </w:rPr>
        <w:t xml:space="preserve"> Уйма», «Перезагрузка», «Счастливы вместе» и других. </w:t>
      </w:r>
      <w:r w:rsidRPr="00A46268">
        <w:rPr>
          <w:sz w:val="24"/>
          <w:szCs w:val="24"/>
        </w:rPr>
        <w:lastRenderedPageBreak/>
        <w:t>К их просмотру присоединились не только жители Приморского района и Архангельской области, но и зарубежья: Франции, Украины, Азербайджана, Казахстана, Нидерландов, Беларуси, Испании, США и даже Австралии, собрав более 250 тысяч просмотров.</w:t>
      </w:r>
    </w:p>
    <w:p w14:paraId="3F90D1F2" w14:textId="77777777" w:rsidR="000D32FE" w:rsidRPr="00A46268" w:rsidRDefault="000D32FE" w:rsidP="000D32FE">
      <w:pPr>
        <w:widowControl w:val="0"/>
        <w:ind w:firstLine="709"/>
        <w:jc w:val="both"/>
        <w:rPr>
          <w:sz w:val="24"/>
          <w:szCs w:val="24"/>
        </w:rPr>
      </w:pPr>
      <w:r w:rsidRPr="00A46268">
        <w:rPr>
          <w:sz w:val="24"/>
          <w:szCs w:val="24"/>
        </w:rPr>
        <w:t>Переход в дистанционный режим работы в течение нескольких месяцев позволил обозначил проблему необходимости обеспечения и обновления компьютерной техники (цифровизации),</w:t>
      </w:r>
    </w:p>
    <w:p w14:paraId="31D2FF24" w14:textId="77777777" w:rsidR="000D32FE" w:rsidRPr="00A46268" w:rsidRDefault="000D32FE" w:rsidP="000D32FE">
      <w:pPr>
        <w:widowControl w:val="0"/>
        <w:ind w:firstLine="709"/>
        <w:jc w:val="both"/>
        <w:rPr>
          <w:sz w:val="24"/>
          <w:szCs w:val="24"/>
        </w:rPr>
      </w:pPr>
      <w:r w:rsidRPr="00A46268">
        <w:rPr>
          <w:sz w:val="24"/>
          <w:szCs w:val="24"/>
        </w:rPr>
        <w:t xml:space="preserve">Одним из самых ярких культурных событий стал </w:t>
      </w:r>
      <w:bookmarkStart w:id="1" w:name="_Hlk65247578"/>
      <w:r w:rsidRPr="00A46268">
        <w:rPr>
          <w:bCs/>
          <w:sz w:val="24"/>
          <w:szCs w:val="24"/>
        </w:rPr>
        <w:t>Межрегиональный фестиваль-экспедиция «Патракеевка – родина капитанов»</w:t>
      </w:r>
      <w:bookmarkEnd w:id="1"/>
      <w:r w:rsidRPr="00A46268">
        <w:rPr>
          <w:bCs/>
          <w:sz w:val="24"/>
          <w:szCs w:val="24"/>
        </w:rPr>
        <w:t xml:space="preserve">. </w:t>
      </w:r>
      <w:r w:rsidRPr="00A46268">
        <w:rPr>
          <w:sz w:val="24"/>
          <w:szCs w:val="24"/>
        </w:rPr>
        <w:t xml:space="preserve">Фестиваль был направлен на создание условий для культурно - исторической самоидентификации жителей и выходцев из Патракеевки и сохранения в памяти народа фамилий именитых династий капитанов и их подвигов в истории страны и проводился при поддержке </w:t>
      </w:r>
      <w:r w:rsidRPr="00A46268">
        <w:rPr>
          <w:sz w:val="24"/>
          <w:szCs w:val="24"/>
          <w:shd w:val="clear" w:color="auto" w:fill="FFFFFF"/>
        </w:rPr>
        <w:t>Фонда Президентских грантов и в рамках областных конкурсов: проекта «ЛЮБО-ДОРОГО» и проектов патриотической направленности. В фестивале приняли участие представители</w:t>
      </w:r>
      <w:r w:rsidRPr="00A46268">
        <w:rPr>
          <w:sz w:val="24"/>
          <w:szCs w:val="24"/>
        </w:rPr>
        <w:t xml:space="preserve"> музеев всех портов Северо-Запада: Мурманска, Калининграда, Санкт – Петербурга, Архангельска и Северодвинска, представители Архангельского морского пароходства и курсанты мореходных училищ, действующие и бывшие капитаны Патракеевки, члены их семей и потомки.  В рамках </w:t>
      </w:r>
      <w:r w:rsidRPr="00A46268">
        <w:rPr>
          <w:sz w:val="24"/>
          <w:szCs w:val="24"/>
          <w:shd w:val="clear" w:color="auto" w:fill="FFFFFF"/>
        </w:rPr>
        <w:t xml:space="preserve">Фестиваля проведены: онлайн - фотоконкурс «Капитанский мостик», 15 фотовыставок, в т.ч. в музеях Калининграда, Санкт – </w:t>
      </w:r>
      <w:proofErr w:type="spellStart"/>
      <w:r w:rsidRPr="00A46268">
        <w:rPr>
          <w:sz w:val="24"/>
          <w:szCs w:val="24"/>
          <w:shd w:val="clear" w:color="auto" w:fill="FFFFFF"/>
        </w:rPr>
        <w:t>Петребурга</w:t>
      </w:r>
      <w:proofErr w:type="spellEnd"/>
      <w:r w:rsidRPr="00A46268">
        <w:rPr>
          <w:sz w:val="24"/>
          <w:szCs w:val="24"/>
          <w:shd w:val="clear" w:color="auto" w:fill="FFFFFF"/>
        </w:rPr>
        <w:t xml:space="preserve"> и Мурманска. Основные мероприятия Фестиваля состоялись в д. Патракеевка, куда с июля по сентябрь были организованы три творческие и поисково- исследовательские экспедиции с участием Театра Поморского костюма, архангельского художника </w:t>
      </w:r>
      <w:proofErr w:type="spellStart"/>
      <w:r w:rsidRPr="00A46268">
        <w:rPr>
          <w:sz w:val="24"/>
          <w:szCs w:val="24"/>
          <w:shd w:val="clear" w:color="auto" w:fill="FFFFFF"/>
        </w:rPr>
        <w:t>Н.Гончаровой</w:t>
      </w:r>
      <w:proofErr w:type="spellEnd"/>
      <w:r w:rsidRPr="00A46268">
        <w:rPr>
          <w:sz w:val="24"/>
          <w:szCs w:val="24"/>
          <w:shd w:val="clear" w:color="auto" w:fill="FFFFFF"/>
        </w:rPr>
        <w:t xml:space="preserve">, представителей музейного сообщества и Архангельской епархии. В результате экспедиций были собраны </w:t>
      </w:r>
      <w:proofErr w:type="spellStart"/>
      <w:r w:rsidRPr="00A46268">
        <w:rPr>
          <w:sz w:val="24"/>
          <w:szCs w:val="24"/>
          <w:shd w:val="clear" w:color="auto" w:fill="FFFFFF"/>
        </w:rPr>
        <w:t>историко</w:t>
      </w:r>
      <w:proofErr w:type="spellEnd"/>
      <w:r w:rsidRPr="00A46268">
        <w:rPr>
          <w:sz w:val="24"/>
          <w:szCs w:val="24"/>
          <w:shd w:val="clear" w:color="auto" w:fill="FFFFFF"/>
        </w:rPr>
        <w:t xml:space="preserve"> – краеведческие и биографические материалы о капитанах Патракеевки.  В д. Патракеевка была создана и торжественно открыта новая аттрактивная зона: «Аллея капитанов», увековечившая память о 72 капитанах – выходцах из Патракеевки, и 2 арт-объекта - фотозоны; создано и торжественно открыто в </w:t>
      </w:r>
      <w:proofErr w:type="spellStart"/>
      <w:r w:rsidRPr="00A46268">
        <w:rPr>
          <w:sz w:val="24"/>
          <w:szCs w:val="24"/>
          <w:shd w:val="clear" w:color="auto" w:fill="FFFFFF"/>
        </w:rPr>
        <w:t>Патракеевском</w:t>
      </w:r>
      <w:proofErr w:type="spellEnd"/>
      <w:r w:rsidRPr="00A46268">
        <w:rPr>
          <w:sz w:val="24"/>
          <w:szCs w:val="24"/>
          <w:shd w:val="clear" w:color="auto" w:fill="FFFFFF"/>
        </w:rPr>
        <w:t xml:space="preserve"> СДК новое экспозиционно – выставочное пространство «Поморское мореходство». Состоялись уличные гуляния и концертные программы в д. Патракеевка, а для юных художников состоялись 2 пленэра под руководством профессионального художника. Новые костюмы получил вокальный коллектив «</w:t>
      </w:r>
      <w:proofErr w:type="spellStart"/>
      <w:r w:rsidRPr="00A46268">
        <w:rPr>
          <w:sz w:val="24"/>
          <w:szCs w:val="24"/>
          <w:shd w:val="clear" w:color="auto" w:fill="FFFFFF"/>
        </w:rPr>
        <w:t>Заостровушка</w:t>
      </w:r>
      <w:proofErr w:type="spellEnd"/>
      <w:r w:rsidRPr="00A46268">
        <w:rPr>
          <w:sz w:val="24"/>
          <w:szCs w:val="24"/>
          <w:shd w:val="clear" w:color="auto" w:fill="FFFFFF"/>
        </w:rPr>
        <w:t>», в которых и выступил на закрытии Фестиваля с концертной программой «К родным берегам». Важнейшими событиями Фестиваля стали онлайн – конференция «</w:t>
      </w:r>
      <w:r w:rsidRPr="00A46268">
        <w:rPr>
          <w:sz w:val="24"/>
          <w:szCs w:val="24"/>
        </w:rPr>
        <w:t>Первые Капитанские чтения», презентация сборника докладов с одноимённым названием, ряд круглых столов, мастер – классов, экскурсий.  Большое количество участников удалось привлечь и в период пандемии благодаря введению мероприятий в онлайн – режиме. Всего в Фестивале приняли участие более 2,5 тысяч человек.</w:t>
      </w:r>
    </w:p>
    <w:p w14:paraId="0692D3D6" w14:textId="77777777" w:rsidR="000D32FE" w:rsidRPr="00A46268" w:rsidRDefault="000D32FE" w:rsidP="000D32FE">
      <w:pPr>
        <w:widowControl w:val="0"/>
        <w:ind w:firstLine="709"/>
        <w:jc w:val="both"/>
        <w:rPr>
          <w:sz w:val="24"/>
          <w:szCs w:val="24"/>
        </w:rPr>
      </w:pPr>
      <w:r w:rsidRPr="00A46268">
        <w:rPr>
          <w:b/>
          <w:bCs/>
          <w:sz w:val="24"/>
          <w:szCs w:val="24"/>
        </w:rPr>
        <w:t>Ремонт зданий и благоустройство помещений, укрепление материально – технической базы учреждений культурно- досугового типа, районного музея и библиотек</w:t>
      </w:r>
      <w:r w:rsidRPr="00A46268">
        <w:rPr>
          <w:sz w:val="24"/>
          <w:szCs w:val="24"/>
        </w:rPr>
        <w:t xml:space="preserve"> можно рассматривать как как усиление фактора привлекательности для посетителей. Отремонтированы помещения и полностью обновлено оборудование четырёх </w:t>
      </w:r>
      <w:bookmarkStart w:id="2" w:name="_Hlk57206572"/>
      <w:r w:rsidRPr="00A46268">
        <w:rPr>
          <w:sz w:val="24"/>
          <w:szCs w:val="24"/>
        </w:rPr>
        <w:t>библиотек в Пертоминске</w:t>
      </w:r>
      <w:bookmarkEnd w:id="2"/>
      <w:r w:rsidRPr="00A46268">
        <w:rPr>
          <w:sz w:val="24"/>
          <w:szCs w:val="24"/>
        </w:rPr>
        <w:t xml:space="preserve">, </w:t>
      </w:r>
      <w:proofErr w:type="spellStart"/>
      <w:r w:rsidRPr="00A46268">
        <w:rPr>
          <w:sz w:val="24"/>
          <w:szCs w:val="24"/>
        </w:rPr>
        <w:t>Ширше</w:t>
      </w:r>
      <w:proofErr w:type="spellEnd"/>
      <w:r w:rsidRPr="00A46268">
        <w:rPr>
          <w:sz w:val="24"/>
          <w:szCs w:val="24"/>
        </w:rPr>
        <w:t xml:space="preserve">, Васьково и Вознесенье; в детской Центральной библиотеке были установлены оконные блоки, устроены входные группы, проведены работы по капитальному ремонту системы отопления; создан проект и </w:t>
      </w:r>
      <w:bookmarkStart w:id="3" w:name="_Hlk57207234"/>
      <w:r w:rsidRPr="00A46268">
        <w:rPr>
          <w:sz w:val="24"/>
          <w:szCs w:val="24"/>
        </w:rPr>
        <w:t>устройство автономного теплового узла Приморской ДШИ (филиала в п. Васьково)</w:t>
      </w:r>
      <w:bookmarkEnd w:id="3"/>
      <w:r w:rsidRPr="00A46268">
        <w:rPr>
          <w:sz w:val="24"/>
          <w:szCs w:val="24"/>
        </w:rPr>
        <w:t xml:space="preserve">; отремонтированы все кабинеты специалистов и помещения под новые экспозиционные залы в районном музее; после капитального ремонта открылись: </w:t>
      </w:r>
      <w:bookmarkStart w:id="4" w:name="_Hlk57207304"/>
      <w:r w:rsidRPr="00A46268">
        <w:rPr>
          <w:sz w:val="24"/>
          <w:szCs w:val="24"/>
        </w:rPr>
        <w:t xml:space="preserve">зрительный зал с устройством новой сцены, приобретёнными новыми креслами для зрителей и одеждой сцены в </w:t>
      </w:r>
      <w:proofErr w:type="spellStart"/>
      <w:r w:rsidRPr="00A46268">
        <w:rPr>
          <w:sz w:val="24"/>
          <w:szCs w:val="24"/>
        </w:rPr>
        <w:t>Заостровском</w:t>
      </w:r>
      <w:proofErr w:type="spellEnd"/>
      <w:r w:rsidRPr="00A46268">
        <w:rPr>
          <w:sz w:val="24"/>
          <w:szCs w:val="24"/>
        </w:rPr>
        <w:t xml:space="preserve"> СДК</w:t>
      </w:r>
      <w:bookmarkEnd w:id="4"/>
      <w:r w:rsidRPr="00A46268">
        <w:rPr>
          <w:sz w:val="24"/>
          <w:szCs w:val="24"/>
        </w:rPr>
        <w:t xml:space="preserve">, экспозиционно-выставочный зал в </w:t>
      </w:r>
      <w:proofErr w:type="spellStart"/>
      <w:r w:rsidRPr="00A46268">
        <w:rPr>
          <w:sz w:val="24"/>
          <w:szCs w:val="24"/>
        </w:rPr>
        <w:t>Яреньгском</w:t>
      </w:r>
      <w:proofErr w:type="spellEnd"/>
      <w:r w:rsidRPr="00A46268">
        <w:rPr>
          <w:sz w:val="24"/>
          <w:szCs w:val="24"/>
        </w:rPr>
        <w:t xml:space="preserve"> СДК, фойе Васьковского СДК; заменены  оконные блоки второго этажа и отремонтированы фойе и зал для устройства интерактивной площадки в </w:t>
      </w:r>
      <w:proofErr w:type="spellStart"/>
      <w:r w:rsidRPr="00A46268">
        <w:rPr>
          <w:sz w:val="24"/>
          <w:szCs w:val="24"/>
        </w:rPr>
        <w:t>Ластольском</w:t>
      </w:r>
      <w:proofErr w:type="spellEnd"/>
      <w:r w:rsidRPr="00A46268">
        <w:rPr>
          <w:sz w:val="24"/>
          <w:szCs w:val="24"/>
        </w:rPr>
        <w:t xml:space="preserve"> СДК; проведён ремонт хорового кабинета в ДК п. </w:t>
      </w:r>
      <w:proofErr w:type="spellStart"/>
      <w:r w:rsidRPr="00A46268">
        <w:rPr>
          <w:sz w:val="24"/>
          <w:szCs w:val="24"/>
        </w:rPr>
        <w:t>Уемский</w:t>
      </w:r>
      <w:proofErr w:type="spellEnd"/>
      <w:r w:rsidRPr="00A46268">
        <w:rPr>
          <w:sz w:val="24"/>
          <w:szCs w:val="24"/>
        </w:rPr>
        <w:t xml:space="preserve">; установлен новый узел учёта тепловой энергии и разработана проектная документация системы отопления </w:t>
      </w:r>
      <w:proofErr w:type="spellStart"/>
      <w:r w:rsidRPr="00A46268">
        <w:rPr>
          <w:sz w:val="24"/>
          <w:szCs w:val="24"/>
        </w:rPr>
        <w:t>Лявленского</w:t>
      </w:r>
      <w:proofErr w:type="spellEnd"/>
      <w:r w:rsidRPr="00A46268">
        <w:rPr>
          <w:sz w:val="24"/>
          <w:szCs w:val="24"/>
        </w:rPr>
        <w:t xml:space="preserve"> СДК. Капитально отремонтирована кровля </w:t>
      </w:r>
      <w:proofErr w:type="spellStart"/>
      <w:r w:rsidRPr="00A46268">
        <w:rPr>
          <w:sz w:val="24"/>
          <w:szCs w:val="24"/>
        </w:rPr>
        <w:t>Заостровского</w:t>
      </w:r>
      <w:proofErr w:type="spellEnd"/>
      <w:r w:rsidRPr="00A46268">
        <w:rPr>
          <w:sz w:val="24"/>
          <w:szCs w:val="24"/>
        </w:rPr>
        <w:t xml:space="preserve"> </w:t>
      </w:r>
      <w:r w:rsidRPr="00A46268">
        <w:rPr>
          <w:sz w:val="24"/>
          <w:szCs w:val="24"/>
        </w:rPr>
        <w:lastRenderedPageBreak/>
        <w:t xml:space="preserve">СДК и проведены ремонтные работы капитального характера в Приморском архиве. Самым крупным объектом капитального ремонта является </w:t>
      </w:r>
      <w:proofErr w:type="spellStart"/>
      <w:r w:rsidRPr="00A46268">
        <w:rPr>
          <w:sz w:val="24"/>
          <w:szCs w:val="24"/>
        </w:rPr>
        <w:t>Катунинский</w:t>
      </w:r>
      <w:proofErr w:type="spellEnd"/>
      <w:r w:rsidRPr="00A46268">
        <w:rPr>
          <w:sz w:val="24"/>
          <w:szCs w:val="24"/>
        </w:rPr>
        <w:t xml:space="preserve"> сельский Дом культуры, здесь одновременно проведены и работы по благоустройству территории. </w:t>
      </w:r>
    </w:p>
    <w:p w14:paraId="49D55E5B" w14:textId="77777777" w:rsidR="000D32FE" w:rsidRPr="00A46268" w:rsidRDefault="000D32FE" w:rsidP="000D32FE">
      <w:pPr>
        <w:widowControl w:val="0"/>
        <w:ind w:firstLine="709"/>
        <w:jc w:val="both"/>
        <w:rPr>
          <w:sz w:val="24"/>
          <w:szCs w:val="24"/>
        </w:rPr>
      </w:pPr>
      <w:r w:rsidRPr="00A46268">
        <w:rPr>
          <w:sz w:val="24"/>
          <w:szCs w:val="24"/>
        </w:rPr>
        <w:t xml:space="preserve">Модернизирована материально – техническая база в </w:t>
      </w:r>
      <w:proofErr w:type="spellStart"/>
      <w:r w:rsidRPr="00A46268">
        <w:rPr>
          <w:sz w:val="24"/>
          <w:szCs w:val="24"/>
        </w:rPr>
        <w:t>Катунинском</w:t>
      </w:r>
      <w:proofErr w:type="spellEnd"/>
      <w:r w:rsidRPr="00A46268">
        <w:rPr>
          <w:sz w:val="24"/>
          <w:szCs w:val="24"/>
        </w:rPr>
        <w:t xml:space="preserve"> СДК, Васьковском СДК, </w:t>
      </w:r>
      <w:proofErr w:type="spellStart"/>
      <w:r w:rsidRPr="00A46268">
        <w:rPr>
          <w:sz w:val="24"/>
          <w:szCs w:val="24"/>
        </w:rPr>
        <w:t>Заостровском</w:t>
      </w:r>
      <w:proofErr w:type="spellEnd"/>
      <w:r w:rsidRPr="00A46268">
        <w:rPr>
          <w:sz w:val="24"/>
          <w:szCs w:val="24"/>
        </w:rPr>
        <w:t xml:space="preserve"> СДК, ДК п. </w:t>
      </w:r>
      <w:proofErr w:type="spellStart"/>
      <w:r w:rsidRPr="00A46268">
        <w:rPr>
          <w:sz w:val="24"/>
          <w:szCs w:val="24"/>
        </w:rPr>
        <w:t>Лайский</w:t>
      </w:r>
      <w:proofErr w:type="spellEnd"/>
      <w:r w:rsidRPr="00A46268">
        <w:rPr>
          <w:sz w:val="24"/>
          <w:szCs w:val="24"/>
        </w:rPr>
        <w:t xml:space="preserve"> Док, КЦ «</w:t>
      </w:r>
      <w:proofErr w:type="spellStart"/>
      <w:r w:rsidRPr="00A46268">
        <w:rPr>
          <w:sz w:val="24"/>
          <w:szCs w:val="24"/>
        </w:rPr>
        <w:t>Рикасиха</w:t>
      </w:r>
      <w:proofErr w:type="spellEnd"/>
      <w:r w:rsidRPr="00A46268">
        <w:rPr>
          <w:sz w:val="24"/>
          <w:szCs w:val="24"/>
        </w:rPr>
        <w:t xml:space="preserve">», </w:t>
      </w:r>
      <w:proofErr w:type="spellStart"/>
      <w:r w:rsidRPr="00A46268">
        <w:rPr>
          <w:sz w:val="24"/>
          <w:szCs w:val="24"/>
        </w:rPr>
        <w:t>Лявленском</w:t>
      </w:r>
      <w:proofErr w:type="spellEnd"/>
      <w:r w:rsidRPr="00A46268">
        <w:rPr>
          <w:sz w:val="24"/>
          <w:szCs w:val="24"/>
        </w:rPr>
        <w:t xml:space="preserve"> СДК. </w:t>
      </w:r>
    </w:p>
    <w:p w14:paraId="1991A9F2" w14:textId="77777777" w:rsidR="000D32FE" w:rsidRPr="00A46268" w:rsidRDefault="000D32FE" w:rsidP="000D32FE">
      <w:pPr>
        <w:pStyle w:val="Standarduser"/>
        <w:spacing w:after="0" w:line="240" w:lineRule="auto"/>
        <w:ind w:firstLine="709"/>
        <w:jc w:val="both"/>
        <w:rPr>
          <w:rFonts w:ascii="Times New Roman" w:eastAsia="Times New Roman" w:hAnsi="Times New Roman" w:cs="Times New Roman"/>
        </w:rPr>
      </w:pPr>
      <w:r w:rsidRPr="00A46268">
        <w:rPr>
          <w:rFonts w:ascii="Times New Roman" w:eastAsia="Times New Roman" w:hAnsi="Times New Roman" w:cs="Times New Roman"/>
        </w:rPr>
        <w:t>Улучшение условий приёма посетителей за счёт проводимых ремонтов и совершенствования материально – технической базы является одним из важнейших факторов привлечения посетителей мероприятий и участников клубных формирований, творческого развития, поэтому данную работу необходимо продолжать. С этой целью будет активизирована проектная деятельность, работа по участию в конкурсах на предоставление субсидий, участие в национальном проекте «Культура».</w:t>
      </w:r>
    </w:p>
    <w:p w14:paraId="04315713" w14:textId="77777777" w:rsidR="000D32FE" w:rsidRPr="00A46268" w:rsidRDefault="000D32FE" w:rsidP="000D32FE">
      <w:pPr>
        <w:pStyle w:val="Standarduser"/>
        <w:spacing w:after="0" w:line="240" w:lineRule="auto"/>
        <w:ind w:firstLine="709"/>
        <w:jc w:val="both"/>
        <w:rPr>
          <w:rFonts w:ascii="Times New Roman" w:hAnsi="Times New Roman" w:cs="Times New Roman"/>
        </w:rPr>
      </w:pPr>
      <w:r w:rsidRPr="00A46268">
        <w:rPr>
          <w:rFonts w:ascii="Times New Roman" w:eastAsia="Times New Roman" w:hAnsi="Times New Roman" w:cs="Times New Roman"/>
          <w:b/>
          <w:bCs/>
        </w:rPr>
        <w:t xml:space="preserve">2. В рамках реализации подпрограммы 2 </w:t>
      </w:r>
      <w:r w:rsidRPr="00A46268">
        <w:rPr>
          <w:rFonts w:ascii="Times New Roman" w:hAnsi="Times New Roman" w:cs="Times New Roman"/>
          <w:b/>
          <w:bCs/>
        </w:rPr>
        <w:t>«Развитие туризма»</w:t>
      </w:r>
      <w:r w:rsidRPr="00A46268">
        <w:rPr>
          <w:rFonts w:ascii="Times New Roman" w:hAnsi="Times New Roman" w:cs="Times New Roman"/>
        </w:rPr>
        <w:t xml:space="preserve"> для создания условий для развития туризма велась активная работа по туристскому </w:t>
      </w:r>
      <w:proofErr w:type="spellStart"/>
      <w:r w:rsidRPr="00A46268">
        <w:rPr>
          <w:rFonts w:ascii="Times New Roman" w:hAnsi="Times New Roman" w:cs="Times New Roman"/>
        </w:rPr>
        <w:t>брэндированию</w:t>
      </w:r>
      <w:proofErr w:type="spellEnd"/>
      <w:r w:rsidRPr="00A46268">
        <w:rPr>
          <w:rFonts w:ascii="Times New Roman" w:hAnsi="Times New Roman" w:cs="Times New Roman"/>
        </w:rPr>
        <w:t xml:space="preserve"> территорий на основе культурно – исторического потенциала Приморского района:</w:t>
      </w:r>
    </w:p>
    <w:p w14:paraId="73E6232E" w14:textId="77777777" w:rsidR="000D32FE" w:rsidRPr="00A46268" w:rsidRDefault="000D32FE" w:rsidP="000D32FE">
      <w:pPr>
        <w:ind w:firstLine="567"/>
        <w:jc w:val="both"/>
        <w:rPr>
          <w:sz w:val="24"/>
          <w:szCs w:val="24"/>
        </w:rPr>
      </w:pPr>
      <w:r w:rsidRPr="00A46268">
        <w:rPr>
          <w:sz w:val="24"/>
          <w:szCs w:val="24"/>
        </w:rPr>
        <w:t xml:space="preserve">- Работа краеведческих клубов в Вознесенском и </w:t>
      </w:r>
      <w:proofErr w:type="spellStart"/>
      <w:r w:rsidRPr="00A46268">
        <w:rPr>
          <w:sz w:val="24"/>
          <w:szCs w:val="24"/>
        </w:rPr>
        <w:t>Пустошинском</w:t>
      </w:r>
      <w:proofErr w:type="spellEnd"/>
      <w:r w:rsidRPr="00A46268">
        <w:rPr>
          <w:sz w:val="24"/>
          <w:szCs w:val="24"/>
        </w:rPr>
        <w:t xml:space="preserve"> СДК.</w:t>
      </w:r>
    </w:p>
    <w:p w14:paraId="5EE08D27" w14:textId="77777777" w:rsidR="000D32FE" w:rsidRPr="00A46268" w:rsidRDefault="000D32FE" w:rsidP="000D32FE">
      <w:pPr>
        <w:ind w:firstLine="567"/>
        <w:jc w:val="both"/>
        <w:rPr>
          <w:sz w:val="24"/>
          <w:szCs w:val="24"/>
        </w:rPr>
      </w:pPr>
      <w:r w:rsidRPr="00A46268">
        <w:rPr>
          <w:sz w:val="24"/>
          <w:szCs w:val="24"/>
        </w:rPr>
        <w:t xml:space="preserve">- Поддержание крупных </w:t>
      </w:r>
      <w:proofErr w:type="spellStart"/>
      <w:r w:rsidRPr="00A46268">
        <w:rPr>
          <w:sz w:val="24"/>
          <w:szCs w:val="24"/>
        </w:rPr>
        <w:t>брэндовых</w:t>
      </w:r>
      <w:proofErr w:type="spellEnd"/>
      <w:r w:rsidRPr="00A46268">
        <w:rPr>
          <w:sz w:val="24"/>
          <w:szCs w:val="24"/>
        </w:rPr>
        <w:t xml:space="preserve"> событийных мероприятий (праздники «</w:t>
      </w:r>
      <w:proofErr w:type="spellStart"/>
      <w:r w:rsidRPr="00A46268">
        <w:rPr>
          <w:sz w:val="24"/>
          <w:szCs w:val="24"/>
        </w:rPr>
        <w:t>Малинова</w:t>
      </w:r>
      <w:proofErr w:type="spellEnd"/>
      <w:r w:rsidRPr="00A46268">
        <w:rPr>
          <w:sz w:val="24"/>
          <w:szCs w:val="24"/>
        </w:rPr>
        <w:t xml:space="preserve"> Уйма» и «Николин день», гастрономический фестиваль «Картофельный </w:t>
      </w:r>
      <w:proofErr w:type="spellStart"/>
      <w:r w:rsidRPr="00A46268">
        <w:rPr>
          <w:sz w:val="24"/>
          <w:szCs w:val="24"/>
        </w:rPr>
        <w:t>ОГОрод</w:t>
      </w:r>
      <w:proofErr w:type="spellEnd"/>
      <w:r w:rsidRPr="00A46268">
        <w:rPr>
          <w:sz w:val="24"/>
          <w:szCs w:val="24"/>
        </w:rPr>
        <w:t xml:space="preserve">!», фестиваль огня «Маяки», конкурс детского творчества «Территория яйца», </w:t>
      </w:r>
      <w:r w:rsidRPr="00A46268">
        <w:rPr>
          <w:bCs/>
          <w:sz w:val="24"/>
          <w:szCs w:val="24"/>
        </w:rPr>
        <w:t>региональный литературный форум «Сухановские встречи»</w:t>
      </w:r>
      <w:r w:rsidRPr="00A46268">
        <w:rPr>
          <w:sz w:val="24"/>
          <w:szCs w:val="24"/>
        </w:rPr>
        <w:t>).</w:t>
      </w:r>
    </w:p>
    <w:p w14:paraId="6793EB4E" w14:textId="77777777" w:rsidR="000D32FE" w:rsidRPr="00A46268" w:rsidRDefault="000D32FE" w:rsidP="000D32FE">
      <w:pPr>
        <w:ind w:firstLine="567"/>
        <w:jc w:val="both"/>
        <w:rPr>
          <w:sz w:val="24"/>
          <w:szCs w:val="24"/>
        </w:rPr>
      </w:pPr>
      <w:r w:rsidRPr="00A46268">
        <w:rPr>
          <w:sz w:val="24"/>
          <w:szCs w:val="24"/>
        </w:rPr>
        <w:t xml:space="preserve">- Презентация брэндов территории на </w:t>
      </w:r>
      <w:proofErr w:type="spellStart"/>
      <w:r w:rsidRPr="00A46268">
        <w:rPr>
          <w:sz w:val="24"/>
          <w:szCs w:val="24"/>
        </w:rPr>
        <w:t>Маргаритинской</w:t>
      </w:r>
      <w:proofErr w:type="spellEnd"/>
      <w:r w:rsidRPr="00A46268">
        <w:rPr>
          <w:sz w:val="24"/>
          <w:szCs w:val="24"/>
        </w:rPr>
        <w:t xml:space="preserve"> ярмарке.</w:t>
      </w:r>
    </w:p>
    <w:p w14:paraId="30B6FCE2" w14:textId="77777777" w:rsidR="000D32FE" w:rsidRPr="00A46268" w:rsidRDefault="000D32FE" w:rsidP="000D32FE">
      <w:pPr>
        <w:ind w:firstLine="567"/>
        <w:jc w:val="both"/>
        <w:rPr>
          <w:sz w:val="24"/>
          <w:szCs w:val="24"/>
        </w:rPr>
      </w:pPr>
      <w:r w:rsidRPr="00A46268">
        <w:rPr>
          <w:sz w:val="24"/>
          <w:szCs w:val="24"/>
        </w:rPr>
        <w:t>- Заказывается сувенирная продукция с логотипами брэндов для вручения победителям конкурсных программ.</w:t>
      </w:r>
    </w:p>
    <w:p w14:paraId="77103301" w14:textId="77777777" w:rsidR="000D32FE" w:rsidRPr="00A46268" w:rsidRDefault="000D32FE" w:rsidP="000D32FE">
      <w:pPr>
        <w:ind w:firstLine="567"/>
        <w:jc w:val="both"/>
        <w:rPr>
          <w:sz w:val="24"/>
          <w:szCs w:val="24"/>
        </w:rPr>
      </w:pPr>
      <w:r w:rsidRPr="00A46268">
        <w:rPr>
          <w:sz w:val="24"/>
          <w:szCs w:val="24"/>
        </w:rPr>
        <w:t xml:space="preserve">Были разработаны три новых туристских маршрутов: «Станция «Ластола-ТЕХНО»», кластерный маршрут- экспедиция «Зимний берег Белого моря», кластерный маршрут «Уйма, </w:t>
      </w:r>
      <w:proofErr w:type="spellStart"/>
      <w:r w:rsidRPr="00A46268">
        <w:rPr>
          <w:sz w:val="24"/>
          <w:szCs w:val="24"/>
        </w:rPr>
        <w:t>Лявля</w:t>
      </w:r>
      <w:proofErr w:type="spellEnd"/>
      <w:r w:rsidRPr="00A46268">
        <w:rPr>
          <w:sz w:val="24"/>
          <w:szCs w:val="24"/>
        </w:rPr>
        <w:t xml:space="preserve">, Боброво – вдоль Северной Двины». </w:t>
      </w:r>
    </w:p>
    <w:p w14:paraId="4381A373" w14:textId="77777777" w:rsidR="000D32FE" w:rsidRPr="00A46268" w:rsidRDefault="000D32FE" w:rsidP="000D32FE">
      <w:pPr>
        <w:ind w:firstLine="567"/>
        <w:jc w:val="both"/>
        <w:rPr>
          <w:sz w:val="24"/>
          <w:szCs w:val="24"/>
        </w:rPr>
      </w:pPr>
      <w:r w:rsidRPr="00A46268">
        <w:rPr>
          <w:sz w:val="24"/>
          <w:szCs w:val="24"/>
        </w:rPr>
        <w:t xml:space="preserve">Из-за пандемии </w:t>
      </w:r>
      <w:r w:rsidRPr="00A46268">
        <w:rPr>
          <w:sz w:val="24"/>
          <w:szCs w:val="24"/>
          <w:lang w:val="en-US"/>
        </w:rPr>
        <w:t>COVID</w:t>
      </w:r>
      <w:r w:rsidRPr="00A46268">
        <w:rPr>
          <w:sz w:val="24"/>
          <w:szCs w:val="24"/>
        </w:rPr>
        <w:t>19 количество экскурсионных групп было сокращено, снижение численности экскурсантов на маршрутах выходного дня составило 36,9%.</w:t>
      </w:r>
    </w:p>
    <w:p w14:paraId="5F6856CE" w14:textId="77777777" w:rsidR="000D32FE" w:rsidRPr="00A46268" w:rsidRDefault="000D32FE" w:rsidP="000D32FE">
      <w:pPr>
        <w:ind w:firstLine="708"/>
        <w:jc w:val="both"/>
        <w:rPr>
          <w:sz w:val="24"/>
          <w:szCs w:val="24"/>
        </w:rPr>
      </w:pPr>
      <w:r w:rsidRPr="00A46268">
        <w:rPr>
          <w:b/>
          <w:bCs/>
          <w:sz w:val="24"/>
          <w:szCs w:val="24"/>
        </w:rPr>
        <w:t>3. Результат реализации подпрограммы 3 «Развитие архивного дела»</w:t>
      </w:r>
      <w:r w:rsidRPr="00A46268">
        <w:rPr>
          <w:sz w:val="24"/>
          <w:szCs w:val="24"/>
        </w:rPr>
        <w:t xml:space="preserve"> - количество единиц, принятых на хранение в архив, составило 1171, что больше запланированного на 56%. Большая работа была проделана в связи с внеплановой приемкой необработанных документов от КУМИ и ЗО администрации МО «Приморский муниципальный район» за 2003- 2017 годы и от ликвидируемых предприятий. В целях достижения показателей и улучшения условий хранения в 2020 году архив принял участие в конкурсе на получение областной субсидии на проведение капитального ремонта помещений архива. Благодаря участию в конкурсе были привлечены средства областного бюджета в размере 440,30 тыс. руб. и проведен капитальный ремонт архивохранилищ общей площадью 65 кв. м (отремонтированы пол - постелен линолеум, стены, потолок, заменены светильники, двери).</w:t>
      </w:r>
    </w:p>
    <w:p w14:paraId="40D7097B" w14:textId="77777777" w:rsidR="000D32FE" w:rsidRPr="00A46268" w:rsidRDefault="000D32FE" w:rsidP="000D32FE">
      <w:pPr>
        <w:ind w:firstLine="708"/>
        <w:jc w:val="both"/>
        <w:rPr>
          <w:sz w:val="24"/>
          <w:szCs w:val="24"/>
        </w:rPr>
      </w:pPr>
      <w:r w:rsidRPr="00A46268">
        <w:rPr>
          <w:sz w:val="24"/>
          <w:szCs w:val="24"/>
        </w:rPr>
        <w:t xml:space="preserve">За счет средств бюджета района начат монтаж пожарной сигнализации, т.к. во вновь вводимых помещениях ее нет, а </w:t>
      </w:r>
      <w:proofErr w:type="gramStart"/>
      <w:r w:rsidRPr="00A46268">
        <w:rPr>
          <w:sz w:val="24"/>
          <w:szCs w:val="24"/>
        </w:rPr>
        <w:t>там где</w:t>
      </w:r>
      <w:proofErr w:type="gramEnd"/>
      <w:r w:rsidRPr="00A46268">
        <w:rPr>
          <w:sz w:val="24"/>
          <w:szCs w:val="24"/>
        </w:rPr>
        <w:t xml:space="preserve"> пожарная сигнализация была, то она морально устарела. Работы по монтажу будут завершены в январе 2021 года и таким образом все 463 м², из них 308 м² - архивохранилища, будут оборудованы ОПС. Приобретено на 15 тыс. рублей программного обеспечения, компьютер за 35,9 тыс. рублей.</w:t>
      </w:r>
    </w:p>
    <w:p w14:paraId="14939C10" w14:textId="77777777" w:rsidR="000D32FE" w:rsidRPr="00A46268" w:rsidRDefault="000D32FE" w:rsidP="000D32FE">
      <w:pPr>
        <w:ind w:firstLine="708"/>
        <w:jc w:val="both"/>
        <w:rPr>
          <w:sz w:val="24"/>
          <w:szCs w:val="24"/>
        </w:rPr>
      </w:pPr>
      <w:r w:rsidRPr="00A46268">
        <w:rPr>
          <w:sz w:val="24"/>
          <w:szCs w:val="24"/>
        </w:rPr>
        <w:t>В 2020 году проделана большая работа по привлечению внебюджетных средств. Всего доход составил 896 345 рублей, из которых 297 966 рублей пошли на поощрение работников. Оставшаяся часть средств пошла на укрепление материально-технической базы и административно -хозяйственные расходы. Все это позволило на 106 м² увеличить площади архивохранилищ, обеспечить их стеллажами, оборудовать ОПС и таким образом ввести их в эксплуатацию.</w:t>
      </w:r>
    </w:p>
    <w:p w14:paraId="7DD6C642" w14:textId="77777777" w:rsidR="000D32FE" w:rsidRPr="00A46268" w:rsidRDefault="000D32FE" w:rsidP="000D32FE">
      <w:pPr>
        <w:ind w:right="-108"/>
        <w:contextualSpacing/>
        <w:jc w:val="both"/>
        <w:rPr>
          <w:bCs/>
          <w:sz w:val="24"/>
          <w:szCs w:val="24"/>
        </w:rPr>
      </w:pPr>
      <w:r w:rsidRPr="00A46268">
        <w:rPr>
          <w:sz w:val="24"/>
          <w:szCs w:val="24"/>
        </w:rPr>
        <w:t>Основная работа архива была направления на выполнение муниципального задания. Муниципальное задание выполнено. Необходимо отметить уменьшение числа социально-</w:t>
      </w:r>
      <w:r w:rsidRPr="00A46268">
        <w:rPr>
          <w:sz w:val="24"/>
          <w:szCs w:val="24"/>
        </w:rPr>
        <w:lastRenderedPageBreak/>
        <w:t>правовых запросов: по плану на</w:t>
      </w:r>
      <w:r w:rsidRPr="00A46268">
        <w:rPr>
          <w:bCs/>
          <w:sz w:val="24"/>
          <w:szCs w:val="24"/>
        </w:rPr>
        <w:t xml:space="preserve"> 2020 г. – 3350, по факту – 3571, что больше запланированного на 7%. </w:t>
      </w:r>
      <w:r w:rsidRPr="00A46268">
        <w:rPr>
          <w:sz w:val="24"/>
          <w:szCs w:val="24"/>
        </w:rPr>
        <w:t>Это происходит по объективным причинам, т.к. значительное число трудового периода выходящих на пенсию граждан (с 1998 года) есть в базе Пенсионного фонда.</w:t>
      </w:r>
    </w:p>
    <w:p w14:paraId="3380D7E0" w14:textId="77777777" w:rsidR="000D32FE" w:rsidRPr="00A46268" w:rsidRDefault="000D32FE" w:rsidP="000D32FE">
      <w:pPr>
        <w:pStyle w:val="ConsPlusNonformat"/>
        <w:ind w:firstLine="540"/>
        <w:jc w:val="both"/>
        <w:rPr>
          <w:rFonts w:ascii="Times New Roman" w:hAnsi="Times New Roman" w:cs="Times New Roman"/>
          <w:sz w:val="24"/>
          <w:szCs w:val="24"/>
        </w:rPr>
      </w:pPr>
      <w:r w:rsidRPr="00A46268">
        <w:rPr>
          <w:rFonts w:ascii="Times New Roman" w:hAnsi="Times New Roman" w:cs="Times New Roman"/>
          <w:sz w:val="24"/>
          <w:szCs w:val="24"/>
        </w:rPr>
        <w:t xml:space="preserve">2. Говоря об участии муниципального образования в отчетном периоде в реализации федеральных и региональных проектах, государственных программах Архангельской области, следует отметить, что благодаря активной проектной деятельности в учреждениях культуры создаются экспозиционно – выставочные пространства и интерактивные просветительские площадки, открываются новые арт-объекты и фотозоны, прокладываются новые маршруты выходного дня и развивается </w:t>
      </w:r>
      <w:proofErr w:type="spellStart"/>
      <w:r w:rsidRPr="00A46268">
        <w:rPr>
          <w:rFonts w:ascii="Times New Roman" w:hAnsi="Times New Roman" w:cs="Times New Roman"/>
          <w:sz w:val="24"/>
          <w:szCs w:val="24"/>
        </w:rPr>
        <w:t>туристско</w:t>
      </w:r>
      <w:proofErr w:type="spellEnd"/>
      <w:r w:rsidRPr="00A46268">
        <w:rPr>
          <w:rFonts w:ascii="Times New Roman" w:hAnsi="Times New Roman" w:cs="Times New Roman"/>
          <w:sz w:val="24"/>
          <w:szCs w:val="24"/>
        </w:rPr>
        <w:t xml:space="preserve"> - экскурсионная инфраструктура. Всего на реализацию социально – культурных проектов привлечено 4 791 656 рублей. Президентские гранты получили проекты «Литературная деревня», посвящённый 220-летию со Дня рождения крестьянского поэта М. Суханова, и «Память Зимнего берега», посвящённый зверобойному промыслу. Грант благотворительного фонда В. Потанина получен на реализацию проекта «На Зимнем береге у моря Белого», посвящённого Великой поморской сказительнице М.С. Крюковой, 145-летие юбилей которой мы будем отмечать в июле 2021 года. Межрегиональный фестиваль – экспедиция «Патракеевка – родина капитанов» вновь вписал Приморский район в Фестивальную карту Архангельской области в рамках областного конкурса проектов «ЛЮБО-ДОРОГО».</w:t>
      </w:r>
    </w:p>
    <w:p w14:paraId="70E676A0" w14:textId="77777777" w:rsidR="000D32FE" w:rsidRPr="00A46268" w:rsidRDefault="000D32FE" w:rsidP="000D32FE">
      <w:pPr>
        <w:pStyle w:val="ConsPlusNonformat"/>
        <w:ind w:firstLine="540"/>
        <w:jc w:val="both"/>
        <w:rPr>
          <w:rFonts w:ascii="Times New Roman" w:hAnsi="Times New Roman" w:cs="Times New Roman"/>
          <w:sz w:val="24"/>
          <w:szCs w:val="24"/>
        </w:rPr>
      </w:pPr>
      <w:r w:rsidRPr="00A46268">
        <w:rPr>
          <w:rFonts w:ascii="Times New Roman" w:hAnsi="Times New Roman" w:cs="Times New Roman"/>
          <w:sz w:val="24"/>
          <w:szCs w:val="24"/>
        </w:rPr>
        <w:t xml:space="preserve">Субсидию на комплектование книжных фондов муниципальных библиотек Архангельской области получила Центральная библиотека Приморского района в размере </w:t>
      </w:r>
      <w:r w:rsidRPr="00A46268">
        <w:rPr>
          <w:rFonts w:ascii="Times New Roman" w:hAnsi="Times New Roman" w:cs="Times New Roman"/>
          <w:bCs/>
          <w:sz w:val="24"/>
          <w:szCs w:val="24"/>
        </w:rPr>
        <w:t xml:space="preserve">450 900 рублей. Ещё одна </w:t>
      </w:r>
      <w:r w:rsidRPr="00A46268">
        <w:rPr>
          <w:rFonts w:ascii="Times New Roman" w:hAnsi="Times New Roman" w:cs="Times New Roman"/>
          <w:sz w:val="24"/>
          <w:szCs w:val="24"/>
        </w:rPr>
        <w:t>Субсидия</w:t>
      </w:r>
      <w:r w:rsidRPr="00A46268">
        <w:rPr>
          <w:rFonts w:ascii="Times New Roman" w:hAnsi="Times New Roman" w:cs="Times New Roman"/>
          <w:bCs/>
          <w:sz w:val="24"/>
          <w:szCs w:val="24"/>
        </w:rPr>
        <w:t xml:space="preserve"> по линии Министерства культуры получена </w:t>
      </w:r>
      <w:r w:rsidRPr="00A46268">
        <w:rPr>
          <w:rFonts w:ascii="Times New Roman" w:hAnsi="Times New Roman" w:cs="Times New Roman"/>
          <w:sz w:val="24"/>
          <w:szCs w:val="24"/>
        </w:rPr>
        <w:t xml:space="preserve">на обеспечение развития и укрепление материально-технической базы домов культуры в населенных пунктах с числом жителей до 50 тысяч человек. На эти средства в 2021 году будут отремонтированы фойе Васьковского СДК, танцевальный зал Вознесенского СДК и помещение на 2-м этаже </w:t>
      </w:r>
      <w:proofErr w:type="spellStart"/>
      <w:r w:rsidRPr="00A46268">
        <w:rPr>
          <w:rFonts w:ascii="Times New Roman" w:hAnsi="Times New Roman" w:cs="Times New Roman"/>
          <w:sz w:val="24"/>
          <w:szCs w:val="24"/>
        </w:rPr>
        <w:t>Ластольского</w:t>
      </w:r>
      <w:proofErr w:type="spellEnd"/>
      <w:r w:rsidRPr="00A46268">
        <w:rPr>
          <w:rFonts w:ascii="Times New Roman" w:hAnsi="Times New Roman" w:cs="Times New Roman"/>
          <w:sz w:val="24"/>
          <w:szCs w:val="24"/>
        </w:rPr>
        <w:t xml:space="preserve"> СДК для организации там творческой гостиной. </w:t>
      </w:r>
    </w:p>
    <w:p w14:paraId="5461D88D" w14:textId="77777777" w:rsidR="000D32FE" w:rsidRPr="00A46268" w:rsidRDefault="000D32FE" w:rsidP="000D32FE">
      <w:pPr>
        <w:pStyle w:val="ConsPlusNonformat"/>
        <w:ind w:firstLine="540"/>
        <w:jc w:val="both"/>
        <w:rPr>
          <w:rFonts w:ascii="Times New Roman" w:hAnsi="Times New Roman" w:cs="Times New Roman"/>
          <w:sz w:val="24"/>
          <w:szCs w:val="24"/>
        </w:rPr>
      </w:pPr>
      <w:r w:rsidRPr="00A46268">
        <w:rPr>
          <w:rFonts w:ascii="Times New Roman" w:hAnsi="Times New Roman" w:cs="Times New Roman"/>
          <w:sz w:val="24"/>
          <w:szCs w:val="24"/>
        </w:rPr>
        <w:t>3. Отставания в выполнении мероприятий в целях завершения проведения конкурсных процедур и заключения муниципальных контрактов, выполнения подрядных работ на стройках и объектах отчетном периоде не было.</w:t>
      </w:r>
    </w:p>
    <w:p w14:paraId="48BD7FF3" w14:textId="77777777" w:rsidR="000D32FE" w:rsidRPr="00A46268" w:rsidRDefault="000D32FE" w:rsidP="000D32FE">
      <w:pPr>
        <w:pStyle w:val="ConsPlusNonformat"/>
        <w:ind w:firstLine="540"/>
        <w:jc w:val="both"/>
        <w:rPr>
          <w:rFonts w:ascii="Times New Roman" w:hAnsi="Times New Roman" w:cs="Times New Roman"/>
          <w:sz w:val="24"/>
          <w:szCs w:val="24"/>
        </w:rPr>
      </w:pPr>
      <w:r w:rsidRPr="00A46268">
        <w:rPr>
          <w:rFonts w:ascii="Times New Roman" w:hAnsi="Times New Roman" w:cs="Times New Roman"/>
          <w:sz w:val="24"/>
          <w:szCs w:val="24"/>
        </w:rPr>
        <w:t xml:space="preserve">4. Все запланированные Программой мероприятия выполнены. Целевые показатели результатов выполненных мероприятий муниципальной программы по итогам отчетного года не достигнуты по: посещаемости учреждений культуры и количеству экскурсантов. Причиной являются ограничительные меры по посещаемости из-за пандемии </w:t>
      </w:r>
      <w:r w:rsidRPr="00A46268">
        <w:rPr>
          <w:rFonts w:ascii="Times New Roman" w:hAnsi="Times New Roman" w:cs="Times New Roman"/>
          <w:sz w:val="24"/>
          <w:szCs w:val="24"/>
          <w:lang w:val="en-US"/>
        </w:rPr>
        <w:t>COVID</w:t>
      </w:r>
      <w:r w:rsidRPr="00A46268">
        <w:rPr>
          <w:rFonts w:ascii="Times New Roman" w:hAnsi="Times New Roman" w:cs="Times New Roman"/>
          <w:sz w:val="24"/>
          <w:szCs w:val="24"/>
        </w:rPr>
        <w:t xml:space="preserve">19. </w:t>
      </w:r>
    </w:p>
    <w:p w14:paraId="28E2683E" w14:textId="77777777" w:rsidR="000D32FE" w:rsidRPr="00826CFA" w:rsidRDefault="000D32FE" w:rsidP="000D32FE">
      <w:pPr>
        <w:pStyle w:val="ConsPlusNonformat"/>
        <w:ind w:firstLine="540"/>
        <w:jc w:val="both"/>
        <w:rPr>
          <w:rFonts w:ascii="Times New Roman" w:hAnsi="Times New Roman" w:cs="Times New Roman"/>
          <w:sz w:val="24"/>
          <w:szCs w:val="24"/>
        </w:rPr>
      </w:pPr>
    </w:p>
    <w:p w14:paraId="7D6169F3" w14:textId="77777777" w:rsidR="00A46268" w:rsidRDefault="00A46268" w:rsidP="00A46268">
      <w:pPr>
        <w:pStyle w:val="Standarduser"/>
        <w:spacing w:after="0" w:line="240" w:lineRule="auto"/>
        <w:jc w:val="both"/>
        <w:rPr>
          <w:rFonts w:ascii="Times New Roman" w:eastAsia="Times New Roman" w:hAnsi="Times New Roman" w:cs="Times New Roman"/>
        </w:rPr>
        <w:sectPr w:rsidR="00A46268" w:rsidSect="00A46268">
          <w:pgSz w:w="11906" w:h="16838"/>
          <w:pgMar w:top="1134" w:right="850" w:bottom="1134" w:left="1701" w:header="708" w:footer="708" w:gutter="0"/>
          <w:cols w:space="708"/>
          <w:docGrid w:linePitch="360"/>
        </w:sectPr>
      </w:pPr>
    </w:p>
    <w:p w14:paraId="113ADDCB" w14:textId="77777777" w:rsidR="000D32FE" w:rsidRPr="004944A2" w:rsidRDefault="000D32FE" w:rsidP="00A46268">
      <w:pPr>
        <w:pStyle w:val="ConsPlusNonformat"/>
        <w:ind w:firstLine="540"/>
        <w:jc w:val="center"/>
        <w:rPr>
          <w:rFonts w:ascii="Times New Roman" w:hAnsi="Times New Roman" w:cs="Times New Roman"/>
          <w:sz w:val="26"/>
          <w:szCs w:val="26"/>
        </w:rPr>
      </w:pPr>
      <w:r w:rsidRPr="006855AC">
        <w:rPr>
          <w:rFonts w:ascii="Times New Roman" w:hAnsi="Times New Roman" w:cs="Times New Roman"/>
          <w:sz w:val="24"/>
          <w:szCs w:val="24"/>
        </w:rPr>
        <w:lastRenderedPageBreak/>
        <w:t>2. Отчет об исполнении мероприятий муниципальной программы за отчетный год:</w:t>
      </w:r>
    </w:p>
    <w:p w14:paraId="1A5B623B" w14:textId="77777777" w:rsidR="000D32FE" w:rsidRDefault="000D32FE" w:rsidP="000D32FE">
      <w:pPr>
        <w:pStyle w:val="ConsPlusNonformat"/>
        <w:ind w:firstLine="540"/>
        <w:jc w:val="center"/>
        <w:rPr>
          <w:rFonts w:ascii="Times New Roman" w:hAnsi="Times New Roman" w:cs="Times New Roman"/>
          <w:sz w:val="26"/>
          <w:szCs w:val="26"/>
        </w:rPr>
      </w:pPr>
    </w:p>
    <w:p w14:paraId="3ED42EBA" w14:textId="77777777" w:rsidR="000D32FE" w:rsidRPr="004944A2" w:rsidRDefault="000D32FE" w:rsidP="000D32FE">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t>Отчет</w:t>
      </w:r>
    </w:p>
    <w:p w14:paraId="6D115F5F" w14:textId="77777777" w:rsidR="000D32FE" w:rsidRDefault="000D32FE" w:rsidP="000D32FE">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t>об исполнении мероприятий муниципальной программы</w:t>
      </w:r>
    </w:p>
    <w:p w14:paraId="4E84BC7E" w14:textId="77777777" w:rsidR="000D32FE" w:rsidRDefault="000D32FE" w:rsidP="000D32FE">
      <w:pPr>
        <w:pStyle w:val="ConsPlusNonformat"/>
        <w:ind w:firstLine="540"/>
        <w:jc w:val="center"/>
        <w:rPr>
          <w:rFonts w:ascii="Times New Roman" w:hAnsi="Times New Roman" w:cs="Times New Roman"/>
          <w:sz w:val="26"/>
          <w:szCs w:val="26"/>
        </w:rPr>
      </w:pPr>
      <w:r>
        <w:rPr>
          <w:rFonts w:ascii="Times New Roman" w:hAnsi="Times New Roman" w:cs="Times New Roman"/>
          <w:sz w:val="26"/>
          <w:szCs w:val="26"/>
        </w:rPr>
        <w:t xml:space="preserve"> МО «Приморский муниципальный район» </w:t>
      </w:r>
    </w:p>
    <w:p w14:paraId="554006B6" w14:textId="77777777" w:rsidR="000D32FE" w:rsidRPr="004944A2" w:rsidRDefault="000D32FE" w:rsidP="000D32FE">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t>«</w:t>
      </w:r>
      <w:r>
        <w:rPr>
          <w:rFonts w:ascii="Times New Roman" w:hAnsi="Times New Roman" w:cs="Times New Roman"/>
          <w:sz w:val="26"/>
          <w:szCs w:val="26"/>
        </w:rPr>
        <w:t>Развитие культуры и туризма</w:t>
      </w:r>
      <w:r w:rsidRPr="004944A2">
        <w:rPr>
          <w:rFonts w:ascii="Times New Roman" w:hAnsi="Times New Roman" w:cs="Times New Roman"/>
          <w:sz w:val="26"/>
          <w:szCs w:val="26"/>
        </w:rPr>
        <w:t>»</w:t>
      </w:r>
    </w:p>
    <w:p w14:paraId="144E6543" w14:textId="77777777" w:rsidR="000D32FE" w:rsidRDefault="000D32FE" w:rsidP="000D32FE">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t>за 20</w:t>
      </w:r>
      <w:r>
        <w:rPr>
          <w:rFonts w:ascii="Times New Roman" w:hAnsi="Times New Roman" w:cs="Times New Roman"/>
          <w:sz w:val="26"/>
          <w:szCs w:val="26"/>
        </w:rPr>
        <w:t xml:space="preserve">20 </w:t>
      </w:r>
      <w:r w:rsidRPr="004944A2">
        <w:rPr>
          <w:rFonts w:ascii="Times New Roman" w:hAnsi="Times New Roman" w:cs="Times New Roman"/>
          <w:sz w:val="26"/>
          <w:szCs w:val="26"/>
        </w:rPr>
        <w:t>год</w:t>
      </w: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7"/>
        <w:gridCol w:w="3215"/>
        <w:gridCol w:w="1559"/>
        <w:gridCol w:w="3616"/>
        <w:gridCol w:w="1985"/>
        <w:gridCol w:w="1842"/>
        <w:gridCol w:w="2127"/>
      </w:tblGrid>
      <w:tr w:rsidR="000D32FE" w:rsidRPr="004944A2" w14:paraId="02C46499" w14:textId="77777777" w:rsidTr="000D32FE">
        <w:trPr>
          <w:jc w:val="center"/>
        </w:trPr>
        <w:tc>
          <w:tcPr>
            <w:tcW w:w="1257" w:type="dxa"/>
            <w:tcBorders>
              <w:top w:val="single" w:sz="4" w:space="0" w:color="auto"/>
              <w:left w:val="single" w:sz="4" w:space="0" w:color="auto"/>
              <w:bottom w:val="single" w:sz="4" w:space="0" w:color="auto"/>
              <w:right w:val="single" w:sz="4" w:space="0" w:color="auto"/>
            </w:tcBorders>
            <w:vAlign w:val="center"/>
          </w:tcPr>
          <w:p w14:paraId="1E8F7975" w14:textId="77777777" w:rsidR="000D32FE" w:rsidRPr="004944A2" w:rsidRDefault="000D32FE" w:rsidP="000D32FE">
            <w:pPr>
              <w:pStyle w:val="ConsPlusNormal"/>
              <w:ind w:firstLine="0"/>
              <w:jc w:val="center"/>
              <w:rPr>
                <w:rFonts w:ascii="Times New Roman" w:hAnsi="Times New Roman" w:cs="Times New Roman"/>
              </w:rPr>
            </w:pPr>
            <w:r w:rsidRPr="004944A2">
              <w:rPr>
                <w:rFonts w:ascii="Times New Roman" w:hAnsi="Times New Roman" w:cs="Times New Roman"/>
              </w:rPr>
              <w:t>Пункт мероприятия</w:t>
            </w:r>
          </w:p>
        </w:tc>
        <w:tc>
          <w:tcPr>
            <w:tcW w:w="3215" w:type="dxa"/>
            <w:tcBorders>
              <w:top w:val="single" w:sz="4" w:space="0" w:color="auto"/>
              <w:left w:val="single" w:sz="4" w:space="0" w:color="auto"/>
              <w:bottom w:val="single" w:sz="4" w:space="0" w:color="auto"/>
              <w:right w:val="single" w:sz="4" w:space="0" w:color="auto"/>
            </w:tcBorders>
            <w:vAlign w:val="center"/>
          </w:tcPr>
          <w:p w14:paraId="0133473D" w14:textId="77777777" w:rsidR="000D32FE" w:rsidRPr="004944A2" w:rsidRDefault="000D32FE" w:rsidP="000D32FE">
            <w:pPr>
              <w:pStyle w:val="ConsPlusNormal"/>
              <w:ind w:firstLine="0"/>
              <w:jc w:val="center"/>
              <w:rPr>
                <w:rFonts w:ascii="Times New Roman" w:hAnsi="Times New Roman" w:cs="Times New Roman"/>
              </w:rPr>
            </w:pPr>
            <w:r w:rsidRPr="004944A2">
              <w:rPr>
                <w:rFonts w:ascii="Times New Roman" w:hAnsi="Times New Roman" w:cs="Times New Roman"/>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14:paraId="27409873" w14:textId="77777777" w:rsidR="000D32FE" w:rsidRPr="004944A2" w:rsidRDefault="000D32FE" w:rsidP="000D32FE">
            <w:pPr>
              <w:pStyle w:val="ConsPlusNormal"/>
              <w:ind w:firstLine="0"/>
              <w:jc w:val="center"/>
              <w:rPr>
                <w:rFonts w:ascii="Times New Roman" w:hAnsi="Times New Roman" w:cs="Times New Roman"/>
              </w:rPr>
            </w:pPr>
            <w:r w:rsidRPr="004944A2">
              <w:rPr>
                <w:rFonts w:ascii="Times New Roman" w:hAnsi="Times New Roman" w:cs="Times New Roman"/>
              </w:rPr>
              <w:t>Исполнитель</w:t>
            </w:r>
          </w:p>
        </w:tc>
        <w:tc>
          <w:tcPr>
            <w:tcW w:w="3616" w:type="dxa"/>
            <w:tcBorders>
              <w:top w:val="single" w:sz="4" w:space="0" w:color="auto"/>
              <w:left w:val="single" w:sz="4" w:space="0" w:color="auto"/>
              <w:bottom w:val="single" w:sz="4" w:space="0" w:color="auto"/>
              <w:right w:val="single" w:sz="4" w:space="0" w:color="auto"/>
            </w:tcBorders>
            <w:vAlign w:val="center"/>
          </w:tcPr>
          <w:p w14:paraId="74252A79" w14:textId="77777777" w:rsidR="000D32FE" w:rsidRPr="004944A2" w:rsidRDefault="000D32FE" w:rsidP="000D32FE">
            <w:pPr>
              <w:pStyle w:val="ConsPlusNormal"/>
              <w:ind w:firstLine="0"/>
              <w:jc w:val="center"/>
              <w:rPr>
                <w:rFonts w:ascii="Times New Roman" w:hAnsi="Times New Roman" w:cs="Times New Roman"/>
              </w:rPr>
            </w:pPr>
            <w:r w:rsidRPr="004944A2">
              <w:rPr>
                <w:rFonts w:ascii="Times New Roman" w:hAnsi="Times New Roman" w:cs="Times New Roman"/>
              </w:rPr>
              <w:t>Наименование показателя реализации мероприятия (единица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tcPr>
          <w:p w14:paraId="50DB603A" w14:textId="77777777" w:rsidR="000D32FE" w:rsidRPr="004944A2" w:rsidRDefault="000D32FE" w:rsidP="000D32FE">
            <w:pPr>
              <w:pStyle w:val="ConsPlusNormal"/>
              <w:ind w:firstLine="0"/>
              <w:jc w:val="center"/>
              <w:rPr>
                <w:rFonts w:ascii="Times New Roman" w:hAnsi="Times New Roman" w:cs="Times New Roman"/>
              </w:rPr>
            </w:pPr>
            <w:r w:rsidRPr="004944A2">
              <w:rPr>
                <w:rFonts w:ascii="Times New Roman" w:hAnsi="Times New Roman" w:cs="Times New Roman"/>
              </w:rPr>
              <w:t>Плановое значение показателя реализации мероприятия</w:t>
            </w:r>
          </w:p>
        </w:tc>
        <w:tc>
          <w:tcPr>
            <w:tcW w:w="1842" w:type="dxa"/>
            <w:tcBorders>
              <w:top w:val="single" w:sz="4" w:space="0" w:color="auto"/>
              <w:left w:val="single" w:sz="4" w:space="0" w:color="auto"/>
              <w:bottom w:val="single" w:sz="4" w:space="0" w:color="auto"/>
              <w:right w:val="single" w:sz="4" w:space="0" w:color="auto"/>
            </w:tcBorders>
            <w:vAlign w:val="center"/>
          </w:tcPr>
          <w:p w14:paraId="0B076179" w14:textId="77777777" w:rsidR="000D32FE" w:rsidRPr="004944A2" w:rsidRDefault="000D32FE" w:rsidP="000D32FE">
            <w:pPr>
              <w:pStyle w:val="ConsPlusNormal"/>
              <w:ind w:firstLine="0"/>
              <w:jc w:val="center"/>
              <w:rPr>
                <w:rFonts w:ascii="Times New Roman" w:hAnsi="Times New Roman" w:cs="Times New Roman"/>
              </w:rPr>
            </w:pPr>
            <w:r w:rsidRPr="004944A2">
              <w:rPr>
                <w:rFonts w:ascii="Times New Roman" w:hAnsi="Times New Roman" w:cs="Times New Roman"/>
              </w:rPr>
              <w:t>Фактическое значение показателя реализации мероприятия</w:t>
            </w:r>
          </w:p>
        </w:tc>
        <w:tc>
          <w:tcPr>
            <w:tcW w:w="2127" w:type="dxa"/>
            <w:tcBorders>
              <w:top w:val="single" w:sz="4" w:space="0" w:color="auto"/>
              <w:left w:val="single" w:sz="4" w:space="0" w:color="auto"/>
              <w:bottom w:val="single" w:sz="4" w:space="0" w:color="auto"/>
              <w:right w:val="single" w:sz="4" w:space="0" w:color="auto"/>
            </w:tcBorders>
            <w:vAlign w:val="center"/>
          </w:tcPr>
          <w:p w14:paraId="35330E9D" w14:textId="77777777" w:rsidR="000D32FE" w:rsidRPr="004944A2" w:rsidRDefault="000D32FE" w:rsidP="000D32FE">
            <w:pPr>
              <w:pStyle w:val="ConsPlusNormal"/>
              <w:ind w:firstLine="0"/>
              <w:jc w:val="center"/>
              <w:rPr>
                <w:rFonts w:ascii="Times New Roman" w:hAnsi="Times New Roman" w:cs="Times New Roman"/>
              </w:rPr>
            </w:pPr>
            <w:r w:rsidRPr="004944A2">
              <w:rPr>
                <w:rFonts w:ascii="Times New Roman" w:hAnsi="Times New Roman" w:cs="Times New Roman"/>
              </w:rPr>
              <w:t>Причины невыполнения</w:t>
            </w:r>
          </w:p>
        </w:tc>
      </w:tr>
      <w:tr w:rsidR="000D32FE" w:rsidRPr="004944A2" w14:paraId="6C2426CB" w14:textId="77777777" w:rsidTr="000D32FE">
        <w:trPr>
          <w:trHeight w:val="171"/>
          <w:jc w:val="center"/>
        </w:trPr>
        <w:tc>
          <w:tcPr>
            <w:tcW w:w="1257" w:type="dxa"/>
            <w:vAlign w:val="center"/>
          </w:tcPr>
          <w:p w14:paraId="4353E09A" w14:textId="77777777" w:rsidR="000D32FE" w:rsidRPr="00676603" w:rsidRDefault="000D32FE" w:rsidP="000D32FE">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1</w:t>
            </w:r>
          </w:p>
        </w:tc>
        <w:tc>
          <w:tcPr>
            <w:tcW w:w="3215" w:type="dxa"/>
            <w:vAlign w:val="center"/>
          </w:tcPr>
          <w:p w14:paraId="03DC556F" w14:textId="77777777" w:rsidR="000D32FE" w:rsidRPr="00676603" w:rsidRDefault="000D32FE" w:rsidP="000D32FE">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2</w:t>
            </w:r>
          </w:p>
        </w:tc>
        <w:tc>
          <w:tcPr>
            <w:tcW w:w="1559" w:type="dxa"/>
            <w:vAlign w:val="center"/>
          </w:tcPr>
          <w:p w14:paraId="36C63381" w14:textId="77777777" w:rsidR="000D32FE" w:rsidRPr="00676603" w:rsidRDefault="000D32FE" w:rsidP="000D32FE">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3</w:t>
            </w:r>
          </w:p>
        </w:tc>
        <w:tc>
          <w:tcPr>
            <w:tcW w:w="3616" w:type="dxa"/>
            <w:vAlign w:val="center"/>
          </w:tcPr>
          <w:p w14:paraId="6CB2ADD5" w14:textId="77777777" w:rsidR="000D32FE" w:rsidRPr="00676603" w:rsidRDefault="000D32FE" w:rsidP="000D32FE">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4</w:t>
            </w:r>
          </w:p>
        </w:tc>
        <w:tc>
          <w:tcPr>
            <w:tcW w:w="1985" w:type="dxa"/>
            <w:vAlign w:val="center"/>
          </w:tcPr>
          <w:p w14:paraId="1DC3B9A5" w14:textId="77777777" w:rsidR="000D32FE" w:rsidRPr="00676603" w:rsidRDefault="000D32FE" w:rsidP="000D32FE">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5</w:t>
            </w:r>
          </w:p>
        </w:tc>
        <w:tc>
          <w:tcPr>
            <w:tcW w:w="1842" w:type="dxa"/>
            <w:vAlign w:val="center"/>
          </w:tcPr>
          <w:p w14:paraId="78B5ACC1" w14:textId="77777777" w:rsidR="000D32FE" w:rsidRPr="00676603" w:rsidRDefault="000D32FE" w:rsidP="000D32FE">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6</w:t>
            </w:r>
          </w:p>
        </w:tc>
        <w:tc>
          <w:tcPr>
            <w:tcW w:w="2127" w:type="dxa"/>
            <w:vAlign w:val="center"/>
          </w:tcPr>
          <w:p w14:paraId="6CB162B2" w14:textId="77777777" w:rsidR="000D32FE" w:rsidRPr="00676603" w:rsidRDefault="000D32FE" w:rsidP="000D32FE">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7</w:t>
            </w:r>
          </w:p>
        </w:tc>
      </w:tr>
      <w:tr w:rsidR="000D32FE" w:rsidRPr="00865B33" w14:paraId="5E8DEDEB" w14:textId="77777777" w:rsidTr="000D32FE">
        <w:trPr>
          <w:jc w:val="center"/>
        </w:trPr>
        <w:tc>
          <w:tcPr>
            <w:tcW w:w="15601" w:type="dxa"/>
            <w:gridSpan w:val="7"/>
          </w:tcPr>
          <w:p w14:paraId="41F13BBF" w14:textId="77777777" w:rsidR="000D32FE" w:rsidRPr="00865B33" w:rsidRDefault="000D32FE" w:rsidP="000D32FE">
            <w:pPr>
              <w:pStyle w:val="ConsPlusNormal"/>
              <w:jc w:val="center"/>
              <w:rPr>
                <w:rFonts w:ascii="Times New Roman" w:hAnsi="Times New Roman" w:cs="Times New Roman"/>
                <w:sz w:val="18"/>
                <w:szCs w:val="18"/>
              </w:rPr>
            </w:pPr>
            <w:r w:rsidRPr="00865B33">
              <w:rPr>
                <w:rFonts w:ascii="Times New Roman" w:hAnsi="Times New Roman" w:cs="Times New Roman"/>
                <w:sz w:val="18"/>
                <w:szCs w:val="18"/>
              </w:rPr>
              <w:t>Подпрограмма 1 «Развитие культуры»</w:t>
            </w:r>
          </w:p>
        </w:tc>
      </w:tr>
      <w:tr w:rsidR="000D32FE" w:rsidRPr="00865B33" w14:paraId="79E0241A" w14:textId="77777777" w:rsidTr="000D32FE">
        <w:trPr>
          <w:jc w:val="center"/>
        </w:trPr>
        <w:tc>
          <w:tcPr>
            <w:tcW w:w="15601" w:type="dxa"/>
            <w:gridSpan w:val="7"/>
          </w:tcPr>
          <w:p w14:paraId="05ED40EB" w14:textId="77777777" w:rsidR="000D32FE" w:rsidRPr="00865B33" w:rsidRDefault="000D32FE" w:rsidP="000D32FE">
            <w:pPr>
              <w:widowControl w:val="0"/>
              <w:jc w:val="both"/>
              <w:rPr>
                <w:sz w:val="18"/>
                <w:szCs w:val="18"/>
                <w:highlight w:val="yellow"/>
              </w:rPr>
            </w:pPr>
            <w:r w:rsidRPr="00865B33">
              <w:rPr>
                <w:sz w:val="18"/>
                <w:szCs w:val="18"/>
              </w:rPr>
              <w:t>Задача 1 подпрограммы 1: создание условий для популяризации культурно – исторического наследия, продвижения традиционных художественных промыслов и ремёсел</w:t>
            </w:r>
          </w:p>
        </w:tc>
      </w:tr>
      <w:tr w:rsidR="000D32FE" w:rsidRPr="00865B33" w14:paraId="6136B3D4" w14:textId="77777777" w:rsidTr="000D32FE">
        <w:trPr>
          <w:jc w:val="center"/>
        </w:trPr>
        <w:tc>
          <w:tcPr>
            <w:tcW w:w="1257" w:type="dxa"/>
          </w:tcPr>
          <w:p w14:paraId="26D5E425"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1.1.1.</w:t>
            </w:r>
          </w:p>
        </w:tc>
        <w:tc>
          <w:tcPr>
            <w:tcW w:w="3215" w:type="dxa"/>
          </w:tcPr>
          <w:p w14:paraId="769E2C17" w14:textId="77777777" w:rsidR="000D32FE" w:rsidRPr="00865B33" w:rsidRDefault="000D32FE" w:rsidP="000D32FE">
            <w:pPr>
              <w:pStyle w:val="ConsPlusNonformat"/>
              <w:rPr>
                <w:rFonts w:ascii="Times New Roman" w:hAnsi="Times New Roman" w:cs="Times New Roman"/>
                <w:sz w:val="18"/>
                <w:szCs w:val="18"/>
              </w:rPr>
            </w:pPr>
            <w:r w:rsidRPr="00865B33">
              <w:rPr>
                <w:rFonts w:ascii="Times New Roman" w:hAnsi="Times New Roman" w:cs="Times New Roman"/>
                <w:sz w:val="18"/>
                <w:szCs w:val="18"/>
              </w:rPr>
              <w:t>Развитие музейного дела</w:t>
            </w:r>
          </w:p>
        </w:tc>
        <w:tc>
          <w:tcPr>
            <w:tcW w:w="1559" w:type="dxa"/>
          </w:tcPr>
          <w:p w14:paraId="2D0E6797"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1CA8E1CD"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color w:val="000000"/>
                <w:sz w:val="18"/>
                <w:szCs w:val="18"/>
              </w:rPr>
              <w:t xml:space="preserve">Доля представленных (во всех формах) зрителю музейных предметов основного фонда, % </w:t>
            </w:r>
          </w:p>
        </w:tc>
        <w:tc>
          <w:tcPr>
            <w:tcW w:w="1985" w:type="dxa"/>
            <w:vAlign w:val="center"/>
          </w:tcPr>
          <w:p w14:paraId="15EB3610"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25,5</w:t>
            </w:r>
            <w:r>
              <w:rPr>
                <w:rFonts w:ascii="Times New Roman" w:hAnsi="Times New Roman" w:cs="Times New Roman"/>
                <w:sz w:val="18"/>
                <w:szCs w:val="18"/>
              </w:rPr>
              <w:t>0</w:t>
            </w:r>
          </w:p>
        </w:tc>
        <w:tc>
          <w:tcPr>
            <w:tcW w:w="1842" w:type="dxa"/>
            <w:vAlign w:val="center"/>
          </w:tcPr>
          <w:p w14:paraId="7B85CD50"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25,51</w:t>
            </w:r>
          </w:p>
        </w:tc>
        <w:tc>
          <w:tcPr>
            <w:tcW w:w="2127" w:type="dxa"/>
          </w:tcPr>
          <w:p w14:paraId="57227D88"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23F487F6" w14:textId="77777777" w:rsidTr="000D32FE">
        <w:trPr>
          <w:jc w:val="center"/>
        </w:trPr>
        <w:tc>
          <w:tcPr>
            <w:tcW w:w="1257" w:type="dxa"/>
          </w:tcPr>
          <w:p w14:paraId="0A9DBBAA"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1.1.2.</w:t>
            </w:r>
          </w:p>
        </w:tc>
        <w:tc>
          <w:tcPr>
            <w:tcW w:w="3215" w:type="dxa"/>
          </w:tcPr>
          <w:p w14:paraId="60350E98"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Поддержка, развитие, сохранение и популяризация народных художественных промыслов и ремесел</w:t>
            </w:r>
          </w:p>
        </w:tc>
        <w:tc>
          <w:tcPr>
            <w:tcW w:w="1559" w:type="dxa"/>
          </w:tcPr>
          <w:p w14:paraId="6E7DD301"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6C14BBE1"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Количество тематических выставок, ярмарок народных промыслов в учреждениях культуры Приморского района, ед.</w:t>
            </w:r>
          </w:p>
        </w:tc>
        <w:tc>
          <w:tcPr>
            <w:tcW w:w="1985" w:type="dxa"/>
            <w:vAlign w:val="center"/>
          </w:tcPr>
          <w:p w14:paraId="7278A3F1"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3</w:t>
            </w:r>
          </w:p>
        </w:tc>
        <w:tc>
          <w:tcPr>
            <w:tcW w:w="1842" w:type="dxa"/>
            <w:vAlign w:val="center"/>
          </w:tcPr>
          <w:p w14:paraId="19364279"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2127" w:type="dxa"/>
          </w:tcPr>
          <w:p w14:paraId="51A0E16A"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5468316E" w14:textId="77777777" w:rsidTr="000D32FE">
        <w:trPr>
          <w:jc w:val="center"/>
        </w:trPr>
        <w:tc>
          <w:tcPr>
            <w:tcW w:w="15601" w:type="dxa"/>
            <w:gridSpan w:val="7"/>
          </w:tcPr>
          <w:p w14:paraId="7710A3C8"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 xml:space="preserve">Задача 2 подпрограммы 1: создание условий для </w:t>
            </w:r>
            <w:r w:rsidRPr="00865B33">
              <w:rPr>
                <w:rFonts w:ascii="Times New Roman" w:hAnsi="Times New Roman" w:cs="Times New Roman"/>
                <w:color w:val="000000"/>
                <w:sz w:val="18"/>
                <w:szCs w:val="18"/>
              </w:rPr>
              <w:t>удовлетворения универсальных информационных потребностей общества, продвижение книги и чтения с учётом потребностей, интересов и возрастных особенностей населения</w:t>
            </w:r>
          </w:p>
        </w:tc>
      </w:tr>
      <w:tr w:rsidR="000D32FE" w:rsidRPr="00865B33" w14:paraId="330D578A" w14:textId="77777777" w:rsidTr="000D32FE">
        <w:trPr>
          <w:jc w:val="center"/>
        </w:trPr>
        <w:tc>
          <w:tcPr>
            <w:tcW w:w="1257" w:type="dxa"/>
          </w:tcPr>
          <w:p w14:paraId="3C3D39E1" w14:textId="77777777" w:rsidR="000D32FE" w:rsidRPr="00865B33" w:rsidRDefault="000D32FE" w:rsidP="000D32FE">
            <w:pPr>
              <w:pStyle w:val="ConsPlusNormal"/>
              <w:ind w:firstLine="15"/>
              <w:jc w:val="center"/>
              <w:rPr>
                <w:rFonts w:ascii="Times New Roman" w:hAnsi="Times New Roman" w:cs="Times New Roman"/>
                <w:sz w:val="18"/>
                <w:szCs w:val="18"/>
              </w:rPr>
            </w:pPr>
            <w:r w:rsidRPr="00865B33">
              <w:rPr>
                <w:rFonts w:ascii="Times New Roman" w:hAnsi="Times New Roman" w:cs="Times New Roman"/>
                <w:sz w:val="18"/>
                <w:szCs w:val="18"/>
              </w:rPr>
              <w:t>1.2.1.</w:t>
            </w:r>
          </w:p>
        </w:tc>
        <w:tc>
          <w:tcPr>
            <w:tcW w:w="3215" w:type="dxa"/>
          </w:tcPr>
          <w:p w14:paraId="13E23C51"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Развитие библиотечного дела</w:t>
            </w:r>
          </w:p>
        </w:tc>
        <w:tc>
          <w:tcPr>
            <w:tcW w:w="1559" w:type="dxa"/>
          </w:tcPr>
          <w:p w14:paraId="69309F27"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0956900F"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 xml:space="preserve">Количество </w:t>
            </w:r>
            <w:r>
              <w:rPr>
                <w:rFonts w:ascii="Times New Roman" w:hAnsi="Times New Roman" w:cs="Times New Roman"/>
                <w:spacing w:val="-20"/>
                <w:sz w:val="18"/>
                <w:szCs w:val="18"/>
              </w:rPr>
              <w:t>библиографических</w:t>
            </w:r>
            <w:r w:rsidRPr="00865B33">
              <w:rPr>
                <w:rFonts w:ascii="Times New Roman" w:hAnsi="Times New Roman" w:cs="Times New Roman"/>
                <w:sz w:val="18"/>
                <w:szCs w:val="18"/>
              </w:rPr>
              <w:t xml:space="preserve"> записей в сводном электронном каталоге библиотек муниципального образования «Приморский муниципальный район», ед.</w:t>
            </w:r>
          </w:p>
        </w:tc>
        <w:tc>
          <w:tcPr>
            <w:tcW w:w="1985" w:type="dxa"/>
            <w:vAlign w:val="center"/>
          </w:tcPr>
          <w:p w14:paraId="58E150B6"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22</w:t>
            </w:r>
            <w:r>
              <w:rPr>
                <w:rFonts w:ascii="Times New Roman" w:hAnsi="Times New Roman" w:cs="Times New Roman"/>
                <w:sz w:val="18"/>
                <w:szCs w:val="18"/>
              </w:rPr>
              <w:t> </w:t>
            </w:r>
            <w:r w:rsidRPr="00865B33">
              <w:rPr>
                <w:rFonts w:ascii="Times New Roman" w:hAnsi="Times New Roman" w:cs="Times New Roman"/>
                <w:sz w:val="18"/>
                <w:szCs w:val="18"/>
              </w:rPr>
              <w:t>776</w:t>
            </w:r>
          </w:p>
        </w:tc>
        <w:tc>
          <w:tcPr>
            <w:tcW w:w="1842" w:type="dxa"/>
            <w:vAlign w:val="center"/>
          </w:tcPr>
          <w:p w14:paraId="56E237F9"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24594</w:t>
            </w:r>
          </w:p>
        </w:tc>
        <w:tc>
          <w:tcPr>
            <w:tcW w:w="2127" w:type="dxa"/>
          </w:tcPr>
          <w:p w14:paraId="3F8A2DD7"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31DCB90F" w14:textId="77777777" w:rsidTr="000D32FE">
        <w:trPr>
          <w:jc w:val="center"/>
        </w:trPr>
        <w:tc>
          <w:tcPr>
            <w:tcW w:w="1257" w:type="dxa"/>
          </w:tcPr>
          <w:p w14:paraId="21E41915" w14:textId="77777777" w:rsidR="000D32FE" w:rsidRPr="00865B33" w:rsidRDefault="000D32FE" w:rsidP="000D32FE">
            <w:pPr>
              <w:pStyle w:val="ConsPlusNormal"/>
              <w:ind w:firstLine="15"/>
              <w:jc w:val="center"/>
              <w:rPr>
                <w:rFonts w:ascii="Times New Roman" w:hAnsi="Times New Roman" w:cs="Times New Roman"/>
                <w:sz w:val="18"/>
                <w:szCs w:val="18"/>
              </w:rPr>
            </w:pPr>
            <w:r w:rsidRPr="00865B33">
              <w:rPr>
                <w:rFonts w:ascii="Times New Roman" w:hAnsi="Times New Roman" w:cs="Times New Roman"/>
                <w:sz w:val="18"/>
                <w:szCs w:val="18"/>
              </w:rPr>
              <w:t>1.2.2.</w:t>
            </w:r>
          </w:p>
        </w:tc>
        <w:tc>
          <w:tcPr>
            <w:tcW w:w="3215" w:type="dxa"/>
          </w:tcPr>
          <w:p w14:paraId="46A30D33"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Комплектование книжных фондов библиотек муниципального образования «Приморский муниципальный район»</w:t>
            </w:r>
          </w:p>
        </w:tc>
        <w:tc>
          <w:tcPr>
            <w:tcW w:w="1559" w:type="dxa"/>
          </w:tcPr>
          <w:p w14:paraId="783E3DCF"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06D617B4"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 xml:space="preserve">Число новых поступлений в библиотечные книжные фонды на 1тыс. жителей МО «Приморский муниципальный район», ед.        </w:t>
            </w:r>
          </w:p>
        </w:tc>
        <w:tc>
          <w:tcPr>
            <w:tcW w:w="1985" w:type="dxa"/>
            <w:vAlign w:val="center"/>
          </w:tcPr>
          <w:p w14:paraId="5E57FE46"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90</w:t>
            </w:r>
          </w:p>
        </w:tc>
        <w:tc>
          <w:tcPr>
            <w:tcW w:w="1842" w:type="dxa"/>
            <w:vAlign w:val="center"/>
          </w:tcPr>
          <w:p w14:paraId="70C2B1DF"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109,4</w:t>
            </w:r>
          </w:p>
        </w:tc>
        <w:tc>
          <w:tcPr>
            <w:tcW w:w="2127" w:type="dxa"/>
          </w:tcPr>
          <w:p w14:paraId="782EAE2C"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4CAE1B44" w14:textId="77777777" w:rsidTr="000D32FE">
        <w:trPr>
          <w:jc w:val="center"/>
        </w:trPr>
        <w:tc>
          <w:tcPr>
            <w:tcW w:w="15601" w:type="dxa"/>
            <w:gridSpan w:val="7"/>
            <w:vAlign w:val="center"/>
          </w:tcPr>
          <w:p w14:paraId="7BB43DA7" w14:textId="77777777" w:rsidR="000D32FE" w:rsidRPr="00865B33" w:rsidRDefault="000D32FE" w:rsidP="000D32FE">
            <w:pPr>
              <w:pStyle w:val="ConsPlusNonformat"/>
              <w:rPr>
                <w:rFonts w:ascii="Times New Roman" w:hAnsi="Times New Roman" w:cs="Times New Roman"/>
                <w:sz w:val="18"/>
                <w:szCs w:val="18"/>
              </w:rPr>
            </w:pPr>
            <w:r w:rsidRPr="00865B33">
              <w:rPr>
                <w:rFonts w:ascii="Times New Roman" w:hAnsi="Times New Roman" w:cs="Times New Roman"/>
                <w:sz w:val="18"/>
                <w:szCs w:val="18"/>
              </w:rPr>
              <w:lastRenderedPageBreak/>
              <w:t>Задача 3 подпрограммы 1: создание условий для вовлечения населения в культурно – досуговую деятельность</w:t>
            </w:r>
          </w:p>
        </w:tc>
      </w:tr>
      <w:tr w:rsidR="000D32FE" w:rsidRPr="00865B33" w14:paraId="19B72D45" w14:textId="77777777" w:rsidTr="000D32FE">
        <w:trPr>
          <w:jc w:val="center"/>
        </w:trPr>
        <w:tc>
          <w:tcPr>
            <w:tcW w:w="1257" w:type="dxa"/>
          </w:tcPr>
          <w:p w14:paraId="4E58D33F" w14:textId="77777777" w:rsidR="000D32FE" w:rsidRPr="00865B33" w:rsidRDefault="000D32FE" w:rsidP="000D32FE">
            <w:pPr>
              <w:pStyle w:val="ConsPlusNormal"/>
              <w:ind w:firstLine="15"/>
              <w:jc w:val="center"/>
              <w:rPr>
                <w:rFonts w:ascii="Times New Roman" w:hAnsi="Times New Roman" w:cs="Times New Roman"/>
                <w:sz w:val="18"/>
                <w:szCs w:val="18"/>
              </w:rPr>
            </w:pPr>
            <w:r w:rsidRPr="00865B33">
              <w:rPr>
                <w:rFonts w:ascii="Times New Roman" w:hAnsi="Times New Roman" w:cs="Times New Roman"/>
                <w:sz w:val="18"/>
                <w:szCs w:val="18"/>
              </w:rPr>
              <w:t>1.3.1.</w:t>
            </w:r>
          </w:p>
        </w:tc>
        <w:tc>
          <w:tcPr>
            <w:tcW w:w="3215" w:type="dxa"/>
          </w:tcPr>
          <w:p w14:paraId="40AD0608"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Развитие культурно-досуговой деятельности</w:t>
            </w:r>
          </w:p>
        </w:tc>
        <w:tc>
          <w:tcPr>
            <w:tcW w:w="1559" w:type="dxa"/>
          </w:tcPr>
          <w:p w14:paraId="48CD3B32"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0464C249"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 xml:space="preserve">Количество участников клубных формирований на 1 тысячу человек, чел. </w:t>
            </w:r>
          </w:p>
        </w:tc>
        <w:tc>
          <w:tcPr>
            <w:tcW w:w="1985" w:type="dxa"/>
          </w:tcPr>
          <w:p w14:paraId="287E2B2F"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95</w:t>
            </w:r>
          </w:p>
        </w:tc>
        <w:tc>
          <w:tcPr>
            <w:tcW w:w="1842" w:type="dxa"/>
          </w:tcPr>
          <w:p w14:paraId="0B4B7A8D"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104</w:t>
            </w:r>
          </w:p>
        </w:tc>
        <w:tc>
          <w:tcPr>
            <w:tcW w:w="2127" w:type="dxa"/>
          </w:tcPr>
          <w:p w14:paraId="69A929D8"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3A40DF09" w14:textId="77777777" w:rsidTr="000D32FE">
        <w:trPr>
          <w:trHeight w:val="1033"/>
          <w:jc w:val="center"/>
        </w:trPr>
        <w:tc>
          <w:tcPr>
            <w:tcW w:w="1257" w:type="dxa"/>
          </w:tcPr>
          <w:p w14:paraId="235075D4" w14:textId="77777777" w:rsidR="000D32FE" w:rsidRPr="00865B33" w:rsidRDefault="000D32FE" w:rsidP="000D32FE">
            <w:pPr>
              <w:pStyle w:val="ConsPlusNormal"/>
              <w:ind w:firstLine="15"/>
              <w:jc w:val="center"/>
              <w:rPr>
                <w:rFonts w:ascii="Times New Roman" w:hAnsi="Times New Roman" w:cs="Times New Roman"/>
                <w:sz w:val="18"/>
                <w:szCs w:val="18"/>
              </w:rPr>
            </w:pPr>
            <w:r w:rsidRPr="00865B33">
              <w:rPr>
                <w:rFonts w:ascii="Times New Roman" w:hAnsi="Times New Roman" w:cs="Times New Roman"/>
                <w:sz w:val="18"/>
                <w:szCs w:val="18"/>
              </w:rPr>
              <w:t>1.3.2.</w:t>
            </w:r>
          </w:p>
        </w:tc>
        <w:tc>
          <w:tcPr>
            <w:tcW w:w="3215" w:type="dxa"/>
          </w:tcPr>
          <w:p w14:paraId="60C4FD9C"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Создание и модернизация учреждений культурно-досугового типа в сельской местности (в части капитального ремонта зданий), в т.ч. разработка ПСД</w:t>
            </w:r>
          </w:p>
        </w:tc>
        <w:tc>
          <w:tcPr>
            <w:tcW w:w="1559" w:type="dxa"/>
          </w:tcPr>
          <w:p w14:paraId="00424156"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08D136CB"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 xml:space="preserve">Количество созданных и капитально отремонтированных объектов, ед.  </w:t>
            </w:r>
          </w:p>
          <w:p w14:paraId="5D2FC637" w14:textId="77777777" w:rsidR="000D32FE" w:rsidRPr="00865B33" w:rsidRDefault="000D32FE" w:rsidP="000D32FE">
            <w:pPr>
              <w:pStyle w:val="ConsPlusNonformat"/>
              <w:jc w:val="center"/>
              <w:rPr>
                <w:rFonts w:ascii="Times New Roman" w:hAnsi="Times New Roman" w:cs="Times New Roman"/>
                <w:sz w:val="18"/>
                <w:szCs w:val="18"/>
              </w:rPr>
            </w:pPr>
          </w:p>
          <w:p w14:paraId="0CD4043D"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количество разработанной ПСД с положительным заключением ГЭ, ед.</w:t>
            </w:r>
          </w:p>
        </w:tc>
        <w:tc>
          <w:tcPr>
            <w:tcW w:w="1985" w:type="dxa"/>
          </w:tcPr>
          <w:p w14:paraId="3CB361AA"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2</w:t>
            </w:r>
          </w:p>
          <w:p w14:paraId="48B697DD" w14:textId="77777777" w:rsidR="000D32FE" w:rsidRPr="00865B33" w:rsidRDefault="000D32FE" w:rsidP="000D32FE">
            <w:pPr>
              <w:pStyle w:val="ConsPlusNormal"/>
              <w:jc w:val="center"/>
              <w:rPr>
                <w:rFonts w:ascii="Times New Roman" w:hAnsi="Times New Roman" w:cs="Times New Roman"/>
                <w:sz w:val="18"/>
                <w:szCs w:val="18"/>
              </w:rPr>
            </w:pPr>
          </w:p>
          <w:p w14:paraId="1FECE2B6" w14:textId="77777777" w:rsidR="000D32FE" w:rsidRDefault="000D32FE" w:rsidP="000D32FE">
            <w:pPr>
              <w:pStyle w:val="ConsPlusNormal"/>
              <w:ind w:firstLine="0"/>
              <w:jc w:val="center"/>
              <w:rPr>
                <w:rFonts w:ascii="Times New Roman" w:hAnsi="Times New Roman" w:cs="Times New Roman"/>
                <w:sz w:val="18"/>
                <w:szCs w:val="18"/>
              </w:rPr>
            </w:pPr>
          </w:p>
          <w:p w14:paraId="5DC22965"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842" w:type="dxa"/>
          </w:tcPr>
          <w:p w14:paraId="7CBAFA41" w14:textId="77777777" w:rsidR="000D32FE" w:rsidRDefault="000D32FE" w:rsidP="000D32FE">
            <w:pPr>
              <w:pStyle w:val="ConsPlusNormal"/>
              <w:rPr>
                <w:rFonts w:ascii="Times New Roman" w:hAnsi="Times New Roman" w:cs="Times New Roman"/>
                <w:sz w:val="18"/>
                <w:szCs w:val="18"/>
              </w:rPr>
            </w:pPr>
            <w:r>
              <w:rPr>
                <w:rFonts w:ascii="Times New Roman" w:hAnsi="Times New Roman" w:cs="Times New Roman"/>
                <w:sz w:val="18"/>
                <w:szCs w:val="18"/>
              </w:rPr>
              <w:t>2</w:t>
            </w:r>
          </w:p>
          <w:p w14:paraId="2C1F8567" w14:textId="77777777" w:rsidR="000D32FE" w:rsidRDefault="000D32FE" w:rsidP="000D32FE">
            <w:pPr>
              <w:pStyle w:val="ConsPlusNormal"/>
              <w:rPr>
                <w:rFonts w:ascii="Times New Roman" w:hAnsi="Times New Roman" w:cs="Times New Roman"/>
                <w:sz w:val="18"/>
                <w:szCs w:val="18"/>
              </w:rPr>
            </w:pPr>
          </w:p>
          <w:p w14:paraId="504D8893" w14:textId="77777777" w:rsidR="000D32FE" w:rsidRDefault="000D32FE" w:rsidP="000D32FE">
            <w:pPr>
              <w:pStyle w:val="ConsPlusNormal"/>
              <w:rPr>
                <w:rFonts w:ascii="Times New Roman" w:hAnsi="Times New Roman" w:cs="Times New Roman"/>
                <w:sz w:val="18"/>
                <w:szCs w:val="18"/>
              </w:rPr>
            </w:pPr>
          </w:p>
          <w:p w14:paraId="497D462B" w14:textId="77777777" w:rsidR="000D32FE" w:rsidRPr="00865B33" w:rsidRDefault="000D32FE" w:rsidP="000D32FE">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2127" w:type="dxa"/>
          </w:tcPr>
          <w:p w14:paraId="65F9C67F"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7522EE16" w14:textId="77777777" w:rsidTr="000D32FE">
        <w:trPr>
          <w:jc w:val="center"/>
        </w:trPr>
        <w:tc>
          <w:tcPr>
            <w:tcW w:w="1257" w:type="dxa"/>
          </w:tcPr>
          <w:p w14:paraId="65B9417F" w14:textId="77777777" w:rsidR="000D32FE" w:rsidRPr="00865B33" w:rsidRDefault="000D32FE" w:rsidP="000D32FE">
            <w:pPr>
              <w:pStyle w:val="ConsPlusNormal"/>
              <w:ind w:firstLine="15"/>
              <w:jc w:val="center"/>
              <w:rPr>
                <w:rFonts w:ascii="Times New Roman" w:hAnsi="Times New Roman" w:cs="Times New Roman"/>
                <w:sz w:val="18"/>
                <w:szCs w:val="18"/>
              </w:rPr>
            </w:pPr>
          </w:p>
        </w:tc>
        <w:tc>
          <w:tcPr>
            <w:tcW w:w="3215" w:type="dxa"/>
          </w:tcPr>
          <w:p w14:paraId="0F128E31" w14:textId="77777777" w:rsidR="000D32FE" w:rsidRDefault="000D32FE" w:rsidP="000D32FE">
            <w:r w:rsidRPr="00742BF0">
              <w:rPr>
                <w:sz w:val="18"/>
                <w:szCs w:val="18"/>
              </w:rPr>
              <w:t>Создание и модернизация учреждений культурно-досугового типа в сельской местности (в части капитального ремонта зданий), в т.ч. разработка ПСД</w:t>
            </w:r>
          </w:p>
        </w:tc>
        <w:tc>
          <w:tcPr>
            <w:tcW w:w="1559" w:type="dxa"/>
          </w:tcPr>
          <w:p w14:paraId="55E5943D" w14:textId="77777777" w:rsidR="000D32FE" w:rsidRPr="006C7808" w:rsidRDefault="000D32FE" w:rsidP="000D32FE">
            <w:pPr>
              <w:jc w:val="center"/>
              <w:rPr>
                <w:sz w:val="18"/>
                <w:szCs w:val="18"/>
              </w:rPr>
            </w:pPr>
            <w:r w:rsidRPr="006C7808">
              <w:rPr>
                <w:sz w:val="18"/>
                <w:szCs w:val="18"/>
              </w:rPr>
              <w:t xml:space="preserve">Управление по </w:t>
            </w:r>
            <w:proofErr w:type="spellStart"/>
            <w:r w:rsidRPr="006C7808">
              <w:rPr>
                <w:sz w:val="18"/>
                <w:szCs w:val="18"/>
              </w:rPr>
              <w:t>ИРиМХ</w:t>
            </w:r>
            <w:proofErr w:type="spellEnd"/>
          </w:p>
        </w:tc>
        <w:tc>
          <w:tcPr>
            <w:tcW w:w="3616" w:type="dxa"/>
          </w:tcPr>
          <w:p w14:paraId="6374C8F7"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 xml:space="preserve">  </w:t>
            </w:r>
            <w:r>
              <w:rPr>
                <w:rFonts w:ascii="Times New Roman" w:hAnsi="Times New Roman" w:cs="Times New Roman"/>
                <w:sz w:val="18"/>
                <w:szCs w:val="18"/>
              </w:rPr>
              <w:t>К</w:t>
            </w:r>
            <w:r w:rsidRPr="00865B33">
              <w:rPr>
                <w:rFonts w:ascii="Times New Roman" w:hAnsi="Times New Roman" w:cs="Times New Roman"/>
                <w:sz w:val="18"/>
                <w:szCs w:val="18"/>
              </w:rPr>
              <w:t>оличество разработанной ПСД с положительным заключением ГЭ, ед.</w:t>
            </w:r>
          </w:p>
        </w:tc>
        <w:tc>
          <w:tcPr>
            <w:tcW w:w="1985" w:type="dxa"/>
            <w:vAlign w:val="center"/>
          </w:tcPr>
          <w:p w14:paraId="124E9FA6"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842" w:type="dxa"/>
            <w:vAlign w:val="center"/>
          </w:tcPr>
          <w:p w14:paraId="6D4F56B4"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127" w:type="dxa"/>
          </w:tcPr>
          <w:p w14:paraId="17BE2876" w14:textId="77777777" w:rsidR="000D32FE" w:rsidRPr="00851CF0" w:rsidRDefault="000D32FE" w:rsidP="000D32FE">
            <w:pPr>
              <w:pStyle w:val="ConsPlusNormal"/>
              <w:ind w:firstLine="0"/>
              <w:jc w:val="center"/>
              <w:rPr>
                <w:rFonts w:ascii="Times New Roman" w:hAnsi="Times New Roman" w:cs="Times New Roman"/>
                <w:sz w:val="18"/>
                <w:szCs w:val="18"/>
              </w:rPr>
            </w:pPr>
          </w:p>
        </w:tc>
      </w:tr>
      <w:tr w:rsidR="000D32FE" w:rsidRPr="00865B33" w14:paraId="717747A8" w14:textId="77777777" w:rsidTr="000D32FE">
        <w:trPr>
          <w:jc w:val="center"/>
        </w:trPr>
        <w:tc>
          <w:tcPr>
            <w:tcW w:w="1257" w:type="dxa"/>
          </w:tcPr>
          <w:p w14:paraId="5814BD2C" w14:textId="77777777" w:rsidR="000D32FE" w:rsidRPr="00865B33" w:rsidRDefault="000D32FE" w:rsidP="000D32FE">
            <w:pPr>
              <w:pStyle w:val="ConsPlusNormal"/>
              <w:ind w:firstLine="15"/>
              <w:jc w:val="center"/>
              <w:rPr>
                <w:rFonts w:ascii="Times New Roman" w:hAnsi="Times New Roman" w:cs="Times New Roman"/>
                <w:sz w:val="18"/>
                <w:szCs w:val="18"/>
              </w:rPr>
            </w:pPr>
          </w:p>
        </w:tc>
        <w:tc>
          <w:tcPr>
            <w:tcW w:w="3215" w:type="dxa"/>
          </w:tcPr>
          <w:p w14:paraId="2EAA3281" w14:textId="77777777" w:rsidR="000D32FE" w:rsidRDefault="000D32FE" w:rsidP="000D32FE">
            <w:r w:rsidRPr="00742BF0">
              <w:rPr>
                <w:sz w:val="18"/>
                <w:szCs w:val="18"/>
              </w:rPr>
              <w:t>Создание и модернизация учреждений культурно-досугового типа в сельской местности (в части капитального ремонта зданий), в т.ч. разработка ПСД</w:t>
            </w:r>
          </w:p>
        </w:tc>
        <w:tc>
          <w:tcPr>
            <w:tcW w:w="1559" w:type="dxa"/>
          </w:tcPr>
          <w:p w14:paraId="52603975" w14:textId="77777777" w:rsidR="000D32FE" w:rsidRDefault="000D32FE" w:rsidP="000D32FE">
            <w:pPr>
              <w:jc w:val="center"/>
            </w:pPr>
            <w:r w:rsidRPr="00CC2884">
              <w:rPr>
                <w:sz w:val="18"/>
                <w:szCs w:val="18"/>
              </w:rPr>
              <w:t>Управление культуры</w:t>
            </w:r>
          </w:p>
        </w:tc>
        <w:tc>
          <w:tcPr>
            <w:tcW w:w="3616" w:type="dxa"/>
          </w:tcPr>
          <w:p w14:paraId="508918FE"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 xml:space="preserve">Количество созданных и капитально отремонтированных объектов, ед. </w:t>
            </w:r>
          </w:p>
        </w:tc>
        <w:tc>
          <w:tcPr>
            <w:tcW w:w="1985" w:type="dxa"/>
            <w:vAlign w:val="center"/>
          </w:tcPr>
          <w:p w14:paraId="369099CC"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2</w:t>
            </w:r>
          </w:p>
        </w:tc>
        <w:tc>
          <w:tcPr>
            <w:tcW w:w="1842" w:type="dxa"/>
            <w:vAlign w:val="center"/>
          </w:tcPr>
          <w:p w14:paraId="6468F28F"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2127" w:type="dxa"/>
          </w:tcPr>
          <w:p w14:paraId="292E54C8"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19ACE688" w14:textId="77777777" w:rsidTr="000D32FE">
        <w:trPr>
          <w:trHeight w:val="179"/>
          <w:jc w:val="center"/>
        </w:trPr>
        <w:tc>
          <w:tcPr>
            <w:tcW w:w="1257" w:type="dxa"/>
          </w:tcPr>
          <w:p w14:paraId="0804F16B" w14:textId="77777777" w:rsidR="000D32FE" w:rsidRPr="00865B33" w:rsidRDefault="000D32FE" w:rsidP="000D32FE">
            <w:pPr>
              <w:pStyle w:val="ConsPlusNormal"/>
              <w:ind w:firstLine="15"/>
              <w:jc w:val="center"/>
              <w:rPr>
                <w:rFonts w:ascii="Times New Roman" w:hAnsi="Times New Roman" w:cs="Times New Roman"/>
                <w:sz w:val="18"/>
                <w:szCs w:val="18"/>
              </w:rPr>
            </w:pPr>
            <w:r w:rsidRPr="00865B33">
              <w:rPr>
                <w:rFonts w:ascii="Times New Roman" w:hAnsi="Times New Roman" w:cs="Times New Roman"/>
                <w:sz w:val="18"/>
                <w:szCs w:val="18"/>
              </w:rPr>
              <w:t>1.3.3.</w:t>
            </w:r>
          </w:p>
        </w:tc>
        <w:tc>
          <w:tcPr>
            <w:tcW w:w="3215" w:type="dxa"/>
          </w:tcPr>
          <w:p w14:paraId="40AE533D"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bCs/>
                <w:sz w:val="18"/>
                <w:szCs w:val="18"/>
              </w:rPr>
              <w:t xml:space="preserve">Финансовое обеспечение деятельности </w:t>
            </w:r>
            <w:r w:rsidRPr="00865B33">
              <w:rPr>
                <w:rFonts w:ascii="Times New Roman" w:hAnsi="Times New Roman" w:cs="Times New Roman"/>
                <w:sz w:val="18"/>
                <w:szCs w:val="18"/>
              </w:rPr>
              <w:t>органа местной администрации, специально уполномоченного на решение задач в сфере культуры</w:t>
            </w:r>
          </w:p>
        </w:tc>
        <w:tc>
          <w:tcPr>
            <w:tcW w:w="1559" w:type="dxa"/>
          </w:tcPr>
          <w:p w14:paraId="7ABC1BEE"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1D887253" w14:textId="77777777" w:rsidR="000D32FE" w:rsidRPr="00865B33" w:rsidRDefault="000D32FE" w:rsidP="000D32FE">
            <w:pPr>
              <w:pStyle w:val="ConsPlusNonformat"/>
              <w:jc w:val="center"/>
              <w:rPr>
                <w:rFonts w:ascii="Times New Roman" w:hAnsi="Times New Roman" w:cs="Times New Roman"/>
                <w:sz w:val="18"/>
                <w:szCs w:val="18"/>
              </w:rPr>
            </w:pPr>
            <w:r w:rsidRPr="00865B33">
              <w:rPr>
                <w:rFonts w:ascii="Times New Roman" w:hAnsi="Times New Roman" w:cs="Times New Roman"/>
                <w:sz w:val="18"/>
                <w:szCs w:val="18"/>
              </w:rPr>
              <w:t xml:space="preserve">Освоение выделенных бюджетных ассигнований в соответствии со сметой, % </w:t>
            </w:r>
          </w:p>
        </w:tc>
        <w:tc>
          <w:tcPr>
            <w:tcW w:w="1985" w:type="dxa"/>
            <w:vAlign w:val="center"/>
          </w:tcPr>
          <w:p w14:paraId="16968D2E"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95</w:t>
            </w:r>
          </w:p>
        </w:tc>
        <w:tc>
          <w:tcPr>
            <w:tcW w:w="1842" w:type="dxa"/>
            <w:vAlign w:val="center"/>
          </w:tcPr>
          <w:p w14:paraId="28B2EBF0"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c>
          <w:tcPr>
            <w:tcW w:w="2127" w:type="dxa"/>
          </w:tcPr>
          <w:p w14:paraId="731221F0"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48CD7D5C" w14:textId="77777777" w:rsidTr="000D32FE">
        <w:trPr>
          <w:jc w:val="center"/>
        </w:trPr>
        <w:tc>
          <w:tcPr>
            <w:tcW w:w="15601" w:type="dxa"/>
            <w:gridSpan w:val="7"/>
          </w:tcPr>
          <w:p w14:paraId="1914AA14"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Подпрограмма 2 «Развитие туризма»</w:t>
            </w:r>
          </w:p>
        </w:tc>
      </w:tr>
      <w:tr w:rsidR="000D32FE" w:rsidRPr="00865B33" w14:paraId="07B90D7C" w14:textId="77777777" w:rsidTr="000D32FE">
        <w:trPr>
          <w:jc w:val="center"/>
        </w:trPr>
        <w:tc>
          <w:tcPr>
            <w:tcW w:w="15601" w:type="dxa"/>
            <w:gridSpan w:val="7"/>
          </w:tcPr>
          <w:p w14:paraId="0E4EFFD3" w14:textId="77777777" w:rsidR="000D32FE" w:rsidRPr="00865B33" w:rsidRDefault="000D32FE" w:rsidP="000D32FE">
            <w:pPr>
              <w:rPr>
                <w:sz w:val="18"/>
                <w:szCs w:val="18"/>
              </w:rPr>
            </w:pPr>
            <w:r w:rsidRPr="00865B33">
              <w:rPr>
                <w:sz w:val="18"/>
                <w:szCs w:val="18"/>
              </w:rPr>
              <w:t xml:space="preserve">Задача 1 подпрограммы 2: </w:t>
            </w:r>
            <w:r w:rsidRPr="00865B33">
              <w:rPr>
                <w:bCs/>
                <w:sz w:val="18"/>
                <w:szCs w:val="18"/>
              </w:rPr>
              <w:t>продвижение туристской привлекательности Приморского района</w:t>
            </w:r>
          </w:p>
        </w:tc>
      </w:tr>
      <w:tr w:rsidR="000D32FE" w:rsidRPr="00865B33" w14:paraId="043A59D8" w14:textId="77777777" w:rsidTr="000D32FE">
        <w:trPr>
          <w:jc w:val="center"/>
        </w:trPr>
        <w:tc>
          <w:tcPr>
            <w:tcW w:w="1257" w:type="dxa"/>
          </w:tcPr>
          <w:p w14:paraId="6146FAA1" w14:textId="77777777" w:rsidR="000D32FE" w:rsidRPr="00865B33" w:rsidRDefault="000D32FE" w:rsidP="000D32FE">
            <w:pPr>
              <w:pStyle w:val="ConsPlusNormal"/>
              <w:ind w:firstLine="15"/>
              <w:jc w:val="center"/>
              <w:rPr>
                <w:rFonts w:ascii="Times New Roman" w:hAnsi="Times New Roman" w:cs="Times New Roman"/>
                <w:sz w:val="18"/>
                <w:szCs w:val="18"/>
              </w:rPr>
            </w:pPr>
            <w:r w:rsidRPr="00865B33">
              <w:rPr>
                <w:rFonts w:ascii="Times New Roman" w:hAnsi="Times New Roman" w:cs="Times New Roman"/>
                <w:sz w:val="18"/>
                <w:szCs w:val="18"/>
              </w:rPr>
              <w:t>2.1.1.</w:t>
            </w:r>
          </w:p>
        </w:tc>
        <w:tc>
          <w:tcPr>
            <w:tcW w:w="3215" w:type="dxa"/>
          </w:tcPr>
          <w:p w14:paraId="7B09CF3F"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Создание условий для развития туризма</w:t>
            </w:r>
          </w:p>
        </w:tc>
        <w:tc>
          <w:tcPr>
            <w:tcW w:w="1559" w:type="dxa"/>
          </w:tcPr>
          <w:p w14:paraId="42609F25"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0FC620A4" w14:textId="77777777" w:rsidR="000D32FE" w:rsidRPr="00865B33" w:rsidRDefault="000D32FE" w:rsidP="000D32FE">
            <w:pPr>
              <w:widowControl w:val="0"/>
              <w:jc w:val="center"/>
              <w:rPr>
                <w:sz w:val="18"/>
                <w:szCs w:val="18"/>
              </w:rPr>
            </w:pPr>
            <w:r w:rsidRPr="00865B33">
              <w:rPr>
                <w:bCs/>
                <w:color w:val="000000"/>
                <w:sz w:val="18"/>
                <w:szCs w:val="18"/>
              </w:rPr>
              <w:t>Количество организованных экскурсионных групп, ед.</w:t>
            </w:r>
          </w:p>
        </w:tc>
        <w:tc>
          <w:tcPr>
            <w:tcW w:w="1985" w:type="dxa"/>
          </w:tcPr>
          <w:p w14:paraId="3EDEF105"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300</w:t>
            </w:r>
          </w:p>
        </w:tc>
        <w:tc>
          <w:tcPr>
            <w:tcW w:w="1842" w:type="dxa"/>
          </w:tcPr>
          <w:p w14:paraId="09D12490" w14:textId="77777777" w:rsidR="000D32FE" w:rsidRPr="00865B33" w:rsidRDefault="000D32FE" w:rsidP="000D32FE">
            <w:pPr>
              <w:pStyle w:val="ConsPlusNormal"/>
              <w:rPr>
                <w:rFonts w:ascii="Times New Roman" w:hAnsi="Times New Roman" w:cs="Times New Roman"/>
                <w:sz w:val="18"/>
                <w:szCs w:val="18"/>
              </w:rPr>
            </w:pPr>
            <w:r>
              <w:rPr>
                <w:rFonts w:ascii="Times New Roman" w:hAnsi="Times New Roman" w:cs="Times New Roman"/>
                <w:sz w:val="18"/>
                <w:szCs w:val="18"/>
              </w:rPr>
              <w:t>436</w:t>
            </w:r>
          </w:p>
        </w:tc>
        <w:tc>
          <w:tcPr>
            <w:tcW w:w="2127" w:type="dxa"/>
          </w:tcPr>
          <w:p w14:paraId="37745053"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3A81904F" w14:textId="77777777" w:rsidTr="000D32FE">
        <w:trPr>
          <w:jc w:val="center"/>
        </w:trPr>
        <w:tc>
          <w:tcPr>
            <w:tcW w:w="1257" w:type="dxa"/>
          </w:tcPr>
          <w:p w14:paraId="4D957734" w14:textId="77777777" w:rsidR="000D32FE" w:rsidRPr="00865B33" w:rsidRDefault="000D32FE" w:rsidP="000D32FE">
            <w:pPr>
              <w:pStyle w:val="ConsPlusNormal"/>
              <w:ind w:firstLine="15"/>
              <w:jc w:val="center"/>
              <w:rPr>
                <w:rFonts w:ascii="Times New Roman" w:hAnsi="Times New Roman" w:cs="Times New Roman"/>
                <w:sz w:val="18"/>
                <w:szCs w:val="18"/>
              </w:rPr>
            </w:pPr>
            <w:r w:rsidRPr="00865B33">
              <w:rPr>
                <w:rFonts w:ascii="Times New Roman" w:hAnsi="Times New Roman" w:cs="Times New Roman"/>
                <w:sz w:val="18"/>
                <w:szCs w:val="18"/>
              </w:rPr>
              <w:t>2.1.2.</w:t>
            </w:r>
          </w:p>
        </w:tc>
        <w:tc>
          <w:tcPr>
            <w:tcW w:w="3215" w:type="dxa"/>
          </w:tcPr>
          <w:p w14:paraId="7A0AE785"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Разработка новых маршрутов выходного дня</w:t>
            </w:r>
          </w:p>
        </w:tc>
        <w:tc>
          <w:tcPr>
            <w:tcW w:w="1559" w:type="dxa"/>
          </w:tcPr>
          <w:p w14:paraId="0F60CD29"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0FAB4A7B" w14:textId="77777777" w:rsidR="000D32FE" w:rsidRPr="00865B33" w:rsidRDefault="000D32FE" w:rsidP="000D32FE">
            <w:pPr>
              <w:widowControl w:val="0"/>
              <w:jc w:val="center"/>
              <w:rPr>
                <w:sz w:val="18"/>
                <w:szCs w:val="18"/>
              </w:rPr>
            </w:pPr>
            <w:r w:rsidRPr="00865B33">
              <w:rPr>
                <w:bCs/>
                <w:color w:val="000000"/>
                <w:sz w:val="18"/>
                <w:szCs w:val="18"/>
              </w:rPr>
              <w:t>Количество разработанных новых маршрутов, ед.</w:t>
            </w:r>
          </w:p>
        </w:tc>
        <w:tc>
          <w:tcPr>
            <w:tcW w:w="1985" w:type="dxa"/>
          </w:tcPr>
          <w:p w14:paraId="39550715"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1</w:t>
            </w:r>
          </w:p>
        </w:tc>
        <w:tc>
          <w:tcPr>
            <w:tcW w:w="1842" w:type="dxa"/>
          </w:tcPr>
          <w:p w14:paraId="0DFD8587" w14:textId="77777777" w:rsidR="000D32FE" w:rsidRPr="00865B33" w:rsidRDefault="000D32FE" w:rsidP="000D32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2127" w:type="dxa"/>
          </w:tcPr>
          <w:p w14:paraId="51F837CD" w14:textId="77777777" w:rsidR="000D32FE" w:rsidRPr="00865B33" w:rsidRDefault="000D32FE" w:rsidP="000D32FE">
            <w:pPr>
              <w:pStyle w:val="ConsPlusNormal"/>
              <w:rPr>
                <w:rFonts w:ascii="Times New Roman" w:hAnsi="Times New Roman" w:cs="Times New Roman"/>
                <w:sz w:val="18"/>
                <w:szCs w:val="18"/>
              </w:rPr>
            </w:pPr>
          </w:p>
        </w:tc>
      </w:tr>
      <w:tr w:rsidR="000D32FE" w:rsidRPr="00865B33" w14:paraId="24911C51" w14:textId="77777777" w:rsidTr="000D32FE">
        <w:trPr>
          <w:jc w:val="center"/>
        </w:trPr>
        <w:tc>
          <w:tcPr>
            <w:tcW w:w="15601" w:type="dxa"/>
            <w:gridSpan w:val="7"/>
          </w:tcPr>
          <w:p w14:paraId="178A0290"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Подпрограмма 3 «Развитие архивного дела»</w:t>
            </w:r>
          </w:p>
        </w:tc>
      </w:tr>
      <w:tr w:rsidR="000D32FE" w:rsidRPr="00865B33" w14:paraId="5F1583C5" w14:textId="77777777" w:rsidTr="000D32FE">
        <w:trPr>
          <w:jc w:val="center"/>
        </w:trPr>
        <w:tc>
          <w:tcPr>
            <w:tcW w:w="15601" w:type="dxa"/>
            <w:gridSpan w:val="7"/>
          </w:tcPr>
          <w:p w14:paraId="6DF80645"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Задача 1 подпрограммы 3: создание оптимальных условий, необходимых для постоянного хранения, комплектования, учета и использования документов Архивного фонда Российской Федерации и МО «Приморский муниципальный район», повышение качества и доступности услуг в сфере архивного дела</w:t>
            </w:r>
          </w:p>
        </w:tc>
      </w:tr>
      <w:tr w:rsidR="000D32FE" w:rsidRPr="00865B33" w14:paraId="38A94BA8" w14:textId="77777777" w:rsidTr="000D32FE">
        <w:trPr>
          <w:jc w:val="center"/>
        </w:trPr>
        <w:tc>
          <w:tcPr>
            <w:tcW w:w="1257" w:type="dxa"/>
          </w:tcPr>
          <w:p w14:paraId="576CFC66" w14:textId="77777777" w:rsidR="000D32FE" w:rsidRPr="00865B33" w:rsidRDefault="000D32FE" w:rsidP="000D32FE">
            <w:pPr>
              <w:pStyle w:val="ConsPlusNormal"/>
              <w:ind w:firstLine="15"/>
              <w:jc w:val="center"/>
              <w:rPr>
                <w:rFonts w:ascii="Times New Roman" w:hAnsi="Times New Roman" w:cs="Times New Roman"/>
                <w:sz w:val="18"/>
                <w:szCs w:val="18"/>
              </w:rPr>
            </w:pPr>
            <w:r w:rsidRPr="00865B33">
              <w:rPr>
                <w:rFonts w:ascii="Times New Roman" w:hAnsi="Times New Roman" w:cs="Times New Roman"/>
                <w:sz w:val="18"/>
                <w:szCs w:val="18"/>
              </w:rPr>
              <w:t>3.1.1.</w:t>
            </w:r>
          </w:p>
        </w:tc>
        <w:tc>
          <w:tcPr>
            <w:tcW w:w="3215" w:type="dxa"/>
          </w:tcPr>
          <w:p w14:paraId="0B1BBB1C" w14:textId="77777777" w:rsidR="000D32FE" w:rsidRPr="00865B33" w:rsidRDefault="000D32FE" w:rsidP="000D32FE">
            <w:pPr>
              <w:pStyle w:val="ConsPlusNormal"/>
              <w:ind w:firstLine="0"/>
              <w:rPr>
                <w:rFonts w:ascii="Times New Roman" w:hAnsi="Times New Roman" w:cs="Times New Roman"/>
                <w:sz w:val="18"/>
                <w:szCs w:val="18"/>
              </w:rPr>
            </w:pPr>
            <w:r w:rsidRPr="00865B33">
              <w:rPr>
                <w:rFonts w:ascii="Times New Roman" w:hAnsi="Times New Roman" w:cs="Times New Roman"/>
                <w:sz w:val="18"/>
                <w:szCs w:val="18"/>
              </w:rPr>
              <w:t>Развитие архивного дела</w:t>
            </w:r>
          </w:p>
        </w:tc>
        <w:tc>
          <w:tcPr>
            <w:tcW w:w="1559" w:type="dxa"/>
          </w:tcPr>
          <w:p w14:paraId="41E5E3C9" w14:textId="77777777" w:rsidR="000D32FE" w:rsidRPr="00865B33" w:rsidRDefault="000D32FE" w:rsidP="000D32FE">
            <w:pPr>
              <w:pStyle w:val="ConsPlusNormal"/>
              <w:ind w:firstLine="0"/>
              <w:jc w:val="center"/>
              <w:rPr>
                <w:rFonts w:ascii="Times New Roman" w:hAnsi="Times New Roman" w:cs="Times New Roman"/>
                <w:sz w:val="18"/>
                <w:szCs w:val="18"/>
              </w:rPr>
            </w:pPr>
            <w:r w:rsidRPr="00865B33">
              <w:rPr>
                <w:rFonts w:ascii="Times New Roman" w:hAnsi="Times New Roman" w:cs="Times New Roman"/>
                <w:sz w:val="18"/>
                <w:szCs w:val="18"/>
              </w:rPr>
              <w:t>Управление культуры</w:t>
            </w:r>
          </w:p>
        </w:tc>
        <w:tc>
          <w:tcPr>
            <w:tcW w:w="3616" w:type="dxa"/>
          </w:tcPr>
          <w:p w14:paraId="2B605BDB" w14:textId="77777777" w:rsidR="000D32FE" w:rsidRPr="00865B33" w:rsidRDefault="000D32FE" w:rsidP="000D32FE">
            <w:pPr>
              <w:pStyle w:val="ConsPlusNonformat"/>
              <w:jc w:val="center"/>
              <w:rPr>
                <w:rFonts w:ascii="Times New Roman" w:hAnsi="Times New Roman" w:cs="Times New Roman"/>
                <w:bCs/>
                <w:color w:val="000000"/>
                <w:sz w:val="18"/>
                <w:szCs w:val="18"/>
              </w:rPr>
            </w:pPr>
            <w:r w:rsidRPr="00865B33">
              <w:rPr>
                <w:rFonts w:ascii="Times New Roman" w:hAnsi="Times New Roman" w:cs="Times New Roman"/>
                <w:bCs/>
                <w:color w:val="000000"/>
                <w:sz w:val="18"/>
                <w:szCs w:val="18"/>
              </w:rPr>
              <w:t>Количество исполненных запросов, ед.</w:t>
            </w:r>
          </w:p>
          <w:p w14:paraId="2AB09F20" w14:textId="77777777" w:rsidR="000D32FE" w:rsidRPr="00865B33" w:rsidRDefault="000D32FE" w:rsidP="000D32FE">
            <w:pPr>
              <w:ind w:right="-108"/>
              <w:contextualSpacing/>
              <w:rPr>
                <w:sz w:val="18"/>
                <w:szCs w:val="18"/>
              </w:rPr>
            </w:pPr>
            <w:r w:rsidRPr="00865B33">
              <w:rPr>
                <w:bCs/>
                <w:color w:val="000000"/>
                <w:sz w:val="18"/>
                <w:szCs w:val="18"/>
              </w:rPr>
              <w:t xml:space="preserve">     </w:t>
            </w:r>
          </w:p>
        </w:tc>
        <w:tc>
          <w:tcPr>
            <w:tcW w:w="1985" w:type="dxa"/>
          </w:tcPr>
          <w:p w14:paraId="54D55BCD" w14:textId="77777777" w:rsidR="000D32FE" w:rsidRPr="00865B33" w:rsidRDefault="000D32FE" w:rsidP="000D32FE">
            <w:pPr>
              <w:pStyle w:val="ConsPlusNormal"/>
              <w:rPr>
                <w:rFonts w:ascii="Times New Roman" w:hAnsi="Times New Roman" w:cs="Times New Roman"/>
                <w:sz w:val="18"/>
                <w:szCs w:val="18"/>
              </w:rPr>
            </w:pPr>
            <w:r w:rsidRPr="00865B33">
              <w:rPr>
                <w:rFonts w:ascii="Times New Roman" w:hAnsi="Times New Roman" w:cs="Times New Roman"/>
                <w:sz w:val="18"/>
                <w:szCs w:val="18"/>
              </w:rPr>
              <w:t>3</w:t>
            </w:r>
            <w:r>
              <w:rPr>
                <w:rFonts w:ascii="Times New Roman" w:hAnsi="Times New Roman" w:cs="Times New Roman"/>
                <w:sz w:val="18"/>
                <w:szCs w:val="18"/>
              </w:rPr>
              <w:t xml:space="preserve"> </w:t>
            </w:r>
            <w:r w:rsidRPr="00865B33">
              <w:rPr>
                <w:rFonts w:ascii="Times New Roman" w:hAnsi="Times New Roman" w:cs="Times New Roman"/>
                <w:sz w:val="18"/>
                <w:szCs w:val="18"/>
              </w:rPr>
              <w:t>350</w:t>
            </w:r>
          </w:p>
        </w:tc>
        <w:tc>
          <w:tcPr>
            <w:tcW w:w="1842" w:type="dxa"/>
          </w:tcPr>
          <w:p w14:paraId="182FA4C3" w14:textId="77777777" w:rsidR="000D32FE" w:rsidRPr="00865B33" w:rsidRDefault="000D32FE" w:rsidP="000D32FE">
            <w:pPr>
              <w:pStyle w:val="ConsPlusNormal"/>
              <w:rPr>
                <w:rFonts w:ascii="Times New Roman" w:hAnsi="Times New Roman" w:cs="Times New Roman"/>
                <w:sz w:val="18"/>
                <w:szCs w:val="18"/>
              </w:rPr>
            </w:pPr>
            <w:r>
              <w:rPr>
                <w:rFonts w:ascii="Times New Roman" w:hAnsi="Times New Roman" w:cs="Times New Roman"/>
                <w:sz w:val="18"/>
                <w:szCs w:val="18"/>
              </w:rPr>
              <w:t>3571</w:t>
            </w:r>
          </w:p>
        </w:tc>
        <w:tc>
          <w:tcPr>
            <w:tcW w:w="2127" w:type="dxa"/>
          </w:tcPr>
          <w:p w14:paraId="76D085C8" w14:textId="77777777" w:rsidR="000D32FE" w:rsidRPr="00865B33" w:rsidRDefault="000D32FE" w:rsidP="000D32FE">
            <w:pPr>
              <w:pStyle w:val="ConsPlusNormal"/>
              <w:rPr>
                <w:rFonts w:ascii="Times New Roman" w:hAnsi="Times New Roman" w:cs="Times New Roman"/>
                <w:sz w:val="18"/>
                <w:szCs w:val="18"/>
              </w:rPr>
            </w:pPr>
          </w:p>
        </w:tc>
      </w:tr>
    </w:tbl>
    <w:p w14:paraId="51C84B90" w14:textId="77777777" w:rsidR="000D32FE" w:rsidRDefault="000D32FE" w:rsidP="000D32FE">
      <w:pPr>
        <w:pStyle w:val="ConsPlusNonformat"/>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Pr="00C547DE">
        <w:rPr>
          <w:rFonts w:ascii="Times New Roman" w:hAnsi="Times New Roman" w:cs="Times New Roman"/>
          <w:sz w:val="26"/>
          <w:szCs w:val="26"/>
        </w:rPr>
        <w:t xml:space="preserve">. </w:t>
      </w:r>
      <w:r w:rsidRPr="006434A1">
        <w:rPr>
          <w:rFonts w:ascii="Times New Roman" w:hAnsi="Times New Roman" w:cs="Times New Roman"/>
          <w:sz w:val="26"/>
          <w:szCs w:val="26"/>
        </w:rPr>
        <w:t>Объемы финансирования и освоения средств</w:t>
      </w:r>
      <w:r w:rsidRPr="00C547DE">
        <w:rPr>
          <w:rFonts w:ascii="Times New Roman" w:hAnsi="Times New Roman" w:cs="Times New Roman"/>
          <w:sz w:val="26"/>
          <w:szCs w:val="26"/>
        </w:rPr>
        <w:t xml:space="preserve"> муниципальной про</w:t>
      </w:r>
      <w:r>
        <w:rPr>
          <w:rFonts w:ascii="Times New Roman" w:hAnsi="Times New Roman" w:cs="Times New Roman"/>
          <w:sz w:val="26"/>
          <w:szCs w:val="26"/>
        </w:rPr>
        <w:t>граммы за отчетный год:</w:t>
      </w:r>
    </w:p>
    <w:p w14:paraId="0C07C3DC" w14:textId="77777777" w:rsidR="000D32FE" w:rsidRDefault="000D32FE" w:rsidP="000D32FE">
      <w:pPr>
        <w:pStyle w:val="ConsPlusNonformat"/>
        <w:ind w:firstLine="540"/>
        <w:jc w:val="both"/>
        <w:rPr>
          <w:rFonts w:ascii="Times New Roman" w:hAnsi="Times New Roman" w:cs="Times New Roman"/>
          <w:sz w:val="26"/>
          <w:szCs w:val="26"/>
        </w:rPr>
      </w:pPr>
    </w:p>
    <w:p w14:paraId="20F17BA8" w14:textId="77777777" w:rsidR="000D32FE" w:rsidRDefault="000D32FE" w:rsidP="000D32FE">
      <w:pPr>
        <w:pStyle w:val="ConsPlusNonformat"/>
        <w:jc w:val="center"/>
        <w:rPr>
          <w:rFonts w:ascii="Times New Roman" w:hAnsi="Times New Roman" w:cs="Times New Roman"/>
          <w:sz w:val="26"/>
          <w:szCs w:val="26"/>
        </w:rPr>
      </w:pPr>
      <w:r w:rsidRPr="006434A1">
        <w:rPr>
          <w:rFonts w:ascii="Times New Roman" w:hAnsi="Times New Roman" w:cs="Times New Roman"/>
          <w:sz w:val="26"/>
          <w:szCs w:val="26"/>
        </w:rPr>
        <w:t>Объемы финансирования и освоения средств</w:t>
      </w:r>
      <w:r>
        <w:rPr>
          <w:rFonts w:ascii="Times New Roman" w:hAnsi="Times New Roman" w:cs="Times New Roman"/>
          <w:sz w:val="26"/>
          <w:szCs w:val="26"/>
        </w:rPr>
        <w:t xml:space="preserve"> муниципальной программы</w:t>
      </w:r>
    </w:p>
    <w:p w14:paraId="6B21A05D" w14:textId="77777777" w:rsidR="000D32FE" w:rsidRDefault="000D32FE" w:rsidP="000D32FE">
      <w:pPr>
        <w:pStyle w:val="ConsPlusNonformat"/>
        <w:ind w:firstLine="540"/>
        <w:jc w:val="center"/>
        <w:rPr>
          <w:rFonts w:ascii="Times New Roman" w:hAnsi="Times New Roman" w:cs="Times New Roman"/>
          <w:sz w:val="26"/>
          <w:szCs w:val="26"/>
        </w:rPr>
      </w:pPr>
      <w:r>
        <w:rPr>
          <w:rFonts w:ascii="Times New Roman" w:hAnsi="Times New Roman" w:cs="Times New Roman"/>
          <w:sz w:val="26"/>
          <w:szCs w:val="26"/>
        </w:rPr>
        <w:t xml:space="preserve">МО «Приморский муниципальный район» </w:t>
      </w:r>
    </w:p>
    <w:p w14:paraId="041202CE" w14:textId="77777777" w:rsidR="000D32FE" w:rsidRPr="004944A2" w:rsidRDefault="000D32FE" w:rsidP="000D32FE">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t>«</w:t>
      </w:r>
      <w:r>
        <w:rPr>
          <w:rFonts w:ascii="Times New Roman" w:hAnsi="Times New Roman" w:cs="Times New Roman"/>
          <w:sz w:val="26"/>
          <w:szCs w:val="26"/>
        </w:rPr>
        <w:t>Развитие культуры и туризма</w:t>
      </w:r>
      <w:r w:rsidRPr="004944A2">
        <w:rPr>
          <w:rFonts w:ascii="Times New Roman" w:hAnsi="Times New Roman" w:cs="Times New Roman"/>
          <w:sz w:val="26"/>
          <w:szCs w:val="26"/>
        </w:rPr>
        <w:t>»</w:t>
      </w:r>
    </w:p>
    <w:p w14:paraId="4202456B" w14:textId="77777777" w:rsidR="000D32FE" w:rsidRDefault="000D32FE" w:rsidP="000D32FE">
      <w:pPr>
        <w:pStyle w:val="ConsPlusNonformat"/>
        <w:ind w:firstLine="540"/>
        <w:jc w:val="center"/>
        <w:rPr>
          <w:rFonts w:ascii="Times New Roman" w:hAnsi="Times New Roman" w:cs="Times New Roman"/>
          <w:sz w:val="26"/>
          <w:szCs w:val="26"/>
        </w:rPr>
      </w:pPr>
      <w:r w:rsidRPr="00CF6048">
        <w:rPr>
          <w:rFonts w:ascii="Times New Roman" w:hAnsi="Times New Roman" w:cs="Times New Roman"/>
        </w:rPr>
        <w:t xml:space="preserve"> </w:t>
      </w:r>
      <w:r w:rsidRPr="00C547DE">
        <w:rPr>
          <w:rFonts w:ascii="Times New Roman" w:hAnsi="Times New Roman" w:cs="Times New Roman"/>
          <w:sz w:val="26"/>
          <w:szCs w:val="26"/>
        </w:rPr>
        <w:t>за 20</w:t>
      </w:r>
      <w:r>
        <w:rPr>
          <w:rFonts w:ascii="Times New Roman" w:hAnsi="Times New Roman" w:cs="Times New Roman"/>
          <w:sz w:val="26"/>
          <w:szCs w:val="26"/>
        </w:rPr>
        <w:t>20</w:t>
      </w:r>
      <w:r w:rsidRPr="00C547DE">
        <w:rPr>
          <w:rFonts w:ascii="Times New Roman" w:hAnsi="Times New Roman" w:cs="Times New Roman"/>
          <w:sz w:val="26"/>
          <w:szCs w:val="26"/>
        </w:rPr>
        <w:t xml:space="preserve"> год</w:t>
      </w:r>
    </w:p>
    <w:tbl>
      <w:tblPr>
        <w:tblW w:w="16244" w:type="dxa"/>
        <w:jc w:val="center"/>
        <w:tblCellSpacing w:w="5" w:type="nil"/>
        <w:tblLayout w:type="fixed"/>
        <w:tblCellMar>
          <w:left w:w="75" w:type="dxa"/>
          <w:right w:w="75" w:type="dxa"/>
        </w:tblCellMar>
        <w:tblLook w:val="0000" w:firstRow="0" w:lastRow="0" w:firstColumn="0" w:lastColumn="0" w:noHBand="0" w:noVBand="0"/>
      </w:tblPr>
      <w:tblGrid>
        <w:gridCol w:w="2026"/>
        <w:gridCol w:w="1432"/>
        <w:gridCol w:w="850"/>
        <w:gridCol w:w="851"/>
        <w:gridCol w:w="430"/>
        <w:gridCol w:w="851"/>
        <w:gridCol w:w="850"/>
        <w:gridCol w:w="851"/>
        <w:gridCol w:w="906"/>
        <w:gridCol w:w="936"/>
        <w:gridCol w:w="908"/>
        <w:gridCol w:w="710"/>
        <w:gridCol w:w="850"/>
        <w:gridCol w:w="793"/>
        <w:gridCol w:w="850"/>
        <w:gridCol w:w="851"/>
        <w:gridCol w:w="1299"/>
      </w:tblGrid>
      <w:tr w:rsidR="000D32FE" w14:paraId="39117786" w14:textId="77777777" w:rsidTr="000D32FE">
        <w:trPr>
          <w:trHeight w:val="218"/>
          <w:tblCellSpacing w:w="5" w:type="nil"/>
          <w:jc w:val="center"/>
        </w:trPr>
        <w:tc>
          <w:tcPr>
            <w:tcW w:w="2026" w:type="dxa"/>
            <w:vMerge w:val="restart"/>
            <w:tcBorders>
              <w:top w:val="single" w:sz="8" w:space="0" w:color="auto"/>
              <w:left w:val="single" w:sz="8" w:space="0" w:color="auto"/>
              <w:bottom w:val="single" w:sz="8" w:space="0" w:color="auto"/>
              <w:right w:val="single" w:sz="8" w:space="0" w:color="auto"/>
            </w:tcBorders>
            <w:vAlign w:val="center"/>
          </w:tcPr>
          <w:p w14:paraId="6C2DF6A1" w14:textId="77777777" w:rsidR="000D32FE" w:rsidRPr="00E7131A" w:rsidRDefault="000D32FE" w:rsidP="000D32FE">
            <w:pPr>
              <w:widowControl w:val="0"/>
              <w:autoSpaceDN w:val="0"/>
              <w:adjustRightInd w:val="0"/>
              <w:jc w:val="center"/>
              <w:rPr>
                <w:sz w:val="18"/>
                <w:szCs w:val="18"/>
              </w:rPr>
            </w:pPr>
            <w:r w:rsidRPr="00E7131A">
              <w:rPr>
                <w:sz w:val="18"/>
                <w:szCs w:val="18"/>
              </w:rPr>
              <w:t>Наименование</w:t>
            </w:r>
          </w:p>
          <w:p w14:paraId="3A5B79BF" w14:textId="77777777" w:rsidR="000D32FE" w:rsidRPr="00E7131A" w:rsidRDefault="000D32FE" w:rsidP="000D32FE">
            <w:pPr>
              <w:widowControl w:val="0"/>
              <w:autoSpaceDN w:val="0"/>
              <w:adjustRightInd w:val="0"/>
              <w:jc w:val="center"/>
              <w:rPr>
                <w:sz w:val="18"/>
                <w:szCs w:val="18"/>
              </w:rPr>
            </w:pPr>
            <w:r w:rsidRPr="00E7131A">
              <w:rPr>
                <w:sz w:val="18"/>
                <w:szCs w:val="18"/>
              </w:rPr>
              <w:t>мероприятий</w:t>
            </w:r>
          </w:p>
        </w:tc>
        <w:tc>
          <w:tcPr>
            <w:tcW w:w="1432" w:type="dxa"/>
            <w:vMerge w:val="restart"/>
            <w:tcBorders>
              <w:top w:val="single" w:sz="8" w:space="0" w:color="auto"/>
              <w:left w:val="single" w:sz="8" w:space="0" w:color="auto"/>
              <w:bottom w:val="single" w:sz="8" w:space="0" w:color="auto"/>
              <w:right w:val="single" w:sz="8" w:space="0" w:color="auto"/>
            </w:tcBorders>
            <w:vAlign w:val="center"/>
          </w:tcPr>
          <w:p w14:paraId="625A6695" w14:textId="77777777" w:rsidR="000D32FE" w:rsidRPr="00E7131A" w:rsidRDefault="000D32FE" w:rsidP="000D32FE">
            <w:pPr>
              <w:widowControl w:val="0"/>
              <w:autoSpaceDN w:val="0"/>
              <w:adjustRightInd w:val="0"/>
              <w:ind w:right="-33"/>
              <w:jc w:val="center"/>
              <w:rPr>
                <w:sz w:val="18"/>
                <w:szCs w:val="18"/>
              </w:rPr>
            </w:pPr>
            <w:r w:rsidRPr="00E7131A">
              <w:rPr>
                <w:sz w:val="18"/>
                <w:szCs w:val="18"/>
              </w:rPr>
              <w:t>Ответственный</w:t>
            </w:r>
          </w:p>
          <w:p w14:paraId="411E45EF" w14:textId="77777777" w:rsidR="000D32FE" w:rsidRPr="00E7131A" w:rsidRDefault="000D32FE" w:rsidP="000D32FE">
            <w:pPr>
              <w:widowControl w:val="0"/>
              <w:autoSpaceDN w:val="0"/>
              <w:adjustRightInd w:val="0"/>
              <w:jc w:val="center"/>
              <w:rPr>
                <w:sz w:val="18"/>
                <w:szCs w:val="18"/>
              </w:rPr>
            </w:pPr>
            <w:r w:rsidRPr="00E7131A">
              <w:rPr>
                <w:sz w:val="18"/>
                <w:szCs w:val="18"/>
              </w:rPr>
              <w:t>исполнитель,</w:t>
            </w:r>
          </w:p>
          <w:p w14:paraId="416DB991" w14:textId="77777777" w:rsidR="000D32FE" w:rsidRPr="00E7131A" w:rsidRDefault="000D32FE" w:rsidP="000D32FE">
            <w:pPr>
              <w:widowControl w:val="0"/>
              <w:autoSpaceDN w:val="0"/>
              <w:adjustRightInd w:val="0"/>
              <w:jc w:val="center"/>
              <w:rPr>
                <w:sz w:val="18"/>
                <w:szCs w:val="18"/>
              </w:rPr>
            </w:pPr>
            <w:r w:rsidRPr="00E7131A">
              <w:rPr>
                <w:sz w:val="18"/>
                <w:szCs w:val="18"/>
              </w:rPr>
              <w:t>соисполнители</w:t>
            </w:r>
            <w:r>
              <w:rPr>
                <w:sz w:val="18"/>
                <w:szCs w:val="18"/>
              </w:rPr>
              <w:t>, участники</w:t>
            </w:r>
          </w:p>
        </w:tc>
        <w:tc>
          <w:tcPr>
            <w:tcW w:w="11487" w:type="dxa"/>
            <w:gridSpan w:val="14"/>
            <w:tcBorders>
              <w:top w:val="single" w:sz="8" w:space="0" w:color="auto"/>
              <w:left w:val="single" w:sz="8" w:space="0" w:color="auto"/>
              <w:bottom w:val="single" w:sz="8" w:space="0" w:color="auto"/>
              <w:right w:val="single" w:sz="8" w:space="0" w:color="auto"/>
            </w:tcBorders>
          </w:tcPr>
          <w:p w14:paraId="2974BE0D" w14:textId="77777777" w:rsidR="000D32FE" w:rsidRPr="00E7131A" w:rsidRDefault="000D32FE" w:rsidP="000D32FE">
            <w:pPr>
              <w:widowControl w:val="0"/>
              <w:autoSpaceDN w:val="0"/>
              <w:adjustRightInd w:val="0"/>
              <w:jc w:val="center"/>
              <w:rPr>
                <w:sz w:val="18"/>
                <w:szCs w:val="18"/>
              </w:rPr>
            </w:pPr>
            <w:r w:rsidRPr="00E7131A">
              <w:rPr>
                <w:sz w:val="18"/>
                <w:szCs w:val="18"/>
              </w:rPr>
              <w:t>Объем финансирования муниципальной программы</w:t>
            </w:r>
            <w:r>
              <w:rPr>
                <w:sz w:val="18"/>
                <w:szCs w:val="18"/>
              </w:rPr>
              <w:t xml:space="preserve"> </w:t>
            </w:r>
            <w:r w:rsidRPr="00E7131A">
              <w:rPr>
                <w:sz w:val="18"/>
                <w:szCs w:val="18"/>
              </w:rPr>
              <w:t xml:space="preserve">(за </w:t>
            </w:r>
            <w:r>
              <w:rPr>
                <w:sz w:val="18"/>
                <w:szCs w:val="18"/>
              </w:rPr>
              <w:t>2020 год</w:t>
            </w:r>
            <w:r w:rsidRPr="00E7131A">
              <w:rPr>
                <w:sz w:val="18"/>
                <w:szCs w:val="18"/>
              </w:rPr>
              <w:t>), тыс. руб.</w:t>
            </w:r>
          </w:p>
        </w:tc>
        <w:tc>
          <w:tcPr>
            <w:tcW w:w="1299" w:type="dxa"/>
            <w:vMerge w:val="restart"/>
            <w:tcBorders>
              <w:top w:val="single" w:sz="8" w:space="0" w:color="auto"/>
              <w:left w:val="single" w:sz="8" w:space="0" w:color="auto"/>
              <w:right w:val="single" w:sz="8" w:space="0" w:color="auto"/>
            </w:tcBorders>
            <w:vAlign w:val="center"/>
          </w:tcPr>
          <w:p w14:paraId="7EABD269" w14:textId="77777777" w:rsidR="000D32FE" w:rsidRDefault="000D32FE" w:rsidP="000D32FE">
            <w:pPr>
              <w:widowControl w:val="0"/>
              <w:autoSpaceDN w:val="0"/>
              <w:adjustRightInd w:val="0"/>
              <w:jc w:val="center"/>
              <w:rPr>
                <w:sz w:val="18"/>
                <w:szCs w:val="18"/>
              </w:rPr>
            </w:pPr>
          </w:p>
          <w:p w14:paraId="20B3F03F" w14:textId="77777777" w:rsidR="000D32FE" w:rsidRDefault="000D32FE" w:rsidP="000D32FE">
            <w:pPr>
              <w:widowControl w:val="0"/>
              <w:autoSpaceDN w:val="0"/>
              <w:adjustRightInd w:val="0"/>
              <w:jc w:val="center"/>
              <w:rPr>
                <w:sz w:val="18"/>
                <w:szCs w:val="18"/>
              </w:rPr>
            </w:pPr>
          </w:p>
          <w:p w14:paraId="32145C28" w14:textId="77777777" w:rsidR="000D32FE" w:rsidRDefault="000D32FE" w:rsidP="000D32FE">
            <w:pPr>
              <w:widowControl w:val="0"/>
              <w:autoSpaceDN w:val="0"/>
              <w:adjustRightInd w:val="0"/>
              <w:jc w:val="center"/>
              <w:rPr>
                <w:sz w:val="18"/>
                <w:szCs w:val="18"/>
              </w:rPr>
            </w:pPr>
          </w:p>
          <w:p w14:paraId="52203802" w14:textId="77777777" w:rsidR="000D32FE" w:rsidRPr="00E7131A" w:rsidRDefault="000D32FE" w:rsidP="000D32FE">
            <w:pPr>
              <w:widowControl w:val="0"/>
              <w:autoSpaceDN w:val="0"/>
              <w:adjustRightInd w:val="0"/>
              <w:jc w:val="center"/>
              <w:rPr>
                <w:sz w:val="18"/>
                <w:szCs w:val="18"/>
              </w:rPr>
            </w:pPr>
            <w:r>
              <w:rPr>
                <w:sz w:val="18"/>
                <w:szCs w:val="18"/>
              </w:rPr>
              <w:t>Причины отклонения</w:t>
            </w:r>
          </w:p>
        </w:tc>
      </w:tr>
      <w:tr w:rsidR="000D32FE" w14:paraId="66CDA6E5" w14:textId="77777777" w:rsidTr="000D32FE">
        <w:trPr>
          <w:trHeight w:val="122"/>
          <w:tblCellSpacing w:w="5" w:type="nil"/>
          <w:jc w:val="center"/>
        </w:trPr>
        <w:tc>
          <w:tcPr>
            <w:tcW w:w="2026" w:type="dxa"/>
            <w:vMerge/>
            <w:tcBorders>
              <w:left w:val="single" w:sz="8" w:space="0" w:color="auto"/>
              <w:bottom w:val="single" w:sz="8" w:space="0" w:color="auto"/>
              <w:right w:val="single" w:sz="8" w:space="0" w:color="auto"/>
            </w:tcBorders>
          </w:tcPr>
          <w:p w14:paraId="6E231E80" w14:textId="77777777" w:rsidR="000D32FE" w:rsidRPr="00E7131A" w:rsidRDefault="000D32FE" w:rsidP="000D32FE">
            <w:pPr>
              <w:widowControl w:val="0"/>
              <w:autoSpaceDN w:val="0"/>
              <w:adjustRightInd w:val="0"/>
              <w:ind w:firstLine="540"/>
              <w:jc w:val="center"/>
              <w:rPr>
                <w:sz w:val="18"/>
                <w:szCs w:val="18"/>
              </w:rPr>
            </w:pPr>
          </w:p>
        </w:tc>
        <w:tc>
          <w:tcPr>
            <w:tcW w:w="1432" w:type="dxa"/>
            <w:vMerge/>
            <w:tcBorders>
              <w:left w:val="single" w:sz="8" w:space="0" w:color="auto"/>
              <w:bottom w:val="single" w:sz="8" w:space="0" w:color="auto"/>
              <w:right w:val="single" w:sz="8" w:space="0" w:color="auto"/>
            </w:tcBorders>
          </w:tcPr>
          <w:p w14:paraId="54561800" w14:textId="77777777" w:rsidR="000D32FE" w:rsidRPr="00E7131A" w:rsidRDefault="000D32FE" w:rsidP="000D32FE">
            <w:pPr>
              <w:widowControl w:val="0"/>
              <w:autoSpaceDN w:val="0"/>
              <w:adjustRightInd w:val="0"/>
              <w:ind w:firstLine="540"/>
              <w:jc w:val="center"/>
              <w:rPr>
                <w:sz w:val="18"/>
                <w:szCs w:val="18"/>
              </w:rPr>
            </w:pPr>
          </w:p>
        </w:tc>
        <w:tc>
          <w:tcPr>
            <w:tcW w:w="2131" w:type="dxa"/>
            <w:gridSpan w:val="3"/>
            <w:vMerge w:val="restart"/>
            <w:tcBorders>
              <w:left w:val="single" w:sz="8" w:space="0" w:color="auto"/>
              <w:bottom w:val="single" w:sz="8" w:space="0" w:color="auto"/>
              <w:right w:val="single" w:sz="8" w:space="0" w:color="auto"/>
            </w:tcBorders>
          </w:tcPr>
          <w:p w14:paraId="05E38973" w14:textId="77777777" w:rsidR="000D32FE" w:rsidRPr="00E7131A" w:rsidRDefault="000D32FE" w:rsidP="000D32FE">
            <w:pPr>
              <w:widowControl w:val="0"/>
              <w:autoSpaceDN w:val="0"/>
              <w:adjustRightInd w:val="0"/>
              <w:jc w:val="center"/>
              <w:rPr>
                <w:sz w:val="18"/>
                <w:szCs w:val="18"/>
              </w:rPr>
            </w:pPr>
            <w:r w:rsidRPr="00E7131A">
              <w:rPr>
                <w:sz w:val="18"/>
                <w:szCs w:val="18"/>
              </w:rPr>
              <w:t>всего</w:t>
            </w:r>
          </w:p>
        </w:tc>
        <w:tc>
          <w:tcPr>
            <w:tcW w:w="8505" w:type="dxa"/>
            <w:gridSpan w:val="10"/>
            <w:tcBorders>
              <w:left w:val="single" w:sz="8" w:space="0" w:color="auto"/>
              <w:bottom w:val="single" w:sz="8" w:space="0" w:color="auto"/>
              <w:right w:val="single" w:sz="8" w:space="0" w:color="auto"/>
            </w:tcBorders>
          </w:tcPr>
          <w:p w14:paraId="051CC544" w14:textId="77777777" w:rsidR="000D32FE" w:rsidRPr="00E7131A" w:rsidRDefault="000D32FE" w:rsidP="000D32FE">
            <w:pPr>
              <w:widowControl w:val="0"/>
              <w:autoSpaceDN w:val="0"/>
              <w:adjustRightInd w:val="0"/>
              <w:jc w:val="center"/>
              <w:rPr>
                <w:sz w:val="18"/>
                <w:szCs w:val="18"/>
              </w:rPr>
            </w:pPr>
            <w:r w:rsidRPr="00E7131A">
              <w:rPr>
                <w:sz w:val="18"/>
                <w:szCs w:val="18"/>
              </w:rPr>
              <w:t>в том числе по источникам</w:t>
            </w:r>
          </w:p>
        </w:tc>
        <w:tc>
          <w:tcPr>
            <w:tcW w:w="851" w:type="dxa"/>
            <w:vMerge w:val="restart"/>
            <w:tcBorders>
              <w:left w:val="single" w:sz="8" w:space="0" w:color="auto"/>
              <w:right w:val="single" w:sz="8" w:space="0" w:color="auto"/>
            </w:tcBorders>
            <w:vAlign w:val="center"/>
          </w:tcPr>
          <w:p w14:paraId="3BC875EE" w14:textId="77777777" w:rsidR="000D32FE" w:rsidRPr="00E7131A" w:rsidRDefault="000D32FE" w:rsidP="000D32FE">
            <w:pPr>
              <w:widowControl w:val="0"/>
              <w:autoSpaceDN w:val="0"/>
              <w:adjustRightInd w:val="0"/>
              <w:jc w:val="center"/>
              <w:rPr>
                <w:sz w:val="18"/>
                <w:szCs w:val="18"/>
              </w:rPr>
            </w:pPr>
            <w:r w:rsidRPr="00E7131A">
              <w:rPr>
                <w:sz w:val="18"/>
                <w:szCs w:val="18"/>
              </w:rPr>
              <w:t>освоено</w:t>
            </w:r>
          </w:p>
        </w:tc>
        <w:tc>
          <w:tcPr>
            <w:tcW w:w="1299" w:type="dxa"/>
            <w:vMerge/>
            <w:tcBorders>
              <w:left w:val="single" w:sz="8" w:space="0" w:color="auto"/>
              <w:right w:val="single" w:sz="8" w:space="0" w:color="auto"/>
            </w:tcBorders>
            <w:vAlign w:val="center"/>
          </w:tcPr>
          <w:p w14:paraId="1460F618" w14:textId="77777777" w:rsidR="000D32FE" w:rsidRPr="00E7131A" w:rsidRDefault="000D32FE" w:rsidP="000D32FE">
            <w:pPr>
              <w:widowControl w:val="0"/>
              <w:autoSpaceDN w:val="0"/>
              <w:adjustRightInd w:val="0"/>
              <w:jc w:val="center"/>
              <w:rPr>
                <w:sz w:val="18"/>
                <w:szCs w:val="18"/>
              </w:rPr>
            </w:pPr>
          </w:p>
        </w:tc>
      </w:tr>
      <w:tr w:rsidR="000D32FE" w14:paraId="3D716AD4" w14:textId="77777777" w:rsidTr="000D32FE">
        <w:trPr>
          <w:trHeight w:val="372"/>
          <w:tblCellSpacing w:w="5" w:type="nil"/>
          <w:jc w:val="center"/>
        </w:trPr>
        <w:tc>
          <w:tcPr>
            <w:tcW w:w="2026" w:type="dxa"/>
            <w:vMerge/>
            <w:tcBorders>
              <w:left w:val="single" w:sz="8" w:space="0" w:color="auto"/>
              <w:bottom w:val="single" w:sz="8" w:space="0" w:color="auto"/>
              <w:right w:val="single" w:sz="8" w:space="0" w:color="auto"/>
            </w:tcBorders>
          </w:tcPr>
          <w:p w14:paraId="7A889786" w14:textId="77777777" w:rsidR="000D32FE" w:rsidRPr="00E7131A" w:rsidRDefault="000D32FE" w:rsidP="000D32FE">
            <w:pPr>
              <w:widowControl w:val="0"/>
              <w:autoSpaceDN w:val="0"/>
              <w:adjustRightInd w:val="0"/>
              <w:ind w:firstLine="540"/>
              <w:jc w:val="center"/>
              <w:rPr>
                <w:sz w:val="18"/>
                <w:szCs w:val="18"/>
              </w:rPr>
            </w:pPr>
          </w:p>
        </w:tc>
        <w:tc>
          <w:tcPr>
            <w:tcW w:w="1432" w:type="dxa"/>
            <w:vMerge/>
            <w:tcBorders>
              <w:left w:val="single" w:sz="8" w:space="0" w:color="auto"/>
              <w:bottom w:val="single" w:sz="8" w:space="0" w:color="auto"/>
              <w:right w:val="single" w:sz="8" w:space="0" w:color="auto"/>
            </w:tcBorders>
          </w:tcPr>
          <w:p w14:paraId="6529E4F1" w14:textId="77777777" w:rsidR="000D32FE" w:rsidRPr="00E7131A" w:rsidRDefault="000D32FE" w:rsidP="000D32FE">
            <w:pPr>
              <w:widowControl w:val="0"/>
              <w:autoSpaceDN w:val="0"/>
              <w:adjustRightInd w:val="0"/>
              <w:ind w:firstLine="540"/>
              <w:jc w:val="center"/>
              <w:rPr>
                <w:sz w:val="18"/>
                <w:szCs w:val="18"/>
              </w:rPr>
            </w:pPr>
          </w:p>
        </w:tc>
        <w:tc>
          <w:tcPr>
            <w:tcW w:w="2131" w:type="dxa"/>
            <w:gridSpan w:val="3"/>
            <w:vMerge/>
            <w:tcBorders>
              <w:left w:val="single" w:sz="8" w:space="0" w:color="auto"/>
              <w:bottom w:val="single" w:sz="8" w:space="0" w:color="auto"/>
              <w:right w:val="single" w:sz="8" w:space="0" w:color="auto"/>
            </w:tcBorders>
          </w:tcPr>
          <w:p w14:paraId="1340D5BC" w14:textId="77777777" w:rsidR="000D32FE" w:rsidRPr="00E7131A" w:rsidRDefault="000D32FE" w:rsidP="000D32FE">
            <w:pPr>
              <w:widowControl w:val="0"/>
              <w:autoSpaceDN w:val="0"/>
              <w:adjustRightInd w:val="0"/>
              <w:ind w:firstLine="540"/>
              <w:jc w:val="center"/>
              <w:rPr>
                <w:sz w:val="18"/>
                <w:szCs w:val="18"/>
              </w:rPr>
            </w:pPr>
          </w:p>
        </w:tc>
        <w:tc>
          <w:tcPr>
            <w:tcW w:w="1701" w:type="dxa"/>
            <w:gridSpan w:val="2"/>
            <w:tcBorders>
              <w:left w:val="single" w:sz="8" w:space="0" w:color="auto"/>
              <w:bottom w:val="single" w:sz="8" w:space="0" w:color="auto"/>
              <w:right w:val="single" w:sz="8" w:space="0" w:color="auto"/>
            </w:tcBorders>
          </w:tcPr>
          <w:p w14:paraId="39543B27" w14:textId="77777777" w:rsidR="000D32FE" w:rsidRPr="00E7131A" w:rsidRDefault="000D32FE" w:rsidP="000D32FE">
            <w:pPr>
              <w:widowControl w:val="0"/>
              <w:autoSpaceDN w:val="0"/>
              <w:adjustRightInd w:val="0"/>
              <w:jc w:val="center"/>
              <w:rPr>
                <w:sz w:val="18"/>
                <w:szCs w:val="18"/>
              </w:rPr>
            </w:pPr>
            <w:r w:rsidRPr="00E7131A">
              <w:rPr>
                <w:sz w:val="18"/>
                <w:szCs w:val="18"/>
              </w:rPr>
              <w:t>федеральный</w:t>
            </w:r>
          </w:p>
          <w:p w14:paraId="6F6E274C" w14:textId="77777777" w:rsidR="000D32FE" w:rsidRPr="00E7131A" w:rsidRDefault="000D32FE" w:rsidP="000D32FE">
            <w:pPr>
              <w:widowControl w:val="0"/>
              <w:autoSpaceDN w:val="0"/>
              <w:adjustRightInd w:val="0"/>
              <w:jc w:val="center"/>
              <w:rPr>
                <w:sz w:val="18"/>
                <w:szCs w:val="18"/>
              </w:rPr>
            </w:pPr>
            <w:r w:rsidRPr="00E7131A">
              <w:rPr>
                <w:sz w:val="18"/>
                <w:szCs w:val="18"/>
              </w:rPr>
              <w:t>бюджет</w:t>
            </w:r>
          </w:p>
        </w:tc>
        <w:tc>
          <w:tcPr>
            <w:tcW w:w="1757" w:type="dxa"/>
            <w:gridSpan w:val="2"/>
            <w:tcBorders>
              <w:left w:val="single" w:sz="8" w:space="0" w:color="auto"/>
              <w:bottom w:val="single" w:sz="8" w:space="0" w:color="auto"/>
              <w:right w:val="single" w:sz="8" w:space="0" w:color="auto"/>
            </w:tcBorders>
          </w:tcPr>
          <w:p w14:paraId="6FE69088" w14:textId="77777777" w:rsidR="000D32FE" w:rsidRPr="00E7131A" w:rsidRDefault="000D32FE" w:rsidP="000D32FE">
            <w:pPr>
              <w:widowControl w:val="0"/>
              <w:autoSpaceDN w:val="0"/>
              <w:adjustRightInd w:val="0"/>
              <w:jc w:val="center"/>
              <w:rPr>
                <w:sz w:val="18"/>
                <w:szCs w:val="18"/>
              </w:rPr>
            </w:pPr>
            <w:r w:rsidRPr="00E7131A">
              <w:rPr>
                <w:sz w:val="18"/>
                <w:szCs w:val="18"/>
              </w:rPr>
              <w:t>областной</w:t>
            </w:r>
          </w:p>
          <w:p w14:paraId="7B43B068" w14:textId="77777777" w:rsidR="000D32FE" w:rsidRPr="00E7131A" w:rsidRDefault="000D32FE" w:rsidP="000D32FE">
            <w:pPr>
              <w:widowControl w:val="0"/>
              <w:autoSpaceDN w:val="0"/>
              <w:adjustRightInd w:val="0"/>
              <w:jc w:val="center"/>
              <w:rPr>
                <w:sz w:val="18"/>
                <w:szCs w:val="18"/>
              </w:rPr>
            </w:pPr>
            <w:r w:rsidRPr="00E7131A">
              <w:rPr>
                <w:sz w:val="18"/>
                <w:szCs w:val="18"/>
              </w:rPr>
              <w:t>бюджет</w:t>
            </w:r>
          </w:p>
        </w:tc>
        <w:tc>
          <w:tcPr>
            <w:tcW w:w="1844" w:type="dxa"/>
            <w:gridSpan w:val="2"/>
            <w:tcBorders>
              <w:left w:val="single" w:sz="8" w:space="0" w:color="auto"/>
              <w:bottom w:val="single" w:sz="8" w:space="0" w:color="auto"/>
              <w:right w:val="single" w:sz="8" w:space="0" w:color="auto"/>
            </w:tcBorders>
          </w:tcPr>
          <w:p w14:paraId="6ED3817C" w14:textId="77777777" w:rsidR="000D32FE" w:rsidRDefault="000D32FE" w:rsidP="000D32FE">
            <w:pPr>
              <w:widowControl w:val="0"/>
              <w:autoSpaceDN w:val="0"/>
              <w:adjustRightInd w:val="0"/>
              <w:jc w:val="center"/>
              <w:rPr>
                <w:sz w:val="18"/>
                <w:szCs w:val="18"/>
              </w:rPr>
            </w:pPr>
            <w:r w:rsidRPr="00E7131A">
              <w:rPr>
                <w:sz w:val="18"/>
                <w:szCs w:val="18"/>
              </w:rPr>
              <w:t>районный</w:t>
            </w:r>
          </w:p>
          <w:p w14:paraId="431B6E0E" w14:textId="77777777" w:rsidR="000D32FE" w:rsidRPr="00E7131A" w:rsidRDefault="000D32FE" w:rsidP="000D32FE">
            <w:pPr>
              <w:widowControl w:val="0"/>
              <w:autoSpaceDN w:val="0"/>
              <w:adjustRightInd w:val="0"/>
              <w:jc w:val="center"/>
              <w:rPr>
                <w:sz w:val="18"/>
                <w:szCs w:val="18"/>
              </w:rPr>
            </w:pPr>
            <w:r w:rsidRPr="00E7131A">
              <w:rPr>
                <w:sz w:val="18"/>
                <w:szCs w:val="18"/>
              </w:rPr>
              <w:t xml:space="preserve"> бюджет</w:t>
            </w:r>
          </w:p>
        </w:tc>
        <w:tc>
          <w:tcPr>
            <w:tcW w:w="1560" w:type="dxa"/>
            <w:gridSpan w:val="2"/>
            <w:tcBorders>
              <w:left w:val="single" w:sz="8" w:space="0" w:color="auto"/>
              <w:bottom w:val="single" w:sz="8" w:space="0" w:color="auto"/>
              <w:right w:val="single" w:sz="8" w:space="0" w:color="auto"/>
            </w:tcBorders>
          </w:tcPr>
          <w:p w14:paraId="0E59DA3E" w14:textId="77777777" w:rsidR="000D32FE" w:rsidRPr="00E7131A" w:rsidRDefault="000D32FE" w:rsidP="000D32FE">
            <w:pPr>
              <w:widowControl w:val="0"/>
              <w:autoSpaceDN w:val="0"/>
              <w:adjustRightInd w:val="0"/>
              <w:jc w:val="center"/>
              <w:rPr>
                <w:sz w:val="18"/>
                <w:szCs w:val="18"/>
              </w:rPr>
            </w:pPr>
            <w:r>
              <w:rPr>
                <w:sz w:val="18"/>
                <w:szCs w:val="18"/>
              </w:rPr>
              <w:t>иные источники</w:t>
            </w:r>
          </w:p>
        </w:tc>
        <w:tc>
          <w:tcPr>
            <w:tcW w:w="1643" w:type="dxa"/>
            <w:gridSpan w:val="2"/>
            <w:tcBorders>
              <w:left w:val="single" w:sz="8" w:space="0" w:color="auto"/>
              <w:bottom w:val="single" w:sz="8" w:space="0" w:color="auto"/>
              <w:right w:val="single" w:sz="8" w:space="0" w:color="auto"/>
            </w:tcBorders>
          </w:tcPr>
          <w:p w14:paraId="2816371F" w14:textId="77777777" w:rsidR="000D32FE" w:rsidRPr="00E7131A" w:rsidRDefault="000D32FE" w:rsidP="000D32FE">
            <w:pPr>
              <w:widowControl w:val="0"/>
              <w:autoSpaceDN w:val="0"/>
              <w:adjustRightInd w:val="0"/>
              <w:jc w:val="center"/>
              <w:rPr>
                <w:sz w:val="18"/>
                <w:szCs w:val="18"/>
              </w:rPr>
            </w:pPr>
            <w:r w:rsidRPr="00E7131A">
              <w:rPr>
                <w:sz w:val="18"/>
                <w:szCs w:val="18"/>
              </w:rPr>
              <w:t>внебюджетные</w:t>
            </w:r>
          </w:p>
          <w:p w14:paraId="774D5562" w14:textId="77777777" w:rsidR="000D32FE" w:rsidRPr="00E7131A" w:rsidRDefault="000D32FE" w:rsidP="000D32FE">
            <w:pPr>
              <w:widowControl w:val="0"/>
              <w:autoSpaceDN w:val="0"/>
              <w:adjustRightInd w:val="0"/>
              <w:jc w:val="center"/>
              <w:rPr>
                <w:sz w:val="18"/>
                <w:szCs w:val="18"/>
              </w:rPr>
            </w:pPr>
            <w:r w:rsidRPr="00E7131A">
              <w:rPr>
                <w:sz w:val="18"/>
                <w:szCs w:val="18"/>
              </w:rPr>
              <w:t>источники</w:t>
            </w:r>
          </w:p>
        </w:tc>
        <w:tc>
          <w:tcPr>
            <w:tcW w:w="851" w:type="dxa"/>
            <w:vMerge/>
            <w:tcBorders>
              <w:left w:val="single" w:sz="8" w:space="0" w:color="auto"/>
              <w:right w:val="single" w:sz="8" w:space="0" w:color="auto"/>
            </w:tcBorders>
          </w:tcPr>
          <w:p w14:paraId="6CD1887C" w14:textId="77777777" w:rsidR="000D32FE" w:rsidRPr="00E7131A" w:rsidRDefault="000D32FE" w:rsidP="000D32FE">
            <w:pPr>
              <w:widowControl w:val="0"/>
              <w:autoSpaceDN w:val="0"/>
              <w:adjustRightInd w:val="0"/>
              <w:jc w:val="center"/>
              <w:rPr>
                <w:sz w:val="18"/>
                <w:szCs w:val="18"/>
              </w:rPr>
            </w:pPr>
          </w:p>
        </w:tc>
        <w:tc>
          <w:tcPr>
            <w:tcW w:w="1299" w:type="dxa"/>
            <w:vMerge/>
            <w:tcBorders>
              <w:left w:val="single" w:sz="8" w:space="0" w:color="auto"/>
              <w:right w:val="single" w:sz="8" w:space="0" w:color="auto"/>
            </w:tcBorders>
            <w:vAlign w:val="center"/>
          </w:tcPr>
          <w:p w14:paraId="3D6DEEDD" w14:textId="77777777" w:rsidR="000D32FE" w:rsidRPr="00E7131A" w:rsidRDefault="000D32FE" w:rsidP="000D32FE">
            <w:pPr>
              <w:widowControl w:val="0"/>
              <w:autoSpaceDN w:val="0"/>
              <w:adjustRightInd w:val="0"/>
              <w:jc w:val="center"/>
              <w:rPr>
                <w:sz w:val="18"/>
                <w:szCs w:val="18"/>
              </w:rPr>
            </w:pPr>
          </w:p>
        </w:tc>
      </w:tr>
      <w:tr w:rsidR="000D32FE" w14:paraId="0F99983B" w14:textId="77777777" w:rsidTr="000D32FE">
        <w:trPr>
          <w:trHeight w:val="620"/>
          <w:tblCellSpacing w:w="5" w:type="nil"/>
          <w:jc w:val="center"/>
        </w:trPr>
        <w:tc>
          <w:tcPr>
            <w:tcW w:w="2026" w:type="dxa"/>
            <w:vMerge/>
            <w:tcBorders>
              <w:left w:val="single" w:sz="8" w:space="0" w:color="auto"/>
              <w:bottom w:val="single" w:sz="8" w:space="0" w:color="auto"/>
              <w:right w:val="single" w:sz="8" w:space="0" w:color="auto"/>
            </w:tcBorders>
          </w:tcPr>
          <w:p w14:paraId="431C18FD" w14:textId="77777777" w:rsidR="000D32FE" w:rsidRPr="00E7131A" w:rsidRDefault="000D32FE" w:rsidP="000D32FE">
            <w:pPr>
              <w:widowControl w:val="0"/>
              <w:autoSpaceDN w:val="0"/>
              <w:adjustRightInd w:val="0"/>
              <w:ind w:firstLine="540"/>
              <w:jc w:val="center"/>
              <w:rPr>
                <w:sz w:val="18"/>
                <w:szCs w:val="18"/>
              </w:rPr>
            </w:pPr>
          </w:p>
        </w:tc>
        <w:tc>
          <w:tcPr>
            <w:tcW w:w="1432" w:type="dxa"/>
            <w:vMerge/>
            <w:tcBorders>
              <w:left w:val="single" w:sz="8" w:space="0" w:color="auto"/>
              <w:bottom w:val="single" w:sz="8" w:space="0" w:color="auto"/>
              <w:right w:val="single" w:sz="8" w:space="0" w:color="auto"/>
            </w:tcBorders>
          </w:tcPr>
          <w:p w14:paraId="27F770D0" w14:textId="77777777" w:rsidR="000D32FE" w:rsidRPr="00E7131A" w:rsidRDefault="000D32FE" w:rsidP="000D32FE">
            <w:pPr>
              <w:widowControl w:val="0"/>
              <w:autoSpaceDN w:val="0"/>
              <w:adjustRightInd w:val="0"/>
              <w:ind w:firstLine="540"/>
              <w:jc w:val="center"/>
              <w:rPr>
                <w:sz w:val="18"/>
                <w:szCs w:val="18"/>
              </w:rPr>
            </w:pPr>
          </w:p>
        </w:tc>
        <w:tc>
          <w:tcPr>
            <w:tcW w:w="850" w:type="dxa"/>
            <w:tcBorders>
              <w:left w:val="single" w:sz="8" w:space="0" w:color="auto"/>
              <w:bottom w:val="single" w:sz="8" w:space="0" w:color="auto"/>
              <w:right w:val="single" w:sz="8" w:space="0" w:color="auto"/>
            </w:tcBorders>
          </w:tcPr>
          <w:p w14:paraId="5AAF994D" w14:textId="77777777" w:rsidR="000D32FE" w:rsidRPr="00E7131A" w:rsidRDefault="000D32FE" w:rsidP="000D32FE">
            <w:pPr>
              <w:widowControl w:val="0"/>
              <w:autoSpaceDN w:val="0"/>
              <w:adjustRightInd w:val="0"/>
              <w:ind w:left="-117" w:right="-95"/>
              <w:jc w:val="center"/>
              <w:rPr>
                <w:sz w:val="18"/>
                <w:szCs w:val="18"/>
              </w:rPr>
            </w:pPr>
            <w:r w:rsidRPr="00E7131A">
              <w:rPr>
                <w:sz w:val="18"/>
                <w:szCs w:val="18"/>
              </w:rPr>
              <w:t>план</w:t>
            </w:r>
          </w:p>
          <w:p w14:paraId="1D991297" w14:textId="77777777" w:rsidR="000D32FE" w:rsidRPr="00E7131A" w:rsidRDefault="000D32FE" w:rsidP="000D32FE">
            <w:pPr>
              <w:widowControl w:val="0"/>
              <w:autoSpaceDN w:val="0"/>
              <w:adjustRightInd w:val="0"/>
              <w:ind w:left="-117" w:right="-95"/>
              <w:jc w:val="center"/>
              <w:rPr>
                <w:sz w:val="18"/>
                <w:szCs w:val="18"/>
              </w:rPr>
            </w:pPr>
            <w:r w:rsidRPr="00E7131A">
              <w:rPr>
                <w:sz w:val="18"/>
                <w:szCs w:val="18"/>
              </w:rPr>
              <w:t>на</w:t>
            </w:r>
          </w:p>
          <w:p w14:paraId="146AE8C0" w14:textId="77777777" w:rsidR="000D32FE" w:rsidRPr="00E7131A" w:rsidRDefault="000D32FE" w:rsidP="000D32FE">
            <w:pPr>
              <w:widowControl w:val="0"/>
              <w:autoSpaceDN w:val="0"/>
              <w:adjustRightInd w:val="0"/>
              <w:ind w:left="-117" w:right="-95"/>
              <w:jc w:val="center"/>
              <w:rPr>
                <w:sz w:val="18"/>
                <w:szCs w:val="18"/>
              </w:rPr>
            </w:pPr>
            <w:r w:rsidRPr="00E7131A">
              <w:rPr>
                <w:sz w:val="18"/>
                <w:szCs w:val="18"/>
              </w:rPr>
              <w:t>год</w:t>
            </w:r>
          </w:p>
        </w:tc>
        <w:tc>
          <w:tcPr>
            <w:tcW w:w="851" w:type="dxa"/>
            <w:tcBorders>
              <w:left w:val="single" w:sz="8" w:space="0" w:color="auto"/>
              <w:bottom w:val="single" w:sz="8" w:space="0" w:color="auto"/>
              <w:right w:val="single" w:sz="8" w:space="0" w:color="auto"/>
            </w:tcBorders>
          </w:tcPr>
          <w:p w14:paraId="646FC293" w14:textId="77777777" w:rsidR="000D32FE" w:rsidRPr="00E7131A" w:rsidRDefault="000D32FE" w:rsidP="000D32FE">
            <w:pPr>
              <w:widowControl w:val="0"/>
              <w:autoSpaceDN w:val="0"/>
              <w:adjustRightInd w:val="0"/>
              <w:ind w:left="-117" w:right="-95"/>
              <w:jc w:val="center"/>
              <w:rPr>
                <w:sz w:val="18"/>
                <w:szCs w:val="18"/>
              </w:rPr>
            </w:pPr>
            <w:r w:rsidRPr="00E7131A">
              <w:rPr>
                <w:sz w:val="18"/>
                <w:szCs w:val="18"/>
              </w:rPr>
              <w:t>кассовые</w:t>
            </w:r>
          </w:p>
          <w:p w14:paraId="2E885D6A" w14:textId="77777777" w:rsidR="000D32FE" w:rsidRPr="00E7131A" w:rsidRDefault="000D32FE" w:rsidP="000D32FE">
            <w:pPr>
              <w:widowControl w:val="0"/>
              <w:autoSpaceDN w:val="0"/>
              <w:adjustRightInd w:val="0"/>
              <w:ind w:left="-117" w:right="-95"/>
              <w:jc w:val="center"/>
              <w:rPr>
                <w:sz w:val="18"/>
                <w:szCs w:val="18"/>
              </w:rPr>
            </w:pPr>
            <w:r w:rsidRPr="00E7131A">
              <w:rPr>
                <w:sz w:val="18"/>
                <w:szCs w:val="18"/>
              </w:rPr>
              <w:t>расходы</w:t>
            </w:r>
          </w:p>
        </w:tc>
        <w:tc>
          <w:tcPr>
            <w:tcW w:w="430" w:type="dxa"/>
            <w:tcBorders>
              <w:left w:val="single" w:sz="8" w:space="0" w:color="auto"/>
              <w:bottom w:val="single" w:sz="8" w:space="0" w:color="auto"/>
              <w:right w:val="single" w:sz="8" w:space="0" w:color="auto"/>
            </w:tcBorders>
          </w:tcPr>
          <w:p w14:paraId="40748772" w14:textId="77777777" w:rsidR="000D32FE" w:rsidRPr="00E7131A" w:rsidRDefault="000D32FE" w:rsidP="000D32FE">
            <w:pPr>
              <w:widowControl w:val="0"/>
              <w:autoSpaceDN w:val="0"/>
              <w:adjustRightInd w:val="0"/>
              <w:ind w:left="-75" w:right="-95"/>
              <w:jc w:val="center"/>
              <w:rPr>
                <w:sz w:val="18"/>
                <w:szCs w:val="18"/>
              </w:rPr>
            </w:pPr>
            <w:r w:rsidRPr="00E7131A">
              <w:rPr>
                <w:sz w:val="18"/>
                <w:szCs w:val="18"/>
              </w:rPr>
              <w:t>%</w:t>
            </w:r>
          </w:p>
        </w:tc>
        <w:tc>
          <w:tcPr>
            <w:tcW w:w="851" w:type="dxa"/>
            <w:tcBorders>
              <w:left w:val="single" w:sz="8" w:space="0" w:color="auto"/>
              <w:bottom w:val="single" w:sz="8" w:space="0" w:color="auto"/>
              <w:right w:val="single" w:sz="8" w:space="0" w:color="auto"/>
            </w:tcBorders>
          </w:tcPr>
          <w:p w14:paraId="517CF562" w14:textId="77777777" w:rsidR="000D32FE" w:rsidRPr="00E7131A" w:rsidRDefault="000D32FE" w:rsidP="000D32FE">
            <w:pPr>
              <w:widowControl w:val="0"/>
              <w:autoSpaceDN w:val="0"/>
              <w:adjustRightInd w:val="0"/>
              <w:ind w:left="-185" w:right="-95"/>
              <w:jc w:val="center"/>
              <w:rPr>
                <w:sz w:val="18"/>
                <w:szCs w:val="18"/>
              </w:rPr>
            </w:pPr>
            <w:r w:rsidRPr="00E7131A">
              <w:rPr>
                <w:sz w:val="18"/>
                <w:szCs w:val="18"/>
              </w:rPr>
              <w:t>план</w:t>
            </w:r>
          </w:p>
          <w:p w14:paraId="41DE89B1" w14:textId="77777777" w:rsidR="000D32FE" w:rsidRPr="00E7131A" w:rsidRDefault="000D32FE" w:rsidP="000D32FE">
            <w:pPr>
              <w:widowControl w:val="0"/>
              <w:autoSpaceDN w:val="0"/>
              <w:adjustRightInd w:val="0"/>
              <w:ind w:left="-185" w:right="-95"/>
              <w:jc w:val="center"/>
              <w:rPr>
                <w:sz w:val="18"/>
                <w:szCs w:val="18"/>
              </w:rPr>
            </w:pPr>
            <w:r w:rsidRPr="00E7131A">
              <w:rPr>
                <w:sz w:val="18"/>
                <w:szCs w:val="18"/>
              </w:rPr>
              <w:t>на</w:t>
            </w:r>
          </w:p>
          <w:p w14:paraId="11552405" w14:textId="77777777" w:rsidR="000D32FE" w:rsidRPr="00E7131A" w:rsidRDefault="000D32FE" w:rsidP="000D32FE">
            <w:pPr>
              <w:widowControl w:val="0"/>
              <w:autoSpaceDN w:val="0"/>
              <w:adjustRightInd w:val="0"/>
              <w:ind w:left="-185" w:right="-95"/>
              <w:jc w:val="center"/>
              <w:rPr>
                <w:sz w:val="18"/>
                <w:szCs w:val="18"/>
              </w:rPr>
            </w:pPr>
            <w:r w:rsidRPr="00E7131A">
              <w:rPr>
                <w:sz w:val="18"/>
                <w:szCs w:val="18"/>
              </w:rPr>
              <w:t>год</w:t>
            </w:r>
          </w:p>
        </w:tc>
        <w:tc>
          <w:tcPr>
            <w:tcW w:w="850" w:type="dxa"/>
            <w:tcBorders>
              <w:left w:val="single" w:sz="8" w:space="0" w:color="auto"/>
              <w:bottom w:val="single" w:sz="8" w:space="0" w:color="auto"/>
              <w:right w:val="single" w:sz="8" w:space="0" w:color="auto"/>
            </w:tcBorders>
          </w:tcPr>
          <w:p w14:paraId="0A5389B2" w14:textId="77777777" w:rsidR="000D32FE" w:rsidRPr="00E7131A" w:rsidRDefault="000D32FE" w:rsidP="000D32FE">
            <w:pPr>
              <w:widowControl w:val="0"/>
              <w:autoSpaceDN w:val="0"/>
              <w:adjustRightInd w:val="0"/>
              <w:ind w:left="-75" w:right="-95"/>
              <w:jc w:val="center"/>
              <w:rPr>
                <w:sz w:val="18"/>
                <w:szCs w:val="18"/>
              </w:rPr>
            </w:pPr>
            <w:r w:rsidRPr="00E7131A">
              <w:rPr>
                <w:sz w:val="18"/>
                <w:szCs w:val="18"/>
              </w:rPr>
              <w:t>кассовые</w:t>
            </w:r>
          </w:p>
          <w:p w14:paraId="41D615C8" w14:textId="77777777" w:rsidR="000D32FE" w:rsidRPr="00E7131A" w:rsidRDefault="000D32FE" w:rsidP="000D32FE">
            <w:pPr>
              <w:widowControl w:val="0"/>
              <w:autoSpaceDN w:val="0"/>
              <w:adjustRightInd w:val="0"/>
              <w:ind w:left="-75" w:right="-95"/>
              <w:jc w:val="center"/>
              <w:rPr>
                <w:sz w:val="18"/>
                <w:szCs w:val="18"/>
              </w:rPr>
            </w:pPr>
            <w:r w:rsidRPr="00E7131A">
              <w:rPr>
                <w:sz w:val="18"/>
                <w:szCs w:val="18"/>
              </w:rPr>
              <w:t>расходы</w:t>
            </w:r>
          </w:p>
        </w:tc>
        <w:tc>
          <w:tcPr>
            <w:tcW w:w="851" w:type="dxa"/>
            <w:tcBorders>
              <w:left w:val="single" w:sz="8" w:space="0" w:color="auto"/>
              <w:bottom w:val="single" w:sz="8" w:space="0" w:color="auto"/>
              <w:right w:val="single" w:sz="8" w:space="0" w:color="auto"/>
            </w:tcBorders>
          </w:tcPr>
          <w:p w14:paraId="4D0E6243"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план</w:t>
            </w:r>
          </w:p>
          <w:p w14:paraId="3BDC7E8E"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на</w:t>
            </w:r>
          </w:p>
          <w:p w14:paraId="14EFDBBD"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год</w:t>
            </w:r>
          </w:p>
        </w:tc>
        <w:tc>
          <w:tcPr>
            <w:tcW w:w="906" w:type="dxa"/>
            <w:tcBorders>
              <w:left w:val="single" w:sz="8" w:space="0" w:color="auto"/>
              <w:bottom w:val="single" w:sz="8" w:space="0" w:color="auto"/>
              <w:right w:val="single" w:sz="8" w:space="0" w:color="auto"/>
            </w:tcBorders>
          </w:tcPr>
          <w:p w14:paraId="50CDA672"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кассовые</w:t>
            </w:r>
          </w:p>
          <w:p w14:paraId="7C773382"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расходы</w:t>
            </w:r>
          </w:p>
        </w:tc>
        <w:tc>
          <w:tcPr>
            <w:tcW w:w="936" w:type="dxa"/>
            <w:tcBorders>
              <w:left w:val="single" w:sz="8" w:space="0" w:color="auto"/>
              <w:bottom w:val="single" w:sz="8" w:space="0" w:color="auto"/>
              <w:right w:val="single" w:sz="8" w:space="0" w:color="auto"/>
            </w:tcBorders>
          </w:tcPr>
          <w:p w14:paraId="0400091A"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план</w:t>
            </w:r>
          </w:p>
          <w:p w14:paraId="1069DC20"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на</w:t>
            </w:r>
          </w:p>
          <w:p w14:paraId="482E7B83"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год</w:t>
            </w:r>
          </w:p>
        </w:tc>
        <w:tc>
          <w:tcPr>
            <w:tcW w:w="908" w:type="dxa"/>
            <w:tcBorders>
              <w:left w:val="single" w:sz="8" w:space="0" w:color="auto"/>
              <w:bottom w:val="single" w:sz="8" w:space="0" w:color="auto"/>
              <w:right w:val="single" w:sz="8" w:space="0" w:color="auto"/>
            </w:tcBorders>
          </w:tcPr>
          <w:p w14:paraId="3A4519CC"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кассовые</w:t>
            </w:r>
          </w:p>
          <w:p w14:paraId="07FB6C59"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расходы</w:t>
            </w:r>
          </w:p>
        </w:tc>
        <w:tc>
          <w:tcPr>
            <w:tcW w:w="710" w:type="dxa"/>
            <w:tcBorders>
              <w:left w:val="single" w:sz="8" w:space="0" w:color="auto"/>
              <w:bottom w:val="single" w:sz="8" w:space="0" w:color="auto"/>
              <w:right w:val="single" w:sz="8" w:space="0" w:color="auto"/>
            </w:tcBorders>
          </w:tcPr>
          <w:p w14:paraId="53783F83"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план</w:t>
            </w:r>
          </w:p>
          <w:p w14:paraId="472972BC"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на</w:t>
            </w:r>
          </w:p>
          <w:p w14:paraId="1C237097"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год</w:t>
            </w:r>
          </w:p>
        </w:tc>
        <w:tc>
          <w:tcPr>
            <w:tcW w:w="850" w:type="dxa"/>
            <w:tcBorders>
              <w:left w:val="single" w:sz="8" w:space="0" w:color="auto"/>
              <w:bottom w:val="single" w:sz="8" w:space="0" w:color="auto"/>
              <w:right w:val="single" w:sz="8" w:space="0" w:color="auto"/>
            </w:tcBorders>
          </w:tcPr>
          <w:p w14:paraId="16A2FF9D"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кассовые</w:t>
            </w:r>
          </w:p>
          <w:p w14:paraId="0634EAB4"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расходы</w:t>
            </w:r>
          </w:p>
        </w:tc>
        <w:tc>
          <w:tcPr>
            <w:tcW w:w="793" w:type="dxa"/>
            <w:tcBorders>
              <w:left w:val="single" w:sz="8" w:space="0" w:color="auto"/>
              <w:bottom w:val="single" w:sz="8" w:space="0" w:color="auto"/>
              <w:right w:val="single" w:sz="8" w:space="0" w:color="auto"/>
            </w:tcBorders>
          </w:tcPr>
          <w:p w14:paraId="371CA580"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план</w:t>
            </w:r>
          </w:p>
          <w:p w14:paraId="6105FC7C"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на</w:t>
            </w:r>
          </w:p>
          <w:p w14:paraId="3DB40AD9"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год</w:t>
            </w:r>
          </w:p>
        </w:tc>
        <w:tc>
          <w:tcPr>
            <w:tcW w:w="850" w:type="dxa"/>
            <w:tcBorders>
              <w:left w:val="single" w:sz="8" w:space="0" w:color="auto"/>
              <w:bottom w:val="single" w:sz="8" w:space="0" w:color="auto"/>
              <w:right w:val="single" w:sz="8" w:space="0" w:color="auto"/>
            </w:tcBorders>
          </w:tcPr>
          <w:p w14:paraId="3F10EC97"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кассовые</w:t>
            </w:r>
          </w:p>
          <w:p w14:paraId="07513AD2" w14:textId="77777777" w:rsidR="000D32FE" w:rsidRPr="00E7131A" w:rsidRDefault="000D32FE" w:rsidP="000D32FE">
            <w:pPr>
              <w:widowControl w:val="0"/>
              <w:autoSpaceDN w:val="0"/>
              <w:adjustRightInd w:val="0"/>
              <w:ind w:left="-121" w:right="-95"/>
              <w:jc w:val="center"/>
              <w:rPr>
                <w:sz w:val="18"/>
                <w:szCs w:val="18"/>
              </w:rPr>
            </w:pPr>
            <w:r w:rsidRPr="00E7131A">
              <w:rPr>
                <w:sz w:val="18"/>
                <w:szCs w:val="18"/>
              </w:rPr>
              <w:t>расходы</w:t>
            </w:r>
          </w:p>
        </w:tc>
        <w:tc>
          <w:tcPr>
            <w:tcW w:w="851" w:type="dxa"/>
            <w:vMerge/>
            <w:tcBorders>
              <w:left w:val="single" w:sz="8" w:space="0" w:color="auto"/>
              <w:bottom w:val="single" w:sz="8" w:space="0" w:color="auto"/>
              <w:right w:val="single" w:sz="8" w:space="0" w:color="auto"/>
            </w:tcBorders>
          </w:tcPr>
          <w:p w14:paraId="524A3539" w14:textId="77777777" w:rsidR="000D32FE" w:rsidRPr="00E7131A" w:rsidRDefault="000D32FE" w:rsidP="000D32FE">
            <w:pPr>
              <w:widowControl w:val="0"/>
              <w:autoSpaceDN w:val="0"/>
              <w:adjustRightInd w:val="0"/>
              <w:jc w:val="center"/>
              <w:rPr>
                <w:sz w:val="18"/>
                <w:szCs w:val="18"/>
              </w:rPr>
            </w:pPr>
          </w:p>
        </w:tc>
        <w:tc>
          <w:tcPr>
            <w:tcW w:w="1299" w:type="dxa"/>
            <w:vMerge/>
            <w:tcBorders>
              <w:left w:val="single" w:sz="8" w:space="0" w:color="auto"/>
              <w:bottom w:val="single" w:sz="8" w:space="0" w:color="auto"/>
              <w:right w:val="single" w:sz="8" w:space="0" w:color="auto"/>
            </w:tcBorders>
            <w:vAlign w:val="center"/>
          </w:tcPr>
          <w:p w14:paraId="03E8A89F" w14:textId="77777777" w:rsidR="000D32FE" w:rsidRPr="00E7131A" w:rsidRDefault="000D32FE" w:rsidP="000D32FE">
            <w:pPr>
              <w:widowControl w:val="0"/>
              <w:autoSpaceDN w:val="0"/>
              <w:adjustRightInd w:val="0"/>
              <w:jc w:val="center"/>
              <w:rPr>
                <w:sz w:val="18"/>
                <w:szCs w:val="18"/>
              </w:rPr>
            </w:pPr>
          </w:p>
        </w:tc>
      </w:tr>
      <w:tr w:rsidR="000D32FE" w14:paraId="360D3F3C" w14:textId="77777777" w:rsidTr="000D32FE">
        <w:trPr>
          <w:tblCellSpacing w:w="5" w:type="nil"/>
          <w:jc w:val="center"/>
        </w:trPr>
        <w:tc>
          <w:tcPr>
            <w:tcW w:w="2026" w:type="dxa"/>
            <w:tcBorders>
              <w:left w:val="single" w:sz="8" w:space="0" w:color="auto"/>
              <w:bottom w:val="single" w:sz="8" w:space="0" w:color="auto"/>
              <w:right w:val="single" w:sz="8" w:space="0" w:color="auto"/>
            </w:tcBorders>
          </w:tcPr>
          <w:p w14:paraId="1271D951" w14:textId="77777777" w:rsidR="000D32FE" w:rsidRPr="00E7131A" w:rsidRDefault="000D32FE" w:rsidP="000D32FE">
            <w:pPr>
              <w:widowControl w:val="0"/>
              <w:autoSpaceDN w:val="0"/>
              <w:adjustRightInd w:val="0"/>
              <w:jc w:val="center"/>
              <w:rPr>
                <w:sz w:val="18"/>
                <w:szCs w:val="18"/>
              </w:rPr>
            </w:pPr>
            <w:r w:rsidRPr="00E7131A">
              <w:rPr>
                <w:sz w:val="18"/>
                <w:szCs w:val="18"/>
              </w:rPr>
              <w:t>1</w:t>
            </w:r>
          </w:p>
        </w:tc>
        <w:tc>
          <w:tcPr>
            <w:tcW w:w="1432" w:type="dxa"/>
            <w:tcBorders>
              <w:left w:val="single" w:sz="8" w:space="0" w:color="auto"/>
              <w:bottom w:val="single" w:sz="8" w:space="0" w:color="auto"/>
              <w:right w:val="single" w:sz="8" w:space="0" w:color="auto"/>
            </w:tcBorders>
          </w:tcPr>
          <w:p w14:paraId="34AAAFA6" w14:textId="77777777" w:rsidR="000D32FE" w:rsidRPr="00E7131A" w:rsidRDefault="000D32FE" w:rsidP="000D32FE">
            <w:pPr>
              <w:widowControl w:val="0"/>
              <w:autoSpaceDN w:val="0"/>
              <w:adjustRightInd w:val="0"/>
              <w:jc w:val="center"/>
              <w:rPr>
                <w:sz w:val="18"/>
                <w:szCs w:val="18"/>
              </w:rPr>
            </w:pPr>
            <w:r w:rsidRPr="00E7131A">
              <w:rPr>
                <w:sz w:val="18"/>
                <w:szCs w:val="18"/>
              </w:rPr>
              <w:t>2</w:t>
            </w:r>
          </w:p>
        </w:tc>
        <w:tc>
          <w:tcPr>
            <w:tcW w:w="850" w:type="dxa"/>
            <w:tcBorders>
              <w:left w:val="single" w:sz="8" w:space="0" w:color="auto"/>
              <w:bottom w:val="single" w:sz="8" w:space="0" w:color="auto"/>
              <w:right w:val="single" w:sz="8" w:space="0" w:color="auto"/>
            </w:tcBorders>
          </w:tcPr>
          <w:p w14:paraId="13214820" w14:textId="77777777" w:rsidR="000D32FE" w:rsidRPr="00E7131A" w:rsidRDefault="000D32FE" w:rsidP="000D32FE">
            <w:pPr>
              <w:widowControl w:val="0"/>
              <w:autoSpaceDN w:val="0"/>
              <w:adjustRightInd w:val="0"/>
              <w:jc w:val="center"/>
              <w:rPr>
                <w:sz w:val="18"/>
                <w:szCs w:val="18"/>
              </w:rPr>
            </w:pPr>
            <w:r w:rsidRPr="00E7131A">
              <w:rPr>
                <w:sz w:val="18"/>
                <w:szCs w:val="18"/>
              </w:rPr>
              <w:t>3</w:t>
            </w:r>
          </w:p>
        </w:tc>
        <w:tc>
          <w:tcPr>
            <w:tcW w:w="851" w:type="dxa"/>
            <w:tcBorders>
              <w:left w:val="single" w:sz="8" w:space="0" w:color="auto"/>
              <w:bottom w:val="single" w:sz="8" w:space="0" w:color="auto"/>
              <w:right w:val="single" w:sz="8" w:space="0" w:color="auto"/>
            </w:tcBorders>
          </w:tcPr>
          <w:p w14:paraId="7ED8BEC6" w14:textId="77777777" w:rsidR="000D32FE" w:rsidRPr="00E7131A" w:rsidRDefault="000D32FE" w:rsidP="000D32FE">
            <w:pPr>
              <w:widowControl w:val="0"/>
              <w:autoSpaceDN w:val="0"/>
              <w:adjustRightInd w:val="0"/>
              <w:jc w:val="center"/>
              <w:rPr>
                <w:sz w:val="18"/>
                <w:szCs w:val="18"/>
              </w:rPr>
            </w:pPr>
            <w:r w:rsidRPr="00E7131A">
              <w:rPr>
                <w:sz w:val="18"/>
                <w:szCs w:val="18"/>
              </w:rPr>
              <w:t>4</w:t>
            </w:r>
          </w:p>
        </w:tc>
        <w:tc>
          <w:tcPr>
            <w:tcW w:w="430" w:type="dxa"/>
            <w:tcBorders>
              <w:left w:val="single" w:sz="8" w:space="0" w:color="auto"/>
              <w:bottom w:val="single" w:sz="8" w:space="0" w:color="auto"/>
              <w:right w:val="single" w:sz="8" w:space="0" w:color="auto"/>
            </w:tcBorders>
          </w:tcPr>
          <w:p w14:paraId="5C1BB940" w14:textId="77777777" w:rsidR="000D32FE" w:rsidRPr="00E7131A" w:rsidRDefault="000D32FE" w:rsidP="000D32FE">
            <w:pPr>
              <w:widowControl w:val="0"/>
              <w:autoSpaceDN w:val="0"/>
              <w:adjustRightInd w:val="0"/>
              <w:jc w:val="center"/>
              <w:rPr>
                <w:sz w:val="18"/>
                <w:szCs w:val="18"/>
              </w:rPr>
            </w:pPr>
            <w:r w:rsidRPr="00E7131A">
              <w:rPr>
                <w:sz w:val="18"/>
                <w:szCs w:val="18"/>
              </w:rPr>
              <w:t>5</w:t>
            </w:r>
          </w:p>
        </w:tc>
        <w:tc>
          <w:tcPr>
            <w:tcW w:w="851" w:type="dxa"/>
            <w:tcBorders>
              <w:left w:val="single" w:sz="8" w:space="0" w:color="auto"/>
              <w:bottom w:val="single" w:sz="8" w:space="0" w:color="auto"/>
              <w:right w:val="single" w:sz="8" w:space="0" w:color="auto"/>
            </w:tcBorders>
          </w:tcPr>
          <w:p w14:paraId="2E9EA7E4" w14:textId="77777777" w:rsidR="000D32FE" w:rsidRPr="00E7131A" w:rsidRDefault="000D32FE" w:rsidP="000D32FE">
            <w:pPr>
              <w:widowControl w:val="0"/>
              <w:autoSpaceDN w:val="0"/>
              <w:adjustRightInd w:val="0"/>
              <w:jc w:val="center"/>
              <w:rPr>
                <w:sz w:val="18"/>
                <w:szCs w:val="18"/>
              </w:rPr>
            </w:pPr>
            <w:r w:rsidRPr="00E7131A">
              <w:rPr>
                <w:sz w:val="18"/>
                <w:szCs w:val="18"/>
              </w:rPr>
              <w:t>6</w:t>
            </w:r>
          </w:p>
        </w:tc>
        <w:tc>
          <w:tcPr>
            <w:tcW w:w="850" w:type="dxa"/>
            <w:tcBorders>
              <w:left w:val="single" w:sz="8" w:space="0" w:color="auto"/>
              <w:bottom w:val="single" w:sz="8" w:space="0" w:color="auto"/>
              <w:right w:val="single" w:sz="8" w:space="0" w:color="auto"/>
            </w:tcBorders>
          </w:tcPr>
          <w:p w14:paraId="179B8EED" w14:textId="77777777" w:rsidR="000D32FE" w:rsidRPr="00E7131A" w:rsidRDefault="000D32FE" w:rsidP="000D32FE">
            <w:pPr>
              <w:widowControl w:val="0"/>
              <w:autoSpaceDN w:val="0"/>
              <w:adjustRightInd w:val="0"/>
              <w:jc w:val="center"/>
              <w:rPr>
                <w:sz w:val="18"/>
                <w:szCs w:val="18"/>
              </w:rPr>
            </w:pPr>
            <w:r w:rsidRPr="00E7131A">
              <w:rPr>
                <w:sz w:val="18"/>
                <w:szCs w:val="18"/>
              </w:rPr>
              <w:t>7</w:t>
            </w:r>
          </w:p>
        </w:tc>
        <w:tc>
          <w:tcPr>
            <w:tcW w:w="851" w:type="dxa"/>
            <w:tcBorders>
              <w:left w:val="single" w:sz="8" w:space="0" w:color="auto"/>
              <w:bottom w:val="single" w:sz="8" w:space="0" w:color="auto"/>
              <w:right w:val="single" w:sz="8" w:space="0" w:color="auto"/>
            </w:tcBorders>
          </w:tcPr>
          <w:p w14:paraId="45C6DD4F" w14:textId="77777777" w:rsidR="000D32FE" w:rsidRPr="00E7131A" w:rsidRDefault="000D32FE" w:rsidP="000D32FE">
            <w:pPr>
              <w:widowControl w:val="0"/>
              <w:autoSpaceDN w:val="0"/>
              <w:adjustRightInd w:val="0"/>
              <w:jc w:val="center"/>
              <w:rPr>
                <w:sz w:val="18"/>
                <w:szCs w:val="18"/>
              </w:rPr>
            </w:pPr>
            <w:r w:rsidRPr="00E7131A">
              <w:rPr>
                <w:sz w:val="18"/>
                <w:szCs w:val="18"/>
              </w:rPr>
              <w:t>8</w:t>
            </w:r>
          </w:p>
        </w:tc>
        <w:tc>
          <w:tcPr>
            <w:tcW w:w="906" w:type="dxa"/>
            <w:tcBorders>
              <w:left w:val="single" w:sz="8" w:space="0" w:color="auto"/>
              <w:bottom w:val="single" w:sz="8" w:space="0" w:color="auto"/>
              <w:right w:val="single" w:sz="8" w:space="0" w:color="auto"/>
            </w:tcBorders>
          </w:tcPr>
          <w:p w14:paraId="7924F6EA" w14:textId="77777777" w:rsidR="000D32FE" w:rsidRPr="00E7131A" w:rsidRDefault="000D32FE" w:rsidP="000D32FE">
            <w:pPr>
              <w:widowControl w:val="0"/>
              <w:autoSpaceDN w:val="0"/>
              <w:adjustRightInd w:val="0"/>
              <w:jc w:val="center"/>
              <w:rPr>
                <w:sz w:val="18"/>
                <w:szCs w:val="18"/>
              </w:rPr>
            </w:pPr>
            <w:r w:rsidRPr="00E7131A">
              <w:rPr>
                <w:sz w:val="18"/>
                <w:szCs w:val="18"/>
              </w:rPr>
              <w:t>9</w:t>
            </w:r>
          </w:p>
        </w:tc>
        <w:tc>
          <w:tcPr>
            <w:tcW w:w="936" w:type="dxa"/>
            <w:tcBorders>
              <w:left w:val="single" w:sz="8" w:space="0" w:color="auto"/>
              <w:bottom w:val="single" w:sz="8" w:space="0" w:color="auto"/>
              <w:right w:val="single" w:sz="8" w:space="0" w:color="auto"/>
            </w:tcBorders>
          </w:tcPr>
          <w:p w14:paraId="1A215955" w14:textId="77777777" w:rsidR="000D32FE" w:rsidRPr="00E7131A" w:rsidRDefault="000D32FE" w:rsidP="000D32FE">
            <w:pPr>
              <w:widowControl w:val="0"/>
              <w:autoSpaceDN w:val="0"/>
              <w:adjustRightInd w:val="0"/>
              <w:jc w:val="center"/>
              <w:rPr>
                <w:sz w:val="18"/>
                <w:szCs w:val="18"/>
              </w:rPr>
            </w:pPr>
            <w:r w:rsidRPr="00E7131A">
              <w:rPr>
                <w:sz w:val="18"/>
                <w:szCs w:val="18"/>
              </w:rPr>
              <w:t>10</w:t>
            </w:r>
          </w:p>
        </w:tc>
        <w:tc>
          <w:tcPr>
            <w:tcW w:w="908" w:type="dxa"/>
            <w:tcBorders>
              <w:left w:val="single" w:sz="8" w:space="0" w:color="auto"/>
              <w:bottom w:val="single" w:sz="8" w:space="0" w:color="auto"/>
              <w:right w:val="single" w:sz="8" w:space="0" w:color="auto"/>
            </w:tcBorders>
          </w:tcPr>
          <w:p w14:paraId="0C6CE221" w14:textId="77777777" w:rsidR="000D32FE" w:rsidRPr="00E7131A" w:rsidRDefault="000D32FE" w:rsidP="000D32FE">
            <w:pPr>
              <w:widowControl w:val="0"/>
              <w:autoSpaceDN w:val="0"/>
              <w:adjustRightInd w:val="0"/>
              <w:jc w:val="center"/>
              <w:rPr>
                <w:sz w:val="18"/>
                <w:szCs w:val="18"/>
              </w:rPr>
            </w:pPr>
            <w:r w:rsidRPr="00E7131A">
              <w:rPr>
                <w:sz w:val="18"/>
                <w:szCs w:val="18"/>
              </w:rPr>
              <w:t>11</w:t>
            </w:r>
          </w:p>
        </w:tc>
        <w:tc>
          <w:tcPr>
            <w:tcW w:w="710" w:type="dxa"/>
            <w:tcBorders>
              <w:left w:val="single" w:sz="8" w:space="0" w:color="auto"/>
              <w:bottom w:val="single" w:sz="8" w:space="0" w:color="auto"/>
              <w:right w:val="single" w:sz="8" w:space="0" w:color="auto"/>
            </w:tcBorders>
          </w:tcPr>
          <w:p w14:paraId="482BD412" w14:textId="77777777" w:rsidR="000D32FE" w:rsidRPr="00E7131A" w:rsidRDefault="000D32FE" w:rsidP="000D32FE">
            <w:pPr>
              <w:widowControl w:val="0"/>
              <w:autoSpaceDN w:val="0"/>
              <w:adjustRightInd w:val="0"/>
              <w:jc w:val="center"/>
              <w:rPr>
                <w:sz w:val="18"/>
                <w:szCs w:val="18"/>
              </w:rPr>
            </w:pPr>
            <w:r w:rsidRPr="00E7131A">
              <w:rPr>
                <w:sz w:val="18"/>
                <w:szCs w:val="18"/>
              </w:rPr>
              <w:t>12</w:t>
            </w:r>
          </w:p>
        </w:tc>
        <w:tc>
          <w:tcPr>
            <w:tcW w:w="850" w:type="dxa"/>
            <w:tcBorders>
              <w:left w:val="single" w:sz="8" w:space="0" w:color="auto"/>
              <w:bottom w:val="single" w:sz="8" w:space="0" w:color="auto"/>
              <w:right w:val="single" w:sz="8" w:space="0" w:color="auto"/>
            </w:tcBorders>
          </w:tcPr>
          <w:p w14:paraId="54738656" w14:textId="77777777" w:rsidR="000D32FE" w:rsidRPr="00E7131A" w:rsidRDefault="000D32FE" w:rsidP="000D32FE">
            <w:pPr>
              <w:widowControl w:val="0"/>
              <w:autoSpaceDN w:val="0"/>
              <w:adjustRightInd w:val="0"/>
              <w:jc w:val="center"/>
              <w:rPr>
                <w:sz w:val="18"/>
                <w:szCs w:val="18"/>
              </w:rPr>
            </w:pPr>
            <w:r w:rsidRPr="00E7131A">
              <w:rPr>
                <w:sz w:val="18"/>
                <w:szCs w:val="18"/>
              </w:rPr>
              <w:t>13</w:t>
            </w:r>
          </w:p>
        </w:tc>
        <w:tc>
          <w:tcPr>
            <w:tcW w:w="793" w:type="dxa"/>
            <w:tcBorders>
              <w:left w:val="single" w:sz="8" w:space="0" w:color="auto"/>
              <w:bottom w:val="single" w:sz="8" w:space="0" w:color="auto"/>
              <w:right w:val="single" w:sz="8" w:space="0" w:color="auto"/>
            </w:tcBorders>
          </w:tcPr>
          <w:p w14:paraId="6EF57C3D" w14:textId="77777777" w:rsidR="000D32FE" w:rsidRPr="00E7131A" w:rsidRDefault="000D32FE" w:rsidP="000D32FE">
            <w:pPr>
              <w:widowControl w:val="0"/>
              <w:autoSpaceDN w:val="0"/>
              <w:adjustRightInd w:val="0"/>
              <w:jc w:val="center"/>
              <w:rPr>
                <w:sz w:val="18"/>
                <w:szCs w:val="18"/>
              </w:rPr>
            </w:pPr>
            <w:r w:rsidRPr="00E7131A">
              <w:rPr>
                <w:sz w:val="18"/>
                <w:szCs w:val="18"/>
              </w:rPr>
              <w:t>14</w:t>
            </w:r>
          </w:p>
        </w:tc>
        <w:tc>
          <w:tcPr>
            <w:tcW w:w="850" w:type="dxa"/>
            <w:tcBorders>
              <w:left w:val="single" w:sz="8" w:space="0" w:color="auto"/>
              <w:bottom w:val="single" w:sz="8" w:space="0" w:color="auto"/>
              <w:right w:val="single" w:sz="8" w:space="0" w:color="auto"/>
            </w:tcBorders>
          </w:tcPr>
          <w:p w14:paraId="5AAC18AF" w14:textId="77777777" w:rsidR="000D32FE" w:rsidRPr="00E7131A" w:rsidRDefault="000D32FE" w:rsidP="000D32FE">
            <w:pPr>
              <w:widowControl w:val="0"/>
              <w:autoSpaceDN w:val="0"/>
              <w:adjustRightInd w:val="0"/>
              <w:jc w:val="center"/>
              <w:rPr>
                <w:sz w:val="18"/>
                <w:szCs w:val="18"/>
              </w:rPr>
            </w:pPr>
            <w:r w:rsidRPr="00E7131A">
              <w:rPr>
                <w:sz w:val="18"/>
                <w:szCs w:val="18"/>
              </w:rPr>
              <w:t>15</w:t>
            </w:r>
          </w:p>
        </w:tc>
        <w:tc>
          <w:tcPr>
            <w:tcW w:w="851" w:type="dxa"/>
            <w:tcBorders>
              <w:left w:val="single" w:sz="8" w:space="0" w:color="auto"/>
              <w:bottom w:val="single" w:sz="8" w:space="0" w:color="auto"/>
              <w:right w:val="single" w:sz="8" w:space="0" w:color="auto"/>
            </w:tcBorders>
          </w:tcPr>
          <w:p w14:paraId="173BDA67" w14:textId="77777777" w:rsidR="000D32FE" w:rsidRPr="00E7131A" w:rsidRDefault="000D32FE" w:rsidP="000D32FE">
            <w:pPr>
              <w:widowControl w:val="0"/>
              <w:autoSpaceDN w:val="0"/>
              <w:adjustRightInd w:val="0"/>
              <w:jc w:val="center"/>
              <w:rPr>
                <w:sz w:val="18"/>
                <w:szCs w:val="18"/>
              </w:rPr>
            </w:pPr>
            <w:r w:rsidRPr="00E7131A">
              <w:rPr>
                <w:sz w:val="18"/>
                <w:szCs w:val="18"/>
              </w:rPr>
              <w:t>16</w:t>
            </w:r>
          </w:p>
        </w:tc>
        <w:tc>
          <w:tcPr>
            <w:tcW w:w="1299" w:type="dxa"/>
            <w:tcBorders>
              <w:left w:val="single" w:sz="8" w:space="0" w:color="auto"/>
              <w:bottom w:val="single" w:sz="8" w:space="0" w:color="auto"/>
              <w:right w:val="single" w:sz="8" w:space="0" w:color="auto"/>
            </w:tcBorders>
          </w:tcPr>
          <w:p w14:paraId="6E365950" w14:textId="77777777" w:rsidR="000D32FE" w:rsidRPr="00E7131A" w:rsidRDefault="000D32FE" w:rsidP="000D32FE">
            <w:pPr>
              <w:widowControl w:val="0"/>
              <w:autoSpaceDN w:val="0"/>
              <w:adjustRightInd w:val="0"/>
              <w:jc w:val="center"/>
              <w:rPr>
                <w:sz w:val="18"/>
                <w:szCs w:val="18"/>
              </w:rPr>
            </w:pPr>
            <w:r>
              <w:rPr>
                <w:sz w:val="18"/>
                <w:szCs w:val="18"/>
              </w:rPr>
              <w:t>17</w:t>
            </w:r>
          </w:p>
        </w:tc>
      </w:tr>
      <w:tr w:rsidR="000D32FE" w:rsidRPr="002A7CCC" w14:paraId="66E827E8" w14:textId="77777777" w:rsidTr="000D32FE">
        <w:trPr>
          <w:trHeight w:val="229"/>
          <w:tblCellSpacing w:w="5" w:type="nil"/>
          <w:jc w:val="center"/>
        </w:trPr>
        <w:tc>
          <w:tcPr>
            <w:tcW w:w="16244" w:type="dxa"/>
            <w:gridSpan w:val="17"/>
            <w:tcBorders>
              <w:left w:val="single" w:sz="8" w:space="0" w:color="auto"/>
              <w:bottom w:val="single" w:sz="8" w:space="0" w:color="auto"/>
              <w:right w:val="single" w:sz="8" w:space="0" w:color="auto"/>
            </w:tcBorders>
            <w:vAlign w:val="center"/>
          </w:tcPr>
          <w:p w14:paraId="353FAD4D" w14:textId="77777777" w:rsidR="000D32FE" w:rsidRPr="002A7CCC" w:rsidRDefault="000D32FE" w:rsidP="000D32FE">
            <w:pPr>
              <w:widowControl w:val="0"/>
              <w:autoSpaceDN w:val="0"/>
              <w:adjustRightInd w:val="0"/>
              <w:jc w:val="center"/>
              <w:rPr>
                <w:sz w:val="16"/>
                <w:szCs w:val="16"/>
              </w:rPr>
            </w:pPr>
            <w:r w:rsidRPr="002A7CCC">
              <w:rPr>
                <w:sz w:val="16"/>
                <w:szCs w:val="16"/>
              </w:rPr>
              <w:t>Подпрограмма 1 «Развитие культуры»</w:t>
            </w:r>
          </w:p>
        </w:tc>
      </w:tr>
      <w:tr w:rsidR="000D32FE" w:rsidRPr="002A7CCC" w14:paraId="2E9F88F6" w14:textId="77777777" w:rsidTr="000D32FE">
        <w:trPr>
          <w:tblCellSpacing w:w="5" w:type="nil"/>
          <w:jc w:val="center"/>
        </w:trPr>
        <w:tc>
          <w:tcPr>
            <w:tcW w:w="2026" w:type="dxa"/>
            <w:tcBorders>
              <w:left w:val="single" w:sz="8" w:space="0" w:color="auto"/>
              <w:bottom w:val="single" w:sz="8" w:space="0" w:color="auto"/>
              <w:right w:val="single" w:sz="8" w:space="0" w:color="auto"/>
            </w:tcBorders>
            <w:vAlign w:val="center"/>
          </w:tcPr>
          <w:p w14:paraId="734FCD50" w14:textId="77777777" w:rsidR="000D32FE" w:rsidRPr="002A7CCC" w:rsidRDefault="000D32FE" w:rsidP="000D32FE">
            <w:pPr>
              <w:widowControl w:val="0"/>
              <w:autoSpaceDN w:val="0"/>
              <w:adjustRightInd w:val="0"/>
              <w:rPr>
                <w:sz w:val="16"/>
                <w:szCs w:val="16"/>
              </w:rPr>
            </w:pPr>
            <w:r w:rsidRPr="002A7CCC">
              <w:rPr>
                <w:sz w:val="16"/>
                <w:szCs w:val="16"/>
              </w:rPr>
              <w:t>1.1.1. Развитие музейного дела</w:t>
            </w:r>
          </w:p>
        </w:tc>
        <w:tc>
          <w:tcPr>
            <w:tcW w:w="1432" w:type="dxa"/>
            <w:tcBorders>
              <w:left w:val="single" w:sz="8" w:space="0" w:color="auto"/>
              <w:bottom w:val="single" w:sz="8" w:space="0" w:color="auto"/>
              <w:right w:val="single" w:sz="8" w:space="0" w:color="auto"/>
            </w:tcBorders>
            <w:vAlign w:val="center"/>
          </w:tcPr>
          <w:p w14:paraId="578474B1"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0F7D833E" w14:textId="77777777" w:rsidR="000D32FE" w:rsidRPr="002A7CCC" w:rsidRDefault="000D32FE" w:rsidP="000D32FE">
            <w:pPr>
              <w:widowControl w:val="0"/>
              <w:autoSpaceDN w:val="0"/>
              <w:adjustRightInd w:val="0"/>
              <w:jc w:val="center"/>
              <w:rPr>
                <w:sz w:val="16"/>
                <w:szCs w:val="16"/>
              </w:rPr>
            </w:pPr>
            <w:r>
              <w:rPr>
                <w:sz w:val="16"/>
                <w:szCs w:val="16"/>
              </w:rPr>
              <w:t>9650,7</w:t>
            </w:r>
          </w:p>
        </w:tc>
        <w:tc>
          <w:tcPr>
            <w:tcW w:w="851" w:type="dxa"/>
            <w:tcBorders>
              <w:left w:val="single" w:sz="8" w:space="0" w:color="auto"/>
              <w:bottom w:val="single" w:sz="8" w:space="0" w:color="auto"/>
              <w:right w:val="single" w:sz="8" w:space="0" w:color="auto"/>
            </w:tcBorders>
            <w:vAlign w:val="center"/>
          </w:tcPr>
          <w:p w14:paraId="5D20AC4D" w14:textId="77777777" w:rsidR="000D32FE" w:rsidRPr="002A7CCC" w:rsidRDefault="000D32FE" w:rsidP="000D32FE">
            <w:pPr>
              <w:widowControl w:val="0"/>
              <w:autoSpaceDN w:val="0"/>
              <w:adjustRightInd w:val="0"/>
              <w:jc w:val="center"/>
              <w:rPr>
                <w:sz w:val="16"/>
                <w:szCs w:val="16"/>
              </w:rPr>
            </w:pPr>
            <w:r>
              <w:rPr>
                <w:sz w:val="16"/>
                <w:szCs w:val="16"/>
              </w:rPr>
              <w:t>9650,7</w:t>
            </w:r>
          </w:p>
        </w:tc>
        <w:tc>
          <w:tcPr>
            <w:tcW w:w="430" w:type="dxa"/>
            <w:tcBorders>
              <w:left w:val="single" w:sz="8" w:space="0" w:color="auto"/>
              <w:bottom w:val="single" w:sz="8" w:space="0" w:color="auto"/>
              <w:right w:val="single" w:sz="8" w:space="0" w:color="auto"/>
            </w:tcBorders>
            <w:vAlign w:val="center"/>
          </w:tcPr>
          <w:p w14:paraId="497EEA74"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24F52DDF"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6CED93A8"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71469774" w14:textId="77777777" w:rsidR="000D32FE" w:rsidRPr="002A7CCC" w:rsidRDefault="000D32FE" w:rsidP="000D32FE">
            <w:pPr>
              <w:widowControl w:val="0"/>
              <w:autoSpaceDN w:val="0"/>
              <w:adjustRightInd w:val="0"/>
              <w:jc w:val="center"/>
              <w:rPr>
                <w:sz w:val="16"/>
                <w:szCs w:val="16"/>
              </w:rPr>
            </w:pPr>
            <w:r>
              <w:rPr>
                <w:sz w:val="16"/>
                <w:szCs w:val="16"/>
              </w:rPr>
              <w:t>255,3</w:t>
            </w:r>
          </w:p>
        </w:tc>
        <w:tc>
          <w:tcPr>
            <w:tcW w:w="906" w:type="dxa"/>
            <w:tcBorders>
              <w:left w:val="single" w:sz="8" w:space="0" w:color="auto"/>
              <w:bottom w:val="single" w:sz="8" w:space="0" w:color="auto"/>
              <w:right w:val="single" w:sz="8" w:space="0" w:color="auto"/>
            </w:tcBorders>
            <w:vAlign w:val="center"/>
          </w:tcPr>
          <w:p w14:paraId="3C2D2E0F" w14:textId="77777777" w:rsidR="000D32FE" w:rsidRPr="002A7CCC" w:rsidRDefault="000D32FE" w:rsidP="000D32FE">
            <w:pPr>
              <w:widowControl w:val="0"/>
              <w:autoSpaceDN w:val="0"/>
              <w:adjustRightInd w:val="0"/>
              <w:jc w:val="center"/>
              <w:rPr>
                <w:sz w:val="16"/>
                <w:szCs w:val="16"/>
              </w:rPr>
            </w:pPr>
            <w:r>
              <w:rPr>
                <w:sz w:val="16"/>
                <w:szCs w:val="16"/>
              </w:rPr>
              <w:t>255,3</w:t>
            </w:r>
          </w:p>
        </w:tc>
        <w:tc>
          <w:tcPr>
            <w:tcW w:w="936" w:type="dxa"/>
            <w:tcBorders>
              <w:left w:val="single" w:sz="8" w:space="0" w:color="auto"/>
              <w:bottom w:val="single" w:sz="8" w:space="0" w:color="auto"/>
              <w:right w:val="single" w:sz="8" w:space="0" w:color="auto"/>
            </w:tcBorders>
            <w:vAlign w:val="center"/>
          </w:tcPr>
          <w:p w14:paraId="2C4CC519" w14:textId="77777777" w:rsidR="000D32FE" w:rsidRPr="002A7CCC" w:rsidRDefault="000D32FE" w:rsidP="000D32FE">
            <w:pPr>
              <w:widowControl w:val="0"/>
              <w:autoSpaceDN w:val="0"/>
              <w:adjustRightInd w:val="0"/>
              <w:jc w:val="center"/>
              <w:rPr>
                <w:sz w:val="16"/>
                <w:szCs w:val="16"/>
              </w:rPr>
            </w:pPr>
            <w:r>
              <w:rPr>
                <w:sz w:val="16"/>
                <w:szCs w:val="16"/>
              </w:rPr>
              <w:t>8463,3</w:t>
            </w:r>
          </w:p>
        </w:tc>
        <w:tc>
          <w:tcPr>
            <w:tcW w:w="908" w:type="dxa"/>
            <w:tcBorders>
              <w:left w:val="single" w:sz="8" w:space="0" w:color="auto"/>
              <w:bottom w:val="single" w:sz="8" w:space="0" w:color="auto"/>
              <w:right w:val="single" w:sz="8" w:space="0" w:color="auto"/>
            </w:tcBorders>
            <w:vAlign w:val="center"/>
          </w:tcPr>
          <w:p w14:paraId="18322D25" w14:textId="77777777" w:rsidR="000D32FE" w:rsidRPr="002A7CCC" w:rsidRDefault="000D32FE" w:rsidP="000D32FE">
            <w:pPr>
              <w:widowControl w:val="0"/>
              <w:autoSpaceDN w:val="0"/>
              <w:adjustRightInd w:val="0"/>
              <w:jc w:val="center"/>
              <w:rPr>
                <w:sz w:val="16"/>
                <w:szCs w:val="16"/>
              </w:rPr>
            </w:pPr>
            <w:r>
              <w:rPr>
                <w:sz w:val="16"/>
                <w:szCs w:val="16"/>
              </w:rPr>
              <w:t>8463,3</w:t>
            </w:r>
          </w:p>
        </w:tc>
        <w:tc>
          <w:tcPr>
            <w:tcW w:w="710" w:type="dxa"/>
            <w:tcBorders>
              <w:left w:val="single" w:sz="8" w:space="0" w:color="auto"/>
              <w:bottom w:val="single" w:sz="8" w:space="0" w:color="auto"/>
              <w:right w:val="single" w:sz="8" w:space="0" w:color="auto"/>
            </w:tcBorders>
            <w:vAlign w:val="center"/>
          </w:tcPr>
          <w:p w14:paraId="57FAAED8"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47127C78"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2B3DE5EE" w14:textId="77777777" w:rsidR="000D32FE" w:rsidRPr="002A7CCC" w:rsidRDefault="000D32FE" w:rsidP="000D32FE">
            <w:pPr>
              <w:widowControl w:val="0"/>
              <w:autoSpaceDN w:val="0"/>
              <w:adjustRightInd w:val="0"/>
              <w:jc w:val="center"/>
              <w:rPr>
                <w:sz w:val="16"/>
                <w:szCs w:val="16"/>
              </w:rPr>
            </w:pPr>
            <w:r>
              <w:rPr>
                <w:sz w:val="16"/>
                <w:szCs w:val="16"/>
              </w:rPr>
              <w:t>932,1</w:t>
            </w:r>
          </w:p>
        </w:tc>
        <w:tc>
          <w:tcPr>
            <w:tcW w:w="850" w:type="dxa"/>
            <w:tcBorders>
              <w:left w:val="single" w:sz="8" w:space="0" w:color="auto"/>
              <w:bottom w:val="single" w:sz="8" w:space="0" w:color="auto"/>
              <w:right w:val="single" w:sz="8" w:space="0" w:color="auto"/>
            </w:tcBorders>
            <w:vAlign w:val="center"/>
          </w:tcPr>
          <w:p w14:paraId="00AAA93E" w14:textId="77777777" w:rsidR="000D32FE" w:rsidRPr="002A7CCC" w:rsidRDefault="000D32FE" w:rsidP="000D32FE">
            <w:pPr>
              <w:widowControl w:val="0"/>
              <w:autoSpaceDN w:val="0"/>
              <w:adjustRightInd w:val="0"/>
              <w:jc w:val="center"/>
              <w:rPr>
                <w:sz w:val="16"/>
                <w:szCs w:val="16"/>
              </w:rPr>
            </w:pPr>
            <w:r>
              <w:rPr>
                <w:sz w:val="16"/>
                <w:szCs w:val="16"/>
              </w:rPr>
              <w:t>932,1</w:t>
            </w:r>
          </w:p>
        </w:tc>
        <w:tc>
          <w:tcPr>
            <w:tcW w:w="851" w:type="dxa"/>
            <w:tcBorders>
              <w:left w:val="single" w:sz="8" w:space="0" w:color="auto"/>
              <w:bottom w:val="single" w:sz="8" w:space="0" w:color="auto"/>
              <w:right w:val="single" w:sz="8" w:space="0" w:color="auto"/>
            </w:tcBorders>
            <w:vAlign w:val="center"/>
          </w:tcPr>
          <w:p w14:paraId="2E2B5178" w14:textId="77777777" w:rsidR="000D32FE" w:rsidRPr="002A7CCC" w:rsidRDefault="000D32FE" w:rsidP="000D32FE">
            <w:pPr>
              <w:widowControl w:val="0"/>
              <w:autoSpaceDN w:val="0"/>
              <w:adjustRightInd w:val="0"/>
              <w:jc w:val="center"/>
              <w:rPr>
                <w:sz w:val="16"/>
                <w:szCs w:val="16"/>
              </w:rPr>
            </w:pPr>
            <w:r>
              <w:rPr>
                <w:sz w:val="16"/>
                <w:szCs w:val="16"/>
              </w:rPr>
              <w:t>8948,5</w:t>
            </w:r>
          </w:p>
        </w:tc>
        <w:tc>
          <w:tcPr>
            <w:tcW w:w="1299" w:type="dxa"/>
            <w:tcBorders>
              <w:left w:val="single" w:sz="8" w:space="0" w:color="auto"/>
              <w:bottom w:val="single" w:sz="8" w:space="0" w:color="auto"/>
              <w:right w:val="single" w:sz="8" w:space="0" w:color="auto"/>
            </w:tcBorders>
          </w:tcPr>
          <w:p w14:paraId="4EE126EF" w14:textId="77777777" w:rsidR="000D32FE" w:rsidRPr="002A7CCC" w:rsidRDefault="000D32FE" w:rsidP="000D32FE">
            <w:pPr>
              <w:widowControl w:val="0"/>
              <w:autoSpaceDN w:val="0"/>
              <w:adjustRightInd w:val="0"/>
              <w:jc w:val="center"/>
              <w:rPr>
                <w:sz w:val="16"/>
                <w:szCs w:val="16"/>
              </w:rPr>
            </w:pPr>
            <w:r>
              <w:rPr>
                <w:sz w:val="16"/>
                <w:szCs w:val="16"/>
              </w:rPr>
              <w:t>Экономия средств, в связи с оплатой по факту.</w:t>
            </w:r>
          </w:p>
        </w:tc>
      </w:tr>
      <w:tr w:rsidR="000D32FE" w:rsidRPr="002A7CCC" w14:paraId="626D3B1D" w14:textId="77777777" w:rsidTr="000D32FE">
        <w:trPr>
          <w:tblCellSpacing w:w="5" w:type="nil"/>
          <w:jc w:val="center"/>
        </w:trPr>
        <w:tc>
          <w:tcPr>
            <w:tcW w:w="2026" w:type="dxa"/>
            <w:tcBorders>
              <w:left w:val="single" w:sz="8" w:space="0" w:color="auto"/>
              <w:bottom w:val="single" w:sz="8" w:space="0" w:color="auto"/>
              <w:right w:val="single" w:sz="8" w:space="0" w:color="auto"/>
            </w:tcBorders>
            <w:vAlign w:val="center"/>
          </w:tcPr>
          <w:p w14:paraId="39561757" w14:textId="77777777" w:rsidR="000D32FE" w:rsidRPr="002A7CCC" w:rsidRDefault="000D32FE" w:rsidP="000D32FE">
            <w:pPr>
              <w:widowControl w:val="0"/>
              <w:autoSpaceDN w:val="0"/>
              <w:adjustRightInd w:val="0"/>
              <w:rPr>
                <w:sz w:val="16"/>
                <w:szCs w:val="16"/>
              </w:rPr>
            </w:pPr>
            <w:r w:rsidRPr="002A7CCC">
              <w:rPr>
                <w:sz w:val="16"/>
                <w:szCs w:val="16"/>
              </w:rPr>
              <w:t>1.1.2. Поддержка, развитие, сохранение и популяризация народных художественных промыслов и ремесел</w:t>
            </w:r>
          </w:p>
        </w:tc>
        <w:tc>
          <w:tcPr>
            <w:tcW w:w="1432" w:type="dxa"/>
            <w:tcBorders>
              <w:left w:val="single" w:sz="8" w:space="0" w:color="auto"/>
              <w:bottom w:val="single" w:sz="8" w:space="0" w:color="auto"/>
              <w:right w:val="single" w:sz="8" w:space="0" w:color="auto"/>
            </w:tcBorders>
            <w:vAlign w:val="center"/>
          </w:tcPr>
          <w:p w14:paraId="36CA3381"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0626BFF9" w14:textId="77777777" w:rsidR="000D32FE" w:rsidRPr="002A7CCC" w:rsidRDefault="000D32FE" w:rsidP="000D32FE">
            <w:pPr>
              <w:widowControl w:val="0"/>
              <w:autoSpaceDN w:val="0"/>
              <w:adjustRightInd w:val="0"/>
              <w:jc w:val="center"/>
              <w:rPr>
                <w:sz w:val="16"/>
                <w:szCs w:val="16"/>
              </w:rPr>
            </w:pPr>
            <w:r>
              <w:rPr>
                <w:sz w:val="16"/>
                <w:szCs w:val="16"/>
              </w:rPr>
              <w:t>105</w:t>
            </w:r>
          </w:p>
        </w:tc>
        <w:tc>
          <w:tcPr>
            <w:tcW w:w="851" w:type="dxa"/>
            <w:tcBorders>
              <w:left w:val="single" w:sz="8" w:space="0" w:color="auto"/>
              <w:bottom w:val="single" w:sz="8" w:space="0" w:color="auto"/>
              <w:right w:val="single" w:sz="8" w:space="0" w:color="auto"/>
            </w:tcBorders>
            <w:vAlign w:val="center"/>
          </w:tcPr>
          <w:p w14:paraId="179F5A59" w14:textId="77777777" w:rsidR="000D32FE" w:rsidRPr="002A7CCC" w:rsidRDefault="000D32FE" w:rsidP="000D32FE">
            <w:pPr>
              <w:widowControl w:val="0"/>
              <w:autoSpaceDN w:val="0"/>
              <w:adjustRightInd w:val="0"/>
              <w:jc w:val="center"/>
              <w:rPr>
                <w:sz w:val="16"/>
                <w:szCs w:val="16"/>
              </w:rPr>
            </w:pPr>
            <w:r>
              <w:rPr>
                <w:sz w:val="16"/>
                <w:szCs w:val="16"/>
              </w:rPr>
              <w:t>105</w:t>
            </w:r>
          </w:p>
        </w:tc>
        <w:tc>
          <w:tcPr>
            <w:tcW w:w="430" w:type="dxa"/>
            <w:tcBorders>
              <w:left w:val="single" w:sz="8" w:space="0" w:color="auto"/>
              <w:bottom w:val="single" w:sz="8" w:space="0" w:color="auto"/>
              <w:right w:val="single" w:sz="8" w:space="0" w:color="auto"/>
            </w:tcBorders>
            <w:vAlign w:val="center"/>
          </w:tcPr>
          <w:p w14:paraId="5759C639"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2A1653E5"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359D5434"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6FB42AD3" w14:textId="77777777" w:rsidR="000D32FE" w:rsidRPr="002A7CCC" w:rsidRDefault="000D32FE" w:rsidP="000D32FE">
            <w:pPr>
              <w:widowControl w:val="0"/>
              <w:autoSpaceDN w:val="0"/>
              <w:adjustRightInd w:val="0"/>
              <w:jc w:val="center"/>
              <w:rPr>
                <w:sz w:val="16"/>
                <w:szCs w:val="16"/>
              </w:rPr>
            </w:pPr>
            <w:r>
              <w:rPr>
                <w:sz w:val="16"/>
                <w:szCs w:val="16"/>
              </w:rPr>
              <w:t>0</w:t>
            </w:r>
          </w:p>
        </w:tc>
        <w:tc>
          <w:tcPr>
            <w:tcW w:w="906" w:type="dxa"/>
            <w:tcBorders>
              <w:left w:val="single" w:sz="8" w:space="0" w:color="auto"/>
              <w:bottom w:val="single" w:sz="8" w:space="0" w:color="auto"/>
              <w:right w:val="single" w:sz="8" w:space="0" w:color="auto"/>
            </w:tcBorders>
            <w:vAlign w:val="center"/>
          </w:tcPr>
          <w:p w14:paraId="6DDBDBFB" w14:textId="77777777" w:rsidR="000D32FE" w:rsidRPr="002A7CCC" w:rsidRDefault="000D32FE" w:rsidP="000D32FE">
            <w:pPr>
              <w:widowControl w:val="0"/>
              <w:autoSpaceDN w:val="0"/>
              <w:adjustRightInd w:val="0"/>
              <w:jc w:val="center"/>
              <w:rPr>
                <w:sz w:val="16"/>
                <w:szCs w:val="16"/>
              </w:rPr>
            </w:pPr>
            <w:r>
              <w:rPr>
                <w:sz w:val="16"/>
                <w:szCs w:val="16"/>
              </w:rPr>
              <w:t>0</w:t>
            </w:r>
          </w:p>
        </w:tc>
        <w:tc>
          <w:tcPr>
            <w:tcW w:w="936" w:type="dxa"/>
            <w:tcBorders>
              <w:left w:val="single" w:sz="8" w:space="0" w:color="auto"/>
              <w:bottom w:val="single" w:sz="8" w:space="0" w:color="auto"/>
              <w:right w:val="single" w:sz="8" w:space="0" w:color="auto"/>
            </w:tcBorders>
            <w:vAlign w:val="center"/>
          </w:tcPr>
          <w:p w14:paraId="26932BCA" w14:textId="77777777" w:rsidR="000D32FE" w:rsidRPr="002A7CCC" w:rsidRDefault="000D32FE" w:rsidP="000D32FE">
            <w:pPr>
              <w:widowControl w:val="0"/>
              <w:autoSpaceDN w:val="0"/>
              <w:adjustRightInd w:val="0"/>
              <w:jc w:val="center"/>
              <w:rPr>
                <w:sz w:val="16"/>
                <w:szCs w:val="16"/>
              </w:rPr>
            </w:pPr>
            <w:r>
              <w:rPr>
                <w:sz w:val="16"/>
                <w:szCs w:val="16"/>
              </w:rPr>
              <w:t>105</w:t>
            </w:r>
          </w:p>
        </w:tc>
        <w:tc>
          <w:tcPr>
            <w:tcW w:w="908" w:type="dxa"/>
            <w:tcBorders>
              <w:left w:val="single" w:sz="8" w:space="0" w:color="auto"/>
              <w:bottom w:val="single" w:sz="8" w:space="0" w:color="auto"/>
              <w:right w:val="single" w:sz="8" w:space="0" w:color="auto"/>
            </w:tcBorders>
            <w:vAlign w:val="center"/>
          </w:tcPr>
          <w:p w14:paraId="7703A4BE" w14:textId="77777777" w:rsidR="000D32FE" w:rsidRPr="002A7CCC" w:rsidRDefault="000D32FE" w:rsidP="000D32FE">
            <w:pPr>
              <w:widowControl w:val="0"/>
              <w:autoSpaceDN w:val="0"/>
              <w:adjustRightInd w:val="0"/>
              <w:jc w:val="center"/>
              <w:rPr>
                <w:sz w:val="16"/>
                <w:szCs w:val="16"/>
              </w:rPr>
            </w:pPr>
            <w:r>
              <w:rPr>
                <w:sz w:val="16"/>
                <w:szCs w:val="16"/>
              </w:rPr>
              <w:t>105</w:t>
            </w:r>
          </w:p>
        </w:tc>
        <w:tc>
          <w:tcPr>
            <w:tcW w:w="710" w:type="dxa"/>
            <w:tcBorders>
              <w:left w:val="single" w:sz="8" w:space="0" w:color="auto"/>
              <w:bottom w:val="single" w:sz="8" w:space="0" w:color="auto"/>
              <w:right w:val="single" w:sz="8" w:space="0" w:color="auto"/>
            </w:tcBorders>
            <w:vAlign w:val="center"/>
          </w:tcPr>
          <w:p w14:paraId="61D40E59"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1F3759F4"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2982B584"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167A548F"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6E0AAFFD" w14:textId="77777777" w:rsidR="000D32FE" w:rsidRPr="002A7CCC" w:rsidRDefault="000D32FE" w:rsidP="000D32FE">
            <w:pPr>
              <w:widowControl w:val="0"/>
              <w:autoSpaceDN w:val="0"/>
              <w:adjustRightInd w:val="0"/>
              <w:jc w:val="center"/>
              <w:rPr>
                <w:sz w:val="16"/>
                <w:szCs w:val="16"/>
              </w:rPr>
            </w:pPr>
            <w:r>
              <w:rPr>
                <w:sz w:val="16"/>
                <w:szCs w:val="16"/>
              </w:rPr>
              <w:t>105</w:t>
            </w:r>
          </w:p>
        </w:tc>
        <w:tc>
          <w:tcPr>
            <w:tcW w:w="1299" w:type="dxa"/>
            <w:tcBorders>
              <w:left w:val="single" w:sz="8" w:space="0" w:color="auto"/>
              <w:bottom w:val="single" w:sz="8" w:space="0" w:color="auto"/>
              <w:right w:val="single" w:sz="8" w:space="0" w:color="auto"/>
            </w:tcBorders>
          </w:tcPr>
          <w:p w14:paraId="2B0E6609" w14:textId="77777777" w:rsidR="000D32FE" w:rsidRPr="002A7CCC" w:rsidRDefault="000D32FE" w:rsidP="000D32FE">
            <w:pPr>
              <w:widowControl w:val="0"/>
              <w:autoSpaceDN w:val="0"/>
              <w:adjustRightInd w:val="0"/>
              <w:jc w:val="center"/>
              <w:rPr>
                <w:sz w:val="16"/>
                <w:szCs w:val="16"/>
              </w:rPr>
            </w:pPr>
          </w:p>
        </w:tc>
      </w:tr>
      <w:tr w:rsidR="000D32FE" w:rsidRPr="002A7CCC" w14:paraId="59D030DC" w14:textId="77777777" w:rsidTr="000D32FE">
        <w:trPr>
          <w:tblCellSpacing w:w="5" w:type="nil"/>
          <w:jc w:val="center"/>
        </w:trPr>
        <w:tc>
          <w:tcPr>
            <w:tcW w:w="2026" w:type="dxa"/>
            <w:tcBorders>
              <w:left w:val="single" w:sz="8" w:space="0" w:color="auto"/>
              <w:bottom w:val="single" w:sz="8" w:space="0" w:color="auto"/>
              <w:right w:val="single" w:sz="8" w:space="0" w:color="auto"/>
            </w:tcBorders>
            <w:vAlign w:val="center"/>
          </w:tcPr>
          <w:p w14:paraId="1381AB31" w14:textId="77777777" w:rsidR="000D32FE" w:rsidRPr="002A7CCC" w:rsidRDefault="000D32FE" w:rsidP="000D32FE">
            <w:pPr>
              <w:widowControl w:val="0"/>
              <w:autoSpaceDN w:val="0"/>
              <w:adjustRightInd w:val="0"/>
              <w:rPr>
                <w:sz w:val="16"/>
                <w:szCs w:val="16"/>
              </w:rPr>
            </w:pPr>
            <w:r w:rsidRPr="002A7CCC">
              <w:rPr>
                <w:sz w:val="16"/>
                <w:szCs w:val="16"/>
              </w:rPr>
              <w:t>1.2.1. Развитие библиотечного дела</w:t>
            </w:r>
          </w:p>
        </w:tc>
        <w:tc>
          <w:tcPr>
            <w:tcW w:w="1432" w:type="dxa"/>
            <w:tcBorders>
              <w:left w:val="single" w:sz="8" w:space="0" w:color="auto"/>
              <w:bottom w:val="single" w:sz="8" w:space="0" w:color="auto"/>
              <w:right w:val="single" w:sz="8" w:space="0" w:color="auto"/>
            </w:tcBorders>
            <w:vAlign w:val="center"/>
          </w:tcPr>
          <w:p w14:paraId="7091409A"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0F6850EE" w14:textId="77777777" w:rsidR="000D32FE" w:rsidRPr="002A7CCC" w:rsidRDefault="000D32FE" w:rsidP="000D32FE">
            <w:pPr>
              <w:widowControl w:val="0"/>
              <w:autoSpaceDN w:val="0"/>
              <w:adjustRightInd w:val="0"/>
              <w:jc w:val="center"/>
              <w:rPr>
                <w:sz w:val="16"/>
                <w:szCs w:val="16"/>
              </w:rPr>
            </w:pPr>
            <w:r>
              <w:rPr>
                <w:sz w:val="16"/>
                <w:szCs w:val="16"/>
              </w:rPr>
              <w:t>29372,4</w:t>
            </w:r>
          </w:p>
        </w:tc>
        <w:tc>
          <w:tcPr>
            <w:tcW w:w="851" w:type="dxa"/>
            <w:tcBorders>
              <w:left w:val="single" w:sz="8" w:space="0" w:color="auto"/>
              <w:bottom w:val="single" w:sz="8" w:space="0" w:color="auto"/>
              <w:right w:val="single" w:sz="8" w:space="0" w:color="auto"/>
            </w:tcBorders>
            <w:vAlign w:val="center"/>
          </w:tcPr>
          <w:p w14:paraId="2FF56D0A" w14:textId="77777777" w:rsidR="000D32FE" w:rsidRPr="002A7CCC" w:rsidRDefault="000D32FE" w:rsidP="000D32FE">
            <w:pPr>
              <w:widowControl w:val="0"/>
              <w:autoSpaceDN w:val="0"/>
              <w:adjustRightInd w:val="0"/>
              <w:jc w:val="center"/>
              <w:rPr>
                <w:sz w:val="16"/>
                <w:szCs w:val="16"/>
              </w:rPr>
            </w:pPr>
            <w:r>
              <w:rPr>
                <w:sz w:val="16"/>
                <w:szCs w:val="16"/>
              </w:rPr>
              <w:t>29372,4</w:t>
            </w:r>
          </w:p>
        </w:tc>
        <w:tc>
          <w:tcPr>
            <w:tcW w:w="430" w:type="dxa"/>
            <w:tcBorders>
              <w:left w:val="single" w:sz="8" w:space="0" w:color="auto"/>
              <w:bottom w:val="single" w:sz="8" w:space="0" w:color="auto"/>
              <w:right w:val="single" w:sz="8" w:space="0" w:color="auto"/>
            </w:tcBorders>
            <w:vAlign w:val="center"/>
          </w:tcPr>
          <w:p w14:paraId="7564E369"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3A7517A0"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39181EEE"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6D676713" w14:textId="77777777" w:rsidR="000D32FE" w:rsidRPr="002A7CCC" w:rsidRDefault="000D32FE" w:rsidP="000D32FE">
            <w:pPr>
              <w:widowControl w:val="0"/>
              <w:autoSpaceDN w:val="0"/>
              <w:adjustRightInd w:val="0"/>
              <w:jc w:val="center"/>
              <w:rPr>
                <w:sz w:val="16"/>
                <w:szCs w:val="16"/>
              </w:rPr>
            </w:pPr>
            <w:r>
              <w:rPr>
                <w:sz w:val="16"/>
                <w:szCs w:val="16"/>
              </w:rPr>
              <w:t>1045</w:t>
            </w:r>
          </w:p>
        </w:tc>
        <w:tc>
          <w:tcPr>
            <w:tcW w:w="906" w:type="dxa"/>
            <w:tcBorders>
              <w:left w:val="single" w:sz="8" w:space="0" w:color="auto"/>
              <w:bottom w:val="single" w:sz="8" w:space="0" w:color="auto"/>
              <w:right w:val="single" w:sz="8" w:space="0" w:color="auto"/>
            </w:tcBorders>
            <w:vAlign w:val="center"/>
          </w:tcPr>
          <w:p w14:paraId="32EA4335" w14:textId="77777777" w:rsidR="000D32FE" w:rsidRPr="002A7CCC" w:rsidRDefault="000D32FE" w:rsidP="000D32FE">
            <w:pPr>
              <w:widowControl w:val="0"/>
              <w:autoSpaceDN w:val="0"/>
              <w:adjustRightInd w:val="0"/>
              <w:jc w:val="center"/>
              <w:rPr>
                <w:sz w:val="16"/>
                <w:szCs w:val="16"/>
              </w:rPr>
            </w:pPr>
            <w:r>
              <w:rPr>
                <w:sz w:val="16"/>
                <w:szCs w:val="16"/>
              </w:rPr>
              <w:t>1045</w:t>
            </w:r>
          </w:p>
        </w:tc>
        <w:tc>
          <w:tcPr>
            <w:tcW w:w="936" w:type="dxa"/>
            <w:tcBorders>
              <w:left w:val="single" w:sz="8" w:space="0" w:color="auto"/>
              <w:bottom w:val="single" w:sz="8" w:space="0" w:color="auto"/>
              <w:right w:val="single" w:sz="8" w:space="0" w:color="auto"/>
            </w:tcBorders>
            <w:vAlign w:val="center"/>
          </w:tcPr>
          <w:p w14:paraId="6021131B" w14:textId="77777777" w:rsidR="000D32FE" w:rsidRPr="002A7CCC" w:rsidRDefault="000D32FE" w:rsidP="000D32FE">
            <w:pPr>
              <w:widowControl w:val="0"/>
              <w:autoSpaceDN w:val="0"/>
              <w:adjustRightInd w:val="0"/>
              <w:jc w:val="center"/>
              <w:rPr>
                <w:sz w:val="16"/>
                <w:szCs w:val="16"/>
              </w:rPr>
            </w:pPr>
            <w:r>
              <w:rPr>
                <w:sz w:val="16"/>
                <w:szCs w:val="16"/>
              </w:rPr>
              <w:t>27271,9</w:t>
            </w:r>
          </w:p>
        </w:tc>
        <w:tc>
          <w:tcPr>
            <w:tcW w:w="908" w:type="dxa"/>
            <w:tcBorders>
              <w:left w:val="single" w:sz="8" w:space="0" w:color="auto"/>
              <w:bottom w:val="single" w:sz="8" w:space="0" w:color="auto"/>
              <w:right w:val="single" w:sz="8" w:space="0" w:color="auto"/>
            </w:tcBorders>
            <w:vAlign w:val="center"/>
          </w:tcPr>
          <w:p w14:paraId="6FE6DE41" w14:textId="77777777" w:rsidR="000D32FE" w:rsidRPr="002A7CCC" w:rsidRDefault="000D32FE" w:rsidP="000D32FE">
            <w:pPr>
              <w:widowControl w:val="0"/>
              <w:autoSpaceDN w:val="0"/>
              <w:adjustRightInd w:val="0"/>
              <w:jc w:val="center"/>
              <w:rPr>
                <w:sz w:val="16"/>
                <w:szCs w:val="16"/>
              </w:rPr>
            </w:pPr>
            <w:r>
              <w:rPr>
                <w:sz w:val="16"/>
                <w:szCs w:val="16"/>
              </w:rPr>
              <w:t>27271,9</w:t>
            </w:r>
          </w:p>
        </w:tc>
        <w:tc>
          <w:tcPr>
            <w:tcW w:w="710" w:type="dxa"/>
            <w:tcBorders>
              <w:left w:val="single" w:sz="8" w:space="0" w:color="auto"/>
              <w:bottom w:val="single" w:sz="8" w:space="0" w:color="auto"/>
              <w:right w:val="single" w:sz="8" w:space="0" w:color="auto"/>
            </w:tcBorders>
            <w:vAlign w:val="center"/>
          </w:tcPr>
          <w:p w14:paraId="06E94F97"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3F9EFD97"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51736A5D" w14:textId="77777777" w:rsidR="000D32FE" w:rsidRPr="002A7CCC" w:rsidRDefault="000D32FE" w:rsidP="000D32FE">
            <w:pPr>
              <w:widowControl w:val="0"/>
              <w:autoSpaceDN w:val="0"/>
              <w:adjustRightInd w:val="0"/>
              <w:jc w:val="center"/>
              <w:rPr>
                <w:sz w:val="16"/>
                <w:szCs w:val="16"/>
              </w:rPr>
            </w:pPr>
            <w:r>
              <w:rPr>
                <w:sz w:val="16"/>
                <w:szCs w:val="16"/>
              </w:rPr>
              <w:t>1055,5</w:t>
            </w:r>
          </w:p>
        </w:tc>
        <w:tc>
          <w:tcPr>
            <w:tcW w:w="850" w:type="dxa"/>
            <w:tcBorders>
              <w:left w:val="single" w:sz="8" w:space="0" w:color="auto"/>
              <w:bottom w:val="single" w:sz="8" w:space="0" w:color="auto"/>
              <w:right w:val="single" w:sz="8" w:space="0" w:color="auto"/>
            </w:tcBorders>
            <w:vAlign w:val="center"/>
          </w:tcPr>
          <w:p w14:paraId="53C449D3" w14:textId="77777777" w:rsidR="000D32FE" w:rsidRPr="002A7CCC" w:rsidRDefault="000D32FE" w:rsidP="000D32FE">
            <w:pPr>
              <w:widowControl w:val="0"/>
              <w:autoSpaceDN w:val="0"/>
              <w:adjustRightInd w:val="0"/>
              <w:jc w:val="center"/>
              <w:rPr>
                <w:sz w:val="16"/>
                <w:szCs w:val="16"/>
              </w:rPr>
            </w:pPr>
            <w:r>
              <w:rPr>
                <w:sz w:val="16"/>
                <w:szCs w:val="16"/>
              </w:rPr>
              <w:t>1055,5</w:t>
            </w:r>
          </w:p>
        </w:tc>
        <w:tc>
          <w:tcPr>
            <w:tcW w:w="851" w:type="dxa"/>
            <w:tcBorders>
              <w:left w:val="single" w:sz="8" w:space="0" w:color="auto"/>
              <w:bottom w:val="single" w:sz="8" w:space="0" w:color="auto"/>
              <w:right w:val="single" w:sz="8" w:space="0" w:color="auto"/>
            </w:tcBorders>
            <w:vAlign w:val="center"/>
          </w:tcPr>
          <w:p w14:paraId="2C510DE7" w14:textId="77777777" w:rsidR="000D32FE" w:rsidRPr="002A7CCC" w:rsidRDefault="000D32FE" w:rsidP="000D32FE">
            <w:pPr>
              <w:widowControl w:val="0"/>
              <w:autoSpaceDN w:val="0"/>
              <w:adjustRightInd w:val="0"/>
              <w:jc w:val="center"/>
              <w:rPr>
                <w:sz w:val="16"/>
                <w:szCs w:val="16"/>
              </w:rPr>
            </w:pPr>
            <w:r>
              <w:rPr>
                <w:sz w:val="16"/>
                <w:szCs w:val="16"/>
              </w:rPr>
              <w:t>27802,9</w:t>
            </w:r>
          </w:p>
        </w:tc>
        <w:tc>
          <w:tcPr>
            <w:tcW w:w="1299" w:type="dxa"/>
            <w:tcBorders>
              <w:left w:val="single" w:sz="8" w:space="0" w:color="auto"/>
              <w:bottom w:val="single" w:sz="8" w:space="0" w:color="auto"/>
              <w:right w:val="single" w:sz="8" w:space="0" w:color="auto"/>
            </w:tcBorders>
          </w:tcPr>
          <w:p w14:paraId="3C8F2020" w14:textId="77777777" w:rsidR="000D32FE" w:rsidRPr="002A7CCC" w:rsidRDefault="000D32FE" w:rsidP="000D32FE">
            <w:pPr>
              <w:widowControl w:val="0"/>
              <w:autoSpaceDN w:val="0"/>
              <w:adjustRightInd w:val="0"/>
              <w:jc w:val="center"/>
              <w:rPr>
                <w:sz w:val="16"/>
                <w:szCs w:val="16"/>
              </w:rPr>
            </w:pPr>
            <w:r>
              <w:rPr>
                <w:sz w:val="16"/>
                <w:szCs w:val="16"/>
              </w:rPr>
              <w:t>Экономия средств, в связи с оплатой по факту.</w:t>
            </w:r>
          </w:p>
        </w:tc>
      </w:tr>
      <w:tr w:rsidR="000D32FE" w:rsidRPr="002A7CCC" w14:paraId="42ABD5E4" w14:textId="77777777" w:rsidTr="000D32FE">
        <w:trPr>
          <w:trHeight w:val="365"/>
          <w:tblCellSpacing w:w="5" w:type="nil"/>
          <w:jc w:val="center"/>
        </w:trPr>
        <w:tc>
          <w:tcPr>
            <w:tcW w:w="2026" w:type="dxa"/>
            <w:tcBorders>
              <w:left w:val="single" w:sz="8" w:space="0" w:color="auto"/>
              <w:bottom w:val="single" w:sz="8" w:space="0" w:color="auto"/>
              <w:right w:val="single" w:sz="8" w:space="0" w:color="auto"/>
            </w:tcBorders>
            <w:vAlign w:val="center"/>
          </w:tcPr>
          <w:p w14:paraId="22EF3B78" w14:textId="77777777" w:rsidR="000D32FE" w:rsidRPr="002A7CCC" w:rsidRDefault="000D32FE" w:rsidP="000D32FE">
            <w:pPr>
              <w:pStyle w:val="ConsPlusNormal"/>
              <w:ind w:firstLine="0"/>
              <w:rPr>
                <w:rFonts w:ascii="Times New Roman" w:hAnsi="Times New Roman" w:cs="Times New Roman"/>
                <w:sz w:val="16"/>
                <w:szCs w:val="16"/>
              </w:rPr>
            </w:pPr>
            <w:r w:rsidRPr="002A7CCC">
              <w:rPr>
                <w:rFonts w:ascii="Times New Roman" w:hAnsi="Times New Roman" w:cs="Times New Roman"/>
                <w:sz w:val="16"/>
                <w:szCs w:val="16"/>
              </w:rPr>
              <w:t>1.2.2. Комплектование книжных фондов библиотек муниципального образования «Приморский муниципальный район»</w:t>
            </w:r>
          </w:p>
        </w:tc>
        <w:tc>
          <w:tcPr>
            <w:tcW w:w="1432" w:type="dxa"/>
            <w:tcBorders>
              <w:left w:val="single" w:sz="8" w:space="0" w:color="auto"/>
              <w:bottom w:val="single" w:sz="8" w:space="0" w:color="auto"/>
              <w:right w:val="single" w:sz="8" w:space="0" w:color="auto"/>
            </w:tcBorders>
            <w:vAlign w:val="center"/>
          </w:tcPr>
          <w:p w14:paraId="4EC93260"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179E672B" w14:textId="77777777" w:rsidR="000D32FE" w:rsidRPr="002A7CCC" w:rsidRDefault="000D32FE" w:rsidP="000D32FE">
            <w:pPr>
              <w:widowControl w:val="0"/>
              <w:autoSpaceDN w:val="0"/>
              <w:adjustRightInd w:val="0"/>
              <w:jc w:val="center"/>
              <w:rPr>
                <w:sz w:val="16"/>
                <w:szCs w:val="16"/>
              </w:rPr>
            </w:pPr>
            <w:r>
              <w:rPr>
                <w:sz w:val="16"/>
                <w:szCs w:val="16"/>
              </w:rPr>
              <w:t>1233,9</w:t>
            </w:r>
          </w:p>
        </w:tc>
        <w:tc>
          <w:tcPr>
            <w:tcW w:w="851" w:type="dxa"/>
            <w:tcBorders>
              <w:left w:val="single" w:sz="8" w:space="0" w:color="auto"/>
              <w:bottom w:val="single" w:sz="8" w:space="0" w:color="auto"/>
              <w:right w:val="single" w:sz="8" w:space="0" w:color="auto"/>
            </w:tcBorders>
            <w:vAlign w:val="center"/>
          </w:tcPr>
          <w:p w14:paraId="32E88B61" w14:textId="77777777" w:rsidR="000D32FE" w:rsidRPr="002A7CCC" w:rsidRDefault="000D32FE" w:rsidP="000D32FE">
            <w:pPr>
              <w:widowControl w:val="0"/>
              <w:autoSpaceDN w:val="0"/>
              <w:adjustRightInd w:val="0"/>
              <w:jc w:val="center"/>
              <w:rPr>
                <w:sz w:val="16"/>
                <w:szCs w:val="16"/>
              </w:rPr>
            </w:pPr>
            <w:r>
              <w:rPr>
                <w:sz w:val="16"/>
                <w:szCs w:val="16"/>
              </w:rPr>
              <w:t>1233,9</w:t>
            </w:r>
          </w:p>
        </w:tc>
        <w:tc>
          <w:tcPr>
            <w:tcW w:w="430" w:type="dxa"/>
            <w:tcBorders>
              <w:left w:val="single" w:sz="8" w:space="0" w:color="auto"/>
              <w:bottom w:val="single" w:sz="8" w:space="0" w:color="auto"/>
              <w:right w:val="single" w:sz="8" w:space="0" w:color="auto"/>
            </w:tcBorders>
            <w:vAlign w:val="center"/>
          </w:tcPr>
          <w:p w14:paraId="1E37C8E7"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5D231664"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261ED751"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083701DD" w14:textId="77777777" w:rsidR="000D32FE" w:rsidRPr="002A7CCC" w:rsidRDefault="000D32FE" w:rsidP="000D32FE">
            <w:pPr>
              <w:widowControl w:val="0"/>
              <w:autoSpaceDN w:val="0"/>
              <w:adjustRightInd w:val="0"/>
              <w:jc w:val="center"/>
              <w:rPr>
                <w:sz w:val="16"/>
                <w:szCs w:val="16"/>
              </w:rPr>
            </w:pPr>
            <w:r>
              <w:rPr>
                <w:sz w:val="16"/>
                <w:szCs w:val="16"/>
              </w:rPr>
              <w:t>450,9</w:t>
            </w:r>
          </w:p>
        </w:tc>
        <w:tc>
          <w:tcPr>
            <w:tcW w:w="906" w:type="dxa"/>
            <w:tcBorders>
              <w:left w:val="single" w:sz="8" w:space="0" w:color="auto"/>
              <w:bottom w:val="single" w:sz="8" w:space="0" w:color="auto"/>
              <w:right w:val="single" w:sz="8" w:space="0" w:color="auto"/>
            </w:tcBorders>
            <w:vAlign w:val="center"/>
          </w:tcPr>
          <w:p w14:paraId="414F410B" w14:textId="77777777" w:rsidR="000D32FE" w:rsidRPr="002A7CCC" w:rsidRDefault="000D32FE" w:rsidP="000D32FE">
            <w:pPr>
              <w:widowControl w:val="0"/>
              <w:autoSpaceDN w:val="0"/>
              <w:adjustRightInd w:val="0"/>
              <w:jc w:val="center"/>
              <w:rPr>
                <w:sz w:val="16"/>
                <w:szCs w:val="16"/>
              </w:rPr>
            </w:pPr>
            <w:r>
              <w:rPr>
                <w:sz w:val="16"/>
                <w:szCs w:val="16"/>
              </w:rPr>
              <w:t>450,9</w:t>
            </w:r>
          </w:p>
        </w:tc>
        <w:tc>
          <w:tcPr>
            <w:tcW w:w="936" w:type="dxa"/>
            <w:tcBorders>
              <w:left w:val="single" w:sz="8" w:space="0" w:color="auto"/>
              <w:bottom w:val="single" w:sz="8" w:space="0" w:color="auto"/>
              <w:right w:val="single" w:sz="8" w:space="0" w:color="auto"/>
            </w:tcBorders>
            <w:vAlign w:val="center"/>
          </w:tcPr>
          <w:p w14:paraId="187F20F5" w14:textId="77777777" w:rsidR="000D32FE" w:rsidRPr="002A7CCC" w:rsidRDefault="000D32FE" w:rsidP="000D32FE">
            <w:pPr>
              <w:widowControl w:val="0"/>
              <w:autoSpaceDN w:val="0"/>
              <w:adjustRightInd w:val="0"/>
              <w:jc w:val="center"/>
              <w:rPr>
                <w:sz w:val="16"/>
                <w:szCs w:val="16"/>
              </w:rPr>
            </w:pPr>
            <w:r>
              <w:rPr>
                <w:sz w:val="16"/>
                <w:szCs w:val="16"/>
              </w:rPr>
              <w:t>783</w:t>
            </w:r>
          </w:p>
        </w:tc>
        <w:tc>
          <w:tcPr>
            <w:tcW w:w="908" w:type="dxa"/>
            <w:tcBorders>
              <w:left w:val="single" w:sz="8" w:space="0" w:color="auto"/>
              <w:bottom w:val="single" w:sz="8" w:space="0" w:color="auto"/>
              <w:right w:val="single" w:sz="8" w:space="0" w:color="auto"/>
            </w:tcBorders>
            <w:vAlign w:val="center"/>
          </w:tcPr>
          <w:p w14:paraId="6020284D" w14:textId="77777777" w:rsidR="000D32FE" w:rsidRPr="002A7CCC" w:rsidRDefault="000D32FE" w:rsidP="000D32FE">
            <w:pPr>
              <w:widowControl w:val="0"/>
              <w:autoSpaceDN w:val="0"/>
              <w:adjustRightInd w:val="0"/>
              <w:jc w:val="center"/>
              <w:rPr>
                <w:sz w:val="16"/>
                <w:szCs w:val="16"/>
              </w:rPr>
            </w:pPr>
            <w:r>
              <w:rPr>
                <w:sz w:val="16"/>
                <w:szCs w:val="16"/>
              </w:rPr>
              <w:t>783</w:t>
            </w:r>
          </w:p>
        </w:tc>
        <w:tc>
          <w:tcPr>
            <w:tcW w:w="710" w:type="dxa"/>
            <w:tcBorders>
              <w:left w:val="single" w:sz="8" w:space="0" w:color="auto"/>
              <w:bottom w:val="single" w:sz="8" w:space="0" w:color="auto"/>
              <w:right w:val="single" w:sz="8" w:space="0" w:color="auto"/>
            </w:tcBorders>
            <w:vAlign w:val="center"/>
          </w:tcPr>
          <w:p w14:paraId="4CB6EEE2"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20F736EF"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470338B4"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61A32EF9"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4C4E01A4" w14:textId="77777777" w:rsidR="000D32FE" w:rsidRPr="002A7CCC" w:rsidRDefault="000D32FE" w:rsidP="000D32FE">
            <w:pPr>
              <w:widowControl w:val="0"/>
              <w:autoSpaceDN w:val="0"/>
              <w:adjustRightInd w:val="0"/>
              <w:jc w:val="center"/>
              <w:rPr>
                <w:sz w:val="16"/>
                <w:szCs w:val="16"/>
              </w:rPr>
            </w:pPr>
            <w:r>
              <w:rPr>
                <w:sz w:val="16"/>
                <w:szCs w:val="16"/>
              </w:rPr>
              <w:t>1233,9</w:t>
            </w:r>
          </w:p>
        </w:tc>
        <w:tc>
          <w:tcPr>
            <w:tcW w:w="1299" w:type="dxa"/>
            <w:tcBorders>
              <w:left w:val="single" w:sz="8" w:space="0" w:color="auto"/>
              <w:bottom w:val="single" w:sz="8" w:space="0" w:color="auto"/>
              <w:right w:val="single" w:sz="8" w:space="0" w:color="auto"/>
            </w:tcBorders>
          </w:tcPr>
          <w:p w14:paraId="67A1BBBB" w14:textId="77777777" w:rsidR="000D32FE" w:rsidRPr="002A7CCC" w:rsidRDefault="000D32FE" w:rsidP="000D32FE">
            <w:pPr>
              <w:widowControl w:val="0"/>
              <w:autoSpaceDN w:val="0"/>
              <w:adjustRightInd w:val="0"/>
              <w:jc w:val="center"/>
              <w:rPr>
                <w:sz w:val="16"/>
                <w:szCs w:val="16"/>
              </w:rPr>
            </w:pPr>
          </w:p>
        </w:tc>
      </w:tr>
      <w:tr w:rsidR="000D32FE" w:rsidRPr="002A7CCC" w14:paraId="38C35335"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vAlign w:val="center"/>
          </w:tcPr>
          <w:p w14:paraId="55396751" w14:textId="77777777" w:rsidR="000D32FE" w:rsidRPr="002A7CCC" w:rsidRDefault="000D32FE" w:rsidP="000D32FE">
            <w:pPr>
              <w:widowControl w:val="0"/>
              <w:autoSpaceDN w:val="0"/>
              <w:adjustRightInd w:val="0"/>
              <w:rPr>
                <w:sz w:val="16"/>
                <w:szCs w:val="16"/>
              </w:rPr>
            </w:pPr>
            <w:r w:rsidRPr="002A7CCC">
              <w:rPr>
                <w:sz w:val="16"/>
                <w:szCs w:val="16"/>
              </w:rPr>
              <w:t>1.3.1. Развитие культурно-досуговой деятельности</w:t>
            </w:r>
          </w:p>
        </w:tc>
        <w:tc>
          <w:tcPr>
            <w:tcW w:w="1432" w:type="dxa"/>
            <w:tcBorders>
              <w:left w:val="single" w:sz="8" w:space="0" w:color="auto"/>
              <w:bottom w:val="single" w:sz="8" w:space="0" w:color="auto"/>
              <w:right w:val="single" w:sz="8" w:space="0" w:color="auto"/>
            </w:tcBorders>
            <w:vAlign w:val="center"/>
          </w:tcPr>
          <w:p w14:paraId="163D5FF3"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4B96B8BB" w14:textId="77777777" w:rsidR="000D32FE" w:rsidRPr="002A7CCC" w:rsidRDefault="000D32FE" w:rsidP="000D32FE">
            <w:pPr>
              <w:widowControl w:val="0"/>
              <w:autoSpaceDN w:val="0"/>
              <w:adjustRightInd w:val="0"/>
              <w:jc w:val="center"/>
              <w:rPr>
                <w:sz w:val="16"/>
                <w:szCs w:val="16"/>
              </w:rPr>
            </w:pPr>
            <w:r>
              <w:rPr>
                <w:sz w:val="16"/>
                <w:szCs w:val="16"/>
              </w:rPr>
              <w:t>89441,4</w:t>
            </w:r>
          </w:p>
        </w:tc>
        <w:tc>
          <w:tcPr>
            <w:tcW w:w="851" w:type="dxa"/>
            <w:tcBorders>
              <w:left w:val="single" w:sz="8" w:space="0" w:color="auto"/>
              <w:bottom w:val="single" w:sz="8" w:space="0" w:color="auto"/>
              <w:right w:val="single" w:sz="8" w:space="0" w:color="auto"/>
            </w:tcBorders>
            <w:vAlign w:val="center"/>
          </w:tcPr>
          <w:p w14:paraId="7039B466" w14:textId="77777777" w:rsidR="000D32FE" w:rsidRPr="002A7CCC" w:rsidRDefault="000D32FE" w:rsidP="000D32FE">
            <w:pPr>
              <w:widowControl w:val="0"/>
              <w:autoSpaceDN w:val="0"/>
              <w:adjustRightInd w:val="0"/>
              <w:jc w:val="center"/>
              <w:rPr>
                <w:sz w:val="16"/>
                <w:szCs w:val="16"/>
              </w:rPr>
            </w:pPr>
            <w:r>
              <w:rPr>
                <w:sz w:val="16"/>
                <w:szCs w:val="16"/>
              </w:rPr>
              <w:t>89441,4</w:t>
            </w:r>
          </w:p>
        </w:tc>
        <w:tc>
          <w:tcPr>
            <w:tcW w:w="430" w:type="dxa"/>
            <w:tcBorders>
              <w:left w:val="single" w:sz="8" w:space="0" w:color="auto"/>
              <w:bottom w:val="single" w:sz="8" w:space="0" w:color="auto"/>
              <w:right w:val="single" w:sz="8" w:space="0" w:color="auto"/>
            </w:tcBorders>
            <w:vAlign w:val="center"/>
          </w:tcPr>
          <w:p w14:paraId="70CA9E6B"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282C6855"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4AAB494A"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28276F81" w14:textId="77777777" w:rsidR="000D32FE" w:rsidRPr="002A7CCC" w:rsidRDefault="000D32FE" w:rsidP="000D32FE">
            <w:pPr>
              <w:widowControl w:val="0"/>
              <w:autoSpaceDN w:val="0"/>
              <w:adjustRightInd w:val="0"/>
              <w:jc w:val="center"/>
              <w:rPr>
                <w:sz w:val="16"/>
                <w:szCs w:val="16"/>
              </w:rPr>
            </w:pPr>
            <w:r>
              <w:rPr>
                <w:sz w:val="16"/>
                <w:szCs w:val="16"/>
              </w:rPr>
              <w:t>5645,5</w:t>
            </w:r>
          </w:p>
        </w:tc>
        <w:tc>
          <w:tcPr>
            <w:tcW w:w="906" w:type="dxa"/>
            <w:tcBorders>
              <w:left w:val="single" w:sz="8" w:space="0" w:color="auto"/>
              <w:bottom w:val="single" w:sz="8" w:space="0" w:color="auto"/>
              <w:right w:val="single" w:sz="8" w:space="0" w:color="auto"/>
            </w:tcBorders>
            <w:vAlign w:val="center"/>
          </w:tcPr>
          <w:p w14:paraId="0BED769E" w14:textId="77777777" w:rsidR="000D32FE" w:rsidRPr="002A7CCC" w:rsidRDefault="000D32FE" w:rsidP="000D32FE">
            <w:pPr>
              <w:widowControl w:val="0"/>
              <w:autoSpaceDN w:val="0"/>
              <w:adjustRightInd w:val="0"/>
              <w:jc w:val="center"/>
              <w:rPr>
                <w:sz w:val="16"/>
                <w:szCs w:val="16"/>
              </w:rPr>
            </w:pPr>
            <w:r>
              <w:rPr>
                <w:sz w:val="16"/>
                <w:szCs w:val="16"/>
              </w:rPr>
              <w:t>5645,5</w:t>
            </w:r>
          </w:p>
        </w:tc>
        <w:tc>
          <w:tcPr>
            <w:tcW w:w="936" w:type="dxa"/>
            <w:tcBorders>
              <w:left w:val="single" w:sz="8" w:space="0" w:color="auto"/>
              <w:bottom w:val="single" w:sz="8" w:space="0" w:color="auto"/>
              <w:right w:val="single" w:sz="8" w:space="0" w:color="auto"/>
            </w:tcBorders>
            <w:vAlign w:val="center"/>
          </w:tcPr>
          <w:p w14:paraId="2FEC3B34" w14:textId="77777777" w:rsidR="000D32FE" w:rsidRPr="002A7CCC" w:rsidRDefault="000D32FE" w:rsidP="000D32FE">
            <w:pPr>
              <w:widowControl w:val="0"/>
              <w:autoSpaceDN w:val="0"/>
              <w:adjustRightInd w:val="0"/>
              <w:jc w:val="center"/>
              <w:rPr>
                <w:sz w:val="16"/>
                <w:szCs w:val="16"/>
              </w:rPr>
            </w:pPr>
            <w:r>
              <w:rPr>
                <w:sz w:val="16"/>
                <w:szCs w:val="16"/>
              </w:rPr>
              <w:t>80121,7</w:t>
            </w:r>
          </w:p>
        </w:tc>
        <w:tc>
          <w:tcPr>
            <w:tcW w:w="908" w:type="dxa"/>
            <w:tcBorders>
              <w:left w:val="single" w:sz="8" w:space="0" w:color="auto"/>
              <w:bottom w:val="single" w:sz="8" w:space="0" w:color="auto"/>
              <w:right w:val="single" w:sz="8" w:space="0" w:color="auto"/>
            </w:tcBorders>
            <w:vAlign w:val="center"/>
          </w:tcPr>
          <w:p w14:paraId="14A80F63" w14:textId="77777777" w:rsidR="000D32FE" w:rsidRPr="002A7CCC" w:rsidRDefault="000D32FE" w:rsidP="000D32FE">
            <w:pPr>
              <w:widowControl w:val="0"/>
              <w:autoSpaceDN w:val="0"/>
              <w:adjustRightInd w:val="0"/>
              <w:jc w:val="center"/>
              <w:rPr>
                <w:sz w:val="16"/>
                <w:szCs w:val="16"/>
              </w:rPr>
            </w:pPr>
            <w:r>
              <w:rPr>
                <w:sz w:val="16"/>
                <w:szCs w:val="16"/>
              </w:rPr>
              <w:t>80121,7</w:t>
            </w:r>
          </w:p>
        </w:tc>
        <w:tc>
          <w:tcPr>
            <w:tcW w:w="710" w:type="dxa"/>
            <w:tcBorders>
              <w:left w:val="single" w:sz="8" w:space="0" w:color="auto"/>
              <w:bottom w:val="single" w:sz="8" w:space="0" w:color="auto"/>
              <w:right w:val="single" w:sz="8" w:space="0" w:color="auto"/>
            </w:tcBorders>
            <w:vAlign w:val="center"/>
          </w:tcPr>
          <w:p w14:paraId="0E63061C"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07EE1C0B"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54B68A7E" w14:textId="77777777" w:rsidR="000D32FE" w:rsidRPr="002A7CCC" w:rsidRDefault="000D32FE" w:rsidP="000D32FE">
            <w:pPr>
              <w:widowControl w:val="0"/>
              <w:autoSpaceDN w:val="0"/>
              <w:adjustRightInd w:val="0"/>
              <w:jc w:val="center"/>
              <w:rPr>
                <w:sz w:val="16"/>
                <w:szCs w:val="16"/>
              </w:rPr>
            </w:pPr>
            <w:r>
              <w:rPr>
                <w:sz w:val="16"/>
                <w:szCs w:val="16"/>
              </w:rPr>
              <w:t>3674,3</w:t>
            </w:r>
          </w:p>
        </w:tc>
        <w:tc>
          <w:tcPr>
            <w:tcW w:w="850" w:type="dxa"/>
            <w:tcBorders>
              <w:left w:val="single" w:sz="8" w:space="0" w:color="auto"/>
              <w:bottom w:val="single" w:sz="8" w:space="0" w:color="auto"/>
              <w:right w:val="single" w:sz="8" w:space="0" w:color="auto"/>
            </w:tcBorders>
            <w:vAlign w:val="center"/>
          </w:tcPr>
          <w:p w14:paraId="79EBDBF6" w14:textId="77777777" w:rsidR="000D32FE" w:rsidRPr="002A7CCC" w:rsidRDefault="000D32FE" w:rsidP="000D32FE">
            <w:pPr>
              <w:widowControl w:val="0"/>
              <w:autoSpaceDN w:val="0"/>
              <w:adjustRightInd w:val="0"/>
              <w:jc w:val="center"/>
              <w:rPr>
                <w:sz w:val="16"/>
                <w:szCs w:val="16"/>
              </w:rPr>
            </w:pPr>
            <w:r>
              <w:rPr>
                <w:sz w:val="16"/>
                <w:szCs w:val="16"/>
              </w:rPr>
              <w:t>3674,3</w:t>
            </w:r>
          </w:p>
        </w:tc>
        <w:tc>
          <w:tcPr>
            <w:tcW w:w="851" w:type="dxa"/>
            <w:tcBorders>
              <w:left w:val="single" w:sz="8" w:space="0" w:color="auto"/>
              <w:bottom w:val="single" w:sz="8" w:space="0" w:color="auto"/>
              <w:right w:val="single" w:sz="8" w:space="0" w:color="auto"/>
            </w:tcBorders>
            <w:vAlign w:val="center"/>
          </w:tcPr>
          <w:p w14:paraId="6862648D" w14:textId="77777777" w:rsidR="000D32FE" w:rsidRPr="002A7CCC" w:rsidRDefault="000D32FE" w:rsidP="000D32FE">
            <w:pPr>
              <w:widowControl w:val="0"/>
              <w:autoSpaceDN w:val="0"/>
              <w:adjustRightInd w:val="0"/>
              <w:jc w:val="center"/>
              <w:rPr>
                <w:sz w:val="16"/>
                <w:szCs w:val="16"/>
              </w:rPr>
            </w:pPr>
            <w:r>
              <w:rPr>
                <w:sz w:val="16"/>
                <w:szCs w:val="16"/>
              </w:rPr>
              <w:t>88270,6</w:t>
            </w:r>
          </w:p>
        </w:tc>
        <w:tc>
          <w:tcPr>
            <w:tcW w:w="1299" w:type="dxa"/>
            <w:tcBorders>
              <w:left w:val="single" w:sz="8" w:space="0" w:color="auto"/>
              <w:bottom w:val="single" w:sz="8" w:space="0" w:color="auto"/>
              <w:right w:val="single" w:sz="8" w:space="0" w:color="auto"/>
            </w:tcBorders>
          </w:tcPr>
          <w:p w14:paraId="21B85C8D" w14:textId="77777777" w:rsidR="000D32FE" w:rsidRPr="002A7CCC" w:rsidRDefault="000D32FE" w:rsidP="000D32FE">
            <w:pPr>
              <w:widowControl w:val="0"/>
              <w:autoSpaceDN w:val="0"/>
              <w:adjustRightInd w:val="0"/>
              <w:jc w:val="center"/>
              <w:rPr>
                <w:sz w:val="16"/>
                <w:szCs w:val="16"/>
              </w:rPr>
            </w:pPr>
            <w:r>
              <w:rPr>
                <w:sz w:val="16"/>
                <w:szCs w:val="16"/>
              </w:rPr>
              <w:t>Экономия средств, в связи с оплатой по факту</w:t>
            </w:r>
            <w:r>
              <w:rPr>
                <w:color w:val="000000"/>
                <w:sz w:val="16"/>
                <w:szCs w:val="16"/>
              </w:rPr>
              <w:t>. Остаток</w:t>
            </w:r>
            <w:r w:rsidRPr="00770B78">
              <w:rPr>
                <w:color w:val="000000"/>
                <w:sz w:val="16"/>
                <w:szCs w:val="16"/>
              </w:rPr>
              <w:t xml:space="preserve"> средства Севералмаз на проведение ремонтных работ в Бобровском </w:t>
            </w:r>
            <w:r w:rsidRPr="00770B78">
              <w:rPr>
                <w:color w:val="000000"/>
                <w:sz w:val="16"/>
                <w:szCs w:val="16"/>
              </w:rPr>
              <w:lastRenderedPageBreak/>
              <w:t xml:space="preserve">СДК, в связи с </w:t>
            </w:r>
            <w:r>
              <w:rPr>
                <w:color w:val="000000"/>
                <w:sz w:val="16"/>
                <w:szCs w:val="16"/>
              </w:rPr>
              <w:t>определением первоочередных ремонтов.</w:t>
            </w:r>
          </w:p>
        </w:tc>
      </w:tr>
      <w:tr w:rsidR="000D32FE" w:rsidRPr="002A7CCC" w14:paraId="19BE2C25"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vAlign w:val="center"/>
          </w:tcPr>
          <w:p w14:paraId="385BE4C2" w14:textId="77777777" w:rsidR="000D32FE" w:rsidRPr="002A7CCC" w:rsidRDefault="000D32FE" w:rsidP="000D32FE">
            <w:pPr>
              <w:widowControl w:val="0"/>
              <w:autoSpaceDN w:val="0"/>
              <w:adjustRightInd w:val="0"/>
              <w:rPr>
                <w:sz w:val="16"/>
                <w:szCs w:val="16"/>
              </w:rPr>
            </w:pPr>
            <w:r w:rsidRPr="002A7CCC">
              <w:rPr>
                <w:sz w:val="16"/>
                <w:szCs w:val="16"/>
              </w:rPr>
              <w:lastRenderedPageBreak/>
              <w:t>1.3.2. Создание и модернизация учреждений культурно-досугового типа в сельской местности (в части капитального ремонта зданий), в т.ч. разработка ПСД</w:t>
            </w:r>
          </w:p>
        </w:tc>
        <w:tc>
          <w:tcPr>
            <w:tcW w:w="1432" w:type="dxa"/>
            <w:tcBorders>
              <w:left w:val="single" w:sz="8" w:space="0" w:color="auto"/>
              <w:bottom w:val="single" w:sz="8" w:space="0" w:color="auto"/>
              <w:right w:val="single" w:sz="8" w:space="0" w:color="auto"/>
            </w:tcBorders>
            <w:vAlign w:val="center"/>
          </w:tcPr>
          <w:p w14:paraId="3863AB69"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62B3B92E" w14:textId="77777777" w:rsidR="000D32FE" w:rsidRPr="002A7CCC" w:rsidRDefault="000D32FE" w:rsidP="000D32FE">
            <w:pPr>
              <w:widowControl w:val="0"/>
              <w:autoSpaceDN w:val="0"/>
              <w:adjustRightInd w:val="0"/>
              <w:jc w:val="center"/>
              <w:rPr>
                <w:sz w:val="16"/>
                <w:szCs w:val="16"/>
              </w:rPr>
            </w:pPr>
            <w:r>
              <w:rPr>
                <w:sz w:val="16"/>
                <w:szCs w:val="16"/>
              </w:rPr>
              <w:t>7167,4</w:t>
            </w:r>
          </w:p>
        </w:tc>
        <w:tc>
          <w:tcPr>
            <w:tcW w:w="851" w:type="dxa"/>
            <w:tcBorders>
              <w:left w:val="single" w:sz="8" w:space="0" w:color="auto"/>
              <w:bottom w:val="single" w:sz="8" w:space="0" w:color="auto"/>
              <w:right w:val="single" w:sz="8" w:space="0" w:color="auto"/>
            </w:tcBorders>
            <w:vAlign w:val="center"/>
          </w:tcPr>
          <w:p w14:paraId="23D3F1FA" w14:textId="77777777" w:rsidR="000D32FE" w:rsidRPr="002A7CCC" w:rsidRDefault="000D32FE" w:rsidP="000D32FE">
            <w:pPr>
              <w:widowControl w:val="0"/>
              <w:autoSpaceDN w:val="0"/>
              <w:adjustRightInd w:val="0"/>
              <w:jc w:val="center"/>
              <w:rPr>
                <w:sz w:val="16"/>
                <w:szCs w:val="16"/>
              </w:rPr>
            </w:pPr>
            <w:r>
              <w:rPr>
                <w:sz w:val="16"/>
                <w:szCs w:val="16"/>
              </w:rPr>
              <w:t>6172,4</w:t>
            </w:r>
          </w:p>
        </w:tc>
        <w:tc>
          <w:tcPr>
            <w:tcW w:w="430" w:type="dxa"/>
            <w:tcBorders>
              <w:left w:val="single" w:sz="8" w:space="0" w:color="auto"/>
              <w:bottom w:val="single" w:sz="8" w:space="0" w:color="auto"/>
              <w:right w:val="single" w:sz="8" w:space="0" w:color="auto"/>
            </w:tcBorders>
            <w:vAlign w:val="center"/>
          </w:tcPr>
          <w:p w14:paraId="14F6DC9D" w14:textId="77777777" w:rsidR="000D32FE" w:rsidRPr="002A7CCC" w:rsidRDefault="000D32FE" w:rsidP="000D32FE">
            <w:pPr>
              <w:widowControl w:val="0"/>
              <w:autoSpaceDN w:val="0"/>
              <w:adjustRightInd w:val="0"/>
              <w:jc w:val="center"/>
              <w:rPr>
                <w:sz w:val="16"/>
                <w:szCs w:val="16"/>
              </w:rPr>
            </w:pPr>
            <w:r>
              <w:rPr>
                <w:sz w:val="16"/>
                <w:szCs w:val="16"/>
              </w:rPr>
              <w:t>86</w:t>
            </w:r>
          </w:p>
        </w:tc>
        <w:tc>
          <w:tcPr>
            <w:tcW w:w="851" w:type="dxa"/>
            <w:tcBorders>
              <w:left w:val="single" w:sz="8" w:space="0" w:color="auto"/>
              <w:bottom w:val="single" w:sz="8" w:space="0" w:color="auto"/>
              <w:right w:val="single" w:sz="8" w:space="0" w:color="auto"/>
            </w:tcBorders>
            <w:vAlign w:val="center"/>
          </w:tcPr>
          <w:p w14:paraId="5D7A2FE0"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338B9119"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0C4A3511" w14:textId="77777777" w:rsidR="000D32FE" w:rsidRPr="002A7CCC" w:rsidRDefault="000D32FE" w:rsidP="000D32FE">
            <w:pPr>
              <w:widowControl w:val="0"/>
              <w:autoSpaceDN w:val="0"/>
              <w:adjustRightInd w:val="0"/>
              <w:jc w:val="center"/>
              <w:rPr>
                <w:sz w:val="16"/>
                <w:szCs w:val="16"/>
              </w:rPr>
            </w:pPr>
            <w:r>
              <w:rPr>
                <w:sz w:val="16"/>
                <w:szCs w:val="16"/>
              </w:rPr>
              <w:t>1375,5</w:t>
            </w:r>
          </w:p>
        </w:tc>
        <w:tc>
          <w:tcPr>
            <w:tcW w:w="906" w:type="dxa"/>
            <w:tcBorders>
              <w:left w:val="single" w:sz="8" w:space="0" w:color="auto"/>
              <w:bottom w:val="single" w:sz="8" w:space="0" w:color="auto"/>
              <w:right w:val="single" w:sz="8" w:space="0" w:color="auto"/>
            </w:tcBorders>
            <w:vAlign w:val="center"/>
          </w:tcPr>
          <w:p w14:paraId="15E27D82" w14:textId="77777777" w:rsidR="000D32FE" w:rsidRPr="002A7CCC" w:rsidRDefault="000D32FE" w:rsidP="000D32FE">
            <w:pPr>
              <w:widowControl w:val="0"/>
              <w:autoSpaceDN w:val="0"/>
              <w:adjustRightInd w:val="0"/>
              <w:jc w:val="center"/>
              <w:rPr>
                <w:sz w:val="16"/>
                <w:szCs w:val="16"/>
              </w:rPr>
            </w:pPr>
            <w:r>
              <w:rPr>
                <w:sz w:val="16"/>
                <w:szCs w:val="16"/>
              </w:rPr>
              <w:t>1375,5</w:t>
            </w:r>
          </w:p>
        </w:tc>
        <w:tc>
          <w:tcPr>
            <w:tcW w:w="936" w:type="dxa"/>
            <w:tcBorders>
              <w:left w:val="single" w:sz="8" w:space="0" w:color="auto"/>
              <w:bottom w:val="single" w:sz="8" w:space="0" w:color="auto"/>
              <w:right w:val="single" w:sz="8" w:space="0" w:color="auto"/>
            </w:tcBorders>
            <w:vAlign w:val="center"/>
          </w:tcPr>
          <w:p w14:paraId="2CF59DC6" w14:textId="77777777" w:rsidR="000D32FE" w:rsidRPr="002A7CCC" w:rsidRDefault="000D32FE" w:rsidP="000D32FE">
            <w:pPr>
              <w:widowControl w:val="0"/>
              <w:autoSpaceDN w:val="0"/>
              <w:adjustRightInd w:val="0"/>
              <w:jc w:val="center"/>
              <w:rPr>
                <w:sz w:val="16"/>
                <w:szCs w:val="16"/>
              </w:rPr>
            </w:pPr>
            <w:r>
              <w:rPr>
                <w:sz w:val="16"/>
                <w:szCs w:val="16"/>
              </w:rPr>
              <w:t>5791,9</w:t>
            </w:r>
          </w:p>
        </w:tc>
        <w:tc>
          <w:tcPr>
            <w:tcW w:w="908" w:type="dxa"/>
            <w:tcBorders>
              <w:left w:val="single" w:sz="8" w:space="0" w:color="auto"/>
              <w:bottom w:val="single" w:sz="8" w:space="0" w:color="auto"/>
              <w:right w:val="single" w:sz="8" w:space="0" w:color="auto"/>
            </w:tcBorders>
            <w:vAlign w:val="center"/>
          </w:tcPr>
          <w:p w14:paraId="65B27B96" w14:textId="77777777" w:rsidR="000D32FE" w:rsidRPr="002A7CCC" w:rsidRDefault="000D32FE" w:rsidP="000D32FE">
            <w:pPr>
              <w:widowControl w:val="0"/>
              <w:autoSpaceDN w:val="0"/>
              <w:adjustRightInd w:val="0"/>
              <w:jc w:val="center"/>
              <w:rPr>
                <w:sz w:val="16"/>
                <w:szCs w:val="16"/>
              </w:rPr>
            </w:pPr>
            <w:r>
              <w:rPr>
                <w:sz w:val="16"/>
                <w:szCs w:val="16"/>
              </w:rPr>
              <w:t>4796,9</w:t>
            </w:r>
          </w:p>
        </w:tc>
        <w:tc>
          <w:tcPr>
            <w:tcW w:w="710" w:type="dxa"/>
            <w:tcBorders>
              <w:left w:val="single" w:sz="8" w:space="0" w:color="auto"/>
              <w:bottom w:val="single" w:sz="8" w:space="0" w:color="auto"/>
              <w:right w:val="single" w:sz="8" w:space="0" w:color="auto"/>
            </w:tcBorders>
            <w:vAlign w:val="center"/>
          </w:tcPr>
          <w:p w14:paraId="0B3C0E59"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19FF328B"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6E42B989"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10D4C212"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4D25E569" w14:textId="77777777" w:rsidR="000D32FE" w:rsidRPr="002A7CCC" w:rsidRDefault="000D32FE" w:rsidP="000D32FE">
            <w:pPr>
              <w:widowControl w:val="0"/>
              <w:autoSpaceDN w:val="0"/>
              <w:adjustRightInd w:val="0"/>
              <w:jc w:val="center"/>
              <w:rPr>
                <w:sz w:val="16"/>
                <w:szCs w:val="16"/>
              </w:rPr>
            </w:pPr>
            <w:r>
              <w:rPr>
                <w:sz w:val="16"/>
                <w:szCs w:val="16"/>
              </w:rPr>
              <w:t>6172,4</w:t>
            </w:r>
          </w:p>
        </w:tc>
        <w:tc>
          <w:tcPr>
            <w:tcW w:w="1299" w:type="dxa"/>
            <w:tcBorders>
              <w:left w:val="single" w:sz="8" w:space="0" w:color="auto"/>
              <w:bottom w:val="single" w:sz="8" w:space="0" w:color="auto"/>
              <w:right w:val="single" w:sz="8" w:space="0" w:color="auto"/>
            </w:tcBorders>
          </w:tcPr>
          <w:p w14:paraId="41DEC1D0" w14:textId="77777777" w:rsidR="000D32FE" w:rsidRPr="002A7CCC" w:rsidRDefault="000D32FE" w:rsidP="000D32FE">
            <w:pPr>
              <w:widowControl w:val="0"/>
              <w:autoSpaceDN w:val="0"/>
              <w:adjustRightInd w:val="0"/>
              <w:jc w:val="center"/>
              <w:rPr>
                <w:sz w:val="16"/>
                <w:szCs w:val="16"/>
              </w:rPr>
            </w:pPr>
          </w:p>
        </w:tc>
      </w:tr>
      <w:tr w:rsidR="000D32FE" w:rsidRPr="002A7CCC" w14:paraId="565A87C0"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vAlign w:val="center"/>
          </w:tcPr>
          <w:p w14:paraId="2FB04A47" w14:textId="77777777" w:rsidR="000D32FE" w:rsidRPr="002A7CCC" w:rsidRDefault="000D32FE" w:rsidP="000D32FE">
            <w:pPr>
              <w:widowControl w:val="0"/>
              <w:autoSpaceDN w:val="0"/>
              <w:adjustRightInd w:val="0"/>
              <w:rPr>
                <w:sz w:val="16"/>
                <w:szCs w:val="16"/>
              </w:rPr>
            </w:pPr>
          </w:p>
        </w:tc>
        <w:tc>
          <w:tcPr>
            <w:tcW w:w="1432" w:type="dxa"/>
            <w:tcBorders>
              <w:left w:val="single" w:sz="8" w:space="0" w:color="auto"/>
              <w:bottom w:val="single" w:sz="8" w:space="0" w:color="auto"/>
              <w:right w:val="single" w:sz="8" w:space="0" w:color="auto"/>
            </w:tcBorders>
            <w:vAlign w:val="center"/>
          </w:tcPr>
          <w:p w14:paraId="191E6089" w14:textId="77777777" w:rsidR="000D32FE" w:rsidRPr="004B714A" w:rsidRDefault="000D32FE" w:rsidP="000D32FE">
            <w:pPr>
              <w:widowControl w:val="0"/>
              <w:autoSpaceDN w:val="0"/>
              <w:adjustRightInd w:val="0"/>
              <w:jc w:val="center"/>
              <w:rPr>
                <w:sz w:val="16"/>
                <w:szCs w:val="16"/>
              </w:rPr>
            </w:pPr>
            <w:r w:rsidRPr="004B714A">
              <w:rPr>
                <w:sz w:val="16"/>
                <w:szCs w:val="16"/>
              </w:rPr>
              <w:t xml:space="preserve">Управление по </w:t>
            </w:r>
            <w:proofErr w:type="spellStart"/>
            <w:r w:rsidRPr="004B714A">
              <w:rPr>
                <w:sz w:val="16"/>
                <w:szCs w:val="16"/>
              </w:rPr>
              <w:t>ИРиМХ</w:t>
            </w:r>
            <w:proofErr w:type="spellEnd"/>
          </w:p>
        </w:tc>
        <w:tc>
          <w:tcPr>
            <w:tcW w:w="850" w:type="dxa"/>
            <w:tcBorders>
              <w:left w:val="single" w:sz="8" w:space="0" w:color="auto"/>
              <w:bottom w:val="single" w:sz="8" w:space="0" w:color="auto"/>
              <w:right w:val="single" w:sz="8" w:space="0" w:color="auto"/>
            </w:tcBorders>
            <w:vAlign w:val="center"/>
          </w:tcPr>
          <w:p w14:paraId="3D6A19F9" w14:textId="77777777" w:rsidR="000D32FE" w:rsidRPr="002A7CCC" w:rsidRDefault="000D32FE" w:rsidP="000D32FE">
            <w:pPr>
              <w:widowControl w:val="0"/>
              <w:autoSpaceDN w:val="0"/>
              <w:adjustRightInd w:val="0"/>
              <w:jc w:val="center"/>
              <w:rPr>
                <w:sz w:val="16"/>
                <w:szCs w:val="16"/>
              </w:rPr>
            </w:pPr>
            <w:r>
              <w:rPr>
                <w:sz w:val="16"/>
                <w:szCs w:val="16"/>
              </w:rPr>
              <w:t>2487,5</w:t>
            </w:r>
          </w:p>
        </w:tc>
        <w:tc>
          <w:tcPr>
            <w:tcW w:w="851" w:type="dxa"/>
            <w:tcBorders>
              <w:left w:val="single" w:sz="8" w:space="0" w:color="auto"/>
              <w:bottom w:val="single" w:sz="8" w:space="0" w:color="auto"/>
              <w:right w:val="single" w:sz="8" w:space="0" w:color="auto"/>
            </w:tcBorders>
            <w:vAlign w:val="center"/>
          </w:tcPr>
          <w:p w14:paraId="2A7333C2" w14:textId="77777777" w:rsidR="000D32FE" w:rsidRPr="002A7CCC" w:rsidRDefault="000D32FE" w:rsidP="000D32FE">
            <w:pPr>
              <w:widowControl w:val="0"/>
              <w:autoSpaceDN w:val="0"/>
              <w:adjustRightInd w:val="0"/>
              <w:jc w:val="center"/>
              <w:rPr>
                <w:sz w:val="16"/>
                <w:szCs w:val="16"/>
              </w:rPr>
            </w:pPr>
            <w:r>
              <w:rPr>
                <w:sz w:val="16"/>
                <w:szCs w:val="16"/>
              </w:rPr>
              <w:t>1492,5</w:t>
            </w:r>
          </w:p>
        </w:tc>
        <w:tc>
          <w:tcPr>
            <w:tcW w:w="430" w:type="dxa"/>
            <w:tcBorders>
              <w:left w:val="single" w:sz="8" w:space="0" w:color="auto"/>
              <w:bottom w:val="single" w:sz="8" w:space="0" w:color="auto"/>
              <w:right w:val="single" w:sz="8" w:space="0" w:color="auto"/>
            </w:tcBorders>
            <w:vAlign w:val="center"/>
          </w:tcPr>
          <w:p w14:paraId="20956C33"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1F64A863"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739C98DB"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59A100EB" w14:textId="77777777" w:rsidR="000D32FE" w:rsidRPr="002A7CCC" w:rsidRDefault="000D32FE" w:rsidP="000D32FE">
            <w:pPr>
              <w:widowControl w:val="0"/>
              <w:autoSpaceDN w:val="0"/>
              <w:adjustRightInd w:val="0"/>
              <w:jc w:val="center"/>
              <w:rPr>
                <w:sz w:val="16"/>
                <w:szCs w:val="16"/>
              </w:rPr>
            </w:pPr>
            <w:r>
              <w:rPr>
                <w:sz w:val="16"/>
                <w:szCs w:val="16"/>
              </w:rPr>
              <w:t>0</w:t>
            </w:r>
          </w:p>
        </w:tc>
        <w:tc>
          <w:tcPr>
            <w:tcW w:w="906" w:type="dxa"/>
            <w:tcBorders>
              <w:left w:val="single" w:sz="8" w:space="0" w:color="auto"/>
              <w:bottom w:val="single" w:sz="8" w:space="0" w:color="auto"/>
              <w:right w:val="single" w:sz="8" w:space="0" w:color="auto"/>
            </w:tcBorders>
            <w:vAlign w:val="center"/>
          </w:tcPr>
          <w:p w14:paraId="10AD1EDA" w14:textId="77777777" w:rsidR="000D32FE" w:rsidRPr="002A7CCC" w:rsidRDefault="000D32FE" w:rsidP="000D32FE">
            <w:pPr>
              <w:widowControl w:val="0"/>
              <w:autoSpaceDN w:val="0"/>
              <w:adjustRightInd w:val="0"/>
              <w:jc w:val="center"/>
              <w:rPr>
                <w:sz w:val="16"/>
                <w:szCs w:val="16"/>
              </w:rPr>
            </w:pPr>
            <w:r>
              <w:rPr>
                <w:sz w:val="16"/>
                <w:szCs w:val="16"/>
              </w:rPr>
              <w:t>0</w:t>
            </w:r>
          </w:p>
        </w:tc>
        <w:tc>
          <w:tcPr>
            <w:tcW w:w="936" w:type="dxa"/>
            <w:tcBorders>
              <w:left w:val="single" w:sz="8" w:space="0" w:color="auto"/>
              <w:bottom w:val="single" w:sz="8" w:space="0" w:color="auto"/>
              <w:right w:val="single" w:sz="8" w:space="0" w:color="auto"/>
            </w:tcBorders>
            <w:vAlign w:val="center"/>
          </w:tcPr>
          <w:p w14:paraId="5C853EC0" w14:textId="77777777" w:rsidR="000D32FE" w:rsidRPr="002A7CCC" w:rsidRDefault="000D32FE" w:rsidP="000D32FE">
            <w:pPr>
              <w:widowControl w:val="0"/>
              <w:autoSpaceDN w:val="0"/>
              <w:adjustRightInd w:val="0"/>
              <w:jc w:val="center"/>
              <w:rPr>
                <w:sz w:val="16"/>
                <w:szCs w:val="16"/>
              </w:rPr>
            </w:pPr>
            <w:r>
              <w:rPr>
                <w:sz w:val="16"/>
                <w:szCs w:val="16"/>
              </w:rPr>
              <w:t>2487,5</w:t>
            </w:r>
          </w:p>
        </w:tc>
        <w:tc>
          <w:tcPr>
            <w:tcW w:w="908" w:type="dxa"/>
            <w:tcBorders>
              <w:left w:val="single" w:sz="8" w:space="0" w:color="auto"/>
              <w:bottom w:val="single" w:sz="8" w:space="0" w:color="auto"/>
              <w:right w:val="single" w:sz="8" w:space="0" w:color="auto"/>
            </w:tcBorders>
            <w:vAlign w:val="center"/>
          </w:tcPr>
          <w:p w14:paraId="7EC5365F" w14:textId="77777777" w:rsidR="000D32FE" w:rsidRPr="002A7CCC" w:rsidRDefault="000D32FE" w:rsidP="000D32FE">
            <w:pPr>
              <w:widowControl w:val="0"/>
              <w:autoSpaceDN w:val="0"/>
              <w:adjustRightInd w:val="0"/>
              <w:jc w:val="center"/>
              <w:rPr>
                <w:sz w:val="16"/>
                <w:szCs w:val="16"/>
              </w:rPr>
            </w:pPr>
            <w:r>
              <w:rPr>
                <w:sz w:val="16"/>
                <w:szCs w:val="16"/>
              </w:rPr>
              <w:t>1492,5</w:t>
            </w:r>
          </w:p>
        </w:tc>
        <w:tc>
          <w:tcPr>
            <w:tcW w:w="710" w:type="dxa"/>
            <w:tcBorders>
              <w:left w:val="single" w:sz="8" w:space="0" w:color="auto"/>
              <w:bottom w:val="single" w:sz="8" w:space="0" w:color="auto"/>
              <w:right w:val="single" w:sz="8" w:space="0" w:color="auto"/>
            </w:tcBorders>
            <w:vAlign w:val="center"/>
          </w:tcPr>
          <w:p w14:paraId="6EC3C68E"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67A53317"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47A5DCC9"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4113E648"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33763B23" w14:textId="77777777" w:rsidR="000D32FE" w:rsidRPr="002A7CCC" w:rsidRDefault="000D32FE" w:rsidP="000D32FE">
            <w:pPr>
              <w:widowControl w:val="0"/>
              <w:autoSpaceDN w:val="0"/>
              <w:adjustRightInd w:val="0"/>
              <w:jc w:val="center"/>
              <w:rPr>
                <w:sz w:val="16"/>
                <w:szCs w:val="16"/>
              </w:rPr>
            </w:pPr>
            <w:r>
              <w:rPr>
                <w:sz w:val="16"/>
                <w:szCs w:val="16"/>
              </w:rPr>
              <w:t>1492,5</w:t>
            </w:r>
          </w:p>
        </w:tc>
        <w:tc>
          <w:tcPr>
            <w:tcW w:w="1299" w:type="dxa"/>
            <w:tcBorders>
              <w:left w:val="single" w:sz="8" w:space="0" w:color="auto"/>
              <w:bottom w:val="single" w:sz="8" w:space="0" w:color="auto"/>
              <w:right w:val="single" w:sz="8" w:space="0" w:color="auto"/>
            </w:tcBorders>
          </w:tcPr>
          <w:p w14:paraId="59C78588" w14:textId="77777777" w:rsidR="000D32FE" w:rsidRPr="002A7CCC" w:rsidRDefault="000D32FE" w:rsidP="000D32FE">
            <w:pPr>
              <w:widowControl w:val="0"/>
              <w:autoSpaceDN w:val="0"/>
              <w:adjustRightInd w:val="0"/>
              <w:jc w:val="center"/>
              <w:rPr>
                <w:sz w:val="16"/>
                <w:szCs w:val="16"/>
              </w:rPr>
            </w:pPr>
            <w:r>
              <w:rPr>
                <w:sz w:val="16"/>
                <w:szCs w:val="16"/>
              </w:rPr>
              <w:t xml:space="preserve">Средства перенесены на 2021 г. Не получено положительное заключение на ПСД по </w:t>
            </w:r>
            <w:proofErr w:type="spellStart"/>
            <w:r>
              <w:rPr>
                <w:sz w:val="16"/>
                <w:szCs w:val="16"/>
              </w:rPr>
              <w:t>Патракеевскому</w:t>
            </w:r>
            <w:proofErr w:type="spellEnd"/>
            <w:r>
              <w:rPr>
                <w:sz w:val="16"/>
                <w:szCs w:val="16"/>
              </w:rPr>
              <w:t xml:space="preserve"> СДК, в связи с увеличением сроков проверки документов из-за пандемии.</w:t>
            </w:r>
          </w:p>
        </w:tc>
      </w:tr>
      <w:tr w:rsidR="000D32FE" w:rsidRPr="002A7CCC" w14:paraId="73D3FB10"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vAlign w:val="center"/>
          </w:tcPr>
          <w:p w14:paraId="6A16A651" w14:textId="77777777" w:rsidR="000D32FE" w:rsidRPr="002A7CCC" w:rsidRDefault="000D32FE" w:rsidP="000D32FE">
            <w:pPr>
              <w:widowControl w:val="0"/>
              <w:autoSpaceDN w:val="0"/>
              <w:adjustRightInd w:val="0"/>
              <w:rPr>
                <w:sz w:val="16"/>
                <w:szCs w:val="16"/>
              </w:rPr>
            </w:pPr>
          </w:p>
        </w:tc>
        <w:tc>
          <w:tcPr>
            <w:tcW w:w="1432" w:type="dxa"/>
            <w:tcBorders>
              <w:left w:val="single" w:sz="8" w:space="0" w:color="auto"/>
              <w:bottom w:val="single" w:sz="8" w:space="0" w:color="auto"/>
              <w:right w:val="single" w:sz="8" w:space="0" w:color="auto"/>
            </w:tcBorders>
            <w:vAlign w:val="center"/>
          </w:tcPr>
          <w:p w14:paraId="01F75BE7"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098D64AB" w14:textId="77777777" w:rsidR="000D32FE" w:rsidRPr="002A7CCC" w:rsidRDefault="000D32FE" w:rsidP="000D32FE">
            <w:pPr>
              <w:widowControl w:val="0"/>
              <w:autoSpaceDN w:val="0"/>
              <w:adjustRightInd w:val="0"/>
              <w:jc w:val="center"/>
              <w:rPr>
                <w:sz w:val="16"/>
                <w:szCs w:val="16"/>
              </w:rPr>
            </w:pPr>
            <w:r>
              <w:rPr>
                <w:sz w:val="16"/>
                <w:szCs w:val="16"/>
              </w:rPr>
              <w:t>4679,9</w:t>
            </w:r>
          </w:p>
        </w:tc>
        <w:tc>
          <w:tcPr>
            <w:tcW w:w="851" w:type="dxa"/>
            <w:tcBorders>
              <w:left w:val="single" w:sz="8" w:space="0" w:color="auto"/>
              <w:bottom w:val="single" w:sz="8" w:space="0" w:color="auto"/>
              <w:right w:val="single" w:sz="8" w:space="0" w:color="auto"/>
            </w:tcBorders>
            <w:vAlign w:val="center"/>
          </w:tcPr>
          <w:p w14:paraId="105BACFF" w14:textId="77777777" w:rsidR="000D32FE" w:rsidRPr="002A7CCC" w:rsidRDefault="000D32FE" w:rsidP="000D32FE">
            <w:pPr>
              <w:widowControl w:val="0"/>
              <w:autoSpaceDN w:val="0"/>
              <w:adjustRightInd w:val="0"/>
              <w:jc w:val="center"/>
              <w:rPr>
                <w:sz w:val="16"/>
                <w:szCs w:val="16"/>
              </w:rPr>
            </w:pPr>
            <w:r>
              <w:rPr>
                <w:sz w:val="16"/>
                <w:szCs w:val="16"/>
              </w:rPr>
              <w:t>4679,9</w:t>
            </w:r>
          </w:p>
        </w:tc>
        <w:tc>
          <w:tcPr>
            <w:tcW w:w="430" w:type="dxa"/>
            <w:tcBorders>
              <w:left w:val="single" w:sz="8" w:space="0" w:color="auto"/>
              <w:bottom w:val="single" w:sz="8" w:space="0" w:color="auto"/>
              <w:right w:val="single" w:sz="8" w:space="0" w:color="auto"/>
            </w:tcBorders>
            <w:vAlign w:val="center"/>
          </w:tcPr>
          <w:p w14:paraId="280877F0"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67EDFD73"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3021235F"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0256B59A" w14:textId="77777777" w:rsidR="000D32FE" w:rsidRPr="002A7CCC" w:rsidRDefault="000D32FE" w:rsidP="000D32FE">
            <w:pPr>
              <w:widowControl w:val="0"/>
              <w:autoSpaceDN w:val="0"/>
              <w:adjustRightInd w:val="0"/>
              <w:jc w:val="center"/>
              <w:rPr>
                <w:sz w:val="16"/>
                <w:szCs w:val="16"/>
              </w:rPr>
            </w:pPr>
            <w:r>
              <w:rPr>
                <w:sz w:val="16"/>
                <w:szCs w:val="16"/>
              </w:rPr>
              <w:t>1375,5</w:t>
            </w:r>
          </w:p>
        </w:tc>
        <w:tc>
          <w:tcPr>
            <w:tcW w:w="906" w:type="dxa"/>
            <w:tcBorders>
              <w:left w:val="single" w:sz="8" w:space="0" w:color="auto"/>
              <w:bottom w:val="single" w:sz="8" w:space="0" w:color="auto"/>
              <w:right w:val="single" w:sz="8" w:space="0" w:color="auto"/>
            </w:tcBorders>
            <w:vAlign w:val="center"/>
          </w:tcPr>
          <w:p w14:paraId="5381905D" w14:textId="77777777" w:rsidR="000D32FE" w:rsidRPr="002A7CCC" w:rsidRDefault="000D32FE" w:rsidP="000D32FE">
            <w:pPr>
              <w:widowControl w:val="0"/>
              <w:autoSpaceDN w:val="0"/>
              <w:adjustRightInd w:val="0"/>
              <w:jc w:val="center"/>
              <w:rPr>
                <w:sz w:val="16"/>
                <w:szCs w:val="16"/>
              </w:rPr>
            </w:pPr>
            <w:r>
              <w:rPr>
                <w:sz w:val="16"/>
                <w:szCs w:val="16"/>
              </w:rPr>
              <w:t>1375,5</w:t>
            </w:r>
          </w:p>
        </w:tc>
        <w:tc>
          <w:tcPr>
            <w:tcW w:w="936" w:type="dxa"/>
            <w:tcBorders>
              <w:left w:val="single" w:sz="8" w:space="0" w:color="auto"/>
              <w:bottom w:val="single" w:sz="8" w:space="0" w:color="auto"/>
              <w:right w:val="single" w:sz="8" w:space="0" w:color="auto"/>
            </w:tcBorders>
            <w:vAlign w:val="center"/>
          </w:tcPr>
          <w:p w14:paraId="2C8C1B34" w14:textId="77777777" w:rsidR="000D32FE" w:rsidRPr="002A7CCC" w:rsidRDefault="000D32FE" w:rsidP="000D32FE">
            <w:pPr>
              <w:widowControl w:val="0"/>
              <w:autoSpaceDN w:val="0"/>
              <w:adjustRightInd w:val="0"/>
              <w:jc w:val="center"/>
              <w:rPr>
                <w:sz w:val="16"/>
                <w:szCs w:val="16"/>
              </w:rPr>
            </w:pPr>
            <w:r>
              <w:rPr>
                <w:sz w:val="16"/>
                <w:szCs w:val="16"/>
              </w:rPr>
              <w:t>3304,4</w:t>
            </w:r>
          </w:p>
        </w:tc>
        <w:tc>
          <w:tcPr>
            <w:tcW w:w="908" w:type="dxa"/>
            <w:tcBorders>
              <w:left w:val="single" w:sz="8" w:space="0" w:color="auto"/>
              <w:bottom w:val="single" w:sz="8" w:space="0" w:color="auto"/>
              <w:right w:val="single" w:sz="8" w:space="0" w:color="auto"/>
            </w:tcBorders>
            <w:vAlign w:val="center"/>
          </w:tcPr>
          <w:p w14:paraId="15FC5516" w14:textId="77777777" w:rsidR="000D32FE" w:rsidRPr="002A7CCC" w:rsidRDefault="000D32FE" w:rsidP="000D32FE">
            <w:pPr>
              <w:widowControl w:val="0"/>
              <w:autoSpaceDN w:val="0"/>
              <w:adjustRightInd w:val="0"/>
              <w:jc w:val="center"/>
              <w:rPr>
                <w:sz w:val="16"/>
                <w:szCs w:val="16"/>
              </w:rPr>
            </w:pPr>
            <w:r>
              <w:rPr>
                <w:sz w:val="16"/>
                <w:szCs w:val="16"/>
              </w:rPr>
              <w:t>3304,4</w:t>
            </w:r>
          </w:p>
        </w:tc>
        <w:tc>
          <w:tcPr>
            <w:tcW w:w="710" w:type="dxa"/>
            <w:tcBorders>
              <w:left w:val="single" w:sz="8" w:space="0" w:color="auto"/>
              <w:bottom w:val="single" w:sz="8" w:space="0" w:color="auto"/>
              <w:right w:val="single" w:sz="8" w:space="0" w:color="auto"/>
            </w:tcBorders>
            <w:vAlign w:val="center"/>
          </w:tcPr>
          <w:p w14:paraId="0C58F381"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4B824C6B"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60BA7352"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6BE6F172"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15C98865" w14:textId="77777777" w:rsidR="000D32FE" w:rsidRPr="002A7CCC" w:rsidRDefault="000D32FE" w:rsidP="000D32FE">
            <w:pPr>
              <w:widowControl w:val="0"/>
              <w:autoSpaceDN w:val="0"/>
              <w:adjustRightInd w:val="0"/>
              <w:jc w:val="center"/>
              <w:rPr>
                <w:sz w:val="16"/>
                <w:szCs w:val="16"/>
              </w:rPr>
            </w:pPr>
            <w:r>
              <w:rPr>
                <w:sz w:val="16"/>
                <w:szCs w:val="16"/>
              </w:rPr>
              <w:t>4679,9</w:t>
            </w:r>
          </w:p>
        </w:tc>
        <w:tc>
          <w:tcPr>
            <w:tcW w:w="1299" w:type="dxa"/>
            <w:tcBorders>
              <w:left w:val="single" w:sz="8" w:space="0" w:color="auto"/>
              <w:bottom w:val="single" w:sz="8" w:space="0" w:color="auto"/>
              <w:right w:val="single" w:sz="8" w:space="0" w:color="auto"/>
            </w:tcBorders>
          </w:tcPr>
          <w:p w14:paraId="6F824668" w14:textId="77777777" w:rsidR="000D32FE" w:rsidRPr="002A7CCC" w:rsidRDefault="000D32FE" w:rsidP="000D32FE">
            <w:pPr>
              <w:widowControl w:val="0"/>
              <w:autoSpaceDN w:val="0"/>
              <w:adjustRightInd w:val="0"/>
              <w:jc w:val="center"/>
              <w:rPr>
                <w:sz w:val="16"/>
                <w:szCs w:val="16"/>
              </w:rPr>
            </w:pPr>
          </w:p>
        </w:tc>
      </w:tr>
      <w:tr w:rsidR="000D32FE" w:rsidRPr="002A7CCC" w14:paraId="7435D287"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vAlign w:val="center"/>
          </w:tcPr>
          <w:p w14:paraId="26539B9C" w14:textId="77777777" w:rsidR="000D32FE" w:rsidRPr="002A7CCC" w:rsidRDefault="000D32FE" w:rsidP="000D32FE">
            <w:pPr>
              <w:pStyle w:val="ConsPlusNormal"/>
              <w:ind w:firstLine="0"/>
              <w:rPr>
                <w:rFonts w:ascii="Times New Roman" w:hAnsi="Times New Roman" w:cs="Times New Roman"/>
                <w:sz w:val="16"/>
                <w:szCs w:val="16"/>
              </w:rPr>
            </w:pPr>
            <w:r w:rsidRPr="002A7CCC">
              <w:rPr>
                <w:rFonts w:ascii="Times New Roman" w:hAnsi="Times New Roman" w:cs="Times New Roman"/>
                <w:bCs/>
                <w:sz w:val="16"/>
                <w:szCs w:val="16"/>
              </w:rPr>
              <w:t xml:space="preserve">1.3.3. Финансовое обеспечение деятельности </w:t>
            </w:r>
            <w:r w:rsidRPr="002A7CCC">
              <w:rPr>
                <w:rFonts w:ascii="Times New Roman" w:hAnsi="Times New Roman" w:cs="Times New Roman"/>
                <w:sz w:val="16"/>
                <w:szCs w:val="16"/>
              </w:rPr>
              <w:t>органа местной администрации, специально уполномоченного на решение задач в сфере культуры</w:t>
            </w:r>
          </w:p>
        </w:tc>
        <w:tc>
          <w:tcPr>
            <w:tcW w:w="1432" w:type="dxa"/>
            <w:tcBorders>
              <w:left w:val="single" w:sz="8" w:space="0" w:color="auto"/>
              <w:bottom w:val="single" w:sz="8" w:space="0" w:color="auto"/>
              <w:right w:val="single" w:sz="8" w:space="0" w:color="auto"/>
            </w:tcBorders>
            <w:vAlign w:val="center"/>
          </w:tcPr>
          <w:p w14:paraId="708580D1"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4CABC743" w14:textId="77777777" w:rsidR="000D32FE" w:rsidRPr="002A7CCC" w:rsidRDefault="000D32FE" w:rsidP="000D32FE">
            <w:pPr>
              <w:widowControl w:val="0"/>
              <w:autoSpaceDN w:val="0"/>
              <w:adjustRightInd w:val="0"/>
              <w:jc w:val="center"/>
              <w:rPr>
                <w:sz w:val="16"/>
                <w:szCs w:val="16"/>
              </w:rPr>
            </w:pPr>
            <w:r>
              <w:rPr>
                <w:sz w:val="16"/>
                <w:szCs w:val="16"/>
              </w:rPr>
              <w:t>2173,1</w:t>
            </w:r>
          </w:p>
        </w:tc>
        <w:tc>
          <w:tcPr>
            <w:tcW w:w="851" w:type="dxa"/>
            <w:tcBorders>
              <w:left w:val="single" w:sz="8" w:space="0" w:color="auto"/>
              <w:bottom w:val="single" w:sz="8" w:space="0" w:color="auto"/>
              <w:right w:val="single" w:sz="8" w:space="0" w:color="auto"/>
            </w:tcBorders>
            <w:vAlign w:val="center"/>
          </w:tcPr>
          <w:p w14:paraId="7508408F" w14:textId="77777777" w:rsidR="000D32FE" w:rsidRPr="002A7CCC" w:rsidRDefault="000D32FE" w:rsidP="000D32FE">
            <w:pPr>
              <w:widowControl w:val="0"/>
              <w:autoSpaceDN w:val="0"/>
              <w:adjustRightInd w:val="0"/>
              <w:jc w:val="center"/>
              <w:rPr>
                <w:sz w:val="16"/>
                <w:szCs w:val="16"/>
              </w:rPr>
            </w:pPr>
            <w:r>
              <w:rPr>
                <w:sz w:val="16"/>
                <w:szCs w:val="16"/>
              </w:rPr>
              <w:t>2173,1</w:t>
            </w:r>
          </w:p>
        </w:tc>
        <w:tc>
          <w:tcPr>
            <w:tcW w:w="430" w:type="dxa"/>
            <w:tcBorders>
              <w:left w:val="single" w:sz="8" w:space="0" w:color="auto"/>
              <w:bottom w:val="single" w:sz="8" w:space="0" w:color="auto"/>
              <w:right w:val="single" w:sz="8" w:space="0" w:color="auto"/>
            </w:tcBorders>
            <w:vAlign w:val="center"/>
          </w:tcPr>
          <w:p w14:paraId="58A1AB61"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4D3884C6"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0C4A8649"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220E56A5" w14:textId="77777777" w:rsidR="000D32FE" w:rsidRPr="002A7CCC" w:rsidRDefault="000D32FE" w:rsidP="000D32FE">
            <w:pPr>
              <w:widowControl w:val="0"/>
              <w:autoSpaceDN w:val="0"/>
              <w:adjustRightInd w:val="0"/>
              <w:jc w:val="center"/>
              <w:rPr>
                <w:sz w:val="16"/>
                <w:szCs w:val="16"/>
              </w:rPr>
            </w:pPr>
            <w:r>
              <w:rPr>
                <w:sz w:val="16"/>
                <w:szCs w:val="16"/>
              </w:rPr>
              <w:t>0</w:t>
            </w:r>
          </w:p>
        </w:tc>
        <w:tc>
          <w:tcPr>
            <w:tcW w:w="906" w:type="dxa"/>
            <w:tcBorders>
              <w:left w:val="single" w:sz="8" w:space="0" w:color="auto"/>
              <w:bottom w:val="single" w:sz="8" w:space="0" w:color="auto"/>
              <w:right w:val="single" w:sz="8" w:space="0" w:color="auto"/>
            </w:tcBorders>
            <w:vAlign w:val="center"/>
          </w:tcPr>
          <w:p w14:paraId="1B1EAD4B" w14:textId="77777777" w:rsidR="000D32FE" w:rsidRPr="002A7CCC" w:rsidRDefault="000D32FE" w:rsidP="000D32FE">
            <w:pPr>
              <w:widowControl w:val="0"/>
              <w:autoSpaceDN w:val="0"/>
              <w:adjustRightInd w:val="0"/>
              <w:jc w:val="center"/>
              <w:rPr>
                <w:sz w:val="16"/>
                <w:szCs w:val="16"/>
              </w:rPr>
            </w:pPr>
            <w:r>
              <w:rPr>
                <w:sz w:val="16"/>
                <w:szCs w:val="16"/>
              </w:rPr>
              <w:t>0</w:t>
            </w:r>
          </w:p>
        </w:tc>
        <w:tc>
          <w:tcPr>
            <w:tcW w:w="936" w:type="dxa"/>
            <w:tcBorders>
              <w:left w:val="single" w:sz="8" w:space="0" w:color="auto"/>
              <w:bottom w:val="single" w:sz="8" w:space="0" w:color="auto"/>
              <w:right w:val="single" w:sz="8" w:space="0" w:color="auto"/>
            </w:tcBorders>
            <w:vAlign w:val="center"/>
          </w:tcPr>
          <w:p w14:paraId="02EAD650" w14:textId="77777777" w:rsidR="000D32FE" w:rsidRPr="002A7CCC" w:rsidRDefault="000D32FE" w:rsidP="000D32FE">
            <w:pPr>
              <w:widowControl w:val="0"/>
              <w:autoSpaceDN w:val="0"/>
              <w:adjustRightInd w:val="0"/>
              <w:jc w:val="center"/>
              <w:rPr>
                <w:sz w:val="16"/>
                <w:szCs w:val="16"/>
              </w:rPr>
            </w:pPr>
            <w:r>
              <w:rPr>
                <w:sz w:val="16"/>
                <w:szCs w:val="16"/>
              </w:rPr>
              <w:t>2173,1</w:t>
            </w:r>
          </w:p>
        </w:tc>
        <w:tc>
          <w:tcPr>
            <w:tcW w:w="908" w:type="dxa"/>
            <w:tcBorders>
              <w:left w:val="single" w:sz="8" w:space="0" w:color="auto"/>
              <w:bottom w:val="single" w:sz="8" w:space="0" w:color="auto"/>
              <w:right w:val="single" w:sz="8" w:space="0" w:color="auto"/>
            </w:tcBorders>
            <w:vAlign w:val="center"/>
          </w:tcPr>
          <w:p w14:paraId="062C7A28" w14:textId="77777777" w:rsidR="000D32FE" w:rsidRPr="002A7CCC" w:rsidRDefault="000D32FE" w:rsidP="000D32FE">
            <w:pPr>
              <w:widowControl w:val="0"/>
              <w:autoSpaceDN w:val="0"/>
              <w:adjustRightInd w:val="0"/>
              <w:jc w:val="center"/>
              <w:rPr>
                <w:sz w:val="16"/>
                <w:szCs w:val="16"/>
              </w:rPr>
            </w:pPr>
            <w:r>
              <w:rPr>
                <w:sz w:val="16"/>
                <w:szCs w:val="16"/>
              </w:rPr>
              <w:t>2173,1</w:t>
            </w:r>
          </w:p>
        </w:tc>
        <w:tc>
          <w:tcPr>
            <w:tcW w:w="710" w:type="dxa"/>
            <w:tcBorders>
              <w:left w:val="single" w:sz="8" w:space="0" w:color="auto"/>
              <w:bottom w:val="single" w:sz="8" w:space="0" w:color="auto"/>
              <w:right w:val="single" w:sz="8" w:space="0" w:color="auto"/>
            </w:tcBorders>
            <w:vAlign w:val="center"/>
          </w:tcPr>
          <w:p w14:paraId="735701C2"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6BEB6D45"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41CBE016"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456074BF"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206BAB8A" w14:textId="77777777" w:rsidR="000D32FE" w:rsidRPr="002A7CCC" w:rsidRDefault="000D32FE" w:rsidP="000D32FE">
            <w:pPr>
              <w:widowControl w:val="0"/>
              <w:autoSpaceDN w:val="0"/>
              <w:adjustRightInd w:val="0"/>
              <w:jc w:val="center"/>
              <w:rPr>
                <w:sz w:val="16"/>
                <w:szCs w:val="16"/>
              </w:rPr>
            </w:pPr>
            <w:r>
              <w:rPr>
                <w:sz w:val="16"/>
                <w:szCs w:val="16"/>
              </w:rPr>
              <w:t>2173,1</w:t>
            </w:r>
          </w:p>
        </w:tc>
        <w:tc>
          <w:tcPr>
            <w:tcW w:w="1299" w:type="dxa"/>
            <w:tcBorders>
              <w:left w:val="single" w:sz="8" w:space="0" w:color="auto"/>
              <w:bottom w:val="single" w:sz="8" w:space="0" w:color="auto"/>
              <w:right w:val="single" w:sz="8" w:space="0" w:color="auto"/>
            </w:tcBorders>
          </w:tcPr>
          <w:p w14:paraId="5DA0930A" w14:textId="77777777" w:rsidR="000D32FE" w:rsidRPr="002A7CCC" w:rsidRDefault="000D32FE" w:rsidP="000D32FE">
            <w:pPr>
              <w:widowControl w:val="0"/>
              <w:autoSpaceDN w:val="0"/>
              <w:adjustRightInd w:val="0"/>
              <w:jc w:val="center"/>
              <w:rPr>
                <w:sz w:val="16"/>
                <w:szCs w:val="16"/>
              </w:rPr>
            </w:pPr>
          </w:p>
        </w:tc>
      </w:tr>
      <w:tr w:rsidR="000D32FE" w:rsidRPr="002A7CCC" w14:paraId="07D0BC3C"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vAlign w:val="center"/>
          </w:tcPr>
          <w:p w14:paraId="4FDA7476" w14:textId="77777777" w:rsidR="000D32FE" w:rsidRPr="002A7CCC" w:rsidRDefault="000D32FE" w:rsidP="000D32FE">
            <w:pPr>
              <w:widowControl w:val="0"/>
              <w:autoSpaceDN w:val="0"/>
              <w:adjustRightInd w:val="0"/>
              <w:rPr>
                <w:sz w:val="16"/>
                <w:szCs w:val="16"/>
              </w:rPr>
            </w:pPr>
            <w:r w:rsidRPr="002A7CCC">
              <w:rPr>
                <w:sz w:val="16"/>
                <w:szCs w:val="16"/>
              </w:rPr>
              <w:t>Всего по Подпрограмме 1</w:t>
            </w:r>
          </w:p>
        </w:tc>
        <w:tc>
          <w:tcPr>
            <w:tcW w:w="1432" w:type="dxa"/>
            <w:tcBorders>
              <w:left w:val="single" w:sz="8" w:space="0" w:color="auto"/>
              <w:bottom w:val="single" w:sz="8" w:space="0" w:color="auto"/>
              <w:right w:val="single" w:sz="8" w:space="0" w:color="auto"/>
            </w:tcBorders>
            <w:vAlign w:val="center"/>
          </w:tcPr>
          <w:p w14:paraId="0AB2B09B" w14:textId="77777777" w:rsidR="000D32FE" w:rsidRPr="002A7CCC" w:rsidRDefault="000D32FE" w:rsidP="000D32FE">
            <w:pPr>
              <w:widowControl w:val="0"/>
              <w:autoSpaceDN w:val="0"/>
              <w:adjustRightInd w:val="0"/>
              <w:jc w:val="center"/>
              <w:rPr>
                <w:sz w:val="16"/>
                <w:szCs w:val="16"/>
              </w:rPr>
            </w:pPr>
          </w:p>
        </w:tc>
        <w:tc>
          <w:tcPr>
            <w:tcW w:w="850" w:type="dxa"/>
            <w:tcBorders>
              <w:left w:val="single" w:sz="8" w:space="0" w:color="auto"/>
              <w:bottom w:val="single" w:sz="8" w:space="0" w:color="auto"/>
              <w:right w:val="single" w:sz="8" w:space="0" w:color="auto"/>
            </w:tcBorders>
            <w:vAlign w:val="center"/>
          </w:tcPr>
          <w:p w14:paraId="042DE6B4" w14:textId="77777777" w:rsidR="000D32FE" w:rsidRPr="002A7CCC" w:rsidRDefault="000D32FE" w:rsidP="000D32FE">
            <w:pPr>
              <w:widowControl w:val="0"/>
              <w:autoSpaceDN w:val="0"/>
              <w:adjustRightInd w:val="0"/>
              <w:jc w:val="center"/>
              <w:rPr>
                <w:sz w:val="16"/>
                <w:szCs w:val="16"/>
              </w:rPr>
            </w:pPr>
            <w:r>
              <w:rPr>
                <w:sz w:val="16"/>
                <w:szCs w:val="16"/>
              </w:rPr>
              <w:t>139143,9</w:t>
            </w:r>
          </w:p>
        </w:tc>
        <w:tc>
          <w:tcPr>
            <w:tcW w:w="851" w:type="dxa"/>
            <w:tcBorders>
              <w:left w:val="single" w:sz="8" w:space="0" w:color="auto"/>
              <w:bottom w:val="single" w:sz="8" w:space="0" w:color="auto"/>
              <w:right w:val="single" w:sz="8" w:space="0" w:color="auto"/>
            </w:tcBorders>
            <w:vAlign w:val="center"/>
          </w:tcPr>
          <w:p w14:paraId="6FF84A4D" w14:textId="77777777" w:rsidR="000D32FE" w:rsidRPr="002A7CCC" w:rsidRDefault="000D32FE" w:rsidP="000D32FE">
            <w:pPr>
              <w:widowControl w:val="0"/>
              <w:autoSpaceDN w:val="0"/>
              <w:adjustRightInd w:val="0"/>
              <w:jc w:val="center"/>
              <w:rPr>
                <w:sz w:val="16"/>
                <w:szCs w:val="16"/>
              </w:rPr>
            </w:pPr>
            <w:r>
              <w:rPr>
                <w:sz w:val="16"/>
                <w:szCs w:val="16"/>
              </w:rPr>
              <w:t>138148,9</w:t>
            </w:r>
          </w:p>
        </w:tc>
        <w:tc>
          <w:tcPr>
            <w:tcW w:w="430" w:type="dxa"/>
            <w:tcBorders>
              <w:left w:val="single" w:sz="8" w:space="0" w:color="auto"/>
              <w:bottom w:val="single" w:sz="8" w:space="0" w:color="auto"/>
              <w:right w:val="single" w:sz="8" w:space="0" w:color="auto"/>
            </w:tcBorders>
            <w:vAlign w:val="center"/>
          </w:tcPr>
          <w:p w14:paraId="23474DAE" w14:textId="77777777" w:rsidR="000D32FE" w:rsidRPr="002A7CCC" w:rsidRDefault="000D32FE" w:rsidP="000D32FE">
            <w:pPr>
              <w:widowControl w:val="0"/>
              <w:autoSpaceDN w:val="0"/>
              <w:adjustRightInd w:val="0"/>
              <w:jc w:val="center"/>
              <w:rPr>
                <w:sz w:val="16"/>
                <w:szCs w:val="16"/>
              </w:rPr>
            </w:pPr>
            <w:r>
              <w:rPr>
                <w:sz w:val="16"/>
                <w:szCs w:val="16"/>
              </w:rPr>
              <w:t>99</w:t>
            </w:r>
          </w:p>
        </w:tc>
        <w:tc>
          <w:tcPr>
            <w:tcW w:w="851" w:type="dxa"/>
            <w:tcBorders>
              <w:left w:val="single" w:sz="8" w:space="0" w:color="auto"/>
              <w:bottom w:val="single" w:sz="8" w:space="0" w:color="auto"/>
              <w:right w:val="single" w:sz="8" w:space="0" w:color="auto"/>
            </w:tcBorders>
            <w:vAlign w:val="center"/>
          </w:tcPr>
          <w:p w14:paraId="017BE0A9"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08665BB6"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59D8FDF4" w14:textId="77777777" w:rsidR="000D32FE" w:rsidRPr="002A7CCC" w:rsidRDefault="000D32FE" w:rsidP="000D32FE">
            <w:pPr>
              <w:widowControl w:val="0"/>
              <w:autoSpaceDN w:val="0"/>
              <w:adjustRightInd w:val="0"/>
              <w:jc w:val="center"/>
              <w:rPr>
                <w:sz w:val="16"/>
                <w:szCs w:val="16"/>
              </w:rPr>
            </w:pPr>
            <w:r>
              <w:rPr>
                <w:sz w:val="16"/>
                <w:szCs w:val="16"/>
              </w:rPr>
              <w:t>8772,2</w:t>
            </w:r>
          </w:p>
        </w:tc>
        <w:tc>
          <w:tcPr>
            <w:tcW w:w="906" w:type="dxa"/>
            <w:tcBorders>
              <w:left w:val="single" w:sz="8" w:space="0" w:color="auto"/>
              <w:bottom w:val="single" w:sz="8" w:space="0" w:color="auto"/>
              <w:right w:val="single" w:sz="8" w:space="0" w:color="auto"/>
            </w:tcBorders>
            <w:vAlign w:val="center"/>
          </w:tcPr>
          <w:p w14:paraId="74935EC1" w14:textId="77777777" w:rsidR="000D32FE" w:rsidRPr="002A7CCC" w:rsidRDefault="000D32FE" w:rsidP="000D32FE">
            <w:pPr>
              <w:widowControl w:val="0"/>
              <w:autoSpaceDN w:val="0"/>
              <w:adjustRightInd w:val="0"/>
              <w:jc w:val="center"/>
              <w:rPr>
                <w:sz w:val="16"/>
                <w:szCs w:val="16"/>
              </w:rPr>
            </w:pPr>
            <w:r>
              <w:rPr>
                <w:sz w:val="16"/>
                <w:szCs w:val="16"/>
              </w:rPr>
              <w:t>8772,2</w:t>
            </w:r>
          </w:p>
        </w:tc>
        <w:tc>
          <w:tcPr>
            <w:tcW w:w="936" w:type="dxa"/>
            <w:tcBorders>
              <w:left w:val="single" w:sz="8" w:space="0" w:color="auto"/>
              <w:bottom w:val="single" w:sz="8" w:space="0" w:color="auto"/>
              <w:right w:val="single" w:sz="8" w:space="0" w:color="auto"/>
            </w:tcBorders>
            <w:vAlign w:val="center"/>
          </w:tcPr>
          <w:p w14:paraId="54A703DA" w14:textId="77777777" w:rsidR="000D32FE" w:rsidRPr="002A7CCC" w:rsidRDefault="000D32FE" w:rsidP="000D32FE">
            <w:pPr>
              <w:widowControl w:val="0"/>
              <w:autoSpaceDN w:val="0"/>
              <w:adjustRightInd w:val="0"/>
              <w:jc w:val="center"/>
              <w:rPr>
                <w:sz w:val="16"/>
                <w:szCs w:val="16"/>
              </w:rPr>
            </w:pPr>
            <w:r>
              <w:rPr>
                <w:sz w:val="16"/>
                <w:szCs w:val="16"/>
              </w:rPr>
              <w:t>124709,9</w:t>
            </w:r>
          </w:p>
        </w:tc>
        <w:tc>
          <w:tcPr>
            <w:tcW w:w="908" w:type="dxa"/>
            <w:tcBorders>
              <w:left w:val="single" w:sz="8" w:space="0" w:color="auto"/>
              <w:bottom w:val="single" w:sz="8" w:space="0" w:color="auto"/>
              <w:right w:val="single" w:sz="8" w:space="0" w:color="auto"/>
            </w:tcBorders>
            <w:vAlign w:val="center"/>
          </w:tcPr>
          <w:p w14:paraId="264BB836" w14:textId="77777777" w:rsidR="000D32FE" w:rsidRPr="002A7CCC" w:rsidRDefault="000D32FE" w:rsidP="000D32FE">
            <w:pPr>
              <w:widowControl w:val="0"/>
              <w:autoSpaceDN w:val="0"/>
              <w:adjustRightInd w:val="0"/>
              <w:jc w:val="center"/>
              <w:rPr>
                <w:sz w:val="16"/>
                <w:szCs w:val="16"/>
              </w:rPr>
            </w:pPr>
            <w:r>
              <w:rPr>
                <w:sz w:val="16"/>
                <w:szCs w:val="16"/>
              </w:rPr>
              <w:t>123714,9</w:t>
            </w:r>
          </w:p>
        </w:tc>
        <w:tc>
          <w:tcPr>
            <w:tcW w:w="710" w:type="dxa"/>
            <w:tcBorders>
              <w:left w:val="single" w:sz="8" w:space="0" w:color="auto"/>
              <w:bottom w:val="single" w:sz="8" w:space="0" w:color="auto"/>
              <w:right w:val="single" w:sz="8" w:space="0" w:color="auto"/>
            </w:tcBorders>
            <w:vAlign w:val="center"/>
          </w:tcPr>
          <w:p w14:paraId="41E6A651"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48873BD4"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070F1C05" w14:textId="77777777" w:rsidR="000D32FE" w:rsidRPr="002A7CCC" w:rsidRDefault="000D32FE" w:rsidP="000D32FE">
            <w:pPr>
              <w:widowControl w:val="0"/>
              <w:autoSpaceDN w:val="0"/>
              <w:adjustRightInd w:val="0"/>
              <w:jc w:val="center"/>
              <w:rPr>
                <w:sz w:val="16"/>
                <w:szCs w:val="16"/>
              </w:rPr>
            </w:pPr>
            <w:r>
              <w:rPr>
                <w:sz w:val="16"/>
                <w:szCs w:val="16"/>
              </w:rPr>
              <w:t>5661,8</w:t>
            </w:r>
          </w:p>
        </w:tc>
        <w:tc>
          <w:tcPr>
            <w:tcW w:w="850" w:type="dxa"/>
            <w:tcBorders>
              <w:left w:val="single" w:sz="8" w:space="0" w:color="auto"/>
              <w:bottom w:val="single" w:sz="8" w:space="0" w:color="auto"/>
              <w:right w:val="single" w:sz="8" w:space="0" w:color="auto"/>
            </w:tcBorders>
            <w:vAlign w:val="center"/>
          </w:tcPr>
          <w:p w14:paraId="69B2A3C9" w14:textId="77777777" w:rsidR="000D32FE" w:rsidRPr="002A7CCC" w:rsidRDefault="000D32FE" w:rsidP="000D32FE">
            <w:pPr>
              <w:widowControl w:val="0"/>
              <w:autoSpaceDN w:val="0"/>
              <w:adjustRightInd w:val="0"/>
              <w:jc w:val="center"/>
              <w:rPr>
                <w:sz w:val="16"/>
                <w:szCs w:val="16"/>
              </w:rPr>
            </w:pPr>
            <w:r>
              <w:rPr>
                <w:sz w:val="16"/>
                <w:szCs w:val="16"/>
              </w:rPr>
              <w:t>5661,8</w:t>
            </w:r>
          </w:p>
        </w:tc>
        <w:tc>
          <w:tcPr>
            <w:tcW w:w="851" w:type="dxa"/>
            <w:tcBorders>
              <w:left w:val="single" w:sz="8" w:space="0" w:color="auto"/>
              <w:bottom w:val="single" w:sz="8" w:space="0" w:color="auto"/>
              <w:right w:val="single" w:sz="8" w:space="0" w:color="auto"/>
            </w:tcBorders>
            <w:vAlign w:val="center"/>
          </w:tcPr>
          <w:p w14:paraId="05424A2A" w14:textId="77777777" w:rsidR="000D32FE" w:rsidRPr="002A7CCC" w:rsidRDefault="000D32FE" w:rsidP="000D32FE">
            <w:pPr>
              <w:widowControl w:val="0"/>
              <w:autoSpaceDN w:val="0"/>
              <w:adjustRightInd w:val="0"/>
              <w:jc w:val="center"/>
              <w:rPr>
                <w:sz w:val="16"/>
                <w:szCs w:val="16"/>
              </w:rPr>
            </w:pPr>
            <w:r>
              <w:rPr>
                <w:sz w:val="16"/>
                <w:szCs w:val="16"/>
              </w:rPr>
              <w:t>134706,4</w:t>
            </w:r>
          </w:p>
        </w:tc>
        <w:tc>
          <w:tcPr>
            <w:tcW w:w="1299" w:type="dxa"/>
            <w:tcBorders>
              <w:left w:val="single" w:sz="8" w:space="0" w:color="auto"/>
              <w:bottom w:val="single" w:sz="8" w:space="0" w:color="auto"/>
              <w:right w:val="single" w:sz="8" w:space="0" w:color="auto"/>
            </w:tcBorders>
            <w:vAlign w:val="center"/>
          </w:tcPr>
          <w:p w14:paraId="5B23CF33" w14:textId="77777777" w:rsidR="000D32FE" w:rsidRPr="002A7CCC" w:rsidRDefault="000D32FE" w:rsidP="000D32FE">
            <w:pPr>
              <w:widowControl w:val="0"/>
              <w:autoSpaceDN w:val="0"/>
              <w:adjustRightInd w:val="0"/>
              <w:jc w:val="center"/>
              <w:rPr>
                <w:sz w:val="16"/>
                <w:szCs w:val="16"/>
              </w:rPr>
            </w:pPr>
            <w:r w:rsidRPr="002A7CCC">
              <w:rPr>
                <w:sz w:val="16"/>
                <w:szCs w:val="16"/>
              </w:rPr>
              <w:t>X</w:t>
            </w:r>
          </w:p>
        </w:tc>
      </w:tr>
      <w:tr w:rsidR="000D32FE" w:rsidRPr="002A7CCC" w14:paraId="2CA62FD4" w14:textId="77777777" w:rsidTr="000D32FE">
        <w:trPr>
          <w:trHeight w:val="219"/>
          <w:tblCellSpacing w:w="5" w:type="nil"/>
          <w:jc w:val="center"/>
        </w:trPr>
        <w:tc>
          <w:tcPr>
            <w:tcW w:w="16244" w:type="dxa"/>
            <w:gridSpan w:val="17"/>
            <w:tcBorders>
              <w:left w:val="single" w:sz="8" w:space="0" w:color="auto"/>
              <w:bottom w:val="single" w:sz="8" w:space="0" w:color="auto"/>
              <w:right w:val="single" w:sz="8" w:space="0" w:color="auto"/>
            </w:tcBorders>
            <w:vAlign w:val="center"/>
          </w:tcPr>
          <w:p w14:paraId="6DD20211" w14:textId="77777777" w:rsidR="000D32FE" w:rsidRPr="002A7CCC" w:rsidRDefault="000D32FE" w:rsidP="000D32FE">
            <w:pPr>
              <w:widowControl w:val="0"/>
              <w:autoSpaceDN w:val="0"/>
              <w:adjustRightInd w:val="0"/>
              <w:jc w:val="center"/>
              <w:rPr>
                <w:sz w:val="16"/>
                <w:szCs w:val="16"/>
              </w:rPr>
            </w:pPr>
            <w:r w:rsidRPr="002A7CCC">
              <w:rPr>
                <w:sz w:val="16"/>
                <w:szCs w:val="16"/>
              </w:rPr>
              <w:t>Подпрограмма 2 «Развитие туризма»</w:t>
            </w:r>
          </w:p>
        </w:tc>
      </w:tr>
      <w:tr w:rsidR="000D32FE" w:rsidRPr="002A7CCC" w14:paraId="24CF3A53"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vAlign w:val="center"/>
          </w:tcPr>
          <w:p w14:paraId="7E858FFC" w14:textId="77777777" w:rsidR="000D32FE" w:rsidRPr="002A7CCC" w:rsidRDefault="000D32FE" w:rsidP="000D32FE">
            <w:pPr>
              <w:pStyle w:val="ConsPlusNormal"/>
              <w:ind w:firstLine="0"/>
              <w:rPr>
                <w:rFonts w:ascii="Times New Roman" w:hAnsi="Times New Roman" w:cs="Times New Roman"/>
                <w:sz w:val="16"/>
                <w:szCs w:val="16"/>
              </w:rPr>
            </w:pPr>
            <w:r w:rsidRPr="002A7CCC">
              <w:rPr>
                <w:rFonts w:ascii="Times New Roman" w:hAnsi="Times New Roman" w:cs="Times New Roman"/>
                <w:sz w:val="16"/>
                <w:szCs w:val="16"/>
              </w:rPr>
              <w:t>2.1.1. Создание условий для развития туризма</w:t>
            </w:r>
          </w:p>
        </w:tc>
        <w:tc>
          <w:tcPr>
            <w:tcW w:w="1432" w:type="dxa"/>
            <w:tcBorders>
              <w:left w:val="single" w:sz="8" w:space="0" w:color="auto"/>
              <w:bottom w:val="single" w:sz="8" w:space="0" w:color="auto"/>
              <w:right w:val="single" w:sz="8" w:space="0" w:color="auto"/>
            </w:tcBorders>
            <w:vAlign w:val="center"/>
          </w:tcPr>
          <w:p w14:paraId="64F1AAAF"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262DEA65" w14:textId="77777777" w:rsidR="000D32FE" w:rsidRPr="002A7CCC" w:rsidRDefault="000D32FE" w:rsidP="000D32FE">
            <w:pPr>
              <w:widowControl w:val="0"/>
              <w:autoSpaceDN w:val="0"/>
              <w:adjustRightInd w:val="0"/>
              <w:jc w:val="center"/>
              <w:rPr>
                <w:sz w:val="16"/>
                <w:szCs w:val="16"/>
              </w:rPr>
            </w:pPr>
            <w:r>
              <w:rPr>
                <w:sz w:val="16"/>
                <w:szCs w:val="16"/>
              </w:rPr>
              <w:t>913,7</w:t>
            </w:r>
          </w:p>
        </w:tc>
        <w:tc>
          <w:tcPr>
            <w:tcW w:w="851" w:type="dxa"/>
            <w:tcBorders>
              <w:left w:val="single" w:sz="8" w:space="0" w:color="auto"/>
              <w:bottom w:val="single" w:sz="8" w:space="0" w:color="auto"/>
              <w:right w:val="single" w:sz="8" w:space="0" w:color="auto"/>
            </w:tcBorders>
            <w:vAlign w:val="center"/>
          </w:tcPr>
          <w:p w14:paraId="4A85F0F8" w14:textId="77777777" w:rsidR="000D32FE" w:rsidRPr="002A7CCC" w:rsidRDefault="000D32FE" w:rsidP="000D32FE">
            <w:pPr>
              <w:widowControl w:val="0"/>
              <w:autoSpaceDN w:val="0"/>
              <w:adjustRightInd w:val="0"/>
              <w:jc w:val="center"/>
              <w:rPr>
                <w:sz w:val="16"/>
                <w:szCs w:val="16"/>
              </w:rPr>
            </w:pPr>
            <w:r>
              <w:rPr>
                <w:sz w:val="16"/>
                <w:szCs w:val="16"/>
              </w:rPr>
              <w:t>913,7</w:t>
            </w:r>
          </w:p>
        </w:tc>
        <w:tc>
          <w:tcPr>
            <w:tcW w:w="430" w:type="dxa"/>
            <w:tcBorders>
              <w:left w:val="single" w:sz="8" w:space="0" w:color="auto"/>
              <w:bottom w:val="single" w:sz="8" w:space="0" w:color="auto"/>
              <w:right w:val="single" w:sz="8" w:space="0" w:color="auto"/>
            </w:tcBorders>
            <w:vAlign w:val="center"/>
          </w:tcPr>
          <w:p w14:paraId="0F7A307D"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5DA2EF72"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4EC8BF8E"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06698DF2" w14:textId="77777777" w:rsidR="000D32FE" w:rsidRPr="002A7CCC" w:rsidRDefault="000D32FE" w:rsidP="000D32FE">
            <w:pPr>
              <w:widowControl w:val="0"/>
              <w:autoSpaceDN w:val="0"/>
              <w:adjustRightInd w:val="0"/>
              <w:jc w:val="center"/>
              <w:rPr>
                <w:sz w:val="16"/>
                <w:szCs w:val="16"/>
              </w:rPr>
            </w:pPr>
            <w:r>
              <w:rPr>
                <w:sz w:val="16"/>
                <w:szCs w:val="16"/>
              </w:rPr>
              <w:t>0</w:t>
            </w:r>
          </w:p>
        </w:tc>
        <w:tc>
          <w:tcPr>
            <w:tcW w:w="906" w:type="dxa"/>
            <w:tcBorders>
              <w:left w:val="single" w:sz="8" w:space="0" w:color="auto"/>
              <w:bottom w:val="single" w:sz="8" w:space="0" w:color="auto"/>
              <w:right w:val="single" w:sz="8" w:space="0" w:color="auto"/>
            </w:tcBorders>
            <w:vAlign w:val="center"/>
          </w:tcPr>
          <w:p w14:paraId="1A772AD9" w14:textId="77777777" w:rsidR="000D32FE" w:rsidRPr="002A7CCC" w:rsidRDefault="000D32FE" w:rsidP="000D32FE">
            <w:pPr>
              <w:widowControl w:val="0"/>
              <w:autoSpaceDN w:val="0"/>
              <w:adjustRightInd w:val="0"/>
              <w:jc w:val="center"/>
              <w:rPr>
                <w:sz w:val="16"/>
                <w:szCs w:val="16"/>
              </w:rPr>
            </w:pPr>
            <w:r>
              <w:rPr>
                <w:sz w:val="16"/>
                <w:szCs w:val="16"/>
              </w:rPr>
              <w:t>0</w:t>
            </w:r>
          </w:p>
        </w:tc>
        <w:tc>
          <w:tcPr>
            <w:tcW w:w="936" w:type="dxa"/>
            <w:tcBorders>
              <w:left w:val="single" w:sz="8" w:space="0" w:color="auto"/>
              <w:bottom w:val="single" w:sz="8" w:space="0" w:color="auto"/>
              <w:right w:val="single" w:sz="8" w:space="0" w:color="auto"/>
            </w:tcBorders>
            <w:vAlign w:val="center"/>
          </w:tcPr>
          <w:p w14:paraId="68B38791" w14:textId="77777777" w:rsidR="000D32FE" w:rsidRPr="002A7CCC" w:rsidRDefault="000D32FE" w:rsidP="000D32FE">
            <w:pPr>
              <w:widowControl w:val="0"/>
              <w:autoSpaceDN w:val="0"/>
              <w:adjustRightInd w:val="0"/>
              <w:jc w:val="center"/>
              <w:rPr>
                <w:sz w:val="16"/>
                <w:szCs w:val="16"/>
              </w:rPr>
            </w:pPr>
            <w:r>
              <w:rPr>
                <w:sz w:val="16"/>
                <w:szCs w:val="16"/>
              </w:rPr>
              <w:t>878</w:t>
            </w:r>
          </w:p>
        </w:tc>
        <w:tc>
          <w:tcPr>
            <w:tcW w:w="908" w:type="dxa"/>
            <w:tcBorders>
              <w:left w:val="single" w:sz="8" w:space="0" w:color="auto"/>
              <w:bottom w:val="single" w:sz="8" w:space="0" w:color="auto"/>
              <w:right w:val="single" w:sz="8" w:space="0" w:color="auto"/>
            </w:tcBorders>
            <w:vAlign w:val="center"/>
          </w:tcPr>
          <w:p w14:paraId="4A64C37B" w14:textId="77777777" w:rsidR="000D32FE" w:rsidRPr="002A7CCC" w:rsidRDefault="000D32FE" w:rsidP="000D32FE">
            <w:pPr>
              <w:widowControl w:val="0"/>
              <w:autoSpaceDN w:val="0"/>
              <w:adjustRightInd w:val="0"/>
              <w:jc w:val="center"/>
              <w:rPr>
                <w:sz w:val="16"/>
                <w:szCs w:val="16"/>
              </w:rPr>
            </w:pPr>
            <w:r>
              <w:rPr>
                <w:sz w:val="16"/>
                <w:szCs w:val="16"/>
              </w:rPr>
              <w:t>878</w:t>
            </w:r>
          </w:p>
        </w:tc>
        <w:tc>
          <w:tcPr>
            <w:tcW w:w="710" w:type="dxa"/>
            <w:tcBorders>
              <w:left w:val="single" w:sz="8" w:space="0" w:color="auto"/>
              <w:bottom w:val="single" w:sz="8" w:space="0" w:color="auto"/>
              <w:right w:val="single" w:sz="8" w:space="0" w:color="auto"/>
            </w:tcBorders>
            <w:vAlign w:val="center"/>
          </w:tcPr>
          <w:p w14:paraId="16AC1E8D"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641CCB08"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3FA5DA82" w14:textId="77777777" w:rsidR="000D32FE" w:rsidRPr="002A7CCC" w:rsidRDefault="000D32FE" w:rsidP="000D32FE">
            <w:pPr>
              <w:widowControl w:val="0"/>
              <w:autoSpaceDN w:val="0"/>
              <w:adjustRightInd w:val="0"/>
              <w:jc w:val="center"/>
              <w:rPr>
                <w:sz w:val="16"/>
                <w:szCs w:val="16"/>
              </w:rPr>
            </w:pPr>
            <w:r>
              <w:rPr>
                <w:sz w:val="16"/>
                <w:szCs w:val="16"/>
              </w:rPr>
              <w:t>35,7</w:t>
            </w:r>
          </w:p>
        </w:tc>
        <w:tc>
          <w:tcPr>
            <w:tcW w:w="850" w:type="dxa"/>
            <w:tcBorders>
              <w:left w:val="single" w:sz="8" w:space="0" w:color="auto"/>
              <w:bottom w:val="single" w:sz="8" w:space="0" w:color="auto"/>
              <w:right w:val="single" w:sz="8" w:space="0" w:color="auto"/>
            </w:tcBorders>
            <w:vAlign w:val="center"/>
          </w:tcPr>
          <w:p w14:paraId="58BC7695" w14:textId="77777777" w:rsidR="000D32FE" w:rsidRPr="002A7CCC" w:rsidRDefault="000D32FE" w:rsidP="000D32FE">
            <w:pPr>
              <w:widowControl w:val="0"/>
              <w:autoSpaceDN w:val="0"/>
              <w:adjustRightInd w:val="0"/>
              <w:jc w:val="center"/>
              <w:rPr>
                <w:sz w:val="16"/>
                <w:szCs w:val="16"/>
              </w:rPr>
            </w:pPr>
            <w:r>
              <w:rPr>
                <w:sz w:val="16"/>
                <w:szCs w:val="16"/>
              </w:rPr>
              <w:t>35,7</w:t>
            </w:r>
          </w:p>
        </w:tc>
        <w:tc>
          <w:tcPr>
            <w:tcW w:w="851" w:type="dxa"/>
            <w:tcBorders>
              <w:left w:val="single" w:sz="8" w:space="0" w:color="auto"/>
              <w:bottom w:val="single" w:sz="8" w:space="0" w:color="auto"/>
              <w:right w:val="single" w:sz="8" w:space="0" w:color="auto"/>
            </w:tcBorders>
            <w:vAlign w:val="center"/>
          </w:tcPr>
          <w:p w14:paraId="511E054C" w14:textId="77777777" w:rsidR="000D32FE" w:rsidRPr="002A7CCC" w:rsidRDefault="000D32FE" w:rsidP="000D32FE">
            <w:pPr>
              <w:widowControl w:val="0"/>
              <w:autoSpaceDN w:val="0"/>
              <w:adjustRightInd w:val="0"/>
              <w:jc w:val="center"/>
              <w:rPr>
                <w:sz w:val="16"/>
                <w:szCs w:val="16"/>
              </w:rPr>
            </w:pPr>
            <w:r>
              <w:rPr>
                <w:sz w:val="16"/>
                <w:szCs w:val="16"/>
              </w:rPr>
              <w:t>912,6</w:t>
            </w:r>
          </w:p>
        </w:tc>
        <w:tc>
          <w:tcPr>
            <w:tcW w:w="1299" w:type="dxa"/>
            <w:tcBorders>
              <w:left w:val="single" w:sz="8" w:space="0" w:color="auto"/>
              <w:bottom w:val="single" w:sz="8" w:space="0" w:color="auto"/>
              <w:right w:val="single" w:sz="8" w:space="0" w:color="auto"/>
            </w:tcBorders>
            <w:vAlign w:val="center"/>
          </w:tcPr>
          <w:p w14:paraId="07BE2648" w14:textId="77777777" w:rsidR="000D32FE" w:rsidRPr="002A7CCC" w:rsidRDefault="000D32FE" w:rsidP="000D32FE">
            <w:pPr>
              <w:widowControl w:val="0"/>
              <w:autoSpaceDN w:val="0"/>
              <w:adjustRightInd w:val="0"/>
              <w:jc w:val="center"/>
              <w:rPr>
                <w:sz w:val="16"/>
                <w:szCs w:val="16"/>
              </w:rPr>
            </w:pPr>
            <w:r>
              <w:rPr>
                <w:sz w:val="16"/>
                <w:szCs w:val="16"/>
              </w:rPr>
              <w:t>Экономия средств, в связи с оплатой по факту.</w:t>
            </w:r>
          </w:p>
        </w:tc>
      </w:tr>
      <w:tr w:rsidR="000D32FE" w:rsidRPr="002A7CCC" w14:paraId="5B16349C"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vAlign w:val="center"/>
          </w:tcPr>
          <w:p w14:paraId="3CFD5566" w14:textId="77777777" w:rsidR="000D32FE" w:rsidRPr="002A7CCC" w:rsidRDefault="000D32FE" w:rsidP="000D32FE">
            <w:pPr>
              <w:pStyle w:val="ConsPlusNormal"/>
              <w:ind w:firstLine="0"/>
              <w:rPr>
                <w:rFonts w:ascii="Times New Roman" w:hAnsi="Times New Roman" w:cs="Times New Roman"/>
                <w:sz w:val="16"/>
                <w:szCs w:val="16"/>
              </w:rPr>
            </w:pPr>
            <w:r w:rsidRPr="002A7CCC">
              <w:rPr>
                <w:rFonts w:ascii="Times New Roman" w:hAnsi="Times New Roman" w:cs="Times New Roman"/>
                <w:sz w:val="16"/>
                <w:szCs w:val="16"/>
              </w:rPr>
              <w:t>2.1.2. Разработка новых маршрутов выходного дня</w:t>
            </w:r>
          </w:p>
        </w:tc>
        <w:tc>
          <w:tcPr>
            <w:tcW w:w="1432" w:type="dxa"/>
            <w:tcBorders>
              <w:left w:val="single" w:sz="8" w:space="0" w:color="auto"/>
              <w:bottom w:val="single" w:sz="8" w:space="0" w:color="auto"/>
              <w:right w:val="single" w:sz="8" w:space="0" w:color="auto"/>
            </w:tcBorders>
            <w:vAlign w:val="center"/>
          </w:tcPr>
          <w:p w14:paraId="5DC1FC53"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75F9E6EC"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0F1CE5B9" w14:textId="77777777" w:rsidR="000D32FE" w:rsidRPr="002A7CCC" w:rsidRDefault="000D32FE" w:rsidP="000D32FE">
            <w:pPr>
              <w:widowControl w:val="0"/>
              <w:autoSpaceDN w:val="0"/>
              <w:adjustRightInd w:val="0"/>
              <w:jc w:val="center"/>
              <w:rPr>
                <w:sz w:val="16"/>
                <w:szCs w:val="16"/>
              </w:rPr>
            </w:pPr>
            <w:r>
              <w:rPr>
                <w:sz w:val="16"/>
                <w:szCs w:val="16"/>
              </w:rPr>
              <w:t>0</w:t>
            </w:r>
          </w:p>
        </w:tc>
        <w:tc>
          <w:tcPr>
            <w:tcW w:w="430" w:type="dxa"/>
            <w:tcBorders>
              <w:left w:val="single" w:sz="8" w:space="0" w:color="auto"/>
              <w:bottom w:val="single" w:sz="8" w:space="0" w:color="auto"/>
              <w:right w:val="single" w:sz="8" w:space="0" w:color="auto"/>
            </w:tcBorders>
            <w:vAlign w:val="center"/>
          </w:tcPr>
          <w:p w14:paraId="62A59297"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04F5A764"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5F235675"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69B8AA02" w14:textId="77777777" w:rsidR="000D32FE" w:rsidRPr="002A7CCC" w:rsidRDefault="000D32FE" w:rsidP="000D32FE">
            <w:pPr>
              <w:widowControl w:val="0"/>
              <w:autoSpaceDN w:val="0"/>
              <w:adjustRightInd w:val="0"/>
              <w:jc w:val="center"/>
              <w:rPr>
                <w:sz w:val="16"/>
                <w:szCs w:val="16"/>
              </w:rPr>
            </w:pPr>
            <w:r>
              <w:rPr>
                <w:sz w:val="16"/>
                <w:szCs w:val="16"/>
              </w:rPr>
              <w:t>0</w:t>
            </w:r>
          </w:p>
        </w:tc>
        <w:tc>
          <w:tcPr>
            <w:tcW w:w="906" w:type="dxa"/>
            <w:tcBorders>
              <w:left w:val="single" w:sz="8" w:space="0" w:color="auto"/>
              <w:bottom w:val="single" w:sz="8" w:space="0" w:color="auto"/>
              <w:right w:val="single" w:sz="8" w:space="0" w:color="auto"/>
            </w:tcBorders>
            <w:vAlign w:val="center"/>
          </w:tcPr>
          <w:p w14:paraId="6C5EF0F5" w14:textId="77777777" w:rsidR="000D32FE" w:rsidRPr="002A7CCC" w:rsidRDefault="000D32FE" w:rsidP="000D32FE">
            <w:pPr>
              <w:widowControl w:val="0"/>
              <w:autoSpaceDN w:val="0"/>
              <w:adjustRightInd w:val="0"/>
              <w:jc w:val="center"/>
              <w:rPr>
                <w:sz w:val="16"/>
                <w:szCs w:val="16"/>
              </w:rPr>
            </w:pPr>
            <w:r>
              <w:rPr>
                <w:sz w:val="16"/>
                <w:szCs w:val="16"/>
              </w:rPr>
              <w:t>0</w:t>
            </w:r>
          </w:p>
        </w:tc>
        <w:tc>
          <w:tcPr>
            <w:tcW w:w="936" w:type="dxa"/>
            <w:tcBorders>
              <w:left w:val="single" w:sz="8" w:space="0" w:color="auto"/>
              <w:bottom w:val="single" w:sz="8" w:space="0" w:color="auto"/>
              <w:right w:val="single" w:sz="8" w:space="0" w:color="auto"/>
            </w:tcBorders>
            <w:vAlign w:val="center"/>
          </w:tcPr>
          <w:p w14:paraId="114EC5DE" w14:textId="77777777" w:rsidR="000D32FE" w:rsidRPr="002A7CCC" w:rsidRDefault="000D32FE" w:rsidP="000D32FE">
            <w:pPr>
              <w:widowControl w:val="0"/>
              <w:autoSpaceDN w:val="0"/>
              <w:adjustRightInd w:val="0"/>
              <w:jc w:val="center"/>
              <w:rPr>
                <w:sz w:val="16"/>
                <w:szCs w:val="16"/>
              </w:rPr>
            </w:pPr>
            <w:r>
              <w:rPr>
                <w:sz w:val="16"/>
                <w:szCs w:val="16"/>
              </w:rPr>
              <w:t>0</w:t>
            </w:r>
          </w:p>
        </w:tc>
        <w:tc>
          <w:tcPr>
            <w:tcW w:w="908" w:type="dxa"/>
            <w:tcBorders>
              <w:left w:val="single" w:sz="8" w:space="0" w:color="auto"/>
              <w:bottom w:val="single" w:sz="8" w:space="0" w:color="auto"/>
              <w:right w:val="single" w:sz="8" w:space="0" w:color="auto"/>
            </w:tcBorders>
            <w:vAlign w:val="center"/>
          </w:tcPr>
          <w:p w14:paraId="160987A1" w14:textId="77777777" w:rsidR="000D32FE" w:rsidRPr="002A7CCC" w:rsidRDefault="000D32FE" w:rsidP="000D32FE">
            <w:pPr>
              <w:widowControl w:val="0"/>
              <w:autoSpaceDN w:val="0"/>
              <w:adjustRightInd w:val="0"/>
              <w:jc w:val="center"/>
              <w:rPr>
                <w:sz w:val="16"/>
                <w:szCs w:val="16"/>
              </w:rPr>
            </w:pPr>
            <w:r>
              <w:rPr>
                <w:sz w:val="16"/>
                <w:szCs w:val="16"/>
              </w:rPr>
              <w:t>0</w:t>
            </w:r>
          </w:p>
        </w:tc>
        <w:tc>
          <w:tcPr>
            <w:tcW w:w="710" w:type="dxa"/>
            <w:tcBorders>
              <w:left w:val="single" w:sz="8" w:space="0" w:color="auto"/>
              <w:bottom w:val="single" w:sz="8" w:space="0" w:color="auto"/>
              <w:right w:val="single" w:sz="8" w:space="0" w:color="auto"/>
            </w:tcBorders>
            <w:vAlign w:val="center"/>
          </w:tcPr>
          <w:p w14:paraId="06A4E4E3"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7EED912F"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7AE7A52B"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23B84E72"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70A62D93" w14:textId="77777777" w:rsidR="000D32FE" w:rsidRPr="002A7CCC" w:rsidRDefault="000D32FE" w:rsidP="000D32FE">
            <w:pPr>
              <w:widowControl w:val="0"/>
              <w:autoSpaceDN w:val="0"/>
              <w:adjustRightInd w:val="0"/>
              <w:jc w:val="center"/>
              <w:rPr>
                <w:sz w:val="16"/>
                <w:szCs w:val="16"/>
              </w:rPr>
            </w:pPr>
            <w:r>
              <w:rPr>
                <w:sz w:val="16"/>
                <w:szCs w:val="16"/>
              </w:rPr>
              <w:t>0</w:t>
            </w:r>
          </w:p>
        </w:tc>
        <w:tc>
          <w:tcPr>
            <w:tcW w:w="1299" w:type="dxa"/>
            <w:tcBorders>
              <w:left w:val="single" w:sz="8" w:space="0" w:color="auto"/>
              <w:bottom w:val="single" w:sz="8" w:space="0" w:color="auto"/>
              <w:right w:val="single" w:sz="8" w:space="0" w:color="auto"/>
            </w:tcBorders>
            <w:shd w:val="clear" w:color="auto" w:fill="auto"/>
            <w:vAlign w:val="center"/>
          </w:tcPr>
          <w:p w14:paraId="322F4927" w14:textId="77777777" w:rsidR="000D32FE" w:rsidRPr="006A2045" w:rsidRDefault="000D32FE" w:rsidP="000D32FE">
            <w:pPr>
              <w:widowControl w:val="0"/>
              <w:autoSpaceDN w:val="0"/>
              <w:adjustRightInd w:val="0"/>
              <w:jc w:val="center"/>
              <w:rPr>
                <w:color w:val="FF0000"/>
                <w:sz w:val="16"/>
                <w:szCs w:val="16"/>
              </w:rPr>
            </w:pPr>
          </w:p>
        </w:tc>
      </w:tr>
      <w:tr w:rsidR="000D32FE" w:rsidRPr="002A7CCC" w14:paraId="08FCD992"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vAlign w:val="center"/>
          </w:tcPr>
          <w:p w14:paraId="7DED1D89" w14:textId="77777777" w:rsidR="000D32FE" w:rsidRPr="002A7CCC" w:rsidRDefault="000D32FE" w:rsidP="000D32FE">
            <w:pPr>
              <w:widowControl w:val="0"/>
              <w:autoSpaceDN w:val="0"/>
              <w:adjustRightInd w:val="0"/>
              <w:rPr>
                <w:sz w:val="16"/>
                <w:szCs w:val="16"/>
              </w:rPr>
            </w:pPr>
            <w:r w:rsidRPr="002A7CCC">
              <w:rPr>
                <w:sz w:val="16"/>
                <w:szCs w:val="16"/>
              </w:rPr>
              <w:t>Всего по Подпрограмме 2</w:t>
            </w:r>
          </w:p>
        </w:tc>
        <w:tc>
          <w:tcPr>
            <w:tcW w:w="1432" w:type="dxa"/>
            <w:tcBorders>
              <w:left w:val="single" w:sz="8" w:space="0" w:color="auto"/>
              <w:bottom w:val="single" w:sz="8" w:space="0" w:color="auto"/>
              <w:right w:val="single" w:sz="8" w:space="0" w:color="auto"/>
            </w:tcBorders>
            <w:vAlign w:val="center"/>
          </w:tcPr>
          <w:p w14:paraId="0C92FAF2" w14:textId="77777777" w:rsidR="000D32FE" w:rsidRPr="002A7CCC" w:rsidRDefault="000D32FE" w:rsidP="000D32FE">
            <w:pPr>
              <w:widowControl w:val="0"/>
              <w:autoSpaceDN w:val="0"/>
              <w:adjustRightInd w:val="0"/>
              <w:jc w:val="center"/>
              <w:rPr>
                <w:sz w:val="16"/>
                <w:szCs w:val="16"/>
              </w:rPr>
            </w:pPr>
          </w:p>
        </w:tc>
        <w:tc>
          <w:tcPr>
            <w:tcW w:w="850" w:type="dxa"/>
            <w:tcBorders>
              <w:left w:val="single" w:sz="8" w:space="0" w:color="auto"/>
              <w:bottom w:val="single" w:sz="8" w:space="0" w:color="auto"/>
              <w:right w:val="single" w:sz="8" w:space="0" w:color="auto"/>
            </w:tcBorders>
            <w:vAlign w:val="center"/>
          </w:tcPr>
          <w:p w14:paraId="7DB1D839" w14:textId="77777777" w:rsidR="000D32FE" w:rsidRPr="002A7CCC" w:rsidRDefault="000D32FE" w:rsidP="000D32FE">
            <w:pPr>
              <w:widowControl w:val="0"/>
              <w:autoSpaceDN w:val="0"/>
              <w:adjustRightInd w:val="0"/>
              <w:jc w:val="center"/>
              <w:rPr>
                <w:sz w:val="16"/>
                <w:szCs w:val="16"/>
              </w:rPr>
            </w:pPr>
            <w:r>
              <w:rPr>
                <w:sz w:val="16"/>
                <w:szCs w:val="16"/>
              </w:rPr>
              <w:t>913,7</w:t>
            </w:r>
          </w:p>
        </w:tc>
        <w:tc>
          <w:tcPr>
            <w:tcW w:w="851" w:type="dxa"/>
            <w:tcBorders>
              <w:left w:val="single" w:sz="8" w:space="0" w:color="auto"/>
              <w:bottom w:val="single" w:sz="8" w:space="0" w:color="auto"/>
              <w:right w:val="single" w:sz="8" w:space="0" w:color="auto"/>
            </w:tcBorders>
            <w:vAlign w:val="center"/>
          </w:tcPr>
          <w:p w14:paraId="2AC0F965" w14:textId="77777777" w:rsidR="000D32FE" w:rsidRPr="002A7CCC" w:rsidRDefault="000D32FE" w:rsidP="000D32FE">
            <w:pPr>
              <w:widowControl w:val="0"/>
              <w:autoSpaceDN w:val="0"/>
              <w:adjustRightInd w:val="0"/>
              <w:jc w:val="center"/>
              <w:rPr>
                <w:sz w:val="16"/>
                <w:szCs w:val="16"/>
              </w:rPr>
            </w:pPr>
            <w:r>
              <w:rPr>
                <w:sz w:val="16"/>
                <w:szCs w:val="16"/>
              </w:rPr>
              <w:t>913,7</w:t>
            </w:r>
          </w:p>
        </w:tc>
        <w:tc>
          <w:tcPr>
            <w:tcW w:w="430" w:type="dxa"/>
            <w:tcBorders>
              <w:left w:val="single" w:sz="8" w:space="0" w:color="auto"/>
              <w:bottom w:val="single" w:sz="8" w:space="0" w:color="auto"/>
              <w:right w:val="single" w:sz="8" w:space="0" w:color="auto"/>
            </w:tcBorders>
            <w:vAlign w:val="center"/>
          </w:tcPr>
          <w:p w14:paraId="482C66BE"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6A6E52B3"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25678867"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0FE89610" w14:textId="77777777" w:rsidR="000D32FE" w:rsidRPr="002A7CCC" w:rsidRDefault="000D32FE" w:rsidP="000D32FE">
            <w:pPr>
              <w:widowControl w:val="0"/>
              <w:autoSpaceDN w:val="0"/>
              <w:adjustRightInd w:val="0"/>
              <w:jc w:val="center"/>
              <w:rPr>
                <w:sz w:val="16"/>
                <w:szCs w:val="16"/>
              </w:rPr>
            </w:pPr>
            <w:r>
              <w:rPr>
                <w:sz w:val="16"/>
                <w:szCs w:val="16"/>
              </w:rPr>
              <w:t>0</w:t>
            </w:r>
          </w:p>
        </w:tc>
        <w:tc>
          <w:tcPr>
            <w:tcW w:w="906" w:type="dxa"/>
            <w:tcBorders>
              <w:left w:val="single" w:sz="8" w:space="0" w:color="auto"/>
              <w:bottom w:val="single" w:sz="8" w:space="0" w:color="auto"/>
              <w:right w:val="single" w:sz="8" w:space="0" w:color="auto"/>
            </w:tcBorders>
            <w:vAlign w:val="center"/>
          </w:tcPr>
          <w:p w14:paraId="68D19197" w14:textId="77777777" w:rsidR="000D32FE" w:rsidRPr="002A7CCC" w:rsidRDefault="000D32FE" w:rsidP="000D32FE">
            <w:pPr>
              <w:widowControl w:val="0"/>
              <w:autoSpaceDN w:val="0"/>
              <w:adjustRightInd w:val="0"/>
              <w:jc w:val="center"/>
              <w:rPr>
                <w:sz w:val="16"/>
                <w:szCs w:val="16"/>
              </w:rPr>
            </w:pPr>
            <w:r>
              <w:rPr>
                <w:sz w:val="16"/>
                <w:szCs w:val="16"/>
              </w:rPr>
              <w:t>0</w:t>
            </w:r>
          </w:p>
        </w:tc>
        <w:tc>
          <w:tcPr>
            <w:tcW w:w="936" w:type="dxa"/>
            <w:tcBorders>
              <w:left w:val="single" w:sz="8" w:space="0" w:color="auto"/>
              <w:bottom w:val="single" w:sz="8" w:space="0" w:color="auto"/>
              <w:right w:val="single" w:sz="8" w:space="0" w:color="auto"/>
            </w:tcBorders>
            <w:vAlign w:val="center"/>
          </w:tcPr>
          <w:p w14:paraId="4ACB4D62" w14:textId="77777777" w:rsidR="000D32FE" w:rsidRPr="002A7CCC" w:rsidRDefault="000D32FE" w:rsidP="000D32FE">
            <w:pPr>
              <w:widowControl w:val="0"/>
              <w:autoSpaceDN w:val="0"/>
              <w:adjustRightInd w:val="0"/>
              <w:jc w:val="center"/>
              <w:rPr>
                <w:sz w:val="16"/>
                <w:szCs w:val="16"/>
              </w:rPr>
            </w:pPr>
            <w:r>
              <w:rPr>
                <w:sz w:val="16"/>
                <w:szCs w:val="16"/>
              </w:rPr>
              <w:t>878</w:t>
            </w:r>
          </w:p>
        </w:tc>
        <w:tc>
          <w:tcPr>
            <w:tcW w:w="908" w:type="dxa"/>
            <w:tcBorders>
              <w:left w:val="single" w:sz="8" w:space="0" w:color="auto"/>
              <w:bottom w:val="single" w:sz="8" w:space="0" w:color="auto"/>
              <w:right w:val="single" w:sz="8" w:space="0" w:color="auto"/>
            </w:tcBorders>
            <w:vAlign w:val="center"/>
          </w:tcPr>
          <w:p w14:paraId="74648848" w14:textId="77777777" w:rsidR="000D32FE" w:rsidRPr="002A7CCC" w:rsidRDefault="000D32FE" w:rsidP="000D32FE">
            <w:pPr>
              <w:widowControl w:val="0"/>
              <w:autoSpaceDN w:val="0"/>
              <w:adjustRightInd w:val="0"/>
              <w:jc w:val="center"/>
              <w:rPr>
                <w:sz w:val="16"/>
                <w:szCs w:val="16"/>
              </w:rPr>
            </w:pPr>
            <w:r>
              <w:rPr>
                <w:sz w:val="16"/>
                <w:szCs w:val="16"/>
              </w:rPr>
              <w:t>878</w:t>
            </w:r>
          </w:p>
        </w:tc>
        <w:tc>
          <w:tcPr>
            <w:tcW w:w="710" w:type="dxa"/>
            <w:tcBorders>
              <w:left w:val="single" w:sz="8" w:space="0" w:color="auto"/>
              <w:bottom w:val="single" w:sz="8" w:space="0" w:color="auto"/>
              <w:right w:val="single" w:sz="8" w:space="0" w:color="auto"/>
            </w:tcBorders>
            <w:vAlign w:val="center"/>
          </w:tcPr>
          <w:p w14:paraId="4FCD30A2"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0DCFA812"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726F7F9F" w14:textId="77777777" w:rsidR="000D32FE" w:rsidRPr="002A7CCC" w:rsidRDefault="000D32FE" w:rsidP="000D32FE">
            <w:pPr>
              <w:widowControl w:val="0"/>
              <w:autoSpaceDN w:val="0"/>
              <w:adjustRightInd w:val="0"/>
              <w:jc w:val="center"/>
              <w:rPr>
                <w:sz w:val="16"/>
                <w:szCs w:val="16"/>
              </w:rPr>
            </w:pPr>
            <w:r>
              <w:rPr>
                <w:sz w:val="16"/>
                <w:szCs w:val="16"/>
              </w:rPr>
              <w:t>35,7</w:t>
            </w:r>
          </w:p>
        </w:tc>
        <w:tc>
          <w:tcPr>
            <w:tcW w:w="850" w:type="dxa"/>
            <w:tcBorders>
              <w:left w:val="single" w:sz="8" w:space="0" w:color="auto"/>
              <w:bottom w:val="single" w:sz="8" w:space="0" w:color="auto"/>
              <w:right w:val="single" w:sz="8" w:space="0" w:color="auto"/>
            </w:tcBorders>
            <w:vAlign w:val="center"/>
          </w:tcPr>
          <w:p w14:paraId="3A7FE2BC" w14:textId="77777777" w:rsidR="000D32FE" w:rsidRPr="002A7CCC" w:rsidRDefault="000D32FE" w:rsidP="000D32FE">
            <w:pPr>
              <w:widowControl w:val="0"/>
              <w:autoSpaceDN w:val="0"/>
              <w:adjustRightInd w:val="0"/>
              <w:jc w:val="center"/>
              <w:rPr>
                <w:sz w:val="16"/>
                <w:szCs w:val="16"/>
              </w:rPr>
            </w:pPr>
            <w:r>
              <w:rPr>
                <w:sz w:val="16"/>
                <w:szCs w:val="16"/>
              </w:rPr>
              <w:t>35,7</w:t>
            </w:r>
          </w:p>
        </w:tc>
        <w:tc>
          <w:tcPr>
            <w:tcW w:w="851" w:type="dxa"/>
            <w:tcBorders>
              <w:left w:val="single" w:sz="8" w:space="0" w:color="auto"/>
              <w:bottom w:val="single" w:sz="8" w:space="0" w:color="auto"/>
              <w:right w:val="single" w:sz="8" w:space="0" w:color="auto"/>
            </w:tcBorders>
            <w:vAlign w:val="center"/>
          </w:tcPr>
          <w:p w14:paraId="572A1665" w14:textId="77777777" w:rsidR="000D32FE" w:rsidRPr="002A7CCC" w:rsidRDefault="000D32FE" w:rsidP="000D32FE">
            <w:pPr>
              <w:widowControl w:val="0"/>
              <w:autoSpaceDN w:val="0"/>
              <w:adjustRightInd w:val="0"/>
              <w:jc w:val="center"/>
              <w:rPr>
                <w:sz w:val="16"/>
                <w:szCs w:val="16"/>
              </w:rPr>
            </w:pPr>
            <w:r>
              <w:rPr>
                <w:sz w:val="16"/>
                <w:szCs w:val="16"/>
              </w:rPr>
              <w:t>912,6</w:t>
            </w:r>
          </w:p>
        </w:tc>
        <w:tc>
          <w:tcPr>
            <w:tcW w:w="1299" w:type="dxa"/>
            <w:tcBorders>
              <w:left w:val="single" w:sz="8" w:space="0" w:color="auto"/>
              <w:bottom w:val="single" w:sz="8" w:space="0" w:color="auto"/>
              <w:right w:val="single" w:sz="8" w:space="0" w:color="auto"/>
            </w:tcBorders>
            <w:vAlign w:val="center"/>
          </w:tcPr>
          <w:p w14:paraId="04AA0134" w14:textId="77777777" w:rsidR="000D32FE" w:rsidRPr="002A7CCC" w:rsidRDefault="000D32FE" w:rsidP="000D32FE">
            <w:pPr>
              <w:widowControl w:val="0"/>
              <w:autoSpaceDN w:val="0"/>
              <w:adjustRightInd w:val="0"/>
              <w:jc w:val="center"/>
              <w:rPr>
                <w:sz w:val="16"/>
                <w:szCs w:val="16"/>
              </w:rPr>
            </w:pPr>
          </w:p>
        </w:tc>
      </w:tr>
      <w:tr w:rsidR="000D32FE" w:rsidRPr="002A7CCC" w14:paraId="3CD9424E" w14:textId="77777777" w:rsidTr="000D32FE">
        <w:trPr>
          <w:trHeight w:val="242"/>
          <w:tblCellSpacing w:w="5" w:type="nil"/>
          <w:jc w:val="center"/>
        </w:trPr>
        <w:tc>
          <w:tcPr>
            <w:tcW w:w="16244" w:type="dxa"/>
            <w:gridSpan w:val="17"/>
            <w:tcBorders>
              <w:left w:val="single" w:sz="8" w:space="0" w:color="auto"/>
              <w:bottom w:val="single" w:sz="8" w:space="0" w:color="auto"/>
              <w:right w:val="single" w:sz="8" w:space="0" w:color="auto"/>
            </w:tcBorders>
            <w:vAlign w:val="center"/>
          </w:tcPr>
          <w:p w14:paraId="673379EC" w14:textId="77777777" w:rsidR="000D32FE" w:rsidRPr="002A7CCC" w:rsidRDefault="000D32FE" w:rsidP="000D32FE">
            <w:pPr>
              <w:widowControl w:val="0"/>
              <w:autoSpaceDN w:val="0"/>
              <w:adjustRightInd w:val="0"/>
              <w:jc w:val="center"/>
              <w:rPr>
                <w:sz w:val="16"/>
                <w:szCs w:val="16"/>
              </w:rPr>
            </w:pPr>
            <w:r w:rsidRPr="002A7CCC">
              <w:rPr>
                <w:sz w:val="16"/>
                <w:szCs w:val="16"/>
              </w:rPr>
              <w:t>Подпрограмма 3 «Развитие архивного дела»</w:t>
            </w:r>
          </w:p>
        </w:tc>
      </w:tr>
      <w:tr w:rsidR="000D32FE" w:rsidRPr="002A7CCC" w14:paraId="799C2F69"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tcPr>
          <w:p w14:paraId="75D16F91" w14:textId="77777777" w:rsidR="000D32FE" w:rsidRPr="002A7CCC" w:rsidRDefault="000D32FE" w:rsidP="000D32FE">
            <w:pPr>
              <w:widowControl w:val="0"/>
              <w:autoSpaceDN w:val="0"/>
              <w:adjustRightInd w:val="0"/>
              <w:rPr>
                <w:sz w:val="16"/>
                <w:szCs w:val="16"/>
              </w:rPr>
            </w:pPr>
            <w:r w:rsidRPr="002A7CCC">
              <w:rPr>
                <w:sz w:val="16"/>
                <w:szCs w:val="16"/>
              </w:rPr>
              <w:t>3.1.1. Развитие архивного дела</w:t>
            </w:r>
          </w:p>
        </w:tc>
        <w:tc>
          <w:tcPr>
            <w:tcW w:w="1432" w:type="dxa"/>
            <w:tcBorders>
              <w:left w:val="single" w:sz="8" w:space="0" w:color="auto"/>
              <w:bottom w:val="single" w:sz="8" w:space="0" w:color="auto"/>
              <w:right w:val="single" w:sz="8" w:space="0" w:color="auto"/>
            </w:tcBorders>
            <w:vAlign w:val="center"/>
          </w:tcPr>
          <w:p w14:paraId="7EB20795" w14:textId="77777777" w:rsidR="000D32FE" w:rsidRPr="004B714A" w:rsidRDefault="000D32FE" w:rsidP="000D32FE">
            <w:pPr>
              <w:widowControl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0ED9CD5A" w14:textId="77777777" w:rsidR="000D32FE" w:rsidRPr="002A7CCC" w:rsidRDefault="000D32FE" w:rsidP="000D32FE">
            <w:pPr>
              <w:widowControl w:val="0"/>
              <w:autoSpaceDN w:val="0"/>
              <w:adjustRightInd w:val="0"/>
              <w:jc w:val="center"/>
              <w:rPr>
                <w:sz w:val="16"/>
                <w:szCs w:val="16"/>
              </w:rPr>
            </w:pPr>
            <w:r>
              <w:rPr>
                <w:sz w:val="16"/>
                <w:szCs w:val="16"/>
              </w:rPr>
              <w:t>6032,7</w:t>
            </w:r>
          </w:p>
        </w:tc>
        <w:tc>
          <w:tcPr>
            <w:tcW w:w="851" w:type="dxa"/>
            <w:tcBorders>
              <w:left w:val="single" w:sz="8" w:space="0" w:color="auto"/>
              <w:bottom w:val="single" w:sz="8" w:space="0" w:color="auto"/>
              <w:right w:val="single" w:sz="8" w:space="0" w:color="auto"/>
            </w:tcBorders>
            <w:vAlign w:val="center"/>
          </w:tcPr>
          <w:p w14:paraId="54A7B0AA" w14:textId="77777777" w:rsidR="000D32FE" w:rsidRPr="002A7CCC" w:rsidRDefault="000D32FE" w:rsidP="000D32FE">
            <w:pPr>
              <w:widowControl w:val="0"/>
              <w:autoSpaceDN w:val="0"/>
              <w:adjustRightInd w:val="0"/>
              <w:jc w:val="center"/>
              <w:rPr>
                <w:sz w:val="16"/>
                <w:szCs w:val="16"/>
              </w:rPr>
            </w:pPr>
            <w:r>
              <w:rPr>
                <w:sz w:val="16"/>
                <w:szCs w:val="16"/>
              </w:rPr>
              <w:t>6032,7</w:t>
            </w:r>
          </w:p>
        </w:tc>
        <w:tc>
          <w:tcPr>
            <w:tcW w:w="430" w:type="dxa"/>
            <w:tcBorders>
              <w:left w:val="single" w:sz="8" w:space="0" w:color="auto"/>
              <w:bottom w:val="single" w:sz="8" w:space="0" w:color="auto"/>
              <w:right w:val="single" w:sz="8" w:space="0" w:color="auto"/>
            </w:tcBorders>
            <w:vAlign w:val="center"/>
          </w:tcPr>
          <w:p w14:paraId="403141B9"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3CB3397D"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42B13DBC"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249A4085" w14:textId="77777777" w:rsidR="000D32FE" w:rsidRPr="002A7CCC" w:rsidRDefault="000D32FE" w:rsidP="000D32FE">
            <w:pPr>
              <w:widowControl w:val="0"/>
              <w:autoSpaceDN w:val="0"/>
              <w:adjustRightInd w:val="0"/>
              <w:jc w:val="center"/>
              <w:rPr>
                <w:sz w:val="16"/>
                <w:szCs w:val="16"/>
              </w:rPr>
            </w:pPr>
            <w:r>
              <w:rPr>
                <w:sz w:val="16"/>
                <w:szCs w:val="16"/>
              </w:rPr>
              <w:t>440,2</w:t>
            </w:r>
          </w:p>
        </w:tc>
        <w:tc>
          <w:tcPr>
            <w:tcW w:w="906" w:type="dxa"/>
            <w:tcBorders>
              <w:left w:val="single" w:sz="8" w:space="0" w:color="auto"/>
              <w:bottom w:val="single" w:sz="8" w:space="0" w:color="auto"/>
              <w:right w:val="single" w:sz="8" w:space="0" w:color="auto"/>
            </w:tcBorders>
            <w:vAlign w:val="center"/>
          </w:tcPr>
          <w:p w14:paraId="4CAA0562" w14:textId="77777777" w:rsidR="000D32FE" w:rsidRPr="002A7CCC" w:rsidRDefault="000D32FE" w:rsidP="000D32FE">
            <w:pPr>
              <w:widowControl w:val="0"/>
              <w:autoSpaceDN w:val="0"/>
              <w:adjustRightInd w:val="0"/>
              <w:jc w:val="center"/>
              <w:rPr>
                <w:sz w:val="16"/>
                <w:szCs w:val="16"/>
              </w:rPr>
            </w:pPr>
            <w:r>
              <w:rPr>
                <w:sz w:val="16"/>
                <w:szCs w:val="16"/>
              </w:rPr>
              <w:t>440,2</w:t>
            </w:r>
          </w:p>
        </w:tc>
        <w:tc>
          <w:tcPr>
            <w:tcW w:w="936" w:type="dxa"/>
            <w:tcBorders>
              <w:left w:val="single" w:sz="8" w:space="0" w:color="auto"/>
              <w:bottom w:val="single" w:sz="8" w:space="0" w:color="auto"/>
              <w:right w:val="single" w:sz="8" w:space="0" w:color="auto"/>
            </w:tcBorders>
            <w:vAlign w:val="center"/>
          </w:tcPr>
          <w:p w14:paraId="319D5CFD" w14:textId="77777777" w:rsidR="000D32FE" w:rsidRPr="002A7CCC" w:rsidRDefault="000D32FE" w:rsidP="000D32FE">
            <w:pPr>
              <w:widowControl w:val="0"/>
              <w:autoSpaceDN w:val="0"/>
              <w:adjustRightInd w:val="0"/>
              <w:jc w:val="center"/>
              <w:rPr>
                <w:sz w:val="16"/>
                <w:szCs w:val="16"/>
              </w:rPr>
            </w:pPr>
            <w:r>
              <w:rPr>
                <w:sz w:val="16"/>
                <w:szCs w:val="16"/>
              </w:rPr>
              <w:t>4696,2</w:t>
            </w:r>
          </w:p>
        </w:tc>
        <w:tc>
          <w:tcPr>
            <w:tcW w:w="908" w:type="dxa"/>
            <w:tcBorders>
              <w:left w:val="single" w:sz="8" w:space="0" w:color="auto"/>
              <w:bottom w:val="single" w:sz="8" w:space="0" w:color="auto"/>
              <w:right w:val="single" w:sz="8" w:space="0" w:color="auto"/>
            </w:tcBorders>
            <w:vAlign w:val="center"/>
          </w:tcPr>
          <w:p w14:paraId="7D052E52" w14:textId="77777777" w:rsidR="000D32FE" w:rsidRPr="002A7CCC" w:rsidRDefault="000D32FE" w:rsidP="000D32FE">
            <w:pPr>
              <w:widowControl w:val="0"/>
              <w:autoSpaceDN w:val="0"/>
              <w:adjustRightInd w:val="0"/>
              <w:jc w:val="center"/>
              <w:rPr>
                <w:sz w:val="16"/>
                <w:szCs w:val="16"/>
              </w:rPr>
            </w:pPr>
            <w:r>
              <w:rPr>
                <w:sz w:val="16"/>
                <w:szCs w:val="16"/>
              </w:rPr>
              <w:t>4696,2</w:t>
            </w:r>
          </w:p>
        </w:tc>
        <w:tc>
          <w:tcPr>
            <w:tcW w:w="710" w:type="dxa"/>
            <w:tcBorders>
              <w:left w:val="single" w:sz="8" w:space="0" w:color="auto"/>
              <w:bottom w:val="single" w:sz="8" w:space="0" w:color="auto"/>
              <w:right w:val="single" w:sz="8" w:space="0" w:color="auto"/>
            </w:tcBorders>
            <w:vAlign w:val="center"/>
          </w:tcPr>
          <w:p w14:paraId="4ACF0CE1"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042DEEC8"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712E165E" w14:textId="77777777" w:rsidR="000D32FE" w:rsidRPr="002A7CCC" w:rsidRDefault="000D32FE" w:rsidP="000D32FE">
            <w:pPr>
              <w:widowControl w:val="0"/>
              <w:autoSpaceDN w:val="0"/>
              <w:adjustRightInd w:val="0"/>
              <w:jc w:val="center"/>
              <w:rPr>
                <w:sz w:val="16"/>
                <w:szCs w:val="16"/>
              </w:rPr>
            </w:pPr>
            <w:r>
              <w:rPr>
                <w:sz w:val="16"/>
                <w:szCs w:val="16"/>
              </w:rPr>
              <w:t>896,3</w:t>
            </w:r>
          </w:p>
        </w:tc>
        <w:tc>
          <w:tcPr>
            <w:tcW w:w="850" w:type="dxa"/>
            <w:tcBorders>
              <w:left w:val="single" w:sz="8" w:space="0" w:color="auto"/>
              <w:bottom w:val="single" w:sz="8" w:space="0" w:color="auto"/>
              <w:right w:val="single" w:sz="8" w:space="0" w:color="auto"/>
            </w:tcBorders>
            <w:vAlign w:val="center"/>
          </w:tcPr>
          <w:p w14:paraId="101CF855" w14:textId="77777777" w:rsidR="000D32FE" w:rsidRPr="002A7CCC" w:rsidRDefault="000D32FE" w:rsidP="000D32FE">
            <w:pPr>
              <w:widowControl w:val="0"/>
              <w:autoSpaceDN w:val="0"/>
              <w:adjustRightInd w:val="0"/>
              <w:jc w:val="center"/>
              <w:rPr>
                <w:sz w:val="16"/>
                <w:szCs w:val="16"/>
              </w:rPr>
            </w:pPr>
            <w:r>
              <w:rPr>
                <w:sz w:val="16"/>
                <w:szCs w:val="16"/>
              </w:rPr>
              <w:t>896,3</w:t>
            </w:r>
          </w:p>
        </w:tc>
        <w:tc>
          <w:tcPr>
            <w:tcW w:w="851" w:type="dxa"/>
            <w:tcBorders>
              <w:left w:val="single" w:sz="8" w:space="0" w:color="auto"/>
              <w:bottom w:val="single" w:sz="8" w:space="0" w:color="auto"/>
              <w:right w:val="single" w:sz="8" w:space="0" w:color="auto"/>
            </w:tcBorders>
            <w:vAlign w:val="center"/>
          </w:tcPr>
          <w:p w14:paraId="426F82CF" w14:textId="77777777" w:rsidR="000D32FE" w:rsidRPr="002A7CCC" w:rsidRDefault="000D32FE" w:rsidP="000D32FE">
            <w:pPr>
              <w:widowControl w:val="0"/>
              <w:autoSpaceDN w:val="0"/>
              <w:adjustRightInd w:val="0"/>
              <w:jc w:val="center"/>
              <w:rPr>
                <w:sz w:val="16"/>
                <w:szCs w:val="16"/>
              </w:rPr>
            </w:pPr>
            <w:r>
              <w:rPr>
                <w:sz w:val="16"/>
                <w:szCs w:val="16"/>
              </w:rPr>
              <w:t>5790,1</w:t>
            </w:r>
          </w:p>
        </w:tc>
        <w:tc>
          <w:tcPr>
            <w:tcW w:w="1299" w:type="dxa"/>
            <w:tcBorders>
              <w:left w:val="single" w:sz="8" w:space="0" w:color="auto"/>
              <w:bottom w:val="single" w:sz="8" w:space="0" w:color="auto"/>
              <w:right w:val="single" w:sz="8" w:space="0" w:color="auto"/>
            </w:tcBorders>
            <w:vAlign w:val="center"/>
          </w:tcPr>
          <w:p w14:paraId="4AFA264D" w14:textId="77777777" w:rsidR="000D32FE" w:rsidRPr="002A7CCC" w:rsidRDefault="000D32FE" w:rsidP="000D32FE">
            <w:pPr>
              <w:widowControl w:val="0"/>
              <w:autoSpaceDN w:val="0"/>
              <w:adjustRightInd w:val="0"/>
              <w:jc w:val="center"/>
              <w:rPr>
                <w:sz w:val="16"/>
                <w:szCs w:val="16"/>
              </w:rPr>
            </w:pPr>
            <w:r>
              <w:rPr>
                <w:sz w:val="16"/>
                <w:szCs w:val="16"/>
              </w:rPr>
              <w:t xml:space="preserve">Экономия средств, в связи с оплатой по </w:t>
            </w:r>
            <w:r>
              <w:rPr>
                <w:sz w:val="16"/>
                <w:szCs w:val="16"/>
              </w:rPr>
              <w:lastRenderedPageBreak/>
              <w:t>факту.</w:t>
            </w:r>
          </w:p>
        </w:tc>
      </w:tr>
      <w:tr w:rsidR="000D32FE" w:rsidRPr="002A7CCC" w14:paraId="3E1945A8" w14:textId="77777777" w:rsidTr="000D32FE">
        <w:trPr>
          <w:trHeight w:val="320"/>
          <w:tblCellSpacing w:w="5" w:type="nil"/>
          <w:jc w:val="center"/>
        </w:trPr>
        <w:tc>
          <w:tcPr>
            <w:tcW w:w="2026" w:type="dxa"/>
            <w:tcBorders>
              <w:left w:val="single" w:sz="8" w:space="0" w:color="auto"/>
              <w:bottom w:val="single" w:sz="8" w:space="0" w:color="auto"/>
              <w:right w:val="single" w:sz="8" w:space="0" w:color="auto"/>
            </w:tcBorders>
          </w:tcPr>
          <w:p w14:paraId="77D3CE5F" w14:textId="77777777" w:rsidR="000D32FE" w:rsidRPr="002A7CCC" w:rsidRDefault="000D32FE" w:rsidP="000D32FE">
            <w:pPr>
              <w:widowControl w:val="0"/>
              <w:autoSpaceDN w:val="0"/>
              <w:adjustRightInd w:val="0"/>
              <w:rPr>
                <w:sz w:val="16"/>
                <w:szCs w:val="16"/>
              </w:rPr>
            </w:pPr>
            <w:r w:rsidRPr="002A7CCC">
              <w:rPr>
                <w:sz w:val="16"/>
                <w:szCs w:val="16"/>
              </w:rPr>
              <w:lastRenderedPageBreak/>
              <w:t xml:space="preserve">Всего по Подпрограмме </w:t>
            </w:r>
            <w:r>
              <w:rPr>
                <w:sz w:val="16"/>
                <w:szCs w:val="16"/>
              </w:rPr>
              <w:t>3</w:t>
            </w:r>
          </w:p>
        </w:tc>
        <w:tc>
          <w:tcPr>
            <w:tcW w:w="1432" w:type="dxa"/>
            <w:tcBorders>
              <w:left w:val="single" w:sz="8" w:space="0" w:color="auto"/>
              <w:bottom w:val="single" w:sz="8" w:space="0" w:color="auto"/>
              <w:right w:val="single" w:sz="8" w:space="0" w:color="auto"/>
            </w:tcBorders>
            <w:vAlign w:val="center"/>
          </w:tcPr>
          <w:p w14:paraId="13A0FCD7" w14:textId="77777777" w:rsidR="000D32FE" w:rsidRPr="002A7CCC" w:rsidRDefault="000D32FE" w:rsidP="000D32FE">
            <w:pPr>
              <w:widowControl w:val="0"/>
              <w:autoSpaceDN w:val="0"/>
              <w:adjustRightInd w:val="0"/>
              <w:jc w:val="center"/>
              <w:rPr>
                <w:sz w:val="16"/>
                <w:szCs w:val="16"/>
              </w:rPr>
            </w:pPr>
          </w:p>
        </w:tc>
        <w:tc>
          <w:tcPr>
            <w:tcW w:w="850" w:type="dxa"/>
            <w:tcBorders>
              <w:left w:val="single" w:sz="8" w:space="0" w:color="auto"/>
              <w:bottom w:val="single" w:sz="8" w:space="0" w:color="auto"/>
              <w:right w:val="single" w:sz="8" w:space="0" w:color="auto"/>
            </w:tcBorders>
            <w:vAlign w:val="center"/>
          </w:tcPr>
          <w:p w14:paraId="22106DFE" w14:textId="77777777" w:rsidR="000D32FE" w:rsidRPr="002A7CCC" w:rsidRDefault="000D32FE" w:rsidP="000D32FE">
            <w:pPr>
              <w:widowControl w:val="0"/>
              <w:autoSpaceDN w:val="0"/>
              <w:adjustRightInd w:val="0"/>
              <w:jc w:val="center"/>
              <w:rPr>
                <w:sz w:val="16"/>
                <w:szCs w:val="16"/>
              </w:rPr>
            </w:pPr>
            <w:r>
              <w:rPr>
                <w:sz w:val="16"/>
                <w:szCs w:val="16"/>
              </w:rPr>
              <w:t>6032,7</w:t>
            </w:r>
          </w:p>
        </w:tc>
        <w:tc>
          <w:tcPr>
            <w:tcW w:w="851" w:type="dxa"/>
            <w:tcBorders>
              <w:left w:val="single" w:sz="8" w:space="0" w:color="auto"/>
              <w:bottom w:val="single" w:sz="8" w:space="0" w:color="auto"/>
              <w:right w:val="single" w:sz="8" w:space="0" w:color="auto"/>
            </w:tcBorders>
            <w:vAlign w:val="center"/>
          </w:tcPr>
          <w:p w14:paraId="6B58715A" w14:textId="77777777" w:rsidR="000D32FE" w:rsidRPr="002A7CCC" w:rsidRDefault="000D32FE" w:rsidP="000D32FE">
            <w:pPr>
              <w:widowControl w:val="0"/>
              <w:autoSpaceDN w:val="0"/>
              <w:adjustRightInd w:val="0"/>
              <w:jc w:val="center"/>
              <w:rPr>
                <w:sz w:val="16"/>
                <w:szCs w:val="16"/>
              </w:rPr>
            </w:pPr>
            <w:r>
              <w:rPr>
                <w:sz w:val="16"/>
                <w:szCs w:val="16"/>
              </w:rPr>
              <w:t>6032,7</w:t>
            </w:r>
          </w:p>
        </w:tc>
        <w:tc>
          <w:tcPr>
            <w:tcW w:w="430" w:type="dxa"/>
            <w:tcBorders>
              <w:left w:val="single" w:sz="8" w:space="0" w:color="auto"/>
              <w:bottom w:val="single" w:sz="8" w:space="0" w:color="auto"/>
              <w:right w:val="single" w:sz="8" w:space="0" w:color="auto"/>
            </w:tcBorders>
            <w:vAlign w:val="center"/>
          </w:tcPr>
          <w:p w14:paraId="3B017FDC" w14:textId="77777777" w:rsidR="000D32FE" w:rsidRPr="002A7CCC" w:rsidRDefault="000D32FE" w:rsidP="000D32FE">
            <w:pPr>
              <w:widowControl w:val="0"/>
              <w:autoSpaceDN w:val="0"/>
              <w:adjustRightInd w:val="0"/>
              <w:jc w:val="center"/>
              <w:rPr>
                <w:sz w:val="16"/>
                <w:szCs w:val="16"/>
              </w:rPr>
            </w:pPr>
            <w:r>
              <w:rPr>
                <w:sz w:val="16"/>
                <w:szCs w:val="16"/>
              </w:rPr>
              <w:t>100</w:t>
            </w:r>
          </w:p>
        </w:tc>
        <w:tc>
          <w:tcPr>
            <w:tcW w:w="851" w:type="dxa"/>
            <w:tcBorders>
              <w:left w:val="single" w:sz="8" w:space="0" w:color="auto"/>
              <w:bottom w:val="single" w:sz="8" w:space="0" w:color="auto"/>
              <w:right w:val="single" w:sz="8" w:space="0" w:color="auto"/>
            </w:tcBorders>
            <w:vAlign w:val="center"/>
          </w:tcPr>
          <w:p w14:paraId="4392DFA2"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749A12FB"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55D70BD0" w14:textId="77777777" w:rsidR="000D32FE" w:rsidRPr="002A7CCC" w:rsidRDefault="000D32FE" w:rsidP="000D32FE">
            <w:pPr>
              <w:widowControl w:val="0"/>
              <w:autoSpaceDN w:val="0"/>
              <w:adjustRightInd w:val="0"/>
              <w:jc w:val="center"/>
              <w:rPr>
                <w:sz w:val="16"/>
                <w:szCs w:val="16"/>
              </w:rPr>
            </w:pPr>
            <w:r>
              <w:rPr>
                <w:sz w:val="16"/>
                <w:szCs w:val="16"/>
              </w:rPr>
              <w:t>440,2</w:t>
            </w:r>
          </w:p>
        </w:tc>
        <w:tc>
          <w:tcPr>
            <w:tcW w:w="906" w:type="dxa"/>
            <w:tcBorders>
              <w:left w:val="single" w:sz="8" w:space="0" w:color="auto"/>
              <w:bottom w:val="single" w:sz="8" w:space="0" w:color="auto"/>
              <w:right w:val="single" w:sz="8" w:space="0" w:color="auto"/>
            </w:tcBorders>
            <w:vAlign w:val="center"/>
          </w:tcPr>
          <w:p w14:paraId="35ED024E" w14:textId="77777777" w:rsidR="000D32FE" w:rsidRPr="002A7CCC" w:rsidRDefault="000D32FE" w:rsidP="000D32FE">
            <w:pPr>
              <w:widowControl w:val="0"/>
              <w:autoSpaceDN w:val="0"/>
              <w:adjustRightInd w:val="0"/>
              <w:jc w:val="center"/>
              <w:rPr>
                <w:sz w:val="16"/>
                <w:szCs w:val="16"/>
              </w:rPr>
            </w:pPr>
            <w:r>
              <w:rPr>
                <w:sz w:val="16"/>
                <w:szCs w:val="16"/>
              </w:rPr>
              <w:t>440,2</w:t>
            </w:r>
          </w:p>
        </w:tc>
        <w:tc>
          <w:tcPr>
            <w:tcW w:w="936" w:type="dxa"/>
            <w:tcBorders>
              <w:left w:val="single" w:sz="8" w:space="0" w:color="auto"/>
              <w:bottom w:val="single" w:sz="8" w:space="0" w:color="auto"/>
              <w:right w:val="single" w:sz="8" w:space="0" w:color="auto"/>
            </w:tcBorders>
            <w:vAlign w:val="center"/>
          </w:tcPr>
          <w:p w14:paraId="607E38B6" w14:textId="77777777" w:rsidR="000D32FE" w:rsidRPr="002A7CCC" w:rsidRDefault="000D32FE" w:rsidP="000D32FE">
            <w:pPr>
              <w:widowControl w:val="0"/>
              <w:autoSpaceDN w:val="0"/>
              <w:adjustRightInd w:val="0"/>
              <w:jc w:val="center"/>
              <w:rPr>
                <w:sz w:val="16"/>
                <w:szCs w:val="16"/>
              </w:rPr>
            </w:pPr>
            <w:r>
              <w:rPr>
                <w:sz w:val="16"/>
                <w:szCs w:val="16"/>
              </w:rPr>
              <w:t>4696,2</w:t>
            </w:r>
          </w:p>
        </w:tc>
        <w:tc>
          <w:tcPr>
            <w:tcW w:w="908" w:type="dxa"/>
            <w:tcBorders>
              <w:left w:val="single" w:sz="8" w:space="0" w:color="auto"/>
              <w:bottom w:val="single" w:sz="8" w:space="0" w:color="auto"/>
              <w:right w:val="single" w:sz="8" w:space="0" w:color="auto"/>
            </w:tcBorders>
            <w:vAlign w:val="center"/>
          </w:tcPr>
          <w:p w14:paraId="655277CE" w14:textId="77777777" w:rsidR="000D32FE" w:rsidRPr="002A7CCC" w:rsidRDefault="000D32FE" w:rsidP="000D32FE">
            <w:pPr>
              <w:widowControl w:val="0"/>
              <w:autoSpaceDN w:val="0"/>
              <w:adjustRightInd w:val="0"/>
              <w:jc w:val="center"/>
              <w:rPr>
                <w:sz w:val="16"/>
                <w:szCs w:val="16"/>
              </w:rPr>
            </w:pPr>
            <w:r>
              <w:rPr>
                <w:sz w:val="16"/>
                <w:szCs w:val="16"/>
              </w:rPr>
              <w:t>4696,2</w:t>
            </w:r>
          </w:p>
        </w:tc>
        <w:tc>
          <w:tcPr>
            <w:tcW w:w="710" w:type="dxa"/>
            <w:tcBorders>
              <w:left w:val="single" w:sz="8" w:space="0" w:color="auto"/>
              <w:bottom w:val="single" w:sz="8" w:space="0" w:color="auto"/>
              <w:right w:val="single" w:sz="8" w:space="0" w:color="auto"/>
            </w:tcBorders>
            <w:vAlign w:val="center"/>
          </w:tcPr>
          <w:p w14:paraId="27CB03F0"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3262C975"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12D75AFC" w14:textId="77777777" w:rsidR="000D32FE" w:rsidRPr="002A7CCC" w:rsidRDefault="000D32FE" w:rsidP="000D32FE">
            <w:pPr>
              <w:widowControl w:val="0"/>
              <w:autoSpaceDN w:val="0"/>
              <w:adjustRightInd w:val="0"/>
              <w:jc w:val="center"/>
              <w:rPr>
                <w:sz w:val="16"/>
                <w:szCs w:val="16"/>
              </w:rPr>
            </w:pPr>
            <w:r>
              <w:rPr>
                <w:sz w:val="16"/>
                <w:szCs w:val="16"/>
              </w:rPr>
              <w:t>896,3</w:t>
            </w:r>
          </w:p>
        </w:tc>
        <w:tc>
          <w:tcPr>
            <w:tcW w:w="850" w:type="dxa"/>
            <w:tcBorders>
              <w:left w:val="single" w:sz="8" w:space="0" w:color="auto"/>
              <w:bottom w:val="single" w:sz="8" w:space="0" w:color="auto"/>
              <w:right w:val="single" w:sz="8" w:space="0" w:color="auto"/>
            </w:tcBorders>
            <w:vAlign w:val="center"/>
          </w:tcPr>
          <w:p w14:paraId="6ACA21FA" w14:textId="77777777" w:rsidR="000D32FE" w:rsidRPr="002A7CCC" w:rsidRDefault="000D32FE" w:rsidP="000D32FE">
            <w:pPr>
              <w:widowControl w:val="0"/>
              <w:autoSpaceDN w:val="0"/>
              <w:adjustRightInd w:val="0"/>
              <w:jc w:val="center"/>
              <w:rPr>
                <w:sz w:val="16"/>
                <w:szCs w:val="16"/>
              </w:rPr>
            </w:pPr>
            <w:r>
              <w:rPr>
                <w:sz w:val="16"/>
                <w:szCs w:val="16"/>
              </w:rPr>
              <w:t>896,3</w:t>
            </w:r>
          </w:p>
        </w:tc>
        <w:tc>
          <w:tcPr>
            <w:tcW w:w="851" w:type="dxa"/>
            <w:tcBorders>
              <w:left w:val="single" w:sz="8" w:space="0" w:color="auto"/>
              <w:bottom w:val="single" w:sz="8" w:space="0" w:color="auto"/>
              <w:right w:val="single" w:sz="8" w:space="0" w:color="auto"/>
            </w:tcBorders>
            <w:vAlign w:val="center"/>
          </w:tcPr>
          <w:p w14:paraId="67866902" w14:textId="77777777" w:rsidR="000D32FE" w:rsidRPr="002A7CCC" w:rsidRDefault="000D32FE" w:rsidP="000D32FE">
            <w:pPr>
              <w:widowControl w:val="0"/>
              <w:autoSpaceDN w:val="0"/>
              <w:adjustRightInd w:val="0"/>
              <w:jc w:val="center"/>
              <w:rPr>
                <w:sz w:val="16"/>
                <w:szCs w:val="16"/>
              </w:rPr>
            </w:pPr>
            <w:r>
              <w:rPr>
                <w:sz w:val="16"/>
                <w:szCs w:val="16"/>
              </w:rPr>
              <w:t>5790,1</w:t>
            </w:r>
          </w:p>
        </w:tc>
        <w:tc>
          <w:tcPr>
            <w:tcW w:w="1299" w:type="dxa"/>
            <w:tcBorders>
              <w:left w:val="single" w:sz="8" w:space="0" w:color="auto"/>
              <w:bottom w:val="single" w:sz="8" w:space="0" w:color="auto"/>
              <w:right w:val="single" w:sz="8" w:space="0" w:color="auto"/>
            </w:tcBorders>
            <w:vAlign w:val="center"/>
          </w:tcPr>
          <w:p w14:paraId="2A774EDD" w14:textId="77777777" w:rsidR="000D32FE" w:rsidRPr="002A7CCC" w:rsidRDefault="000D32FE" w:rsidP="000D32FE">
            <w:pPr>
              <w:widowControl w:val="0"/>
              <w:autoSpaceDN w:val="0"/>
              <w:adjustRightInd w:val="0"/>
              <w:jc w:val="center"/>
              <w:rPr>
                <w:sz w:val="16"/>
                <w:szCs w:val="16"/>
              </w:rPr>
            </w:pPr>
          </w:p>
        </w:tc>
      </w:tr>
      <w:tr w:rsidR="000D32FE" w:rsidRPr="002A7CCC" w14:paraId="409513AE" w14:textId="77777777" w:rsidTr="000D32FE">
        <w:trPr>
          <w:trHeight w:val="443"/>
          <w:tblCellSpacing w:w="5" w:type="nil"/>
          <w:jc w:val="center"/>
        </w:trPr>
        <w:tc>
          <w:tcPr>
            <w:tcW w:w="2026" w:type="dxa"/>
            <w:tcBorders>
              <w:left w:val="single" w:sz="8" w:space="0" w:color="auto"/>
              <w:bottom w:val="single" w:sz="8" w:space="0" w:color="auto"/>
              <w:right w:val="single" w:sz="8" w:space="0" w:color="auto"/>
            </w:tcBorders>
          </w:tcPr>
          <w:p w14:paraId="6A9221E9" w14:textId="77777777" w:rsidR="000D32FE" w:rsidRPr="002A7CCC" w:rsidRDefault="000D32FE" w:rsidP="000D32FE">
            <w:pPr>
              <w:widowControl w:val="0"/>
              <w:autoSpaceDN w:val="0"/>
              <w:adjustRightInd w:val="0"/>
              <w:rPr>
                <w:sz w:val="16"/>
                <w:szCs w:val="16"/>
              </w:rPr>
            </w:pPr>
            <w:r w:rsidRPr="002A7CCC">
              <w:rPr>
                <w:sz w:val="16"/>
                <w:szCs w:val="16"/>
              </w:rPr>
              <w:t>Всего по муниципальной программе</w:t>
            </w:r>
          </w:p>
        </w:tc>
        <w:tc>
          <w:tcPr>
            <w:tcW w:w="1432" w:type="dxa"/>
            <w:tcBorders>
              <w:left w:val="single" w:sz="8" w:space="0" w:color="auto"/>
              <w:bottom w:val="single" w:sz="8" w:space="0" w:color="auto"/>
              <w:right w:val="single" w:sz="8" w:space="0" w:color="auto"/>
            </w:tcBorders>
            <w:vAlign w:val="center"/>
          </w:tcPr>
          <w:p w14:paraId="032BC65C" w14:textId="77777777" w:rsidR="000D32FE" w:rsidRPr="002A7CCC" w:rsidRDefault="000D32FE" w:rsidP="000D32FE">
            <w:pPr>
              <w:widowControl w:val="0"/>
              <w:autoSpaceDN w:val="0"/>
              <w:adjustRightInd w:val="0"/>
              <w:ind w:firstLine="540"/>
              <w:jc w:val="center"/>
              <w:rPr>
                <w:sz w:val="16"/>
                <w:szCs w:val="16"/>
              </w:rPr>
            </w:pPr>
          </w:p>
        </w:tc>
        <w:tc>
          <w:tcPr>
            <w:tcW w:w="850" w:type="dxa"/>
            <w:tcBorders>
              <w:left w:val="single" w:sz="8" w:space="0" w:color="auto"/>
              <w:bottom w:val="single" w:sz="8" w:space="0" w:color="auto"/>
              <w:right w:val="single" w:sz="8" w:space="0" w:color="auto"/>
            </w:tcBorders>
            <w:vAlign w:val="center"/>
          </w:tcPr>
          <w:p w14:paraId="41655B50" w14:textId="77777777" w:rsidR="000D32FE" w:rsidRPr="002A7CCC" w:rsidRDefault="000D32FE" w:rsidP="000D32FE">
            <w:pPr>
              <w:widowControl w:val="0"/>
              <w:autoSpaceDN w:val="0"/>
              <w:adjustRightInd w:val="0"/>
              <w:jc w:val="center"/>
              <w:rPr>
                <w:sz w:val="16"/>
                <w:szCs w:val="16"/>
              </w:rPr>
            </w:pPr>
            <w:r>
              <w:rPr>
                <w:sz w:val="16"/>
                <w:szCs w:val="16"/>
              </w:rPr>
              <w:t>146090,3</w:t>
            </w:r>
          </w:p>
        </w:tc>
        <w:tc>
          <w:tcPr>
            <w:tcW w:w="851" w:type="dxa"/>
            <w:tcBorders>
              <w:left w:val="single" w:sz="8" w:space="0" w:color="auto"/>
              <w:bottom w:val="single" w:sz="8" w:space="0" w:color="auto"/>
              <w:right w:val="single" w:sz="8" w:space="0" w:color="auto"/>
            </w:tcBorders>
            <w:vAlign w:val="center"/>
          </w:tcPr>
          <w:p w14:paraId="686CE620" w14:textId="77777777" w:rsidR="000D32FE" w:rsidRPr="002A7CCC" w:rsidRDefault="000D32FE" w:rsidP="000D32FE">
            <w:pPr>
              <w:widowControl w:val="0"/>
              <w:autoSpaceDN w:val="0"/>
              <w:adjustRightInd w:val="0"/>
              <w:jc w:val="center"/>
              <w:rPr>
                <w:sz w:val="16"/>
                <w:szCs w:val="16"/>
              </w:rPr>
            </w:pPr>
            <w:r>
              <w:rPr>
                <w:sz w:val="16"/>
                <w:szCs w:val="16"/>
              </w:rPr>
              <w:t>145095,3</w:t>
            </w:r>
          </w:p>
        </w:tc>
        <w:tc>
          <w:tcPr>
            <w:tcW w:w="430" w:type="dxa"/>
            <w:tcBorders>
              <w:left w:val="single" w:sz="8" w:space="0" w:color="auto"/>
              <w:bottom w:val="single" w:sz="8" w:space="0" w:color="auto"/>
              <w:right w:val="single" w:sz="8" w:space="0" w:color="auto"/>
            </w:tcBorders>
            <w:vAlign w:val="center"/>
          </w:tcPr>
          <w:p w14:paraId="34C55735" w14:textId="77777777" w:rsidR="000D32FE" w:rsidRPr="002A7CCC" w:rsidRDefault="000D32FE" w:rsidP="000D32FE">
            <w:pPr>
              <w:widowControl w:val="0"/>
              <w:autoSpaceDN w:val="0"/>
              <w:adjustRightInd w:val="0"/>
              <w:rPr>
                <w:sz w:val="16"/>
                <w:szCs w:val="16"/>
              </w:rPr>
            </w:pPr>
            <w:r>
              <w:rPr>
                <w:sz w:val="16"/>
                <w:szCs w:val="16"/>
              </w:rPr>
              <w:t xml:space="preserve">  99</w:t>
            </w:r>
          </w:p>
        </w:tc>
        <w:tc>
          <w:tcPr>
            <w:tcW w:w="851" w:type="dxa"/>
            <w:tcBorders>
              <w:left w:val="single" w:sz="8" w:space="0" w:color="auto"/>
              <w:bottom w:val="single" w:sz="8" w:space="0" w:color="auto"/>
              <w:right w:val="single" w:sz="8" w:space="0" w:color="auto"/>
            </w:tcBorders>
            <w:vAlign w:val="center"/>
          </w:tcPr>
          <w:p w14:paraId="11AF5038"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0DA51E28"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1282A5A6" w14:textId="77777777" w:rsidR="000D32FE" w:rsidRPr="002A7CCC" w:rsidRDefault="000D32FE" w:rsidP="000D32FE">
            <w:pPr>
              <w:widowControl w:val="0"/>
              <w:autoSpaceDN w:val="0"/>
              <w:adjustRightInd w:val="0"/>
              <w:jc w:val="center"/>
              <w:rPr>
                <w:sz w:val="16"/>
                <w:szCs w:val="16"/>
              </w:rPr>
            </w:pPr>
            <w:r>
              <w:rPr>
                <w:sz w:val="16"/>
                <w:szCs w:val="16"/>
              </w:rPr>
              <w:t>9212,4</w:t>
            </w:r>
          </w:p>
        </w:tc>
        <w:tc>
          <w:tcPr>
            <w:tcW w:w="906" w:type="dxa"/>
            <w:tcBorders>
              <w:left w:val="single" w:sz="8" w:space="0" w:color="auto"/>
              <w:bottom w:val="single" w:sz="8" w:space="0" w:color="auto"/>
              <w:right w:val="single" w:sz="8" w:space="0" w:color="auto"/>
            </w:tcBorders>
            <w:vAlign w:val="center"/>
          </w:tcPr>
          <w:p w14:paraId="39197EDD" w14:textId="77777777" w:rsidR="000D32FE" w:rsidRPr="002A7CCC" w:rsidRDefault="000D32FE" w:rsidP="000D32FE">
            <w:pPr>
              <w:widowControl w:val="0"/>
              <w:autoSpaceDN w:val="0"/>
              <w:adjustRightInd w:val="0"/>
              <w:jc w:val="center"/>
              <w:rPr>
                <w:sz w:val="16"/>
                <w:szCs w:val="16"/>
              </w:rPr>
            </w:pPr>
            <w:r>
              <w:rPr>
                <w:sz w:val="16"/>
                <w:szCs w:val="16"/>
              </w:rPr>
              <w:t>9212,4</w:t>
            </w:r>
          </w:p>
        </w:tc>
        <w:tc>
          <w:tcPr>
            <w:tcW w:w="936" w:type="dxa"/>
            <w:tcBorders>
              <w:left w:val="single" w:sz="8" w:space="0" w:color="auto"/>
              <w:bottom w:val="single" w:sz="8" w:space="0" w:color="auto"/>
              <w:right w:val="single" w:sz="8" w:space="0" w:color="auto"/>
            </w:tcBorders>
            <w:vAlign w:val="center"/>
          </w:tcPr>
          <w:p w14:paraId="2224A88C" w14:textId="77777777" w:rsidR="000D32FE" w:rsidRPr="002A7CCC" w:rsidRDefault="000D32FE" w:rsidP="000D32FE">
            <w:pPr>
              <w:widowControl w:val="0"/>
              <w:autoSpaceDN w:val="0"/>
              <w:adjustRightInd w:val="0"/>
              <w:jc w:val="center"/>
              <w:rPr>
                <w:sz w:val="16"/>
                <w:szCs w:val="16"/>
              </w:rPr>
            </w:pPr>
            <w:r>
              <w:rPr>
                <w:sz w:val="16"/>
                <w:szCs w:val="16"/>
              </w:rPr>
              <w:t>130284,1</w:t>
            </w:r>
          </w:p>
        </w:tc>
        <w:tc>
          <w:tcPr>
            <w:tcW w:w="908" w:type="dxa"/>
            <w:tcBorders>
              <w:left w:val="single" w:sz="8" w:space="0" w:color="auto"/>
              <w:bottom w:val="single" w:sz="8" w:space="0" w:color="auto"/>
              <w:right w:val="single" w:sz="8" w:space="0" w:color="auto"/>
            </w:tcBorders>
            <w:vAlign w:val="center"/>
          </w:tcPr>
          <w:p w14:paraId="7362C88A" w14:textId="77777777" w:rsidR="000D32FE" w:rsidRPr="002A7CCC" w:rsidRDefault="000D32FE" w:rsidP="000D32FE">
            <w:pPr>
              <w:widowControl w:val="0"/>
              <w:autoSpaceDN w:val="0"/>
              <w:adjustRightInd w:val="0"/>
              <w:jc w:val="center"/>
              <w:rPr>
                <w:sz w:val="16"/>
                <w:szCs w:val="16"/>
              </w:rPr>
            </w:pPr>
            <w:r>
              <w:rPr>
                <w:sz w:val="16"/>
                <w:szCs w:val="16"/>
              </w:rPr>
              <w:t>129289,1</w:t>
            </w:r>
          </w:p>
        </w:tc>
        <w:tc>
          <w:tcPr>
            <w:tcW w:w="710" w:type="dxa"/>
            <w:tcBorders>
              <w:left w:val="single" w:sz="8" w:space="0" w:color="auto"/>
              <w:bottom w:val="single" w:sz="8" w:space="0" w:color="auto"/>
              <w:right w:val="single" w:sz="8" w:space="0" w:color="auto"/>
            </w:tcBorders>
            <w:vAlign w:val="center"/>
          </w:tcPr>
          <w:p w14:paraId="2FB4537D" w14:textId="77777777" w:rsidR="000D32FE" w:rsidRPr="002A7CCC" w:rsidRDefault="000D32FE" w:rsidP="000D32FE">
            <w:pPr>
              <w:widowControl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33F3B7E8" w14:textId="77777777" w:rsidR="000D32FE" w:rsidRPr="002A7CCC" w:rsidRDefault="000D32FE" w:rsidP="000D32FE">
            <w:pPr>
              <w:widowControl w:val="0"/>
              <w:autoSpaceDN w:val="0"/>
              <w:adjustRightInd w:val="0"/>
              <w:jc w:val="center"/>
              <w:rPr>
                <w:sz w:val="16"/>
                <w:szCs w:val="16"/>
              </w:rPr>
            </w:pPr>
            <w:r>
              <w:rPr>
                <w:sz w:val="16"/>
                <w:szCs w:val="16"/>
              </w:rPr>
              <w:t>0</w:t>
            </w:r>
          </w:p>
        </w:tc>
        <w:tc>
          <w:tcPr>
            <w:tcW w:w="793" w:type="dxa"/>
            <w:tcBorders>
              <w:left w:val="single" w:sz="8" w:space="0" w:color="auto"/>
              <w:bottom w:val="single" w:sz="8" w:space="0" w:color="auto"/>
              <w:right w:val="single" w:sz="8" w:space="0" w:color="auto"/>
            </w:tcBorders>
            <w:vAlign w:val="center"/>
          </w:tcPr>
          <w:p w14:paraId="27E2FC6D" w14:textId="77777777" w:rsidR="000D32FE" w:rsidRPr="002A7CCC" w:rsidRDefault="000D32FE" w:rsidP="000D32FE">
            <w:pPr>
              <w:widowControl w:val="0"/>
              <w:autoSpaceDN w:val="0"/>
              <w:adjustRightInd w:val="0"/>
              <w:jc w:val="center"/>
              <w:rPr>
                <w:sz w:val="16"/>
                <w:szCs w:val="16"/>
              </w:rPr>
            </w:pPr>
            <w:r>
              <w:rPr>
                <w:sz w:val="16"/>
                <w:szCs w:val="16"/>
              </w:rPr>
              <w:t>6593,8</w:t>
            </w:r>
          </w:p>
        </w:tc>
        <w:tc>
          <w:tcPr>
            <w:tcW w:w="850" w:type="dxa"/>
            <w:tcBorders>
              <w:left w:val="single" w:sz="8" w:space="0" w:color="auto"/>
              <w:bottom w:val="single" w:sz="8" w:space="0" w:color="auto"/>
              <w:right w:val="single" w:sz="8" w:space="0" w:color="auto"/>
            </w:tcBorders>
            <w:vAlign w:val="center"/>
          </w:tcPr>
          <w:p w14:paraId="49FA9D77" w14:textId="77777777" w:rsidR="000D32FE" w:rsidRPr="002A7CCC" w:rsidRDefault="000D32FE" w:rsidP="000D32FE">
            <w:pPr>
              <w:widowControl w:val="0"/>
              <w:autoSpaceDN w:val="0"/>
              <w:adjustRightInd w:val="0"/>
              <w:jc w:val="center"/>
              <w:rPr>
                <w:sz w:val="16"/>
                <w:szCs w:val="16"/>
              </w:rPr>
            </w:pPr>
            <w:r>
              <w:rPr>
                <w:sz w:val="16"/>
                <w:szCs w:val="16"/>
              </w:rPr>
              <w:t>6593,8</w:t>
            </w:r>
          </w:p>
        </w:tc>
        <w:tc>
          <w:tcPr>
            <w:tcW w:w="851" w:type="dxa"/>
            <w:tcBorders>
              <w:left w:val="single" w:sz="8" w:space="0" w:color="auto"/>
              <w:bottom w:val="single" w:sz="8" w:space="0" w:color="auto"/>
              <w:right w:val="single" w:sz="8" w:space="0" w:color="auto"/>
            </w:tcBorders>
            <w:vAlign w:val="center"/>
          </w:tcPr>
          <w:p w14:paraId="2E77BD17" w14:textId="77777777" w:rsidR="000D32FE" w:rsidRPr="002A7CCC" w:rsidRDefault="000D32FE" w:rsidP="000D32FE">
            <w:pPr>
              <w:widowControl w:val="0"/>
              <w:autoSpaceDN w:val="0"/>
              <w:adjustRightInd w:val="0"/>
              <w:jc w:val="center"/>
              <w:rPr>
                <w:sz w:val="16"/>
                <w:szCs w:val="16"/>
              </w:rPr>
            </w:pPr>
            <w:r>
              <w:rPr>
                <w:sz w:val="16"/>
                <w:szCs w:val="16"/>
              </w:rPr>
              <w:t>141409,1</w:t>
            </w:r>
          </w:p>
        </w:tc>
        <w:tc>
          <w:tcPr>
            <w:tcW w:w="1299" w:type="dxa"/>
            <w:tcBorders>
              <w:left w:val="single" w:sz="8" w:space="0" w:color="auto"/>
              <w:bottom w:val="single" w:sz="8" w:space="0" w:color="auto"/>
              <w:right w:val="single" w:sz="8" w:space="0" w:color="auto"/>
            </w:tcBorders>
            <w:vAlign w:val="center"/>
          </w:tcPr>
          <w:p w14:paraId="429DF38C" w14:textId="77777777" w:rsidR="000D32FE" w:rsidRPr="002A7CCC" w:rsidRDefault="000D32FE" w:rsidP="000D32FE">
            <w:pPr>
              <w:widowControl w:val="0"/>
              <w:autoSpaceDN w:val="0"/>
              <w:adjustRightInd w:val="0"/>
              <w:jc w:val="center"/>
              <w:rPr>
                <w:sz w:val="16"/>
                <w:szCs w:val="16"/>
              </w:rPr>
            </w:pPr>
            <w:r w:rsidRPr="002A7CCC">
              <w:rPr>
                <w:sz w:val="16"/>
                <w:szCs w:val="16"/>
              </w:rPr>
              <w:t>X</w:t>
            </w:r>
          </w:p>
        </w:tc>
      </w:tr>
    </w:tbl>
    <w:p w14:paraId="3220E18A" w14:textId="77777777" w:rsidR="000D32FE" w:rsidRDefault="000D32FE" w:rsidP="000D32FE">
      <w:pPr>
        <w:pStyle w:val="ConsPlusNonformat"/>
        <w:ind w:firstLine="540"/>
        <w:jc w:val="both"/>
        <w:rPr>
          <w:rFonts w:ascii="Times New Roman" w:hAnsi="Times New Roman" w:cs="Times New Roman"/>
          <w:sz w:val="26"/>
          <w:szCs w:val="26"/>
        </w:rPr>
      </w:pPr>
    </w:p>
    <w:p w14:paraId="3279311E" w14:textId="77777777" w:rsidR="00C63DBA" w:rsidRDefault="00C63DBA" w:rsidP="000D32FE">
      <w:pPr>
        <w:pStyle w:val="ConsPlusNonformat"/>
        <w:ind w:firstLine="540"/>
        <w:jc w:val="both"/>
        <w:rPr>
          <w:rFonts w:ascii="Times New Roman" w:hAnsi="Times New Roman" w:cs="Times New Roman"/>
          <w:sz w:val="26"/>
          <w:szCs w:val="26"/>
        </w:rPr>
      </w:pPr>
      <w:r>
        <w:rPr>
          <w:rFonts w:ascii="Times New Roman" w:hAnsi="Times New Roman" w:cs="Times New Roman"/>
          <w:sz w:val="26"/>
          <w:szCs w:val="26"/>
        </w:rPr>
        <w:br w:type="page"/>
      </w:r>
    </w:p>
    <w:p w14:paraId="6E5E1866" w14:textId="77777777" w:rsidR="000D32FE" w:rsidRPr="00D569BF" w:rsidRDefault="000D32FE" w:rsidP="000D32FE">
      <w:pPr>
        <w:pStyle w:val="ConsPlusNonformat"/>
        <w:ind w:firstLine="540"/>
        <w:jc w:val="both"/>
        <w:rPr>
          <w:rFonts w:ascii="Times New Roman" w:hAnsi="Times New Roman" w:cs="Times New Roman"/>
          <w:sz w:val="26"/>
          <w:szCs w:val="26"/>
        </w:rPr>
      </w:pPr>
      <w:r>
        <w:rPr>
          <w:rFonts w:ascii="Times New Roman" w:hAnsi="Times New Roman" w:cs="Times New Roman"/>
          <w:sz w:val="26"/>
          <w:szCs w:val="26"/>
        </w:rPr>
        <w:lastRenderedPageBreak/>
        <w:t>4</w:t>
      </w:r>
      <w:r w:rsidRPr="00D569BF">
        <w:rPr>
          <w:rFonts w:ascii="Times New Roman" w:hAnsi="Times New Roman" w:cs="Times New Roman"/>
          <w:sz w:val="26"/>
          <w:szCs w:val="26"/>
        </w:rPr>
        <w:t xml:space="preserve">. </w:t>
      </w:r>
      <w:r>
        <w:rPr>
          <w:rFonts w:ascii="Times New Roman" w:hAnsi="Times New Roman" w:cs="Times New Roman"/>
          <w:sz w:val="26"/>
          <w:szCs w:val="26"/>
        </w:rPr>
        <w:t>Сведения</w:t>
      </w:r>
      <w:r w:rsidRPr="00D569BF">
        <w:rPr>
          <w:rFonts w:ascii="Times New Roman" w:hAnsi="Times New Roman" w:cs="Times New Roman"/>
          <w:sz w:val="26"/>
          <w:szCs w:val="26"/>
        </w:rPr>
        <w:t xml:space="preserve"> о</w:t>
      </w:r>
      <w:r>
        <w:rPr>
          <w:rFonts w:ascii="Times New Roman" w:hAnsi="Times New Roman" w:cs="Times New Roman"/>
          <w:sz w:val="26"/>
          <w:szCs w:val="26"/>
        </w:rPr>
        <w:t xml:space="preserve"> достижении </w:t>
      </w:r>
      <w:r w:rsidRPr="00D569BF">
        <w:rPr>
          <w:rFonts w:ascii="Times New Roman" w:hAnsi="Times New Roman" w:cs="Times New Roman"/>
          <w:sz w:val="26"/>
          <w:szCs w:val="26"/>
        </w:rPr>
        <w:t>целевых показателей муниципальной программы по</w:t>
      </w:r>
      <w:r>
        <w:rPr>
          <w:rFonts w:ascii="Times New Roman" w:hAnsi="Times New Roman" w:cs="Times New Roman"/>
          <w:sz w:val="26"/>
          <w:szCs w:val="26"/>
        </w:rPr>
        <w:t xml:space="preserve"> итогам отчетного года:</w:t>
      </w:r>
    </w:p>
    <w:p w14:paraId="2ADAEC5B" w14:textId="77777777" w:rsidR="000D32FE" w:rsidRDefault="000D32FE" w:rsidP="000D32FE">
      <w:pPr>
        <w:pStyle w:val="ConsPlusNonformat"/>
        <w:jc w:val="center"/>
        <w:rPr>
          <w:rFonts w:ascii="Times New Roman" w:hAnsi="Times New Roman" w:cs="Times New Roman"/>
        </w:rPr>
      </w:pPr>
    </w:p>
    <w:p w14:paraId="2BAA16BB" w14:textId="77777777" w:rsidR="000D32FE" w:rsidRPr="00B761E2" w:rsidRDefault="000D32FE" w:rsidP="000D32FE">
      <w:pPr>
        <w:pStyle w:val="ConsPlusNonformat"/>
        <w:jc w:val="center"/>
        <w:rPr>
          <w:rFonts w:ascii="Times New Roman" w:hAnsi="Times New Roman" w:cs="Times New Roman"/>
          <w:sz w:val="28"/>
          <w:szCs w:val="28"/>
        </w:rPr>
      </w:pPr>
      <w:r w:rsidRPr="00B761E2">
        <w:rPr>
          <w:rFonts w:ascii="Times New Roman" w:hAnsi="Times New Roman" w:cs="Times New Roman"/>
          <w:sz w:val="28"/>
          <w:szCs w:val="28"/>
        </w:rPr>
        <w:t>Сведения</w:t>
      </w:r>
    </w:p>
    <w:p w14:paraId="3736DC33" w14:textId="77777777" w:rsidR="000D32FE" w:rsidRPr="00B761E2" w:rsidRDefault="000D32FE" w:rsidP="000D32FE">
      <w:pPr>
        <w:pStyle w:val="ConsPlusNonformat"/>
        <w:jc w:val="center"/>
        <w:rPr>
          <w:rFonts w:ascii="Times New Roman" w:hAnsi="Times New Roman" w:cs="Times New Roman"/>
          <w:sz w:val="28"/>
          <w:szCs w:val="28"/>
        </w:rPr>
      </w:pPr>
      <w:r w:rsidRPr="00B761E2">
        <w:rPr>
          <w:rFonts w:ascii="Times New Roman" w:hAnsi="Times New Roman" w:cs="Times New Roman"/>
          <w:sz w:val="28"/>
          <w:szCs w:val="28"/>
        </w:rPr>
        <w:t>о достижении целевых показателей муниципальной программы</w:t>
      </w:r>
    </w:p>
    <w:p w14:paraId="4EAA6951" w14:textId="77777777" w:rsidR="000D32FE" w:rsidRPr="00B761E2" w:rsidRDefault="000D32FE" w:rsidP="000D32FE">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 xml:space="preserve">МО «Приморский муниципальный район» </w:t>
      </w:r>
    </w:p>
    <w:p w14:paraId="7A972BA1" w14:textId="77777777" w:rsidR="000D32FE" w:rsidRPr="00B761E2" w:rsidRDefault="000D32FE" w:rsidP="000D32FE">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«Развитие культуры и туризма»</w:t>
      </w:r>
    </w:p>
    <w:p w14:paraId="1471AC36" w14:textId="77777777" w:rsidR="000D32FE" w:rsidRPr="00B761E2" w:rsidRDefault="000D32FE" w:rsidP="000D32FE">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по итогам</w:t>
      </w:r>
      <w:r>
        <w:rPr>
          <w:rFonts w:ascii="Times New Roman" w:hAnsi="Times New Roman" w:cs="Times New Roman"/>
          <w:sz w:val="28"/>
          <w:szCs w:val="28"/>
        </w:rPr>
        <w:t xml:space="preserve"> за</w:t>
      </w:r>
      <w:r w:rsidRPr="00B761E2">
        <w:rPr>
          <w:rFonts w:ascii="Times New Roman" w:hAnsi="Times New Roman" w:cs="Times New Roman"/>
          <w:sz w:val="28"/>
          <w:szCs w:val="28"/>
        </w:rPr>
        <w:t xml:space="preserve"> 2020 год</w:t>
      </w:r>
    </w:p>
    <w:p w14:paraId="67E85CAC" w14:textId="77777777" w:rsidR="000D32FE" w:rsidRDefault="000D32FE" w:rsidP="000D32FE">
      <w:pPr>
        <w:pStyle w:val="ConsPlusNonformat"/>
        <w:jc w:val="center"/>
        <w:rPr>
          <w:rFonts w:ascii="Times New Roman" w:hAnsi="Times New Roman" w:cs="Times New Roman"/>
          <w:sz w:val="26"/>
          <w:szCs w:val="26"/>
        </w:rPr>
      </w:pPr>
    </w:p>
    <w:p w14:paraId="58381025" w14:textId="77777777" w:rsidR="000D32FE" w:rsidRDefault="000D32FE" w:rsidP="000D32FE">
      <w:pPr>
        <w:pStyle w:val="ConsPlusNonformat"/>
        <w:jc w:val="center"/>
        <w:rPr>
          <w:rFonts w:ascii="Times New Roman" w:hAnsi="Times New Roman" w:cs="Times New Roman"/>
          <w:sz w:val="26"/>
          <w:szCs w:val="26"/>
        </w:rPr>
      </w:pPr>
      <w:r w:rsidRPr="00D569BF">
        <w:rPr>
          <w:rFonts w:ascii="Times New Roman" w:hAnsi="Times New Roman" w:cs="Times New Roman"/>
          <w:sz w:val="26"/>
          <w:szCs w:val="26"/>
        </w:rPr>
        <w:t xml:space="preserve">Ответственный исполнитель </w:t>
      </w:r>
      <w:r w:rsidRPr="00DB7797">
        <w:rPr>
          <w:rFonts w:ascii="Times New Roman" w:hAnsi="Times New Roman" w:cs="Times New Roman"/>
          <w:sz w:val="26"/>
          <w:szCs w:val="26"/>
          <w:u w:val="single"/>
        </w:rPr>
        <w:t>Управление культуры</w:t>
      </w:r>
    </w:p>
    <w:p w14:paraId="79D0373A" w14:textId="77777777" w:rsidR="000D32FE" w:rsidRPr="00D569BF" w:rsidRDefault="000D32FE" w:rsidP="000D32FE">
      <w:pPr>
        <w:pStyle w:val="ConsPlusNonformat"/>
        <w:jc w:val="center"/>
        <w:rPr>
          <w:rFonts w:ascii="Times New Roman" w:hAnsi="Times New Roman" w:cs="Times New Roman"/>
          <w:sz w:val="26"/>
          <w:szCs w:val="26"/>
        </w:rPr>
      </w:pPr>
    </w:p>
    <w:tbl>
      <w:tblPr>
        <w:tblW w:w="15699" w:type="dxa"/>
        <w:jc w:val="center"/>
        <w:tblCellSpacing w:w="5" w:type="nil"/>
        <w:tblLayout w:type="fixed"/>
        <w:tblCellMar>
          <w:left w:w="75" w:type="dxa"/>
          <w:right w:w="75" w:type="dxa"/>
        </w:tblCellMar>
        <w:tblLook w:val="0000" w:firstRow="0" w:lastRow="0" w:firstColumn="0" w:lastColumn="0" w:noHBand="0" w:noVBand="0"/>
      </w:tblPr>
      <w:tblGrid>
        <w:gridCol w:w="5810"/>
        <w:gridCol w:w="1276"/>
        <w:gridCol w:w="1134"/>
        <w:gridCol w:w="1276"/>
        <w:gridCol w:w="1984"/>
        <w:gridCol w:w="4219"/>
      </w:tblGrid>
      <w:tr w:rsidR="000D32FE" w:rsidRPr="008A7480" w14:paraId="43C13374" w14:textId="77777777" w:rsidTr="000D32FE">
        <w:trPr>
          <w:trHeight w:val="720"/>
          <w:tblCellSpacing w:w="5" w:type="nil"/>
          <w:jc w:val="center"/>
        </w:trPr>
        <w:tc>
          <w:tcPr>
            <w:tcW w:w="5810" w:type="dxa"/>
            <w:vMerge w:val="restart"/>
            <w:tcBorders>
              <w:top w:val="single" w:sz="8" w:space="0" w:color="auto"/>
              <w:left w:val="single" w:sz="8" w:space="0" w:color="auto"/>
              <w:bottom w:val="single" w:sz="8" w:space="0" w:color="auto"/>
              <w:right w:val="single" w:sz="8" w:space="0" w:color="auto"/>
            </w:tcBorders>
          </w:tcPr>
          <w:p w14:paraId="43E39977" w14:textId="77777777" w:rsidR="000D32FE" w:rsidRPr="008A7480" w:rsidRDefault="000D32FE" w:rsidP="000D32FE">
            <w:pPr>
              <w:widowControl w:val="0"/>
              <w:autoSpaceDN w:val="0"/>
              <w:adjustRightInd w:val="0"/>
              <w:jc w:val="center"/>
            </w:pPr>
            <w:r w:rsidRPr="008A7480">
              <w:t>Наименование</w:t>
            </w:r>
          </w:p>
          <w:p w14:paraId="0D834B91" w14:textId="77777777" w:rsidR="000D32FE" w:rsidRPr="008A7480" w:rsidRDefault="000D32FE" w:rsidP="000D32FE">
            <w:pPr>
              <w:widowControl w:val="0"/>
              <w:autoSpaceDN w:val="0"/>
              <w:adjustRightInd w:val="0"/>
              <w:jc w:val="center"/>
            </w:pPr>
            <w:r w:rsidRPr="008A7480">
              <w:t>целевого</w:t>
            </w:r>
          </w:p>
          <w:p w14:paraId="00F6AB48" w14:textId="77777777" w:rsidR="000D32FE" w:rsidRPr="008A7480" w:rsidRDefault="000D32FE" w:rsidP="000D32FE">
            <w:pPr>
              <w:widowControl w:val="0"/>
              <w:autoSpaceDN w:val="0"/>
              <w:adjustRightInd w:val="0"/>
              <w:jc w:val="center"/>
            </w:pPr>
            <w:r w:rsidRPr="008A7480">
              <w:t>показателя</w:t>
            </w:r>
          </w:p>
        </w:tc>
        <w:tc>
          <w:tcPr>
            <w:tcW w:w="1276" w:type="dxa"/>
            <w:vMerge w:val="restart"/>
            <w:tcBorders>
              <w:top w:val="single" w:sz="8" w:space="0" w:color="auto"/>
              <w:left w:val="single" w:sz="8" w:space="0" w:color="auto"/>
              <w:bottom w:val="single" w:sz="8" w:space="0" w:color="auto"/>
              <w:right w:val="single" w:sz="8" w:space="0" w:color="auto"/>
            </w:tcBorders>
          </w:tcPr>
          <w:p w14:paraId="1215A613" w14:textId="77777777" w:rsidR="000D32FE" w:rsidRPr="008A7480" w:rsidRDefault="000D32FE" w:rsidP="000D32FE">
            <w:pPr>
              <w:widowControl w:val="0"/>
              <w:autoSpaceDN w:val="0"/>
              <w:adjustRightInd w:val="0"/>
              <w:jc w:val="center"/>
            </w:pPr>
            <w:r w:rsidRPr="008A7480">
              <w:t>Единица</w:t>
            </w:r>
          </w:p>
          <w:p w14:paraId="6390F43A" w14:textId="77777777" w:rsidR="000D32FE" w:rsidRPr="008A7480" w:rsidRDefault="000D32FE" w:rsidP="000D32FE">
            <w:pPr>
              <w:widowControl w:val="0"/>
              <w:autoSpaceDN w:val="0"/>
              <w:adjustRightInd w:val="0"/>
              <w:jc w:val="center"/>
            </w:pPr>
            <w:r w:rsidRPr="008A7480">
              <w:t>измерения</w:t>
            </w:r>
          </w:p>
        </w:tc>
        <w:tc>
          <w:tcPr>
            <w:tcW w:w="2410" w:type="dxa"/>
            <w:gridSpan w:val="2"/>
            <w:tcBorders>
              <w:top w:val="single" w:sz="8" w:space="0" w:color="auto"/>
              <w:left w:val="single" w:sz="8" w:space="0" w:color="auto"/>
              <w:bottom w:val="single" w:sz="8" w:space="0" w:color="auto"/>
              <w:right w:val="single" w:sz="8" w:space="0" w:color="auto"/>
            </w:tcBorders>
          </w:tcPr>
          <w:p w14:paraId="4AF64BCB" w14:textId="77777777" w:rsidR="000D32FE" w:rsidRPr="008A7480" w:rsidRDefault="000D32FE" w:rsidP="000D32FE">
            <w:pPr>
              <w:widowControl w:val="0"/>
              <w:autoSpaceDN w:val="0"/>
              <w:adjustRightInd w:val="0"/>
              <w:jc w:val="center"/>
            </w:pPr>
            <w:r w:rsidRPr="008A7480">
              <w:t>Значения</w:t>
            </w:r>
          </w:p>
          <w:p w14:paraId="65C6907F" w14:textId="77777777" w:rsidR="000D32FE" w:rsidRPr="008A7480" w:rsidRDefault="000D32FE" w:rsidP="000D32FE">
            <w:pPr>
              <w:widowControl w:val="0"/>
              <w:autoSpaceDN w:val="0"/>
              <w:adjustRightInd w:val="0"/>
              <w:jc w:val="center"/>
            </w:pPr>
            <w:r w:rsidRPr="008A7480">
              <w:t>целевых</w:t>
            </w:r>
          </w:p>
          <w:p w14:paraId="0DA24B9B" w14:textId="77777777" w:rsidR="000D32FE" w:rsidRPr="008A7480" w:rsidRDefault="000D32FE" w:rsidP="000D32FE">
            <w:pPr>
              <w:widowControl w:val="0"/>
              <w:autoSpaceDN w:val="0"/>
              <w:adjustRightInd w:val="0"/>
              <w:jc w:val="center"/>
            </w:pPr>
            <w:r w:rsidRPr="008A7480">
              <w:t>показателей</w:t>
            </w:r>
          </w:p>
        </w:tc>
        <w:tc>
          <w:tcPr>
            <w:tcW w:w="1984" w:type="dxa"/>
            <w:vMerge w:val="restart"/>
            <w:tcBorders>
              <w:top w:val="single" w:sz="8" w:space="0" w:color="auto"/>
              <w:left w:val="single" w:sz="8" w:space="0" w:color="auto"/>
              <w:bottom w:val="single" w:sz="8" w:space="0" w:color="auto"/>
              <w:right w:val="single" w:sz="8" w:space="0" w:color="auto"/>
            </w:tcBorders>
          </w:tcPr>
          <w:p w14:paraId="263B2944" w14:textId="77777777" w:rsidR="000D32FE" w:rsidRPr="008A7480" w:rsidRDefault="000D32FE" w:rsidP="000D32FE">
            <w:pPr>
              <w:widowControl w:val="0"/>
              <w:autoSpaceDN w:val="0"/>
              <w:adjustRightInd w:val="0"/>
              <w:jc w:val="center"/>
            </w:pPr>
            <w:r>
              <w:t xml:space="preserve">Достижение </w:t>
            </w:r>
            <w:r w:rsidRPr="003E1F3F">
              <w:t>планового значения целевого показателя, %</w:t>
            </w:r>
          </w:p>
        </w:tc>
        <w:tc>
          <w:tcPr>
            <w:tcW w:w="4219" w:type="dxa"/>
            <w:vMerge w:val="restart"/>
            <w:tcBorders>
              <w:top w:val="single" w:sz="8" w:space="0" w:color="auto"/>
              <w:left w:val="single" w:sz="8" w:space="0" w:color="auto"/>
              <w:right w:val="single" w:sz="8" w:space="0" w:color="auto"/>
            </w:tcBorders>
          </w:tcPr>
          <w:p w14:paraId="46AAD2C5" w14:textId="77777777" w:rsidR="000D32FE" w:rsidRPr="008A7480" w:rsidRDefault="000D32FE" w:rsidP="000D32FE">
            <w:pPr>
              <w:widowControl w:val="0"/>
              <w:autoSpaceDN w:val="0"/>
              <w:adjustRightInd w:val="0"/>
              <w:jc w:val="center"/>
            </w:pPr>
            <w:r w:rsidRPr="008A7480">
              <w:t>Обоснование</w:t>
            </w:r>
            <w:r>
              <w:t xml:space="preserve"> </w:t>
            </w:r>
            <w:r w:rsidRPr="008A7480">
              <w:t>отклонений</w:t>
            </w:r>
          </w:p>
          <w:p w14:paraId="2264AAD5" w14:textId="77777777" w:rsidR="000D32FE" w:rsidRDefault="000D32FE" w:rsidP="000D32FE">
            <w:pPr>
              <w:widowControl w:val="0"/>
              <w:autoSpaceDN w:val="0"/>
              <w:adjustRightInd w:val="0"/>
              <w:jc w:val="center"/>
            </w:pPr>
            <w:r w:rsidRPr="008A7480">
              <w:t>значений целевого</w:t>
            </w:r>
            <w:r>
              <w:t xml:space="preserve"> </w:t>
            </w:r>
            <w:r w:rsidRPr="008A7480">
              <w:t>показателя</w:t>
            </w:r>
          </w:p>
          <w:p w14:paraId="0AFA6A00" w14:textId="77777777" w:rsidR="000D32FE" w:rsidRPr="008A7480" w:rsidRDefault="000D32FE" w:rsidP="000D32FE">
            <w:pPr>
              <w:widowControl w:val="0"/>
              <w:autoSpaceDN w:val="0"/>
              <w:adjustRightInd w:val="0"/>
              <w:jc w:val="center"/>
            </w:pPr>
            <w:r w:rsidRPr="008A7480">
              <w:t>за</w:t>
            </w:r>
            <w:r>
              <w:t xml:space="preserve"> </w:t>
            </w:r>
            <w:r w:rsidRPr="008A7480">
              <w:t>отчетный период</w:t>
            </w:r>
          </w:p>
        </w:tc>
      </w:tr>
      <w:tr w:rsidR="000D32FE" w:rsidRPr="008A7480" w14:paraId="64A2F97D" w14:textId="77777777" w:rsidTr="000D32FE">
        <w:trPr>
          <w:trHeight w:val="208"/>
          <w:tblCellSpacing w:w="5" w:type="nil"/>
          <w:jc w:val="center"/>
        </w:trPr>
        <w:tc>
          <w:tcPr>
            <w:tcW w:w="5810" w:type="dxa"/>
            <w:vMerge/>
            <w:tcBorders>
              <w:left w:val="single" w:sz="8" w:space="0" w:color="auto"/>
              <w:bottom w:val="single" w:sz="8" w:space="0" w:color="auto"/>
              <w:right w:val="single" w:sz="8" w:space="0" w:color="auto"/>
            </w:tcBorders>
          </w:tcPr>
          <w:p w14:paraId="65DFBE7B" w14:textId="77777777" w:rsidR="000D32FE" w:rsidRPr="008A7480" w:rsidRDefault="000D32FE" w:rsidP="000D32FE">
            <w:pPr>
              <w:widowControl w:val="0"/>
              <w:autoSpaceDN w:val="0"/>
              <w:adjustRightInd w:val="0"/>
              <w:jc w:val="center"/>
            </w:pPr>
          </w:p>
        </w:tc>
        <w:tc>
          <w:tcPr>
            <w:tcW w:w="1276" w:type="dxa"/>
            <w:vMerge/>
            <w:tcBorders>
              <w:left w:val="single" w:sz="8" w:space="0" w:color="auto"/>
              <w:bottom w:val="single" w:sz="8" w:space="0" w:color="auto"/>
              <w:right w:val="single" w:sz="8" w:space="0" w:color="auto"/>
            </w:tcBorders>
          </w:tcPr>
          <w:p w14:paraId="539B709D" w14:textId="77777777" w:rsidR="000D32FE" w:rsidRPr="008A7480" w:rsidRDefault="000D32FE" w:rsidP="000D32FE">
            <w:pPr>
              <w:widowControl w:val="0"/>
              <w:autoSpaceDN w:val="0"/>
              <w:adjustRightInd w:val="0"/>
              <w:jc w:val="center"/>
            </w:pPr>
          </w:p>
        </w:tc>
        <w:tc>
          <w:tcPr>
            <w:tcW w:w="1134" w:type="dxa"/>
            <w:tcBorders>
              <w:left w:val="single" w:sz="8" w:space="0" w:color="auto"/>
              <w:bottom w:val="single" w:sz="8" w:space="0" w:color="auto"/>
              <w:right w:val="single" w:sz="8" w:space="0" w:color="auto"/>
            </w:tcBorders>
          </w:tcPr>
          <w:p w14:paraId="0D3C2183" w14:textId="77777777" w:rsidR="000D32FE" w:rsidRPr="008A7480" w:rsidRDefault="000D32FE" w:rsidP="000D32FE">
            <w:pPr>
              <w:widowControl w:val="0"/>
              <w:autoSpaceDN w:val="0"/>
              <w:adjustRightInd w:val="0"/>
              <w:jc w:val="center"/>
            </w:pPr>
            <w:r>
              <w:t>план</w:t>
            </w:r>
          </w:p>
        </w:tc>
        <w:tc>
          <w:tcPr>
            <w:tcW w:w="1276" w:type="dxa"/>
            <w:tcBorders>
              <w:left w:val="single" w:sz="8" w:space="0" w:color="auto"/>
              <w:bottom w:val="single" w:sz="8" w:space="0" w:color="auto"/>
              <w:right w:val="single" w:sz="8" w:space="0" w:color="auto"/>
            </w:tcBorders>
          </w:tcPr>
          <w:p w14:paraId="56DE5656" w14:textId="77777777" w:rsidR="000D32FE" w:rsidRPr="008A7480" w:rsidRDefault="000D32FE" w:rsidP="000D32FE">
            <w:pPr>
              <w:widowControl w:val="0"/>
              <w:autoSpaceDN w:val="0"/>
              <w:adjustRightInd w:val="0"/>
              <w:jc w:val="center"/>
            </w:pPr>
            <w:r w:rsidRPr="008A7480">
              <w:t>отчет</w:t>
            </w:r>
          </w:p>
        </w:tc>
        <w:tc>
          <w:tcPr>
            <w:tcW w:w="1984" w:type="dxa"/>
            <w:vMerge/>
            <w:tcBorders>
              <w:left w:val="single" w:sz="8" w:space="0" w:color="auto"/>
              <w:bottom w:val="single" w:sz="8" w:space="0" w:color="auto"/>
              <w:right w:val="single" w:sz="8" w:space="0" w:color="auto"/>
            </w:tcBorders>
          </w:tcPr>
          <w:p w14:paraId="2AA3007A" w14:textId="77777777" w:rsidR="000D32FE" w:rsidRPr="008A7480" w:rsidRDefault="000D32FE" w:rsidP="000D32FE">
            <w:pPr>
              <w:widowControl w:val="0"/>
              <w:autoSpaceDN w:val="0"/>
              <w:adjustRightInd w:val="0"/>
              <w:jc w:val="center"/>
            </w:pPr>
          </w:p>
        </w:tc>
        <w:tc>
          <w:tcPr>
            <w:tcW w:w="4219" w:type="dxa"/>
            <w:vMerge/>
            <w:tcBorders>
              <w:left w:val="single" w:sz="8" w:space="0" w:color="auto"/>
              <w:bottom w:val="single" w:sz="8" w:space="0" w:color="auto"/>
              <w:right w:val="single" w:sz="8" w:space="0" w:color="auto"/>
            </w:tcBorders>
          </w:tcPr>
          <w:p w14:paraId="4A561CFD" w14:textId="77777777" w:rsidR="000D32FE" w:rsidRPr="008A7480" w:rsidRDefault="000D32FE" w:rsidP="000D32FE">
            <w:pPr>
              <w:widowControl w:val="0"/>
              <w:autoSpaceDN w:val="0"/>
              <w:adjustRightInd w:val="0"/>
              <w:jc w:val="center"/>
            </w:pPr>
          </w:p>
        </w:tc>
      </w:tr>
      <w:tr w:rsidR="000D32FE" w:rsidRPr="008A7480" w14:paraId="213FE829" w14:textId="77777777" w:rsidTr="000D32FE">
        <w:trPr>
          <w:tblCellSpacing w:w="5" w:type="nil"/>
          <w:jc w:val="center"/>
        </w:trPr>
        <w:tc>
          <w:tcPr>
            <w:tcW w:w="5810" w:type="dxa"/>
            <w:tcBorders>
              <w:left w:val="single" w:sz="8" w:space="0" w:color="auto"/>
              <w:bottom w:val="single" w:sz="8" w:space="0" w:color="auto"/>
              <w:right w:val="single" w:sz="8" w:space="0" w:color="auto"/>
            </w:tcBorders>
          </w:tcPr>
          <w:p w14:paraId="5B4A199C" w14:textId="77777777" w:rsidR="000D32FE" w:rsidRPr="008A7480" w:rsidRDefault="000D32FE" w:rsidP="000D32FE">
            <w:pPr>
              <w:widowControl w:val="0"/>
              <w:autoSpaceDN w:val="0"/>
              <w:adjustRightInd w:val="0"/>
              <w:jc w:val="center"/>
            </w:pPr>
            <w:r w:rsidRPr="008A7480">
              <w:t>1</w:t>
            </w:r>
          </w:p>
        </w:tc>
        <w:tc>
          <w:tcPr>
            <w:tcW w:w="1276" w:type="dxa"/>
            <w:tcBorders>
              <w:left w:val="single" w:sz="8" w:space="0" w:color="auto"/>
              <w:bottom w:val="single" w:sz="8" w:space="0" w:color="auto"/>
              <w:right w:val="single" w:sz="8" w:space="0" w:color="auto"/>
            </w:tcBorders>
          </w:tcPr>
          <w:p w14:paraId="44C55069" w14:textId="77777777" w:rsidR="000D32FE" w:rsidRPr="008A7480" w:rsidRDefault="000D32FE" w:rsidP="000D32FE">
            <w:pPr>
              <w:widowControl w:val="0"/>
              <w:autoSpaceDN w:val="0"/>
              <w:adjustRightInd w:val="0"/>
              <w:jc w:val="center"/>
            </w:pPr>
            <w:r w:rsidRPr="008A7480">
              <w:t>2</w:t>
            </w:r>
          </w:p>
        </w:tc>
        <w:tc>
          <w:tcPr>
            <w:tcW w:w="1134" w:type="dxa"/>
            <w:tcBorders>
              <w:left w:val="single" w:sz="8" w:space="0" w:color="auto"/>
              <w:bottom w:val="single" w:sz="8" w:space="0" w:color="auto"/>
              <w:right w:val="single" w:sz="8" w:space="0" w:color="auto"/>
            </w:tcBorders>
          </w:tcPr>
          <w:p w14:paraId="60AAA4B5" w14:textId="77777777" w:rsidR="000D32FE" w:rsidRPr="008A7480" w:rsidRDefault="000D32FE" w:rsidP="000D32FE">
            <w:pPr>
              <w:widowControl w:val="0"/>
              <w:autoSpaceDN w:val="0"/>
              <w:adjustRightInd w:val="0"/>
              <w:jc w:val="center"/>
            </w:pPr>
            <w:r w:rsidRPr="008A7480">
              <w:t>3</w:t>
            </w:r>
          </w:p>
        </w:tc>
        <w:tc>
          <w:tcPr>
            <w:tcW w:w="1276" w:type="dxa"/>
            <w:tcBorders>
              <w:left w:val="single" w:sz="8" w:space="0" w:color="auto"/>
              <w:bottom w:val="single" w:sz="8" w:space="0" w:color="auto"/>
              <w:right w:val="single" w:sz="8" w:space="0" w:color="auto"/>
            </w:tcBorders>
          </w:tcPr>
          <w:p w14:paraId="0D7DA86C" w14:textId="77777777" w:rsidR="000D32FE" w:rsidRPr="008A7480" w:rsidRDefault="000D32FE" w:rsidP="000D32FE">
            <w:pPr>
              <w:widowControl w:val="0"/>
              <w:autoSpaceDN w:val="0"/>
              <w:adjustRightInd w:val="0"/>
              <w:jc w:val="center"/>
            </w:pPr>
            <w:r w:rsidRPr="008A7480">
              <w:t>4</w:t>
            </w:r>
          </w:p>
        </w:tc>
        <w:tc>
          <w:tcPr>
            <w:tcW w:w="1984" w:type="dxa"/>
            <w:tcBorders>
              <w:left w:val="single" w:sz="8" w:space="0" w:color="auto"/>
              <w:bottom w:val="single" w:sz="8" w:space="0" w:color="auto"/>
              <w:right w:val="single" w:sz="8" w:space="0" w:color="auto"/>
            </w:tcBorders>
          </w:tcPr>
          <w:p w14:paraId="28B2E398" w14:textId="77777777" w:rsidR="000D32FE" w:rsidRPr="008A7480" w:rsidRDefault="000D32FE" w:rsidP="000D32FE">
            <w:pPr>
              <w:widowControl w:val="0"/>
              <w:autoSpaceDN w:val="0"/>
              <w:adjustRightInd w:val="0"/>
              <w:jc w:val="center"/>
            </w:pPr>
            <w:r w:rsidRPr="008A7480">
              <w:t>5</w:t>
            </w:r>
          </w:p>
        </w:tc>
        <w:tc>
          <w:tcPr>
            <w:tcW w:w="4219" w:type="dxa"/>
            <w:tcBorders>
              <w:left w:val="single" w:sz="8" w:space="0" w:color="auto"/>
              <w:bottom w:val="single" w:sz="8" w:space="0" w:color="auto"/>
              <w:right w:val="single" w:sz="8" w:space="0" w:color="auto"/>
            </w:tcBorders>
          </w:tcPr>
          <w:p w14:paraId="71D20613" w14:textId="77777777" w:rsidR="000D32FE" w:rsidRPr="008A7480" w:rsidRDefault="000D32FE" w:rsidP="000D32FE">
            <w:pPr>
              <w:widowControl w:val="0"/>
              <w:autoSpaceDN w:val="0"/>
              <w:adjustRightInd w:val="0"/>
              <w:jc w:val="center"/>
            </w:pPr>
            <w:r w:rsidRPr="008A7480">
              <w:t>6</w:t>
            </w:r>
          </w:p>
        </w:tc>
      </w:tr>
      <w:tr w:rsidR="000D32FE" w:rsidRPr="008A7480" w14:paraId="22EAFAF9" w14:textId="77777777" w:rsidTr="000D32FE">
        <w:trPr>
          <w:tblCellSpacing w:w="5" w:type="nil"/>
          <w:jc w:val="center"/>
        </w:trPr>
        <w:tc>
          <w:tcPr>
            <w:tcW w:w="15699" w:type="dxa"/>
            <w:gridSpan w:val="6"/>
            <w:tcBorders>
              <w:left w:val="single" w:sz="8" w:space="0" w:color="auto"/>
              <w:bottom w:val="single" w:sz="8" w:space="0" w:color="auto"/>
              <w:right w:val="single" w:sz="8" w:space="0" w:color="auto"/>
            </w:tcBorders>
            <w:vAlign w:val="center"/>
          </w:tcPr>
          <w:p w14:paraId="2BBA3E0B" w14:textId="77777777" w:rsidR="000D32FE" w:rsidRPr="003363E8" w:rsidRDefault="000D32FE" w:rsidP="000D32FE">
            <w:pPr>
              <w:widowControl w:val="0"/>
              <w:jc w:val="center"/>
            </w:pPr>
            <w:r w:rsidRPr="003363E8">
              <w:t xml:space="preserve">Муниципальная программа муниципального образования «Приморский муниципальный район» </w:t>
            </w:r>
            <w:r w:rsidRPr="003363E8">
              <w:rPr>
                <w:bCs/>
              </w:rPr>
              <w:t>«</w:t>
            </w:r>
            <w:r w:rsidRPr="003363E8">
              <w:t>Развитие культуры и туризма</w:t>
            </w:r>
            <w:r w:rsidRPr="003363E8">
              <w:rPr>
                <w:bCs/>
              </w:rPr>
              <w:t>»</w:t>
            </w:r>
          </w:p>
        </w:tc>
      </w:tr>
      <w:tr w:rsidR="000D32FE" w:rsidRPr="008A7480" w14:paraId="6B23C01C" w14:textId="77777777" w:rsidTr="000D32FE">
        <w:trPr>
          <w:tblCellSpacing w:w="5" w:type="nil"/>
          <w:jc w:val="center"/>
        </w:trPr>
        <w:tc>
          <w:tcPr>
            <w:tcW w:w="5810" w:type="dxa"/>
            <w:tcBorders>
              <w:left w:val="single" w:sz="8" w:space="0" w:color="auto"/>
              <w:bottom w:val="single" w:sz="8" w:space="0" w:color="auto"/>
              <w:right w:val="single" w:sz="8" w:space="0" w:color="auto"/>
            </w:tcBorders>
            <w:vAlign w:val="center"/>
          </w:tcPr>
          <w:p w14:paraId="2BAAE72B" w14:textId="77777777" w:rsidR="000D32FE" w:rsidRPr="006C22C0" w:rsidRDefault="000D32FE" w:rsidP="000D32FE">
            <w:pPr>
              <w:jc w:val="both"/>
            </w:pPr>
            <w:r w:rsidRPr="006C22C0">
              <w:t>1. Посещаемость учреждений культуры</w:t>
            </w:r>
          </w:p>
        </w:tc>
        <w:tc>
          <w:tcPr>
            <w:tcW w:w="1276" w:type="dxa"/>
            <w:tcBorders>
              <w:left w:val="single" w:sz="8" w:space="0" w:color="auto"/>
              <w:bottom w:val="single" w:sz="8" w:space="0" w:color="auto"/>
              <w:right w:val="single" w:sz="8" w:space="0" w:color="auto"/>
            </w:tcBorders>
            <w:vAlign w:val="center"/>
          </w:tcPr>
          <w:p w14:paraId="567325C0" w14:textId="77777777" w:rsidR="000D32FE" w:rsidRPr="003363E8" w:rsidRDefault="000D32FE" w:rsidP="000D32FE">
            <w:pPr>
              <w:widowControl w:val="0"/>
              <w:jc w:val="center"/>
            </w:pPr>
            <w:r w:rsidRPr="003363E8">
              <w:t>человек</w:t>
            </w:r>
          </w:p>
        </w:tc>
        <w:tc>
          <w:tcPr>
            <w:tcW w:w="1134" w:type="dxa"/>
            <w:tcBorders>
              <w:left w:val="single" w:sz="8" w:space="0" w:color="auto"/>
              <w:bottom w:val="single" w:sz="8" w:space="0" w:color="auto"/>
              <w:right w:val="single" w:sz="8" w:space="0" w:color="auto"/>
            </w:tcBorders>
            <w:vAlign w:val="center"/>
          </w:tcPr>
          <w:p w14:paraId="1A7C1B62" w14:textId="77777777" w:rsidR="000D32FE" w:rsidRPr="003363E8" w:rsidRDefault="000D32FE" w:rsidP="000D32FE">
            <w:pPr>
              <w:widowControl w:val="0"/>
              <w:jc w:val="center"/>
            </w:pPr>
            <w:r>
              <w:t>169913</w:t>
            </w:r>
          </w:p>
        </w:tc>
        <w:tc>
          <w:tcPr>
            <w:tcW w:w="1276" w:type="dxa"/>
            <w:tcBorders>
              <w:left w:val="single" w:sz="8" w:space="0" w:color="auto"/>
              <w:bottom w:val="single" w:sz="8" w:space="0" w:color="auto"/>
              <w:right w:val="single" w:sz="8" w:space="0" w:color="auto"/>
            </w:tcBorders>
          </w:tcPr>
          <w:p w14:paraId="26332FE8" w14:textId="77777777" w:rsidR="000D32FE" w:rsidRPr="008A7480" w:rsidRDefault="000D32FE" w:rsidP="000D32FE">
            <w:pPr>
              <w:widowControl w:val="0"/>
              <w:autoSpaceDN w:val="0"/>
              <w:adjustRightInd w:val="0"/>
              <w:jc w:val="center"/>
            </w:pPr>
            <w:r>
              <w:t>98058</w:t>
            </w:r>
          </w:p>
        </w:tc>
        <w:tc>
          <w:tcPr>
            <w:tcW w:w="1984" w:type="dxa"/>
            <w:tcBorders>
              <w:left w:val="single" w:sz="8" w:space="0" w:color="auto"/>
              <w:bottom w:val="single" w:sz="8" w:space="0" w:color="auto"/>
              <w:right w:val="single" w:sz="8" w:space="0" w:color="auto"/>
            </w:tcBorders>
          </w:tcPr>
          <w:p w14:paraId="14C19EB1" w14:textId="77777777" w:rsidR="000D32FE" w:rsidRPr="008A7480" w:rsidRDefault="000D32FE" w:rsidP="000D32FE">
            <w:pPr>
              <w:widowControl w:val="0"/>
              <w:autoSpaceDN w:val="0"/>
              <w:adjustRightInd w:val="0"/>
              <w:jc w:val="center"/>
            </w:pPr>
            <w:r>
              <w:t>57,7</w:t>
            </w:r>
          </w:p>
        </w:tc>
        <w:tc>
          <w:tcPr>
            <w:tcW w:w="4219" w:type="dxa"/>
            <w:vMerge w:val="restart"/>
            <w:tcBorders>
              <w:left w:val="single" w:sz="8" w:space="0" w:color="auto"/>
              <w:right w:val="single" w:sz="8" w:space="0" w:color="auto"/>
            </w:tcBorders>
          </w:tcPr>
          <w:p w14:paraId="62F1A3BF" w14:textId="77777777" w:rsidR="000D32FE" w:rsidRPr="00E10E54" w:rsidRDefault="000D32FE" w:rsidP="000D32FE">
            <w:pPr>
              <w:widowControl w:val="0"/>
              <w:autoSpaceDN w:val="0"/>
              <w:adjustRightInd w:val="0"/>
              <w:jc w:val="center"/>
            </w:pPr>
            <w:r>
              <w:t xml:space="preserve">Ограничительные меры по посещаемости из-за пандемии </w:t>
            </w:r>
            <w:r>
              <w:rPr>
                <w:lang w:val="en-US"/>
              </w:rPr>
              <w:t>COVID</w:t>
            </w:r>
            <w:r w:rsidRPr="00E10E54">
              <w:t>19</w:t>
            </w:r>
          </w:p>
        </w:tc>
      </w:tr>
      <w:tr w:rsidR="000D32FE" w:rsidRPr="008A7480" w14:paraId="4B79B9F9" w14:textId="77777777" w:rsidTr="000D32FE">
        <w:trPr>
          <w:tblCellSpacing w:w="5" w:type="nil"/>
          <w:jc w:val="center"/>
        </w:trPr>
        <w:tc>
          <w:tcPr>
            <w:tcW w:w="5810" w:type="dxa"/>
            <w:tcBorders>
              <w:left w:val="single" w:sz="8" w:space="0" w:color="auto"/>
              <w:bottom w:val="single" w:sz="8" w:space="0" w:color="auto"/>
              <w:right w:val="single" w:sz="8" w:space="0" w:color="auto"/>
            </w:tcBorders>
            <w:vAlign w:val="center"/>
          </w:tcPr>
          <w:p w14:paraId="558DD753" w14:textId="77777777" w:rsidR="000D32FE" w:rsidRPr="006C22C0" w:rsidRDefault="000D32FE" w:rsidP="000D32FE">
            <w:pPr>
              <w:jc w:val="both"/>
            </w:pPr>
            <w:r w:rsidRPr="006C22C0">
              <w:t>2.Количество экскурсантов</w:t>
            </w:r>
          </w:p>
        </w:tc>
        <w:tc>
          <w:tcPr>
            <w:tcW w:w="1276" w:type="dxa"/>
            <w:tcBorders>
              <w:left w:val="single" w:sz="8" w:space="0" w:color="auto"/>
              <w:bottom w:val="single" w:sz="8" w:space="0" w:color="auto"/>
              <w:right w:val="single" w:sz="8" w:space="0" w:color="auto"/>
            </w:tcBorders>
            <w:vAlign w:val="center"/>
          </w:tcPr>
          <w:p w14:paraId="3D8A6D62" w14:textId="77777777" w:rsidR="000D32FE" w:rsidRPr="003363E8" w:rsidRDefault="000D32FE" w:rsidP="000D32FE">
            <w:pPr>
              <w:widowControl w:val="0"/>
              <w:jc w:val="center"/>
            </w:pPr>
            <w:r w:rsidRPr="003363E8">
              <w:t>человек</w:t>
            </w:r>
          </w:p>
        </w:tc>
        <w:tc>
          <w:tcPr>
            <w:tcW w:w="1134" w:type="dxa"/>
            <w:tcBorders>
              <w:left w:val="single" w:sz="8" w:space="0" w:color="auto"/>
              <w:bottom w:val="single" w:sz="8" w:space="0" w:color="auto"/>
              <w:right w:val="single" w:sz="8" w:space="0" w:color="auto"/>
            </w:tcBorders>
            <w:vAlign w:val="center"/>
          </w:tcPr>
          <w:p w14:paraId="02932777" w14:textId="77777777" w:rsidR="000D32FE" w:rsidRPr="003363E8" w:rsidRDefault="000D32FE" w:rsidP="000D32FE">
            <w:pPr>
              <w:widowControl w:val="0"/>
              <w:jc w:val="center"/>
            </w:pPr>
            <w:r>
              <w:t>6290</w:t>
            </w:r>
          </w:p>
        </w:tc>
        <w:tc>
          <w:tcPr>
            <w:tcW w:w="1276" w:type="dxa"/>
            <w:tcBorders>
              <w:left w:val="single" w:sz="8" w:space="0" w:color="auto"/>
              <w:bottom w:val="single" w:sz="8" w:space="0" w:color="auto"/>
              <w:right w:val="single" w:sz="8" w:space="0" w:color="auto"/>
            </w:tcBorders>
            <w:vAlign w:val="center"/>
          </w:tcPr>
          <w:p w14:paraId="625DB20E" w14:textId="77777777" w:rsidR="000D32FE" w:rsidRPr="008A7480" w:rsidRDefault="000D32FE" w:rsidP="000D32FE">
            <w:pPr>
              <w:widowControl w:val="0"/>
              <w:autoSpaceDN w:val="0"/>
              <w:adjustRightInd w:val="0"/>
              <w:jc w:val="center"/>
            </w:pPr>
            <w:r>
              <w:t>3969</w:t>
            </w:r>
          </w:p>
        </w:tc>
        <w:tc>
          <w:tcPr>
            <w:tcW w:w="1984" w:type="dxa"/>
            <w:tcBorders>
              <w:left w:val="single" w:sz="8" w:space="0" w:color="auto"/>
              <w:bottom w:val="single" w:sz="8" w:space="0" w:color="auto"/>
              <w:right w:val="single" w:sz="8" w:space="0" w:color="auto"/>
            </w:tcBorders>
            <w:vAlign w:val="center"/>
          </w:tcPr>
          <w:p w14:paraId="3F84BB46" w14:textId="77777777" w:rsidR="000D32FE" w:rsidRPr="008A7480" w:rsidRDefault="000D32FE" w:rsidP="000D32FE">
            <w:pPr>
              <w:widowControl w:val="0"/>
              <w:autoSpaceDN w:val="0"/>
              <w:adjustRightInd w:val="0"/>
              <w:jc w:val="center"/>
            </w:pPr>
            <w:r>
              <w:t>63,1</w:t>
            </w:r>
          </w:p>
        </w:tc>
        <w:tc>
          <w:tcPr>
            <w:tcW w:w="4219" w:type="dxa"/>
            <w:vMerge/>
            <w:tcBorders>
              <w:left w:val="single" w:sz="8" w:space="0" w:color="auto"/>
              <w:bottom w:val="single" w:sz="8" w:space="0" w:color="auto"/>
              <w:right w:val="single" w:sz="8" w:space="0" w:color="auto"/>
            </w:tcBorders>
          </w:tcPr>
          <w:p w14:paraId="62114465" w14:textId="77777777" w:rsidR="000D32FE" w:rsidRPr="008A7480" w:rsidRDefault="000D32FE" w:rsidP="000D32FE">
            <w:pPr>
              <w:widowControl w:val="0"/>
              <w:autoSpaceDN w:val="0"/>
              <w:adjustRightInd w:val="0"/>
              <w:jc w:val="center"/>
            </w:pPr>
          </w:p>
        </w:tc>
      </w:tr>
      <w:tr w:rsidR="000D32FE" w:rsidRPr="008A7480" w14:paraId="161CBCE0" w14:textId="77777777" w:rsidTr="000D32FE">
        <w:trPr>
          <w:tblCellSpacing w:w="5" w:type="nil"/>
          <w:jc w:val="center"/>
        </w:trPr>
        <w:tc>
          <w:tcPr>
            <w:tcW w:w="5810" w:type="dxa"/>
            <w:tcBorders>
              <w:left w:val="single" w:sz="8" w:space="0" w:color="auto"/>
              <w:bottom w:val="single" w:sz="8" w:space="0" w:color="auto"/>
              <w:right w:val="single" w:sz="8" w:space="0" w:color="auto"/>
            </w:tcBorders>
            <w:vAlign w:val="center"/>
          </w:tcPr>
          <w:p w14:paraId="17E052C9" w14:textId="77777777" w:rsidR="000D32FE" w:rsidRPr="006C22C0" w:rsidRDefault="000D32FE" w:rsidP="000D32FE">
            <w:pPr>
              <w:widowControl w:val="0"/>
            </w:pPr>
            <w:r w:rsidRPr="006C22C0">
              <w:t>3. Количество единиц хранения в архиве</w:t>
            </w:r>
          </w:p>
        </w:tc>
        <w:tc>
          <w:tcPr>
            <w:tcW w:w="1276" w:type="dxa"/>
            <w:tcBorders>
              <w:left w:val="single" w:sz="8" w:space="0" w:color="auto"/>
              <w:bottom w:val="single" w:sz="8" w:space="0" w:color="auto"/>
              <w:right w:val="single" w:sz="8" w:space="0" w:color="auto"/>
            </w:tcBorders>
            <w:vAlign w:val="center"/>
          </w:tcPr>
          <w:p w14:paraId="13D4ADE2" w14:textId="77777777" w:rsidR="000D32FE" w:rsidRPr="003363E8" w:rsidRDefault="000D32FE" w:rsidP="000D32FE">
            <w:pPr>
              <w:widowControl w:val="0"/>
              <w:jc w:val="center"/>
            </w:pPr>
            <w:r w:rsidRPr="006C22C0">
              <w:t>единиц</w:t>
            </w:r>
          </w:p>
        </w:tc>
        <w:tc>
          <w:tcPr>
            <w:tcW w:w="1134" w:type="dxa"/>
            <w:tcBorders>
              <w:left w:val="single" w:sz="8" w:space="0" w:color="auto"/>
              <w:bottom w:val="single" w:sz="8" w:space="0" w:color="auto"/>
              <w:right w:val="single" w:sz="8" w:space="0" w:color="auto"/>
            </w:tcBorders>
            <w:vAlign w:val="center"/>
          </w:tcPr>
          <w:p w14:paraId="611F67CE" w14:textId="77777777" w:rsidR="000D32FE" w:rsidRPr="003363E8" w:rsidRDefault="000D32FE" w:rsidP="000D32FE">
            <w:pPr>
              <w:widowControl w:val="0"/>
              <w:jc w:val="center"/>
            </w:pPr>
            <w:r>
              <w:t>60161</w:t>
            </w:r>
          </w:p>
        </w:tc>
        <w:tc>
          <w:tcPr>
            <w:tcW w:w="1276" w:type="dxa"/>
            <w:tcBorders>
              <w:left w:val="single" w:sz="8" w:space="0" w:color="auto"/>
              <w:bottom w:val="single" w:sz="8" w:space="0" w:color="auto"/>
              <w:right w:val="single" w:sz="8" w:space="0" w:color="auto"/>
            </w:tcBorders>
          </w:tcPr>
          <w:p w14:paraId="0CDE263A" w14:textId="77777777" w:rsidR="000D32FE" w:rsidRPr="008A7480" w:rsidRDefault="000D32FE" w:rsidP="000D32FE">
            <w:pPr>
              <w:widowControl w:val="0"/>
              <w:autoSpaceDN w:val="0"/>
              <w:adjustRightInd w:val="0"/>
              <w:jc w:val="center"/>
            </w:pPr>
            <w:r>
              <w:t>63406</w:t>
            </w:r>
          </w:p>
        </w:tc>
        <w:tc>
          <w:tcPr>
            <w:tcW w:w="1984" w:type="dxa"/>
            <w:tcBorders>
              <w:left w:val="single" w:sz="8" w:space="0" w:color="auto"/>
              <w:bottom w:val="single" w:sz="8" w:space="0" w:color="auto"/>
              <w:right w:val="single" w:sz="8" w:space="0" w:color="auto"/>
            </w:tcBorders>
          </w:tcPr>
          <w:p w14:paraId="416D311F" w14:textId="77777777" w:rsidR="000D32FE" w:rsidRPr="008A7480" w:rsidRDefault="000D32FE" w:rsidP="000D32FE">
            <w:pPr>
              <w:widowControl w:val="0"/>
              <w:autoSpaceDN w:val="0"/>
              <w:adjustRightInd w:val="0"/>
              <w:jc w:val="center"/>
            </w:pPr>
            <w:r>
              <w:t>105,4</w:t>
            </w:r>
          </w:p>
        </w:tc>
        <w:tc>
          <w:tcPr>
            <w:tcW w:w="4219" w:type="dxa"/>
            <w:tcBorders>
              <w:left w:val="single" w:sz="8" w:space="0" w:color="auto"/>
              <w:bottom w:val="single" w:sz="8" w:space="0" w:color="auto"/>
              <w:right w:val="single" w:sz="8" w:space="0" w:color="auto"/>
            </w:tcBorders>
          </w:tcPr>
          <w:p w14:paraId="150258FE" w14:textId="77777777" w:rsidR="000D32FE" w:rsidRPr="008A7480" w:rsidRDefault="000D32FE" w:rsidP="000D32FE">
            <w:pPr>
              <w:widowControl w:val="0"/>
              <w:autoSpaceDN w:val="0"/>
              <w:adjustRightInd w:val="0"/>
              <w:jc w:val="center"/>
            </w:pPr>
          </w:p>
        </w:tc>
      </w:tr>
      <w:tr w:rsidR="000D32FE" w:rsidRPr="008A7480" w14:paraId="3360EAFC" w14:textId="77777777" w:rsidTr="000D32FE">
        <w:trPr>
          <w:tblCellSpacing w:w="5" w:type="nil"/>
          <w:jc w:val="center"/>
        </w:trPr>
        <w:tc>
          <w:tcPr>
            <w:tcW w:w="15699" w:type="dxa"/>
            <w:gridSpan w:val="6"/>
            <w:tcBorders>
              <w:left w:val="single" w:sz="8" w:space="0" w:color="auto"/>
              <w:bottom w:val="single" w:sz="8" w:space="0" w:color="auto"/>
              <w:right w:val="single" w:sz="8" w:space="0" w:color="auto"/>
            </w:tcBorders>
            <w:vAlign w:val="center"/>
          </w:tcPr>
          <w:p w14:paraId="6786A47B" w14:textId="77777777" w:rsidR="000D32FE" w:rsidRPr="008A7480" w:rsidRDefault="000D32FE" w:rsidP="000D32FE">
            <w:pPr>
              <w:widowControl w:val="0"/>
              <w:autoSpaceDN w:val="0"/>
              <w:adjustRightInd w:val="0"/>
              <w:jc w:val="center"/>
            </w:pPr>
            <w:r w:rsidRPr="003363E8">
              <w:t>Подпрограмма 1 «Развитие культуры»</w:t>
            </w:r>
          </w:p>
        </w:tc>
      </w:tr>
      <w:tr w:rsidR="000D32FE" w:rsidRPr="008A7480" w14:paraId="480D4CC2" w14:textId="77777777" w:rsidTr="000D32FE">
        <w:trPr>
          <w:tblCellSpacing w:w="5" w:type="nil"/>
          <w:jc w:val="center"/>
        </w:trPr>
        <w:tc>
          <w:tcPr>
            <w:tcW w:w="5810" w:type="dxa"/>
            <w:tcBorders>
              <w:left w:val="single" w:sz="8" w:space="0" w:color="auto"/>
              <w:bottom w:val="single" w:sz="8" w:space="0" w:color="auto"/>
              <w:right w:val="single" w:sz="8" w:space="0" w:color="auto"/>
            </w:tcBorders>
          </w:tcPr>
          <w:p w14:paraId="28239965" w14:textId="77777777" w:rsidR="000D32FE" w:rsidRPr="008A7480" w:rsidRDefault="000D32FE" w:rsidP="000D32FE">
            <w:pPr>
              <w:widowControl w:val="0"/>
              <w:autoSpaceDN w:val="0"/>
              <w:adjustRightInd w:val="0"/>
            </w:pPr>
            <w:r>
              <w:t xml:space="preserve">1.1.1. </w:t>
            </w:r>
            <w:r w:rsidRPr="003363E8">
              <w:t>Посещаемость районного музея</w:t>
            </w:r>
          </w:p>
        </w:tc>
        <w:tc>
          <w:tcPr>
            <w:tcW w:w="1276" w:type="dxa"/>
            <w:tcBorders>
              <w:left w:val="single" w:sz="8" w:space="0" w:color="auto"/>
              <w:bottom w:val="single" w:sz="8" w:space="0" w:color="auto"/>
              <w:right w:val="single" w:sz="8" w:space="0" w:color="auto"/>
            </w:tcBorders>
            <w:vAlign w:val="center"/>
          </w:tcPr>
          <w:p w14:paraId="78C074FB" w14:textId="77777777" w:rsidR="000D32FE" w:rsidRPr="003363E8" w:rsidRDefault="000D32FE" w:rsidP="000D32FE">
            <w:pPr>
              <w:widowControl w:val="0"/>
              <w:jc w:val="center"/>
            </w:pPr>
            <w:r w:rsidRPr="003363E8">
              <w:t>человек</w:t>
            </w:r>
          </w:p>
        </w:tc>
        <w:tc>
          <w:tcPr>
            <w:tcW w:w="1134" w:type="dxa"/>
            <w:tcBorders>
              <w:left w:val="single" w:sz="8" w:space="0" w:color="auto"/>
              <w:bottom w:val="single" w:sz="8" w:space="0" w:color="auto"/>
              <w:right w:val="single" w:sz="8" w:space="0" w:color="auto"/>
            </w:tcBorders>
            <w:vAlign w:val="center"/>
          </w:tcPr>
          <w:p w14:paraId="0A54B15B" w14:textId="77777777" w:rsidR="000D32FE" w:rsidRPr="008A7480" w:rsidRDefault="000D32FE" w:rsidP="000D32FE">
            <w:pPr>
              <w:widowControl w:val="0"/>
              <w:autoSpaceDN w:val="0"/>
              <w:adjustRightInd w:val="0"/>
              <w:jc w:val="center"/>
            </w:pPr>
            <w:r>
              <w:t>10094</w:t>
            </w:r>
          </w:p>
        </w:tc>
        <w:tc>
          <w:tcPr>
            <w:tcW w:w="1276" w:type="dxa"/>
            <w:tcBorders>
              <w:left w:val="single" w:sz="8" w:space="0" w:color="auto"/>
              <w:bottom w:val="single" w:sz="8" w:space="0" w:color="auto"/>
              <w:right w:val="single" w:sz="8" w:space="0" w:color="auto"/>
            </w:tcBorders>
            <w:vAlign w:val="center"/>
          </w:tcPr>
          <w:p w14:paraId="6E24A063" w14:textId="77777777" w:rsidR="000D32FE" w:rsidRPr="008A7480" w:rsidRDefault="000D32FE" w:rsidP="000D32FE">
            <w:pPr>
              <w:widowControl w:val="0"/>
              <w:autoSpaceDN w:val="0"/>
              <w:adjustRightInd w:val="0"/>
              <w:jc w:val="center"/>
            </w:pPr>
            <w:r>
              <w:t>7693</w:t>
            </w:r>
          </w:p>
        </w:tc>
        <w:tc>
          <w:tcPr>
            <w:tcW w:w="1984" w:type="dxa"/>
            <w:tcBorders>
              <w:left w:val="single" w:sz="8" w:space="0" w:color="auto"/>
              <w:bottom w:val="single" w:sz="8" w:space="0" w:color="auto"/>
              <w:right w:val="single" w:sz="8" w:space="0" w:color="auto"/>
            </w:tcBorders>
          </w:tcPr>
          <w:p w14:paraId="0E29D5E0" w14:textId="77777777" w:rsidR="000D32FE" w:rsidRPr="008A7480" w:rsidRDefault="000D32FE" w:rsidP="000D32FE">
            <w:pPr>
              <w:widowControl w:val="0"/>
              <w:autoSpaceDN w:val="0"/>
              <w:adjustRightInd w:val="0"/>
              <w:jc w:val="center"/>
            </w:pPr>
            <w:r>
              <w:t>76,2</w:t>
            </w:r>
          </w:p>
        </w:tc>
        <w:tc>
          <w:tcPr>
            <w:tcW w:w="4219" w:type="dxa"/>
            <w:vMerge w:val="restart"/>
            <w:tcBorders>
              <w:left w:val="single" w:sz="8" w:space="0" w:color="auto"/>
              <w:right w:val="single" w:sz="8" w:space="0" w:color="auto"/>
            </w:tcBorders>
          </w:tcPr>
          <w:p w14:paraId="75FEB908" w14:textId="77777777" w:rsidR="000D32FE" w:rsidRPr="008A7480" w:rsidRDefault="000D32FE" w:rsidP="000D32FE">
            <w:pPr>
              <w:widowControl w:val="0"/>
              <w:autoSpaceDN w:val="0"/>
              <w:adjustRightInd w:val="0"/>
              <w:jc w:val="center"/>
            </w:pPr>
            <w:r>
              <w:t xml:space="preserve">Ограничительные меры по посещаемости из-за пандемии </w:t>
            </w:r>
            <w:r>
              <w:rPr>
                <w:lang w:val="en-US"/>
              </w:rPr>
              <w:t>COVID</w:t>
            </w:r>
            <w:r w:rsidRPr="00E10E54">
              <w:t>19</w:t>
            </w:r>
          </w:p>
        </w:tc>
      </w:tr>
      <w:tr w:rsidR="000D32FE" w:rsidRPr="008A7480" w14:paraId="60FA4F14" w14:textId="77777777" w:rsidTr="000D32FE">
        <w:trPr>
          <w:tblCellSpacing w:w="5" w:type="nil"/>
          <w:jc w:val="center"/>
        </w:trPr>
        <w:tc>
          <w:tcPr>
            <w:tcW w:w="5810" w:type="dxa"/>
            <w:tcBorders>
              <w:left w:val="single" w:sz="8" w:space="0" w:color="auto"/>
              <w:bottom w:val="single" w:sz="8" w:space="0" w:color="auto"/>
              <w:right w:val="single" w:sz="8" w:space="0" w:color="auto"/>
            </w:tcBorders>
          </w:tcPr>
          <w:p w14:paraId="41469B33" w14:textId="77777777" w:rsidR="000D32FE" w:rsidRPr="008A7480" w:rsidRDefault="000D32FE" w:rsidP="000D32FE">
            <w:pPr>
              <w:widowControl w:val="0"/>
              <w:autoSpaceDN w:val="0"/>
              <w:adjustRightInd w:val="0"/>
            </w:pPr>
            <w:r>
              <w:t>1.</w:t>
            </w:r>
            <w:r w:rsidRPr="003363E8">
              <w:t>2.</w:t>
            </w:r>
            <w:r>
              <w:t>1.</w:t>
            </w:r>
            <w:r w:rsidRPr="003363E8">
              <w:t xml:space="preserve"> Посещаемость библиотек</w:t>
            </w:r>
          </w:p>
        </w:tc>
        <w:tc>
          <w:tcPr>
            <w:tcW w:w="1276" w:type="dxa"/>
            <w:tcBorders>
              <w:left w:val="single" w:sz="8" w:space="0" w:color="auto"/>
              <w:bottom w:val="single" w:sz="8" w:space="0" w:color="auto"/>
              <w:right w:val="single" w:sz="8" w:space="0" w:color="auto"/>
            </w:tcBorders>
            <w:vAlign w:val="center"/>
          </w:tcPr>
          <w:p w14:paraId="4CBCBC82" w14:textId="77777777" w:rsidR="000D32FE" w:rsidRPr="003363E8" w:rsidRDefault="000D32FE" w:rsidP="000D32FE">
            <w:pPr>
              <w:widowControl w:val="0"/>
              <w:jc w:val="center"/>
            </w:pPr>
            <w:r w:rsidRPr="003363E8">
              <w:t>человек</w:t>
            </w:r>
          </w:p>
        </w:tc>
        <w:tc>
          <w:tcPr>
            <w:tcW w:w="1134" w:type="dxa"/>
            <w:tcBorders>
              <w:left w:val="single" w:sz="8" w:space="0" w:color="auto"/>
              <w:bottom w:val="single" w:sz="8" w:space="0" w:color="auto"/>
              <w:right w:val="single" w:sz="8" w:space="0" w:color="auto"/>
            </w:tcBorders>
            <w:vAlign w:val="center"/>
          </w:tcPr>
          <w:p w14:paraId="7F989DEA" w14:textId="77777777" w:rsidR="000D32FE" w:rsidRPr="008A7480" w:rsidRDefault="000D32FE" w:rsidP="000D32FE">
            <w:pPr>
              <w:widowControl w:val="0"/>
              <w:autoSpaceDN w:val="0"/>
              <w:adjustRightInd w:val="0"/>
              <w:jc w:val="center"/>
            </w:pPr>
            <w:r>
              <w:t>116615</w:t>
            </w:r>
          </w:p>
        </w:tc>
        <w:tc>
          <w:tcPr>
            <w:tcW w:w="1276" w:type="dxa"/>
            <w:tcBorders>
              <w:left w:val="single" w:sz="8" w:space="0" w:color="auto"/>
              <w:bottom w:val="single" w:sz="8" w:space="0" w:color="auto"/>
              <w:right w:val="single" w:sz="8" w:space="0" w:color="auto"/>
            </w:tcBorders>
            <w:vAlign w:val="center"/>
          </w:tcPr>
          <w:p w14:paraId="1CEF2048" w14:textId="77777777" w:rsidR="000D32FE" w:rsidRPr="008A7480" w:rsidRDefault="000D32FE" w:rsidP="000D32FE">
            <w:pPr>
              <w:widowControl w:val="0"/>
              <w:autoSpaceDN w:val="0"/>
              <w:adjustRightInd w:val="0"/>
              <w:jc w:val="center"/>
            </w:pPr>
            <w:r>
              <w:t>59958</w:t>
            </w:r>
          </w:p>
        </w:tc>
        <w:tc>
          <w:tcPr>
            <w:tcW w:w="1984" w:type="dxa"/>
            <w:tcBorders>
              <w:left w:val="single" w:sz="8" w:space="0" w:color="auto"/>
              <w:bottom w:val="single" w:sz="8" w:space="0" w:color="auto"/>
              <w:right w:val="single" w:sz="8" w:space="0" w:color="auto"/>
            </w:tcBorders>
          </w:tcPr>
          <w:p w14:paraId="1CB630D1" w14:textId="77777777" w:rsidR="000D32FE" w:rsidRPr="008A7480" w:rsidRDefault="000D32FE" w:rsidP="000D32FE">
            <w:pPr>
              <w:widowControl w:val="0"/>
              <w:autoSpaceDN w:val="0"/>
              <w:adjustRightInd w:val="0"/>
              <w:jc w:val="center"/>
            </w:pPr>
            <w:r>
              <w:t>51,4</w:t>
            </w:r>
          </w:p>
        </w:tc>
        <w:tc>
          <w:tcPr>
            <w:tcW w:w="4219" w:type="dxa"/>
            <w:vMerge/>
            <w:tcBorders>
              <w:left w:val="single" w:sz="8" w:space="0" w:color="auto"/>
              <w:right w:val="single" w:sz="8" w:space="0" w:color="auto"/>
            </w:tcBorders>
          </w:tcPr>
          <w:p w14:paraId="147B806B" w14:textId="77777777" w:rsidR="000D32FE" w:rsidRPr="008A7480" w:rsidRDefault="000D32FE" w:rsidP="000D32FE">
            <w:pPr>
              <w:widowControl w:val="0"/>
              <w:autoSpaceDN w:val="0"/>
              <w:adjustRightInd w:val="0"/>
              <w:jc w:val="center"/>
            </w:pPr>
          </w:p>
        </w:tc>
      </w:tr>
      <w:tr w:rsidR="000D32FE" w:rsidRPr="008A7480" w14:paraId="48864DDA" w14:textId="77777777" w:rsidTr="000D32FE">
        <w:trPr>
          <w:tblCellSpacing w:w="5" w:type="nil"/>
          <w:jc w:val="center"/>
        </w:trPr>
        <w:tc>
          <w:tcPr>
            <w:tcW w:w="5810" w:type="dxa"/>
            <w:tcBorders>
              <w:left w:val="single" w:sz="8" w:space="0" w:color="auto"/>
              <w:bottom w:val="single" w:sz="8" w:space="0" w:color="auto"/>
              <w:right w:val="single" w:sz="8" w:space="0" w:color="auto"/>
            </w:tcBorders>
          </w:tcPr>
          <w:p w14:paraId="7DB893AB" w14:textId="77777777" w:rsidR="000D32FE" w:rsidRPr="008A7480" w:rsidRDefault="000D32FE" w:rsidP="000D32FE">
            <w:pPr>
              <w:widowControl w:val="0"/>
              <w:autoSpaceDN w:val="0"/>
              <w:adjustRightInd w:val="0"/>
            </w:pPr>
            <w:r>
              <w:t xml:space="preserve">1.3.1. </w:t>
            </w:r>
            <w:r w:rsidRPr="003363E8">
              <w:t>Посещаемость платных культурно-досуговых мероприятий, проводимых учреждениями культурно-досугового типа</w:t>
            </w:r>
          </w:p>
        </w:tc>
        <w:tc>
          <w:tcPr>
            <w:tcW w:w="1276" w:type="dxa"/>
            <w:tcBorders>
              <w:left w:val="single" w:sz="8" w:space="0" w:color="auto"/>
              <w:bottom w:val="single" w:sz="8" w:space="0" w:color="auto"/>
              <w:right w:val="single" w:sz="8" w:space="0" w:color="auto"/>
            </w:tcBorders>
            <w:vAlign w:val="center"/>
          </w:tcPr>
          <w:p w14:paraId="2D060C6C" w14:textId="77777777" w:rsidR="000D32FE" w:rsidRPr="003363E8" w:rsidRDefault="000D32FE" w:rsidP="000D32FE">
            <w:pPr>
              <w:widowControl w:val="0"/>
              <w:jc w:val="center"/>
            </w:pPr>
            <w:r w:rsidRPr="003363E8">
              <w:t>человек</w:t>
            </w:r>
          </w:p>
        </w:tc>
        <w:tc>
          <w:tcPr>
            <w:tcW w:w="1134" w:type="dxa"/>
            <w:tcBorders>
              <w:left w:val="single" w:sz="8" w:space="0" w:color="auto"/>
              <w:bottom w:val="single" w:sz="8" w:space="0" w:color="auto"/>
              <w:right w:val="single" w:sz="8" w:space="0" w:color="auto"/>
            </w:tcBorders>
            <w:vAlign w:val="center"/>
          </w:tcPr>
          <w:p w14:paraId="5C17441B" w14:textId="77777777" w:rsidR="000D32FE" w:rsidRPr="008A7480" w:rsidRDefault="000D32FE" w:rsidP="000D32FE">
            <w:pPr>
              <w:widowControl w:val="0"/>
              <w:autoSpaceDN w:val="0"/>
              <w:adjustRightInd w:val="0"/>
              <w:jc w:val="center"/>
            </w:pPr>
            <w:r>
              <w:t>44925</w:t>
            </w:r>
          </w:p>
        </w:tc>
        <w:tc>
          <w:tcPr>
            <w:tcW w:w="1276" w:type="dxa"/>
            <w:tcBorders>
              <w:left w:val="single" w:sz="8" w:space="0" w:color="auto"/>
              <w:bottom w:val="single" w:sz="8" w:space="0" w:color="auto"/>
              <w:right w:val="single" w:sz="8" w:space="0" w:color="auto"/>
            </w:tcBorders>
            <w:vAlign w:val="center"/>
          </w:tcPr>
          <w:p w14:paraId="039C947B" w14:textId="77777777" w:rsidR="000D32FE" w:rsidRPr="008A7480" w:rsidRDefault="000D32FE" w:rsidP="000D32FE">
            <w:pPr>
              <w:widowControl w:val="0"/>
              <w:autoSpaceDN w:val="0"/>
              <w:adjustRightInd w:val="0"/>
              <w:jc w:val="center"/>
            </w:pPr>
            <w:r>
              <w:t>27891</w:t>
            </w:r>
          </w:p>
        </w:tc>
        <w:tc>
          <w:tcPr>
            <w:tcW w:w="1984" w:type="dxa"/>
            <w:tcBorders>
              <w:left w:val="single" w:sz="8" w:space="0" w:color="auto"/>
              <w:bottom w:val="single" w:sz="8" w:space="0" w:color="auto"/>
              <w:right w:val="single" w:sz="8" w:space="0" w:color="auto"/>
            </w:tcBorders>
            <w:vAlign w:val="center"/>
          </w:tcPr>
          <w:p w14:paraId="28F8EFE7" w14:textId="77777777" w:rsidR="000D32FE" w:rsidRPr="008A7480" w:rsidRDefault="000D32FE" w:rsidP="000D32FE">
            <w:pPr>
              <w:widowControl w:val="0"/>
              <w:autoSpaceDN w:val="0"/>
              <w:adjustRightInd w:val="0"/>
              <w:jc w:val="center"/>
            </w:pPr>
            <w:r>
              <w:t>62,1</w:t>
            </w:r>
          </w:p>
        </w:tc>
        <w:tc>
          <w:tcPr>
            <w:tcW w:w="4219" w:type="dxa"/>
            <w:vMerge/>
            <w:tcBorders>
              <w:left w:val="single" w:sz="8" w:space="0" w:color="auto"/>
              <w:bottom w:val="single" w:sz="8" w:space="0" w:color="auto"/>
              <w:right w:val="single" w:sz="8" w:space="0" w:color="auto"/>
            </w:tcBorders>
          </w:tcPr>
          <w:p w14:paraId="711833C0" w14:textId="77777777" w:rsidR="000D32FE" w:rsidRPr="008A7480" w:rsidRDefault="000D32FE" w:rsidP="000D32FE">
            <w:pPr>
              <w:widowControl w:val="0"/>
              <w:autoSpaceDN w:val="0"/>
              <w:adjustRightInd w:val="0"/>
              <w:jc w:val="center"/>
            </w:pPr>
          </w:p>
        </w:tc>
      </w:tr>
      <w:tr w:rsidR="000D32FE" w:rsidRPr="008A7480" w14:paraId="4772F303" w14:textId="77777777" w:rsidTr="000D32FE">
        <w:trPr>
          <w:tblCellSpacing w:w="5" w:type="nil"/>
          <w:jc w:val="center"/>
        </w:trPr>
        <w:tc>
          <w:tcPr>
            <w:tcW w:w="15699" w:type="dxa"/>
            <w:gridSpan w:val="6"/>
            <w:tcBorders>
              <w:left w:val="single" w:sz="8" w:space="0" w:color="auto"/>
              <w:bottom w:val="single" w:sz="8" w:space="0" w:color="auto"/>
              <w:right w:val="single" w:sz="8" w:space="0" w:color="auto"/>
            </w:tcBorders>
          </w:tcPr>
          <w:p w14:paraId="63657CD5" w14:textId="77777777" w:rsidR="000D32FE" w:rsidRPr="008A7480" w:rsidRDefault="000D32FE" w:rsidP="000D32FE">
            <w:pPr>
              <w:widowControl w:val="0"/>
              <w:autoSpaceDN w:val="0"/>
              <w:adjustRightInd w:val="0"/>
            </w:pPr>
            <w:r w:rsidRPr="003363E8">
              <w:t>Подпрограмма 2 «Развитие туризма»</w:t>
            </w:r>
          </w:p>
        </w:tc>
      </w:tr>
      <w:tr w:rsidR="000D32FE" w:rsidRPr="008A7480" w14:paraId="75894351" w14:textId="77777777" w:rsidTr="000D32FE">
        <w:trPr>
          <w:tblCellSpacing w:w="5" w:type="nil"/>
          <w:jc w:val="center"/>
        </w:trPr>
        <w:tc>
          <w:tcPr>
            <w:tcW w:w="5810" w:type="dxa"/>
            <w:tcBorders>
              <w:left w:val="single" w:sz="8" w:space="0" w:color="auto"/>
              <w:bottom w:val="single" w:sz="8" w:space="0" w:color="auto"/>
              <w:right w:val="single" w:sz="8" w:space="0" w:color="auto"/>
            </w:tcBorders>
          </w:tcPr>
          <w:p w14:paraId="1FE188B1" w14:textId="77777777" w:rsidR="000D32FE" w:rsidRPr="008A7480" w:rsidRDefault="000D32FE" w:rsidP="000D32FE">
            <w:pPr>
              <w:widowControl w:val="0"/>
              <w:autoSpaceDN w:val="0"/>
              <w:adjustRightInd w:val="0"/>
            </w:pPr>
            <w:r>
              <w:t>2.1.1</w:t>
            </w:r>
            <w:r w:rsidRPr="003363E8">
              <w:t>. Количество экскурсантов на маршрутах выходного дня</w:t>
            </w:r>
            <w:r>
              <w:t xml:space="preserve"> </w:t>
            </w:r>
            <w:r w:rsidRPr="003363E8">
              <w:t>по результатам мониторинга, проводимого управлением культуры</w:t>
            </w:r>
          </w:p>
        </w:tc>
        <w:tc>
          <w:tcPr>
            <w:tcW w:w="1276" w:type="dxa"/>
            <w:tcBorders>
              <w:left w:val="single" w:sz="8" w:space="0" w:color="auto"/>
              <w:bottom w:val="single" w:sz="8" w:space="0" w:color="auto"/>
              <w:right w:val="single" w:sz="8" w:space="0" w:color="auto"/>
            </w:tcBorders>
          </w:tcPr>
          <w:p w14:paraId="2A45B689" w14:textId="77777777" w:rsidR="000D32FE" w:rsidRPr="008A7480" w:rsidRDefault="000D32FE" w:rsidP="000D32FE">
            <w:pPr>
              <w:widowControl w:val="0"/>
              <w:autoSpaceDN w:val="0"/>
              <w:adjustRightInd w:val="0"/>
              <w:jc w:val="center"/>
            </w:pPr>
            <w:r>
              <w:t>единиц</w:t>
            </w:r>
          </w:p>
        </w:tc>
        <w:tc>
          <w:tcPr>
            <w:tcW w:w="1134" w:type="dxa"/>
            <w:tcBorders>
              <w:left w:val="single" w:sz="8" w:space="0" w:color="auto"/>
              <w:bottom w:val="single" w:sz="8" w:space="0" w:color="auto"/>
              <w:right w:val="single" w:sz="8" w:space="0" w:color="auto"/>
            </w:tcBorders>
            <w:vAlign w:val="center"/>
          </w:tcPr>
          <w:p w14:paraId="4F785D24" w14:textId="77777777" w:rsidR="000D32FE" w:rsidRPr="008A7480" w:rsidRDefault="000D32FE" w:rsidP="000D32FE">
            <w:pPr>
              <w:widowControl w:val="0"/>
              <w:autoSpaceDN w:val="0"/>
              <w:adjustRightInd w:val="0"/>
              <w:jc w:val="center"/>
            </w:pPr>
            <w:r>
              <w:t>6290</w:t>
            </w:r>
          </w:p>
        </w:tc>
        <w:tc>
          <w:tcPr>
            <w:tcW w:w="1276" w:type="dxa"/>
            <w:tcBorders>
              <w:left w:val="single" w:sz="8" w:space="0" w:color="auto"/>
              <w:bottom w:val="single" w:sz="8" w:space="0" w:color="auto"/>
              <w:right w:val="single" w:sz="8" w:space="0" w:color="auto"/>
            </w:tcBorders>
            <w:vAlign w:val="center"/>
          </w:tcPr>
          <w:p w14:paraId="579A10D5" w14:textId="77777777" w:rsidR="000D32FE" w:rsidRPr="008A7480" w:rsidRDefault="000D32FE" w:rsidP="000D32FE">
            <w:pPr>
              <w:widowControl w:val="0"/>
              <w:autoSpaceDN w:val="0"/>
              <w:adjustRightInd w:val="0"/>
              <w:jc w:val="center"/>
            </w:pPr>
            <w:r>
              <w:t>3969</w:t>
            </w:r>
          </w:p>
        </w:tc>
        <w:tc>
          <w:tcPr>
            <w:tcW w:w="1984" w:type="dxa"/>
            <w:tcBorders>
              <w:left w:val="single" w:sz="8" w:space="0" w:color="auto"/>
              <w:bottom w:val="single" w:sz="8" w:space="0" w:color="auto"/>
              <w:right w:val="single" w:sz="8" w:space="0" w:color="auto"/>
            </w:tcBorders>
            <w:vAlign w:val="center"/>
          </w:tcPr>
          <w:p w14:paraId="4C84A4A7" w14:textId="77777777" w:rsidR="000D32FE" w:rsidRPr="008A7480" w:rsidRDefault="000D32FE" w:rsidP="000D32FE">
            <w:pPr>
              <w:widowControl w:val="0"/>
              <w:autoSpaceDN w:val="0"/>
              <w:adjustRightInd w:val="0"/>
              <w:jc w:val="center"/>
            </w:pPr>
            <w:r>
              <w:t>63,1</w:t>
            </w:r>
          </w:p>
        </w:tc>
        <w:tc>
          <w:tcPr>
            <w:tcW w:w="4219" w:type="dxa"/>
            <w:tcBorders>
              <w:left w:val="single" w:sz="8" w:space="0" w:color="auto"/>
              <w:bottom w:val="single" w:sz="8" w:space="0" w:color="auto"/>
              <w:right w:val="single" w:sz="8" w:space="0" w:color="auto"/>
            </w:tcBorders>
          </w:tcPr>
          <w:p w14:paraId="17AD7C61" w14:textId="77777777" w:rsidR="000D32FE" w:rsidRPr="008A7480" w:rsidRDefault="000D32FE" w:rsidP="000D32FE">
            <w:pPr>
              <w:widowControl w:val="0"/>
              <w:autoSpaceDN w:val="0"/>
              <w:adjustRightInd w:val="0"/>
              <w:jc w:val="center"/>
            </w:pPr>
            <w:r>
              <w:t xml:space="preserve">Ограничительные меры по посещаемости из-за пандемии </w:t>
            </w:r>
            <w:r>
              <w:rPr>
                <w:lang w:val="en-US"/>
              </w:rPr>
              <w:t>COVID</w:t>
            </w:r>
            <w:r w:rsidRPr="00E10E54">
              <w:t>19</w:t>
            </w:r>
          </w:p>
        </w:tc>
      </w:tr>
      <w:tr w:rsidR="000D32FE" w:rsidRPr="008A7480" w14:paraId="4908F794" w14:textId="77777777" w:rsidTr="000D32FE">
        <w:trPr>
          <w:tblCellSpacing w:w="5" w:type="nil"/>
          <w:jc w:val="center"/>
        </w:trPr>
        <w:tc>
          <w:tcPr>
            <w:tcW w:w="15699" w:type="dxa"/>
            <w:gridSpan w:val="6"/>
            <w:tcBorders>
              <w:left w:val="single" w:sz="8" w:space="0" w:color="auto"/>
              <w:bottom w:val="single" w:sz="8" w:space="0" w:color="auto"/>
              <w:right w:val="single" w:sz="8" w:space="0" w:color="auto"/>
            </w:tcBorders>
          </w:tcPr>
          <w:p w14:paraId="2DE86F77" w14:textId="77777777" w:rsidR="000D32FE" w:rsidRPr="008A7480" w:rsidRDefault="000D32FE" w:rsidP="000D32FE">
            <w:pPr>
              <w:widowControl w:val="0"/>
              <w:autoSpaceDN w:val="0"/>
              <w:adjustRightInd w:val="0"/>
              <w:jc w:val="center"/>
            </w:pPr>
            <w:r w:rsidRPr="003363E8">
              <w:t>Подпрограмма 3 «Развитие архивного дела»</w:t>
            </w:r>
          </w:p>
        </w:tc>
      </w:tr>
      <w:tr w:rsidR="000D32FE" w:rsidRPr="008A7480" w14:paraId="07AB7D39" w14:textId="77777777" w:rsidTr="000D32FE">
        <w:trPr>
          <w:tblCellSpacing w:w="5" w:type="nil"/>
          <w:jc w:val="center"/>
        </w:trPr>
        <w:tc>
          <w:tcPr>
            <w:tcW w:w="5810" w:type="dxa"/>
            <w:tcBorders>
              <w:left w:val="single" w:sz="8" w:space="0" w:color="auto"/>
              <w:bottom w:val="single" w:sz="8" w:space="0" w:color="auto"/>
              <w:right w:val="single" w:sz="8" w:space="0" w:color="auto"/>
            </w:tcBorders>
            <w:vAlign w:val="center"/>
          </w:tcPr>
          <w:p w14:paraId="780ED050" w14:textId="77777777" w:rsidR="000D32FE" w:rsidRPr="008A7480" w:rsidRDefault="000D32FE" w:rsidP="000D32FE">
            <w:pPr>
              <w:widowControl w:val="0"/>
              <w:autoSpaceDN w:val="0"/>
              <w:adjustRightInd w:val="0"/>
            </w:pPr>
            <w:r>
              <w:t>3.1.1</w:t>
            </w:r>
            <w:r w:rsidRPr="003363E8">
              <w:t>. Количество единиц</w:t>
            </w:r>
            <w:r>
              <w:t>,</w:t>
            </w:r>
            <w:r w:rsidRPr="003363E8">
              <w:t xml:space="preserve"> </w:t>
            </w:r>
            <w:r>
              <w:t>принятых на хранение в архив</w:t>
            </w:r>
          </w:p>
        </w:tc>
        <w:tc>
          <w:tcPr>
            <w:tcW w:w="1276" w:type="dxa"/>
            <w:tcBorders>
              <w:left w:val="single" w:sz="8" w:space="0" w:color="auto"/>
              <w:bottom w:val="single" w:sz="8" w:space="0" w:color="auto"/>
              <w:right w:val="single" w:sz="8" w:space="0" w:color="auto"/>
            </w:tcBorders>
            <w:vAlign w:val="center"/>
          </w:tcPr>
          <w:p w14:paraId="6B5A8E50" w14:textId="77777777" w:rsidR="000D32FE" w:rsidRPr="008A7480" w:rsidRDefault="000D32FE" w:rsidP="000D32FE">
            <w:pPr>
              <w:widowControl w:val="0"/>
              <w:autoSpaceDN w:val="0"/>
              <w:adjustRightInd w:val="0"/>
              <w:jc w:val="center"/>
            </w:pPr>
            <w:r>
              <w:t>единиц</w:t>
            </w:r>
          </w:p>
        </w:tc>
        <w:tc>
          <w:tcPr>
            <w:tcW w:w="1134" w:type="dxa"/>
            <w:tcBorders>
              <w:left w:val="single" w:sz="8" w:space="0" w:color="auto"/>
              <w:bottom w:val="single" w:sz="8" w:space="0" w:color="auto"/>
              <w:right w:val="single" w:sz="8" w:space="0" w:color="auto"/>
            </w:tcBorders>
            <w:vAlign w:val="center"/>
          </w:tcPr>
          <w:p w14:paraId="0C1279A5" w14:textId="77777777" w:rsidR="000D32FE" w:rsidRPr="008A7480" w:rsidRDefault="000D32FE" w:rsidP="000D32FE">
            <w:pPr>
              <w:widowControl w:val="0"/>
              <w:autoSpaceDN w:val="0"/>
              <w:adjustRightInd w:val="0"/>
              <w:jc w:val="center"/>
            </w:pPr>
            <w:r>
              <w:t>750</w:t>
            </w:r>
          </w:p>
        </w:tc>
        <w:tc>
          <w:tcPr>
            <w:tcW w:w="1276" w:type="dxa"/>
            <w:tcBorders>
              <w:left w:val="single" w:sz="8" w:space="0" w:color="auto"/>
              <w:bottom w:val="single" w:sz="8" w:space="0" w:color="auto"/>
              <w:right w:val="single" w:sz="8" w:space="0" w:color="auto"/>
            </w:tcBorders>
            <w:vAlign w:val="center"/>
          </w:tcPr>
          <w:p w14:paraId="3BD155AE" w14:textId="77777777" w:rsidR="000D32FE" w:rsidRPr="008A7480" w:rsidRDefault="000D32FE" w:rsidP="000D32FE">
            <w:pPr>
              <w:widowControl w:val="0"/>
              <w:autoSpaceDN w:val="0"/>
              <w:adjustRightInd w:val="0"/>
              <w:jc w:val="center"/>
            </w:pPr>
            <w:r>
              <w:t>1171</w:t>
            </w:r>
          </w:p>
        </w:tc>
        <w:tc>
          <w:tcPr>
            <w:tcW w:w="1984" w:type="dxa"/>
            <w:tcBorders>
              <w:left w:val="single" w:sz="8" w:space="0" w:color="auto"/>
              <w:bottom w:val="single" w:sz="8" w:space="0" w:color="auto"/>
              <w:right w:val="single" w:sz="8" w:space="0" w:color="auto"/>
            </w:tcBorders>
            <w:vAlign w:val="center"/>
          </w:tcPr>
          <w:p w14:paraId="68D0CA87" w14:textId="77777777" w:rsidR="000D32FE" w:rsidRPr="008A7480" w:rsidRDefault="000D32FE" w:rsidP="000D32FE">
            <w:pPr>
              <w:widowControl w:val="0"/>
              <w:autoSpaceDN w:val="0"/>
              <w:adjustRightInd w:val="0"/>
              <w:jc w:val="center"/>
            </w:pPr>
            <w:r>
              <w:t>156,1</w:t>
            </w:r>
          </w:p>
        </w:tc>
        <w:tc>
          <w:tcPr>
            <w:tcW w:w="4219" w:type="dxa"/>
            <w:tcBorders>
              <w:left w:val="single" w:sz="8" w:space="0" w:color="auto"/>
              <w:bottom w:val="single" w:sz="8" w:space="0" w:color="auto"/>
              <w:right w:val="single" w:sz="8" w:space="0" w:color="auto"/>
            </w:tcBorders>
          </w:tcPr>
          <w:p w14:paraId="2CF68079" w14:textId="77777777" w:rsidR="000D32FE" w:rsidRPr="008A7480" w:rsidRDefault="000D32FE" w:rsidP="000D32FE">
            <w:pPr>
              <w:widowControl w:val="0"/>
              <w:autoSpaceDN w:val="0"/>
              <w:adjustRightInd w:val="0"/>
              <w:jc w:val="center"/>
            </w:pPr>
            <w:r w:rsidRPr="00826CFA">
              <w:t>План по приемке документов превышен по причине того, что помимо приема запланированных документов от источников-комплектования,</w:t>
            </w:r>
            <w:r>
              <w:t xml:space="preserve"> </w:t>
            </w:r>
            <w:r w:rsidRPr="00826CFA">
              <w:t>подлежащих обязательной сдаче документов архив принимает документы от ликвидируемых организаций</w:t>
            </w:r>
          </w:p>
        </w:tc>
      </w:tr>
    </w:tbl>
    <w:p w14:paraId="58EFB053" w14:textId="77777777" w:rsidR="000D32FE" w:rsidRDefault="000D32FE" w:rsidP="000D32FE">
      <w:pPr>
        <w:widowControl w:val="0"/>
        <w:autoSpaceDN w:val="0"/>
        <w:adjustRightInd w:val="0"/>
        <w:ind w:firstLine="540"/>
        <w:jc w:val="both"/>
        <w:rPr>
          <w:sz w:val="26"/>
          <w:szCs w:val="26"/>
        </w:rPr>
      </w:pPr>
      <w:r>
        <w:rPr>
          <w:sz w:val="26"/>
          <w:szCs w:val="26"/>
        </w:rPr>
        <w:t>5</w:t>
      </w:r>
      <w:r w:rsidRPr="00D569BF">
        <w:rPr>
          <w:sz w:val="26"/>
          <w:szCs w:val="26"/>
        </w:rPr>
        <w:t>. Расчет оценки эффективности реализации муниципальных программ</w:t>
      </w:r>
      <w:r>
        <w:rPr>
          <w:sz w:val="26"/>
          <w:szCs w:val="26"/>
        </w:rPr>
        <w:t>.</w:t>
      </w:r>
      <w:r w:rsidRPr="00D569BF">
        <w:rPr>
          <w:sz w:val="26"/>
          <w:szCs w:val="26"/>
        </w:rPr>
        <w:t xml:space="preserve"> </w:t>
      </w:r>
    </w:p>
    <w:p w14:paraId="7E4C37F7" w14:textId="77777777" w:rsidR="000D32FE" w:rsidRDefault="000D32FE" w:rsidP="000D32FE">
      <w:pPr>
        <w:widowControl w:val="0"/>
        <w:autoSpaceDN w:val="0"/>
        <w:adjustRightInd w:val="0"/>
        <w:jc w:val="center"/>
        <w:rPr>
          <w:sz w:val="26"/>
          <w:szCs w:val="26"/>
        </w:rPr>
      </w:pPr>
    </w:p>
    <w:p w14:paraId="4D0BFA70" w14:textId="77777777" w:rsidR="000D32FE" w:rsidRPr="00D569BF" w:rsidRDefault="000D32FE" w:rsidP="000D32FE">
      <w:pPr>
        <w:widowControl w:val="0"/>
        <w:autoSpaceDN w:val="0"/>
        <w:adjustRightInd w:val="0"/>
        <w:jc w:val="center"/>
        <w:rPr>
          <w:sz w:val="26"/>
          <w:szCs w:val="26"/>
        </w:rPr>
      </w:pPr>
      <w:r w:rsidRPr="00D569BF">
        <w:rPr>
          <w:sz w:val="26"/>
          <w:szCs w:val="26"/>
        </w:rPr>
        <w:t>ОЦЕНКА</w:t>
      </w:r>
    </w:p>
    <w:p w14:paraId="5F937054" w14:textId="77777777" w:rsidR="000D32FE" w:rsidRPr="00D569BF" w:rsidRDefault="000D32FE" w:rsidP="000D32FE">
      <w:pPr>
        <w:widowControl w:val="0"/>
        <w:autoSpaceDN w:val="0"/>
        <w:adjustRightInd w:val="0"/>
        <w:jc w:val="center"/>
        <w:rPr>
          <w:sz w:val="26"/>
          <w:szCs w:val="26"/>
        </w:rPr>
      </w:pPr>
      <w:r w:rsidRPr="00D569BF">
        <w:rPr>
          <w:sz w:val="26"/>
          <w:szCs w:val="26"/>
        </w:rPr>
        <w:t>эффективности реализации муниципальной программы</w:t>
      </w:r>
    </w:p>
    <w:p w14:paraId="364937F5" w14:textId="77777777" w:rsidR="000D32FE" w:rsidRPr="00B761E2" w:rsidRDefault="000D32FE" w:rsidP="000D32FE">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 xml:space="preserve">МО «Приморский муниципальный район» </w:t>
      </w:r>
    </w:p>
    <w:p w14:paraId="31F48BFE" w14:textId="77777777" w:rsidR="000D32FE" w:rsidRPr="00B761E2" w:rsidRDefault="000D32FE" w:rsidP="000D32FE">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«Развитие культуры и туризма»</w:t>
      </w:r>
    </w:p>
    <w:p w14:paraId="0DAB6EE3" w14:textId="77777777" w:rsidR="000D32FE" w:rsidRDefault="000D32FE" w:rsidP="000D32FE">
      <w:pPr>
        <w:widowControl w:val="0"/>
        <w:autoSpaceDN w:val="0"/>
        <w:adjustRightInd w:val="0"/>
        <w:jc w:val="center"/>
        <w:rPr>
          <w:sz w:val="26"/>
          <w:szCs w:val="26"/>
        </w:rPr>
      </w:pPr>
      <w:r w:rsidRPr="002443AF">
        <w:t xml:space="preserve"> </w:t>
      </w:r>
      <w:r w:rsidRPr="00D569BF">
        <w:rPr>
          <w:sz w:val="26"/>
          <w:szCs w:val="26"/>
        </w:rPr>
        <w:t>за 20</w:t>
      </w:r>
      <w:r>
        <w:rPr>
          <w:sz w:val="26"/>
          <w:szCs w:val="26"/>
        </w:rPr>
        <w:t>20</w:t>
      </w:r>
      <w:r w:rsidRPr="00D569BF">
        <w:rPr>
          <w:sz w:val="26"/>
          <w:szCs w:val="26"/>
        </w:rPr>
        <w:t xml:space="preserve"> год</w:t>
      </w:r>
    </w:p>
    <w:p w14:paraId="04C9A541" w14:textId="77777777" w:rsidR="000D32FE" w:rsidRPr="00D569BF" w:rsidRDefault="000D32FE" w:rsidP="000D32FE">
      <w:pPr>
        <w:widowControl w:val="0"/>
        <w:autoSpaceDN w:val="0"/>
        <w:adjustRightInd w:val="0"/>
        <w:jc w:val="center"/>
        <w:rPr>
          <w:sz w:val="26"/>
          <w:szCs w:val="26"/>
        </w:rPr>
      </w:pPr>
    </w:p>
    <w:tbl>
      <w:tblPr>
        <w:tblW w:w="13529" w:type="dxa"/>
        <w:jc w:val="center"/>
        <w:tblLayout w:type="fixed"/>
        <w:tblCellMar>
          <w:top w:w="75" w:type="dxa"/>
          <w:left w:w="0" w:type="dxa"/>
          <w:bottom w:w="75" w:type="dxa"/>
          <w:right w:w="0" w:type="dxa"/>
        </w:tblCellMar>
        <w:tblLook w:val="0000" w:firstRow="0" w:lastRow="0" w:firstColumn="0" w:lastColumn="0" w:noHBand="0" w:noVBand="0"/>
      </w:tblPr>
      <w:tblGrid>
        <w:gridCol w:w="3907"/>
        <w:gridCol w:w="3770"/>
        <w:gridCol w:w="1128"/>
        <w:gridCol w:w="1138"/>
        <w:gridCol w:w="1134"/>
        <w:gridCol w:w="1031"/>
        <w:gridCol w:w="1421"/>
      </w:tblGrid>
      <w:tr w:rsidR="000D32FE" w:rsidRPr="00931E52" w14:paraId="5678FF72" w14:textId="77777777" w:rsidTr="000D32FE">
        <w:trPr>
          <w:trHeight w:val="785"/>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D55739" w14:textId="77777777" w:rsidR="000D32FE" w:rsidRPr="00931E52" w:rsidRDefault="000D32FE" w:rsidP="000D32FE">
            <w:pPr>
              <w:autoSpaceDN w:val="0"/>
              <w:adjustRightInd w:val="0"/>
              <w:jc w:val="center"/>
            </w:pPr>
            <w:r w:rsidRPr="00931E52">
              <w:t>Показатели</w:t>
            </w: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010C9" w14:textId="77777777" w:rsidR="000D32FE" w:rsidRPr="00931E52" w:rsidRDefault="000D32FE" w:rsidP="000D32FE">
            <w:pPr>
              <w:autoSpaceDN w:val="0"/>
              <w:adjustRightInd w:val="0"/>
              <w:jc w:val="center"/>
            </w:pPr>
            <w:r w:rsidRPr="00931E52">
              <w:t>Порядок расчета показателей</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091CA" w14:textId="77777777" w:rsidR="000D32FE" w:rsidRPr="00931E52" w:rsidRDefault="000D32FE" w:rsidP="000D32FE">
            <w:pPr>
              <w:autoSpaceDN w:val="0"/>
              <w:adjustRightInd w:val="0"/>
              <w:jc w:val="center"/>
            </w:pPr>
            <w:r w:rsidRPr="00931E52">
              <w:t>Диапазон оценки</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B5B0A5" w14:textId="77777777" w:rsidR="000D32FE" w:rsidRPr="00931E52" w:rsidRDefault="000D32FE" w:rsidP="000D32FE">
            <w:pPr>
              <w:autoSpaceDN w:val="0"/>
              <w:adjustRightInd w:val="0"/>
              <w:jc w:val="center"/>
            </w:pPr>
            <w:r w:rsidRPr="00931E52">
              <w:t>Значение показателя (</w:t>
            </w:r>
            <w:proofErr w:type="spellStart"/>
            <w:r w:rsidRPr="00931E52">
              <w:t>Zj</w:t>
            </w:r>
            <w:proofErr w:type="spellEnd"/>
            <w:r w:rsidRPr="00931E52">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46B37A" w14:textId="77777777" w:rsidR="000D32FE" w:rsidRPr="00931E52" w:rsidRDefault="000D32FE" w:rsidP="000D32FE">
            <w:pPr>
              <w:autoSpaceDN w:val="0"/>
              <w:adjustRightInd w:val="0"/>
              <w:jc w:val="center"/>
            </w:pPr>
            <w:r w:rsidRPr="00931E52">
              <w:t>Вес показателя (</w:t>
            </w:r>
            <w:proofErr w:type="spellStart"/>
            <w:r w:rsidRPr="00931E52">
              <w:t>uj</w:t>
            </w:r>
            <w:proofErr w:type="spellEnd"/>
            <w:r w:rsidRPr="00931E52">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5FFF0D" w14:textId="77777777" w:rsidR="000D32FE" w:rsidRDefault="000D32FE" w:rsidP="000D32FE">
            <w:pPr>
              <w:autoSpaceDN w:val="0"/>
              <w:adjustRightInd w:val="0"/>
              <w:jc w:val="center"/>
            </w:pPr>
            <w:r w:rsidRPr="00931E52">
              <w:t>Итоговая оценка</w:t>
            </w:r>
          </w:p>
          <w:p w14:paraId="28C86440" w14:textId="77777777" w:rsidR="000D32FE" w:rsidRPr="00931E52" w:rsidRDefault="000D32FE" w:rsidP="000D32FE">
            <w:pPr>
              <w:autoSpaceDN w:val="0"/>
              <w:adjustRightInd w:val="0"/>
              <w:jc w:val="center"/>
            </w:pPr>
            <w:r w:rsidRPr="00931E52">
              <w:t xml:space="preserve"> (</w:t>
            </w:r>
            <w:proofErr w:type="spellStart"/>
            <w:r w:rsidRPr="00931E52">
              <w:t>Zj</w:t>
            </w:r>
            <w:proofErr w:type="spellEnd"/>
            <w:r w:rsidRPr="00931E52">
              <w:t xml:space="preserve"> x </w:t>
            </w:r>
            <w:proofErr w:type="spellStart"/>
            <w:r w:rsidRPr="00931E52">
              <w:t>uj</w:t>
            </w:r>
            <w:proofErr w:type="spellEnd"/>
            <w:r w:rsidRPr="00931E52">
              <w:t>)</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AAC84" w14:textId="77777777" w:rsidR="000D32FE" w:rsidRPr="00931E52" w:rsidRDefault="000D32FE" w:rsidP="000D32FE">
            <w:pPr>
              <w:autoSpaceDN w:val="0"/>
              <w:adjustRightInd w:val="0"/>
              <w:jc w:val="center"/>
            </w:pPr>
            <w:r w:rsidRPr="00931E52">
              <w:t>Примечание</w:t>
            </w:r>
          </w:p>
        </w:tc>
      </w:tr>
      <w:tr w:rsidR="000D32FE" w:rsidRPr="00931E52" w14:paraId="1BC4A7FB" w14:textId="77777777" w:rsidTr="000D32FE">
        <w:trPr>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EC9ACB" w14:textId="77777777" w:rsidR="000D32FE" w:rsidRPr="00931E52" w:rsidRDefault="000D32FE" w:rsidP="000D32FE">
            <w:pPr>
              <w:autoSpaceDN w:val="0"/>
              <w:adjustRightInd w:val="0"/>
              <w:jc w:val="center"/>
            </w:pPr>
            <w:r w:rsidRPr="00931E52">
              <w:t>1</w:t>
            </w: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FB4A8A" w14:textId="77777777" w:rsidR="000D32FE" w:rsidRPr="00931E52" w:rsidRDefault="000D32FE" w:rsidP="000D32FE">
            <w:pPr>
              <w:autoSpaceDN w:val="0"/>
              <w:adjustRightInd w:val="0"/>
              <w:jc w:val="center"/>
            </w:pPr>
            <w:r w:rsidRPr="00931E52">
              <w:t>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678673" w14:textId="77777777" w:rsidR="000D32FE" w:rsidRPr="00931E52" w:rsidRDefault="000D32FE" w:rsidP="000D32FE">
            <w:pPr>
              <w:autoSpaceDN w:val="0"/>
              <w:adjustRightInd w:val="0"/>
              <w:jc w:val="center"/>
            </w:pPr>
            <w:r w:rsidRPr="00931E52">
              <w:t>3</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9D95FD" w14:textId="77777777" w:rsidR="000D32FE" w:rsidRPr="00931E52" w:rsidRDefault="000D32FE" w:rsidP="000D32FE">
            <w:pPr>
              <w:autoSpaceDN w:val="0"/>
              <w:adjustRightInd w:val="0"/>
              <w:jc w:val="center"/>
            </w:pPr>
            <w:r w:rsidRPr="00931E52">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8FC4D5" w14:textId="77777777" w:rsidR="000D32FE" w:rsidRPr="00931E52" w:rsidRDefault="000D32FE" w:rsidP="000D32FE">
            <w:pPr>
              <w:autoSpaceDN w:val="0"/>
              <w:adjustRightInd w:val="0"/>
              <w:jc w:val="center"/>
            </w:pPr>
            <w:r w:rsidRPr="00931E52">
              <w:t>5</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EF0E8" w14:textId="77777777" w:rsidR="000D32FE" w:rsidRPr="00931E52" w:rsidRDefault="000D32FE" w:rsidP="000D32FE">
            <w:pPr>
              <w:autoSpaceDN w:val="0"/>
              <w:adjustRightInd w:val="0"/>
              <w:jc w:val="center"/>
            </w:pPr>
            <w:r w:rsidRPr="00931E52">
              <w:t>6</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EC995E" w14:textId="77777777" w:rsidR="000D32FE" w:rsidRPr="00931E52" w:rsidRDefault="000D32FE" w:rsidP="000D32FE">
            <w:pPr>
              <w:autoSpaceDN w:val="0"/>
              <w:adjustRightInd w:val="0"/>
              <w:jc w:val="center"/>
            </w:pPr>
            <w:r w:rsidRPr="00931E52">
              <w:t>7</w:t>
            </w:r>
          </w:p>
        </w:tc>
      </w:tr>
      <w:tr w:rsidR="000D32FE" w:rsidRPr="00931E52" w14:paraId="1B636CF9" w14:textId="77777777" w:rsidTr="000D32FE">
        <w:trPr>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6D1356" w14:textId="77777777" w:rsidR="000D32FE" w:rsidRPr="004944A2" w:rsidRDefault="000D32FE" w:rsidP="000D32FE">
            <w:pPr>
              <w:autoSpaceDN w:val="0"/>
              <w:adjustRightInd w:val="0"/>
            </w:pPr>
            <w:r w:rsidRPr="004944A2">
              <w:t>1. Выполнение мероприятий муниципальной программы в отчетном периоде</w:t>
            </w: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BAB34" w14:textId="77777777" w:rsidR="000D32FE" w:rsidRPr="004944A2" w:rsidRDefault="000D32FE" w:rsidP="000D32FE">
            <w:pPr>
              <w:autoSpaceDN w:val="0"/>
              <w:adjustRightInd w:val="0"/>
            </w:pPr>
            <w:r w:rsidRPr="004944A2">
              <w:t>отношение выполненных мероприятий к общему числу запланированных в отчетном периоде мероприятий</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39F04" w14:textId="77777777" w:rsidR="000D32FE" w:rsidRPr="004944A2" w:rsidRDefault="000D32FE" w:rsidP="000D32FE">
            <w:pPr>
              <w:autoSpaceDN w:val="0"/>
              <w:adjustRightInd w:val="0"/>
              <w:jc w:val="center"/>
            </w:pPr>
            <w:r w:rsidRPr="004944A2">
              <w:t>от 0 до 1</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682DF9" w14:textId="414C737A" w:rsidR="000D32FE" w:rsidRPr="004944A2" w:rsidRDefault="00650810" w:rsidP="000D32FE">
            <w:pPr>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B89B46" w14:textId="77777777" w:rsidR="000D32FE" w:rsidRPr="004944A2" w:rsidRDefault="000D32FE" w:rsidP="000D32FE">
            <w:pPr>
              <w:autoSpaceDN w:val="0"/>
              <w:adjustRightInd w:val="0"/>
              <w:jc w:val="center"/>
            </w:pPr>
            <w:r w:rsidRPr="004944A2">
              <w:t>30</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29A2E5" w14:textId="1573088F" w:rsidR="000D32FE" w:rsidRPr="004B07E4" w:rsidRDefault="00650810" w:rsidP="000D32FE">
            <w:pPr>
              <w:autoSpaceDN w:val="0"/>
              <w:adjustRightInd w:val="0"/>
              <w:jc w:val="center"/>
              <w:rPr>
                <w:highlight w:val="yellow"/>
              </w:rPr>
            </w:pPr>
            <w:r>
              <w:t>30</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5B1C8F" w14:textId="77777777" w:rsidR="000D32FE" w:rsidRPr="004B07E4" w:rsidRDefault="000D32FE" w:rsidP="000D32FE">
            <w:pPr>
              <w:autoSpaceDN w:val="0"/>
              <w:adjustRightInd w:val="0"/>
              <w:jc w:val="center"/>
              <w:rPr>
                <w:highlight w:val="yellow"/>
              </w:rPr>
            </w:pPr>
          </w:p>
        </w:tc>
      </w:tr>
      <w:tr w:rsidR="000D32FE" w:rsidRPr="00931E52" w14:paraId="2D388B89" w14:textId="77777777" w:rsidTr="000D32FE">
        <w:trPr>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5849D3" w14:textId="77777777" w:rsidR="000D32FE" w:rsidRPr="00931E52" w:rsidRDefault="000D32FE" w:rsidP="000D32FE">
            <w:pPr>
              <w:autoSpaceDN w:val="0"/>
              <w:adjustRightInd w:val="0"/>
            </w:pPr>
            <w:r w:rsidRPr="00931E52">
              <w:t xml:space="preserve">2. </w:t>
            </w:r>
            <w:r w:rsidRPr="00E262D4">
              <w:t xml:space="preserve">Степень достижения плановых значений целевых </w:t>
            </w:r>
            <w:r>
              <w:t>показателей</w:t>
            </w:r>
            <w:r w:rsidRPr="00E262D4">
              <w:t xml:space="preserve"> муниципальной программы </w:t>
            </w:r>
          </w:p>
          <w:p w14:paraId="6614F46C" w14:textId="77777777" w:rsidR="000D32FE" w:rsidRPr="00931E52" w:rsidRDefault="000D32FE" w:rsidP="000D32FE">
            <w:pPr>
              <w:autoSpaceDN w:val="0"/>
              <w:adjustRightInd w:val="0"/>
            </w:pP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F1CC18" w14:textId="77777777" w:rsidR="000D32FE" w:rsidRPr="00CC07B4" w:rsidRDefault="000D32FE" w:rsidP="000D32FE">
            <w:pPr>
              <w:autoSpaceDN w:val="0"/>
              <w:adjustRightInd w:val="0"/>
            </w:pPr>
            <w:r w:rsidRPr="00E262D4">
              <w:t>соотношение достигнутых и плановых результатов целевых значений показателей</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2F8E08" w14:textId="77777777" w:rsidR="000D32FE" w:rsidRPr="00931E52" w:rsidRDefault="000D32FE" w:rsidP="000D32FE">
            <w:pPr>
              <w:autoSpaceDN w:val="0"/>
              <w:adjustRightInd w:val="0"/>
              <w:jc w:val="center"/>
            </w:pPr>
            <w:r w:rsidRPr="00931E52">
              <w:t>от 0 до 1</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68B688" w14:textId="00CF292A" w:rsidR="000D32FE" w:rsidRPr="00931E52" w:rsidRDefault="00650810" w:rsidP="00650810">
            <w:pPr>
              <w:autoSpaceDN w:val="0"/>
              <w:adjustRightInd w:val="0"/>
              <w:jc w:val="center"/>
            </w:pPr>
            <w:r>
              <w:t>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F28FF" w14:textId="77777777" w:rsidR="000D32FE" w:rsidRPr="00931E52" w:rsidRDefault="000D32FE" w:rsidP="000D32FE">
            <w:pPr>
              <w:autoSpaceDN w:val="0"/>
              <w:adjustRightInd w:val="0"/>
              <w:jc w:val="center"/>
            </w:pPr>
            <w:r w:rsidRPr="00931E52">
              <w:t>50</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446AD8" w14:textId="6D0B9C57" w:rsidR="000D32FE" w:rsidRPr="00931E52" w:rsidRDefault="00650810" w:rsidP="000D32FE">
            <w:pPr>
              <w:autoSpaceDN w:val="0"/>
              <w:adjustRightInd w:val="0"/>
              <w:jc w:val="center"/>
            </w:pPr>
            <w:r>
              <w:t>15</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C3D7C0" w14:textId="77777777" w:rsidR="000D32FE" w:rsidRPr="00931E52" w:rsidRDefault="000D32FE" w:rsidP="000D32FE">
            <w:pPr>
              <w:autoSpaceDN w:val="0"/>
              <w:adjustRightInd w:val="0"/>
              <w:jc w:val="center"/>
            </w:pPr>
          </w:p>
        </w:tc>
      </w:tr>
      <w:tr w:rsidR="000D32FE" w:rsidRPr="00931E52" w14:paraId="68290F42" w14:textId="77777777" w:rsidTr="000D32FE">
        <w:trPr>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DD5BE" w14:textId="77777777" w:rsidR="000D32FE" w:rsidRPr="00931E52" w:rsidRDefault="000D32FE" w:rsidP="000D32FE">
            <w:pPr>
              <w:autoSpaceDN w:val="0"/>
              <w:adjustRightInd w:val="0"/>
            </w:pPr>
            <w:r w:rsidRPr="00931E52">
              <w:t xml:space="preserve">3. Уровень эффективности расходования средств </w:t>
            </w:r>
            <w:r>
              <w:t>муниципальной</w:t>
            </w:r>
            <w:r w:rsidRPr="00931E52">
              <w:t xml:space="preserve"> программы в отчетном финансовом периоде</w:t>
            </w: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0DC518" w14:textId="77777777" w:rsidR="000D32FE" w:rsidRPr="00931E52" w:rsidRDefault="000D32FE" w:rsidP="000D32FE">
            <w:pPr>
              <w:autoSpaceDN w:val="0"/>
              <w:adjustRightInd w:val="0"/>
            </w:pPr>
            <w:r w:rsidRPr="00931E52">
              <w:t xml:space="preserve">отношение фактического объема финансирования к объему финансирования, запланированному </w:t>
            </w:r>
            <w:r>
              <w:t>муниципальной</w:t>
            </w:r>
            <w:r w:rsidRPr="00931E52">
              <w:t xml:space="preserve"> программой</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4F1949" w14:textId="77777777" w:rsidR="000D32FE" w:rsidRPr="00931E52" w:rsidRDefault="000D32FE" w:rsidP="000D32FE">
            <w:pPr>
              <w:autoSpaceDN w:val="0"/>
              <w:adjustRightInd w:val="0"/>
              <w:jc w:val="center"/>
            </w:pPr>
            <w:r w:rsidRPr="00931E52">
              <w:t>от 0 до 1</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89F11D" w14:textId="77777777" w:rsidR="000D32FE" w:rsidRPr="00931E52" w:rsidRDefault="000D32FE" w:rsidP="000D32FE">
            <w:pPr>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F3DF71" w14:textId="77777777" w:rsidR="000D32FE" w:rsidRPr="00931E52" w:rsidRDefault="000D32FE" w:rsidP="000D32FE">
            <w:pPr>
              <w:autoSpaceDN w:val="0"/>
              <w:adjustRightInd w:val="0"/>
              <w:jc w:val="center"/>
            </w:pPr>
            <w:r w:rsidRPr="00931E52">
              <w:t>20</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CFE033" w14:textId="77777777" w:rsidR="000D32FE" w:rsidRPr="00931E52" w:rsidRDefault="000D32FE" w:rsidP="000D32FE">
            <w:pPr>
              <w:autoSpaceDN w:val="0"/>
              <w:adjustRightInd w:val="0"/>
              <w:jc w:val="center"/>
            </w:pPr>
            <w:r>
              <w:t>20</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D8B873" w14:textId="77777777" w:rsidR="000D32FE" w:rsidRPr="00931E52" w:rsidRDefault="000D32FE" w:rsidP="000D32FE">
            <w:pPr>
              <w:autoSpaceDN w:val="0"/>
              <w:adjustRightInd w:val="0"/>
              <w:jc w:val="center"/>
            </w:pPr>
          </w:p>
        </w:tc>
      </w:tr>
      <w:tr w:rsidR="000D32FE" w:rsidRPr="00931E52" w14:paraId="1DC67CD7" w14:textId="77777777" w:rsidTr="000D32FE">
        <w:trPr>
          <w:trHeight w:val="218"/>
          <w:jc w:val="center"/>
        </w:trPr>
        <w:tc>
          <w:tcPr>
            <w:tcW w:w="135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3B3E02" w14:textId="61DDEEE6" w:rsidR="000D32FE" w:rsidRPr="00931E52" w:rsidRDefault="000D32FE" w:rsidP="00650810">
            <w:pPr>
              <w:autoSpaceDN w:val="0"/>
              <w:adjustRightInd w:val="0"/>
              <w:jc w:val="both"/>
            </w:pPr>
            <w:r w:rsidRPr="00931E52">
              <w:t xml:space="preserve">Значение интегрального (итогового) показателя оценки эффективности реализации </w:t>
            </w:r>
            <w:r>
              <w:t>муниципальной программы F =</w:t>
            </w:r>
            <w:r w:rsidR="00650810">
              <w:t>65,0</w:t>
            </w:r>
            <w:bookmarkStart w:id="5" w:name="_GoBack"/>
            <w:bookmarkEnd w:id="5"/>
          </w:p>
        </w:tc>
      </w:tr>
    </w:tbl>
    <w:p w14:paraId="62AFFABA" w14:textId="77777777" w:rsidR="000D32FE" w:rsidRDefault="000D32FE" w:rsidP="000D32FE">
      <w:pPr>
        <w:widowControl w:val="0"/>
        <w:autoSpaceDN w:val="0"/>
        <w:adjustRightInd w:val="0"/>
        <w:ind w:firstLine="540"/>
        <w:jc w:val="both"/>
      </w:pPr>
    </w:p>
    <w:p w14:paraId="14329B5F" w14:textId="77777777" w:rsidR="000D32FE" w:rsidRPr="00D569BF" w:rsidRDefault="000D32FE" w:rsidP="000D32FE">
      <w:pPr>
        <w:widowControl w:val="0"/>
        <w:autoSpaceDN w:val="0"/>
        <w:adjustRightInd w:val="0"/>
        <w:ind w:firstLine="540"/>
        <w:jc w:val="both"/>
        <w:rPr>
          <w:sz w:val="26"/>
          <w:szCs w:val="26"/>
        </w:rPr>
      </w:pPr>
      <w:r>
        <w:rPr>
          <w:sz w:val="26"/>
          <w:szCs w:val="26"/>
        </w:rPr>
        <w:t>Д</w:t>
      </w:r>
      <w:r w:rsidRPr="00F16854">
        <w:rPr>
          <w:sz w:val="26"/>
          <w:szCs w:val="26"/>
        </w:rPr>
        <w:t>остигнута нормальная эффективность реализации муниципальной программы</w:t>
      </w:r>
      <w:r>
        <w:rPr>
          <w:sz w:val="26"/>
          <w:szCs w:val="26"/>
        </w:rPr>
        <w:t>.</w:t>
      </w:r>
    </w:p>
    <w:p w14:paraId="747F5144" w14:textId="77777777" w:rsidR="000D32FE" w:rsidRDefault="000D32FE" w:rsidP="000D32FE">
      <w:pPr>
        <w:widowControl w:val="0"/>
        <w:autoSpaceDN w:val="0"/>
        <w:adjustRightInd w:val="0"/>
        <w:ind w:firstLine="540"/>
        <w:jc w:val="center"/>
        <w:rPr>
          <w:sz w:val="26"/>
          <w:szCs w:val="26"/>
        </w:rPr>
      </w:pPr>
    </w:p>
    <w:p w14:paraId="535DA207" w14:textId="77777777" w:rsidR="007E0787" w:rsidRPr="007E0787" w:rsidRDefault="000D32FE" w:rsidP="000D32FE">
      <w:pPr>
        <w:widowControl w:val="0"/>
        <w:autoSpaceDN w:val="0"/>
        <w:adjustRightInd w:val="0"/>
        <w:rPr>
          <w:sz w:val="24"/>
          <w:szCs w:val="24"/>
        </w:rPr>
      </w:pPr>
      <w:r>
        <w:rPr>
          <w:noProof/>
          <w:sz w:val="26"/>
          <w:szCs w:val="26"/>
          <w:lang w:eastAsia="ru-RU"/>
        </w:rPr>
        <mc:AlternateContent>
          <mc:Choice Requires="wps">
            <w:drawing>
              <wp:anchor distT="4294967295" distB="4294967295" distL="114300" distR="114300" simplePos="0" relativeHeight="251659264" behindDoc="0" locked="0" layoutInCell="1" allowOverlap="1" wp14:anchorId="3288A011" wp14:editId="3E7176E1">
                <wp:simplePos x="0" y="0"/>
                <wp:positionH relativeFrom="column">
                  <wp:posOffset>4343400</wp:posOffset>
                </wp:positionH>
                <wp:positionV relativeFrom="paragraph">
                  <wp:posOffset>44449</wp:posOffset>
                </wp:positionV>
                <wp:extent cx="9144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F1ED0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3.5pt" to="4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"/>
            </w:pict>
          </mc:Fallback>
        </mc:AlternateContent>
      </w:r>
    </w:p>
    <w:sectPr w:rsidR="007E0787" w:rsidRPr="007E0787" w:rsidSect="00A4626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0DC4592"/>
    <w:multiLevelType w:val="hybridMultilevel"/>
    <w:tmpl w:val="4830A99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15:restartNumberingAfterBreak="0">
    <w:nsid w:val="4DF74988"/>
    <w:multiLevelType w:val="hybridMultilevel"/>
    <w:tmpl w:val="9EC0DC8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2751ECC"/>
    <w:multiLevelType w:val="hybridMultilevel"/>
    <w:tmpl w:val="3C1202AC"/>
    <w:lvl w:ilvl="0" w:tplc="AA8ADA6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57F47A3A"/>
    <w:multiLevelType w:val="hybridMultilevel"/>
    <w:tmpl w:val="A69E945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5C4A588E"/>
    <w:multiLevelType w:val="hybridMultilevel"/>
    <w:tmpl w:val="F06CED36"/>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15:restartNumberingAfterBreak="0">
    <w:nsid w:val="653150D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CA8389D"/>
    <w:multiLevelType w:val="hybridMultilevel"/>
    <w:tmpl w:val="1D349D8E"/>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101015"/>
    <w:multiLevelType w:val="hybridMultilevel"/>
    <w:tmpl w:val="3836C4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4662D56"/>
    <w:multiLevelType w:val="hybridMultilevel"/>
    <w:tmpl w:val="A770161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7C051E05"/>
    <w:multiLevelType w:val="hybridMultilevel"/>
    <w:tmpl w:val="ED9E6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10"/>
  </w:num>
  <w:num w:numId="5">
    <w:abstractNumId w:val="5"/>
  </w:num>
  <w:num w:numId="6">
    <w:abstractNumId w:val="9"/>
  </w:num>
  <w:num w:numId="7">
    <w:abstractNumId w:val="3"/>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1A"/>
    <w:rsid w:val="00016188"/>
    <w:rsid w:val="000210FB"/>
    <w:rsid w:val="00044172"/>
    <w:rsid w:val="000539F0"/>
    <w:rsid w:val="000805C7"/>
    <w:rsid w:val="00093902"/>
    <w:rsid w:val="000D32FE"/>
    <w:rsid w:val="000E714A"/>
    <w:rsid w:val="000F5AF6"/>
    <w:rsid w:val="0014419C"/>
    <w:rsid w:val="001A033C"/>
    <w:rsid w:val="001B4F8F"/>
    <w:rsid w:val="001D7875"/>
    <w:rsid w:val="002002D4"/>
    <w:rsid w:val="0022645C"/>
    <w:rsid w:val="00245A18"/>
    <w:rsid w:val="002647A3"/>
    <w:rsid w:val="00270173"/>
    <w:rsid w:val="002B30BA"/>
    <w:rsid w:val="002C3C2F"/>
    <w:rsid w:val="002F028C"/>
    <w:rsid w:val="002F5A4C"/>
    <w:rsid w:val="003514E6"/>
    <w:rsid w:val="00371183"/>
    <w:rsid w:val="00375BB6"/>
    <w:rsid w:val="003761FD"/>
    <w:rsid w:val="00395E63"/>
    <w:rsid w:val="003A1D22"/>
    <w:rsid w:val="003A710A"/>
    <w:rsid w:val="003D42C4"/>
    <w:rsid w:val="003D7085"/>
    <w:rsid w:val="003E311D"/>
    <w:rsid w:val="00431BE4"/>
    <w:rsid w:val="00440506"/>
    <w:rsid w:val="00442750"/>
    <w:rsid w:val="004657BC"/>
    <w:rsid w:val="004961F6"/>
    <w:rsid w:val="004E26E0"/>
    <w:rsid w:val="0051131A"/>
    <w:rsid w:val="00522C79"/>
    <w:rsid w:val="00535131"/>
    <w:rsid w:val="00550590"/>
    <w:rsid w:val="00551CDC"/>
    <w:rsid w:val="00564321"/>
    <w:rsid w:val="005821B3"/>
    <w:rsid w:val="00605AB4"/>
    <w:rsid w:val="00611BB4"/>
    <w:rsid w:val="00650810"/>
    <w:rsid w:val="006F1D8F"/>
    <w:rsid w:val="0070440D"/>
    <w:rsid w:val="00704BEE"/>
    <w:rsid w:val="00704ED7"/>
    <w:rsid w:val="00724ACA"/>
    <w:rsid w:val="00761ABA"/>
    <w:rsid w:val="007962C6"/>
    <w:rsid w:val="007C4DE8"/>
    <w:rsid w:val="007E0787"/>
    <w:rsid w:val="007F0557"/>
    <w:rsid w:val="00857021"/>
    <w:rsid w:val="00881D72"/>
    <w:rsid w:val="008B6C6E"/>
    <w:rsid w:val="008C13F0"/>
    <w:rsid w:val="00913C10"/>
    <w:rsid w:val="00921D98"/>
    <w:rsid w:val="00952F28"/>
    <w:rsid w:val="00971999"/>
    <w:rsid w:val="00973D13"/>
    <w:rsid w:val="00993B55"/>
    <w:rsid w:val="00997B5E"/>
    <w:rsid w:val="00A174C4"/>
    <w:rsid w:val="00A31387"/>
    <w:rsid w:val="00A46268"/>
    <w:rsid w:val="00A53995"/>
    <w:rsid w:val="00A73CE6"/>
    <w:rsid w:val="00A937AE"/>
    <w:rsid w:val="00AC6182"/>
    <w:rsid w:val="00B84A35"/>
    <w:rsid w:val="00BB200F"/>
    <w:rsid w:val="00C22724"/>
    <w:rsid w:val="00C37D02"/>
    <w:rsid w:val="00C44519"/>
    <w:rsid w:val="00C619BD"/>
    <w:rsid w:val="00C63DBA"/>
    <w:rsid w:val="00C7354D"/>
    <w:rsid w:val="00C91BDE"/>
    <w:rsid w:val="00CA5AC3"/>
    <w:rsid w:val="00CA6BD6"/>
    <w:rsid w:val="00CB3218"/>
    <w:rsid w:val="00CB342D"/>
    <w:rsid w:val="00D10641"/>
    <w:rsid w:val="00DF5410"/>
    <w:rsid w:val="00E00C25"/>
    <w:rsid w:val="00E41727"/>
    <w:rsid w:val="00E54B34"/>
    <w:rsid w:val="00E75BBD"/>
    <w:rsid w:val="00E95276"/>
    <w:rsid w:val="00EA5C07"/>
    <w:rsid w:val="00EB0FFF"/>
    <w:rsid w:val="00EE23EE"/>
    <w:rsid w:val="00EF0632"/>
    <w:rsid w:val="00EF3E15"/>
    <w:rsid w:val="00F1466E"/>
    <w:rsid w:val="00F171D0"/>
    <w:rsid w:val="00F677F1"/>
    <w:rsid w:val="00F7117A"/>
    <w:rsid w:val="00FA1358"/>
    <w:rsid w:val="00FA23D8"/>
    <w:rsid w:val="00FB7718"/>
    <w:rsid w:val="00FD2D7B"/>
    <w:rsid w:val="00FD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542C1A"/>
  <w15:docId w15:val="{4D2B63AF-BD75-4E4C-99E0-E0DD784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D4"/>
    <w:pPr>
      <w:suppressAutoHyphens/>
      <w:overflowPunct w:val="0"/>
      <w:autoSpaceDE w:val="0"/>
      <w:textAlignment w:val="baseline"/>
    </w:pPr>
    <w:rPr>
      <w:lang w:eastAsia="ar-SA"/>
    </w:rPr>
  </w:style>
  <w:style w:type="paragraph" w:styleId="1">
    <w:name w:val="heading 1"/>
    <w:basedOn w:val="a"/>
    <w:next w:val="a"/>
    <w:qFormat/>
    <w:rsid w:val="002002D4"/>
    <w:pPr>
      <w:keepNext/>
      <w:tabs>
        <w:tab w:val="num" w:pos="432"/>
      </w:tabs>
      <w:ind w:firstLine="639"/>
      <w:outlineLvl w:val="0"/>
    </w:pPr>
    <w:rPr>
      <w:sz w:val="24"/>
    </w:rPr>
  </w:style>
  <w:style w:type="paragraph" w:styleId="2">
    <w:name w:val="heading 2"/>
    <w:basedOn w:val="a"/>
    <w:next w:val="a"/>
    <w:qFormat/>
    <w:rsid w:val="002002D4"/>
    <w:pPr>
      <w:keepNext/>
      <w:tabs>
        <w:tab w:val="num" w:pos="576"/>
      </w:tabs>
      <w:ind w:left="576" w:hanging="576"/>
      <w:outlineLvl w:val="1"/>
    </w:pPr>
    <w:rPr>
      <w:sz w:val="24"/>
    </w:rPr>
  </w:style>
  <w:style w:type="paragraph" w:styleId="3">
    <w:name w:val="heading 3"/>
    <w:basedOn w:val="a"/>
    <w:next w:val="a"/>
    <w:qFormat/>
    <w:rsid w:val="002002D4"/>
    <w:pPr>
      <w:keepNext/>
      <w:tabs>
        <w:tab w:val="num" w:pos="720"/>
      </w:tabs>
      <w:ind w:left="720" w:hanging="720"/>
      <w:outlineLvl w:val="2"/>
    </w:pPr>
    <w:rPr>
      <w:b/>
      <w:sz w:val="24"/>
    </w:rPr>
  </w:style>
  <w:style w:type="paragraph" w:styleId="4">
    <w:name w:val="heading 4"/>
    <w:basedOn w:val="a"/>
    <w:next w:val="a"/>
    <w:qFormat/>
    <w:rsid w:val="002002D4"/>
    <w:pPr>
      <w:keepNext/>
      <w:tabs>
        <w:tab w:val="num" w:pos="864"/>
      </w:tabs>
      <w:ind w:left="864" w:hanging="864"/>
      <w:jc w:val="center"/>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2002D4"/>
  </w:style>
  <w:style w:type="character" w:styleId="a3">
    <w:name w:val="Hyperlink"/>
    <w:basedOn w:val="10"/>
    <w:uiPriority w:val="99"/>
    <w:rsid w:val="002002D4"/>
    <w:rPr>
      <w:color w:val="0000FF"/>
      <w:u w:val="single"/>
    </w:rPr>
  </w:style>
  <w:style w:type="paragraph" w:customStyle="1" w:styleId="11">
    <w:name w:val="Заголовок1"/>
    <w:basedOn w:val="a"/>
    <w:next w:val="a4"/>
    <w:rsid w:val="002002D4"/>
    <w:pPr>
      <w:keepNext/>
      <w:spacing w:before="240" w:after="120"/>
    </w:pPr>
    <w:rPr>
      <w:rFonts w:ascii="Arial" w:eastAsia="Arial Unicode MS" w:hAnsi="Arial" w:cs="Tahoma"/>
      <w:sz w:val="28"/>
      <w:szCs w:val="28"/>
    </w:rPr>
  </w:style>
  <w:style w:type="paragraph" w:styleId="a4">
    <w:name w:val="Body Text"/>
    <w:basedOn w:val="a"/>
    <w:rsid w:val="002002D4"/>
    <w:rPr>
      <w:sz w:val="28"/>
    </w:rPr>
  </w:style>
  <w:style w:type="paragraph" w:styleId="a5">
    <w:name w:val="List"/>
    <w:basedOn w:val="a4"/>
    <w:rsid w:val="002002D4"/>
    <w:rPr>
      <w:rFonts w:ascii="Arial" w:hAnsi="Arial" w:cs="Tahoma"/>
    </w:rPr>
  </w:style>
  <w:style w:type="paragraph" w:customStyle="1" w:styleId="12">
    <w:name w:val="Название1"/>
    <w:basedOn w:val="a"/>
    <w:rsid w:val="002002D4"/>
    <w:pPr>
      <w:suppressLineNumbers/>
      <w:spacing w:before="120" w:after="120"/>
    </w:pPr>
    <w:rPr>
      <w:rFonts w:ascii="Arial" w:hAnsi="Arial" w:cs="Tahoma"/>
      <w:i/>
      <w:iCs/>
      <w:szCs w:val="24"/>
    </w:rPr>
  </w:style>
  <w:style w:type="paragraph" w:customStyle="1" w:styleId="13">
    <w:name w:val="Указатель1"/>
    <w:basedOn w:val="a"/>
    <w:rsid w:val="002002D4"/>
    <w:pPr>
      <w:suppressLineNumbers/>
    </w:pPr>
    <w:rPr>
      <w:rFonts w:ascii="Arial" w:hAnsi="Arial" w:cs="Tahoma"/>
    </w:rPr>
  </w:style>
  <w:style w:type="paragraph" w:customStyle="1" w:styleId="14">
    <w:name w:val="Название объекта1"/>
    <w:basedOn w:val="a"/>
    <w:next w:val="a"/>
    <w:rsid w:val="002002D4"/>
    <w:pPr>
      <w:jc w:val="center"/>
    </w:pPr>
    <w:rPr>
      <w:sz w:val="26"/>
      <w:u w:val="single"/>
    </w:rPr>
  </w:style>
  <w:style w:type="paragraph" w:customStyle="1" w:styleId="21">
    <w:name w:val="Основной текст 21"/>
    <w:basedOn w:val="a"/>
    <w:rsid w:val="002002D4"/>
    <w:rPr>
      <w:sz w:val="26"/>
    </w:rPr>
  </w:style>
  <w:style w:type="paragraph" w:customStyle="1" w:styleId="a6">
    <w:name w:val="Содержимое таблицы"/>
    <w:basedOn w:val="a"/>
    <w:rsid w:val="002002D4"/>
    <w:pPr>
      <w:suppressLineNumbers/>
    </w:pPr>
  </w:style>
  <w:style w:type="paragraph" w:customStyle="1" w:styleId="a7">
    <w:name w:val="Заголовок таблицы"/>
    <w:basedOn w:val="a6"/>
    <w:rsid w:val="002002D4"/>
    <w:pPr>
      <w:jc w:val="center"/>
    </w:pPr>
    <w:rPr>
      <w:b/>
      <w:bCs/>
    </w:rPr>
  </w:style>
  <w:style w:type="paragraph" w:styleId="a8">
    <w:name w:val="Body Text Indent"/>
    <w:basedOn w:val="a"/>
    <w:link w:val="a9"/>
    <w:uiPriority w:val="99"/>
    <w:unhideWhenUsed/>
    <w:rsid w:val="0051131A"/>
    <w:pPr>
      <w:spacing w:after="120"/>
      <w:ind w:left="283"/>
    </w:pPr>
  </w:style>
  <w:style w:type="character" w:customStyle="1" w:styleId="a9">
    <w:name w:val="Основной текст с отступом Знак"/>
    <w:basedOn w:val="a0"/>
    <w:link w:val="a8"/>
    <w:uiPriority w:val="99"/>
    <w:rsid w:val="0051131A"/>
    <w:rPr>
      <w:lang w:eastAsia="ar-SA"/>
    </w:rPr>
  </w:style>
  <w:style w:type="paragraph" w:styleId="aa">
    <w:name w:val="Balloon Text"/>
    <w:basedOn w:val="a"/>
    <w:link w:val="ab"/>
    <w:semiHidden/>
    <w:unhideWhenUsed/>
    <w:rsid w:val="003E311D"/>
    <w:rPr>
      <w:rFonts w:ascii="Tahoma" w:hAnsi="Tahoma" w:cs="Tahoma"/>
      <w:sz w:val="16"/>
      <w:szCs w:val="16"/>
    </w:rPr>
  </w:style>
  <w:style w:type="character" w:customStyle="1" w:styleId="ab">
    <w:name w:val="Текст выноски Знак"/>
    <w:basedOn w:val="a0"/>
    <w:link w:val="aa"/>
    <w:uiPriority w:val="99"/>
    <w:semiHidden/>
    <w:rsid w:val="003E311D"/>
    <w:rPr>
      <w:rFonts w:ascii="Tahoma" w:hAnsi="Tahoma" w:cs="Tahoma"/>
      <w:sz w:val="16"/>
      <w:szCs w:val="16"/>
      <w:lang w:eastAsia="ar-SA"/>
    </w:rPr>
  </w:style>
  <w:style w:type="paragraph" w:styleId="ac">
    <w:name w:val="List Paragraph"/>
    <w:basedOn w:val="a"/>
    <w:uiPriority w:val="34"/>
    <w:qFormat/>
    <w:rsid w:val="00F7117A"/>
    <w:pPr>
      <w:ind w:left="720"/>
      <w:contextualSpacing/>
    </w:pPr>
  </w:style>
  <w:style w:type="character" w:customStyle="1" w:styleId="15">
    <w:name w:val="Неразрешенное упоминание1"/>
    <w:basedOn w:val="a0"/>
    <w:uiPriority w:val="99"/>
    <w:semiHidden/>
    <w:unhideWhenUsed/>
    <w:rsid w:val="00E54B34"/>
    <w:rPr>
      <w:color w:val="808080"/>
      <w:shd w:val="clear" w:color="auto" w:fill="E6E6E6"/>
    </w:rPr>
  </w:style>
  <w:style w:type="paragraph" w:customStyle="1" w:styleId="ConsPlusNormal">
    <w:name w:val="ConsPlusNormal"/>
    <w:link w:val="ConsPlusNormal0"/>
    <w:qFormat/>
    <w:rsid w:val="00E75BB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D32FE"/>
    <w:rPr>
      <w:rFonts w:ascii="Arial" w:hAnsi="Arial" w:cs="Arial"/>
    </w:rPr>
  </w:style>
  <w:style w:type="paragraph" w:customStyle="1" w:styleId="ConsPlusNonformat">
    <w:name w:val="ConsPlusNonformat"/>
    <w:rsid w:val="000D32FE"/>
    <w:pPr>
      <w:widowControl w:val="0"/>
      <w:autoSpaceDE w:val="0"/>
      <w:autoSpaceDN w:val="0"/>
      <w:adjustRightInd w:val="0"/>
    </w:pPr>
    <w:rPr>
      <w:rFonts w:ascii="Courier New" w:hAnsi="Courier New" w:cs="Courier New"/>
    </w:rPr>
  </w:style>
  <w:style w:type="paragraph" w:customStyle="1" w:styleId="ConsPlusCell">
    <w:name w:val="ConsPlusCell"/>
    <w:rsid w:val="000D32FE"/>
    <w:pPr>
      <w:widowControl w:val="0"/>
      <w:autoSpaceDE w:val="0"/>
      <w:autoSpaceDN w:val="0"/>
      <w:adjustRightInd w:val="0"/>
    </w:pPr>
    <w:rPr>
      <w:sz w:val="24"/>
      <w:szCs w:val="24"/>
    </w:rPr>
  </w:style>
  <w:style w:type="paragraph" w:customStyle="1" w:styleId="ConsPlusTitle">
    <w:name w:val="ConsPlusTitle"/>
    <w:rsid w:val="000D32FE"/>
    <w:pPr>
      <w:widowControl w:val="0"/>
      <w:autoSpaceDE w:val="0"/>
      <w:autoSpaceDN w:val="0"/>
      <w:adjustRightInd w:val="0"/>
    </w:pPr>
    <w:rPr>
      <w:b/>
      <w:bCs/>
      <w:sz w:val="24"/>
      <w:szCs w:val="24"/>
    </w:rPr>
  </w:style>
  <w:style w:type="paragraph" w:styleId="ad">
    <w:name w:val="Title"/>
    <w:basedOn w:val="a"/>
    <w:link w:val="ae"/>
    <w:qFormat/>
    <w:rsid w:val="000D32FE"/>
    <w:pPr>
      <w:suppressAutoHyphens w:val="0"/>
      <w:overflowPunct/>
      <w:autoSpaceDE/>
      <w:jc w:val="center"/>
      <w:textAlignment w:val="auto"/>
    </w:pPr>
    <w:rPr>
      <w:sz w:val="28"/>
      <w:lang w:eastAsia="ru-RU"/>
    </w:rPr>
  </w:style>
  <w:style w:type="character" w:customStyle="1" w:styleId="ae">
    <w:name w:val="Название Знак"/>
    <w:basedOn w:val="a0"/>
    <w:link w:val="ad"/>
    <w:rsid w:val="000D32FE"/>
    <w:rPr>
      <w:sz w:val="28"/>
    </w:rPr>
  </w:style>
  <w:style w:type="character" w:customStyle="1" w:styleId="af">
    <w:name w:val="Текст примечания Знак"/>
    <w:basedOn w:val="a0"/>
    <w:link w:val="af0"/>
    <w:semiHidden/>
    <w:rsid w:val="000D32FE"/>
  </w:style>
  <w:style w:type="paragraph" w:styleId="af0">
    <w:name w:val="annotation text"/>
    <w:basedOn w:val="a"/>
    <w:link w:val="af"/>
    <w:semiHidden/>
    <w:rsid w:val="000D32FE"/>
    <w:pPr>
      <w:suppressAutoHyphens w:val="0"/>
      <w:overflowPunct/>
      <w:autoSpaceDE/>
      <w:textAlignment w:val="auto"/>
    </w:pPr>
    <w:rPr>
      <w:lang w:eastAsia="ru-RU"/>
    </w:rPr>
  </w:style>
  <w:style w:type="character" w:customStyle="1" w:styleId="af1">
    <w:name w:val="Тема примечания Знак"/>
    <w:basedOn w:val="af"/>
    <w:link w:val="af2"/>
    <w:semiHidden/>
    <w:rsid w:val="000D32FE"/>
    <w:rPr>
      <w:b/>
      <w:bCs/>
    </w:rPr>
  </w:style>
  <w:style w:type="paragraph" w:styleId="af2">
    <w:name w:val="annotation subject"/>
    <w:basedOn w:val="af0"/>
    <w:next w:val="af0"/>
    <w:link w:val="af1"/>
    <w:semiHidden/>
    <w:rsid w:val="000D32FE"/>
    <w:rPr>
      <w:b/>
      <w:bCs/>
    </w:rPr>
  </w:style>
  <w:style w:type="paragraph" w:styleId="af3">
    <w:name w:val="header"/>
    <w:basedOn w:val="a"/>
    <w:link w:val="af4"/>
    <w:rsid w:val="000D32FE"/>
    <w:pPr>
      <w:tabs>
        <w:tab w:val="center" w:pos="4677"/>
        <w:tab w:val="right" w:pos="9355"/>
      </w:tabs>
      <w:suppressAutoHyphens w:val="0"/>
      <w:overflowPunct/>
      <w:autoSpaceDE/>
      <w:textAlignment w:val="auto"/>
    </w:pPr>
    <w:rPr>
      <w:sz w:val="24"/>
      <w:szCs w:val="24"/>
      <w:lang w:eastAsia="ru-RU"/>
    </w:rPr>
  </w:style>
  <w:style w:type="character" w:customStyle="1" w:styleId="af4">
    <w:name w:val="Верхний колонтитул Знак"/>
    <w:basedOn w:val="a0"/>
    <w:link w:val="af3"/>
    <w:rsid w:val="000D32FE"/>
    <w:rPr>
      <w:sz w:val="24"/>
      <w:szCs w:val="24"/>
    </w:rPr>
  </w:style>
  <w:style w:type="paragraph" w:styleId="af5">
    <w:name w:val="footer"/>
    <w:basedOn w:val="a"/>
    <w:link w:val="af6"/>
    <w:rsid w:val="000D32FE"/>
    <w:pPr>
      <w:tabs>
        <w:tab w:val="center" w:pos="4677"/>
        <w:tab w:val="right" w:pos="9355"/>
      </w:tabs>
      <w:suppressAutoHyphens w:val="0"/>
      <w:overflowPunct/>
      <w:autoSpaceDE/>
      <w:textAlignment w:val="auto"/>
    </w:pPr>
    <w:rPr>
      <w:sz w:val="24"/>
      <w:szCs w:val="24"/>
      <w:lang w:eastAsia="ru-RU"/>
    </w:rPr>
  </w:style>
  <w:style w:type="character" w:customStyle="1" w:styleId="af6">
    <w:name w:val="Нижний колонтитул Знак"/>
    <w:basedOn w:val="a0"/>
    <w:link w:val="af5"/>
    <w:rsid w:val="000D32FE"/>
    <w:rPr>
      <w:sz w:val="24"/>
      <w:szCs w:val="24"/>
    </w:rPr>
  </w:style>
  <w:style w:type="character" w:customStyle="1" w:styleId="FontStyle12">
    <w:name w:val="Font Style12"/>
    <w:rsid w:val="000D32FE"/>
    <w:rPr>
      <w:rFonts w:ascii="Times New Roman" w:hAnsi="Times New Roman" w:cs="Times New Roman"/>
      <w:b/>
      <w:bCs/>
      <w:sz w:val="18"/>
      <w:szCs w:val="18"/>
    </w:rPr>
  </w:style>
  <w:style w:type="character" w:customStyle="1" w:styleId="FontStyle14">
    <w:name w:val="Font Style14"/>
    <w:rsid w:val="000D32FE"/>
    <w:rPr>
      <w:rFonts w:ascii="Sylfaen" w:hAnsi="Sylfaen" w:cs="Sylfaen"/>
      <w:i/>
      <w:iCs/>
      <w:spacing w:val="10"/>
      <w:sz w:val="24"/>
      <w:szCs w:val="24"/>
    </w:rPr>
  </w:style>
  <w:style w:type="character" w:customStyle="1" w:styleId="20">
    <w:name w:val="Основной текст 2 Знак"/>
    <w:link w:val="22"/>
    <w:uiPriority w:val="99"/>
    <w:locked/>
    <w:rsid w:val="000D32FE"/>
    <w:rPr>
      <w:sz w:val="28"/>
    </w:rPr>
  </w:style>
  <w:style w:type="paragraph" w:styleId="22">
    <w:name w:val="Body Text 2"/>
    <w:basedOn w:val="a"/>
    <w:link w:val="20"/>
    <w:uiPriority w:val="99"/>
    <w:rsid w:val="000D32FE"/>
    <w:pPr>
      <w:suppressAutoHyphens w:val="0"/>
      <w:overflowPunct/>
      <w:autoSpaceDE/>
      <w:jc w:val="center"/>
      <w:textAlignment w:val="auto"/>
    </w:pPr>
    <w:rPr>
      <w:sz w:val="28"/>
      <w:lang w:eastAsia="ru-RU"/>
    </w:rPr>
  </w:style>
  <w:style w:type="character" w:customStyle="1" w:styleId="210">
    <w:name w:val="Основной текст 2 Знак1"/>
    <w:basedOn w:val="a0"/>
    <w:semiHidden/>
    <w:rsid w:val="000D32FE"/>
    <w:rPr>
      <w:lang w:eastAsia="ar-SA"/>
    </w:rPr>
  </w:style>
  <w:style w:type="paragraph" w:styleId="af7">
    <w:name w:val="Normal (Web)"/>
    <w:basedOn w:val="a"/>
    <w:uiPriority w:val="99"/>
    <w:unhideWhenUsed/>
    <w:rsid w:val="000D32FE"/>
    <w:pPr>
      <w:suppressAutoHyphens w:val="0"/>
      <w:overflowPunct/>
      <w:autoSpaceDE/>
      <w:spacing w:after="200" w:line="276" w:lineRule="auto"/>
      <w:textAlignment w:val="auto"/>
    </w:pPr>
    <w:rPr>
      <w:rFonts w:eastAsia="Calibri"/>
      <w:sz w:val="24"/>
      <w:szCs w:val="24"/>
      <w:lang w:eastAsia="en-US"/>
    </w:rPr>
  </w:style>
  <w:style w:type="paragraph" w:customStyle="1" w:styleId="Standarduser">
    <w:name w:val="Standard (user)"/>
    <w:rsid w:val="000D32FE"/>
    <w:pPr>
      <w:widowControl w:val="0"/>
      <w:suppressAutoHyphens/>
      <w:autoSpaceDN w:val="0"/>
      <w:spacing w:after="200" w:line="276" w:lineRule="auto"/>
      <w:textAlignment w:val="baseline"/>
    </w:pPr>
    <w:rPr>
      <w:rFonts w:ascii="Calibri" w:eastAsia="Calibri" w:hAnsi="Calibri" w:cs="Calibri"/>
      <w:kern w:val="3"/>
      <w:sz w:val="24"/>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91516">
      <w:bodyDiv w:val="1"/>
      <w:marLeft w:val="0"/>
      <w:marRight w:val="0"/>
      <w:marTop w:val="0"/>
      <w:marBottom w:val="0"/>
      <w:divBdr>
        <w:top w:val="none" w:sz="0" w:space="0" w:color="auto"/>
        <w:left w:val="none" w:sz="0" w:space="0" w:color="auto"/>
        <w:bottom w:val="none" w:sz="0" w:space="0" w:color="auto"/>
        <w:right w:val="none" w:sz="0" w:space="0" w:color="auto"/>
      </w:divBdr>
    </w:div>
    <w:div w:id="18021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D07733-6834-4E9D-9885-4422CEF3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35220</CharactersWithSpaces>
  <SharedDoc>false</SharedDoc>
  <HLinks>
    <vt:vector size="6" baseType="variant">
      <vt:variant>
        <vt:i4>8257614</vt:i4>
      </vt:variant>
      <vt:variant>
        <vt:i4>0</vt:i4>
      </vt:variant>
      <vt:variant>
        <vt:i4>0</vt:i4>
      </vt:variant>
      <vt:variant>
        <vt:i4>5</vt:i4>
      </vt:variant>
      <vt:variant>
        <vt:lpwstr>mailto:primadm@atnet.ru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Гвоздицин Александр свет Геннадьевич</dc:creator>
  <cp:keywords/>
  <cp:lastModifiedBy>user</cp:lastModifiedBy>
  <cp:revision>3</cp:revision>
  <cp:lastPrinted>2020-03-30T15:29:00Z</cp:lastPrinted>
  <dcterms:created xsi:type="dcterms:W3CDTF">2021-06-24T06:50:00Z</dcterms:created>
  <dcterms:modified xsi:type="dcterms:W3CDTF">2021-06-24T06:50:00Z</dcterms:modified>
</cp:coreProperties>
</file>