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27" w:type="dxa"/>
        <w:tblInd w:w="1729" w:type="dxa"/>
        <w:tblLook w:val="04A0" w:firstRow="1" w:lastRow="0" w:firstColumn="1" w:lastColumn="0" w:noHBand="0" w:noVBand="1"/>
      </w:tblPr>
      <w:tblGrid>
        <w:gridCol w:w="2791"/>
        <w:gridCol w:w="4836"/>
      </w:tblGrid>
      <w:tr w:rsidR="002B7DC0" w:rsidRPr="007D4F9E" w:rsidTr="00046D9E">
        <w:trPr>
          <w:trHeight w:val="976"/>
        </w:trPr>
        <w:tc>
          <w:tcPr>
            <w:tcW w:w="2791" w:type="dxa"/>
            <w:shd w:val="clear" w:color="auto" w:fill="auto"/>
          </w:tcPr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</w:tc>
        <w:tc>
          <w:tcPr>
            <w:tcW w:w="4836" w:type="dxa"/>
            <w:shd w:val="clear" w:color="auto" w:fill="auto"/>
          </w:tcPr>
          <w:p w:rsidR="002B7DC0" w:rsidRPr="007F6D19" w:rsidRDefault="002B7DC0" w:rsidP="00046D9E">
            <w:pPr>
              <w:ind w:left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F6D19">
              <w:rPr>
                <w:sz w:val="28"/>
                <w:szCs w:val="28"/>
              </w:rPr>
              <w:t>УТВЕРЖДЕН</w:t>
            </w:r>
          </w:p>
          <w:p w:rsidR="002B7DC0" w:rsidRPr="007F6D19" w:rsidRDefault="002B7DC0" w:rsidP="0004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F6D19">
              <w:rPr>
                <w:sz w:val="28"/>
                <w:szCs w:val="28"/>
              </w:rPr>
              <w:t>решением проектного комитета</w:t>
            </w:r>
          </w:p>
          <w:p w:rsidR="002B7DC0" w:rsidRPr="007F6D19" w:rsidRDefault="002B7DC0" w:rsidP="00046D9E">
            <w:pPr>
              <w:ind w:left="1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18C6">
              <w:rPr>
                <w:sz w:val="28"/>
                <w:szCs w:val="28"/>
              </w:rPr>
              <w:t>07 сентября</w:t>
            </w:r>
            <w:r>
              <w:rPr>
                <w:sz w:val="28"/>
                <w:szCs w:val="28"/>
              </w:rPr>
              <w:t xml:space="preserve"> 20</w:t>
            </w:r>
            <w:r w:rsidR="00A3102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года, протокол </w:t>
            </w:r>
            <w:r w:rsidRPr="007F6D19">
              <w:rPr>
                <w:sz w:val="28"/>
                <w:szCs w:val="28"/>
              </w:rPr>
              <w:t>№</w:t>
            </w:r>
            <w:r w:rsidR="001C18C6">
              <w:rPr>
                <w:sz w:val="28"/>
                <w:szCs w:val="28"/>
              </w:rPr>
              <w:t>1</w:t>
            </w: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jc w:val="center"/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ПАСПОРТ ПРОЕКТА</w:t>
      </w:r>
    </w:p>
    <w:p w:rsidR="002B7DC0" w:rsidRPr="006008AC" w:rsidRDefault="002B7DC0" w:rsidP="002B7DC0">
      <w:pPr>
        <w:tabs>
          <w:tab w:val="left" w:pos="1134"/>
        </w:tabs>
        <w:jc w:val="both"/>
        <w:rPr>
          <w:sz w:val="26"/>
          <w:szCs w:val="26"/>
        </w:rPr>
      </w:pPr>
    </w:p>
    <w:p w:rsidR="002B7DC0" w:rsidRPr="00046D9E" w:rsidRDefault="00046D9E" w:rsidP="002B7DC0">
      <w:pPr>
        <w:tabs>
          <w:tab w:val="left" w:pos="1134"/>
        </w:tabs>
        <w:jc w:val="center"/>
        <w:rPr>
          <w:strike/>
          <w:sz w:val="26"/>
          <w:szCs w:val="26"/>
          <w:u w:val="single"/>
        </w:rPr>
      </w:pPr>
      <w:r w:rsidRPr="00046D9E">
        <w:rPr>
          <w:sz w:val="26"/>
          <w:szCs w:val="26"/>
        </w:rPr>
        <w:t xml:space="preserve">Создание открытого Интернет-ресурса </w:t>
      </w:r>
      <w:r>
        <w:rPr>
          <w:sz w:val="26"/>
          <w:szCs w:val="26"/>
        </w:rPr>
        <w:t>в целях</w:t>
      </w:r>
      <w:r w:rsidRPr="00046D9E">
        <w:rPr>
          <w:sz w:val="26"/>
          <w:szCs w:val="26"/>
        </w:rPr>
        <w:t xml:space="preserve"> </w:t>
      </w:r>
      <w:r w:rsidRPr="00254AAE">
        <w:rPr>
          <w:sz w:val="26"/>
          <w:szCs w:val="26"/>
        </w:rPr>
        <w:t xml:space="preserve">обеспечения </w:t>
      </w:r>
      <w:r w:rsidR="00254AAE">
        <w:rPr>
          <w:sz w:val="26"/>
          <w:szCs w:val="26"/>
        </w:rPr>
        <w:t xml:space="preserve">субъектов предпринимательства и иных </w:t>
      </w:r>
      <w:r w:rsidR="00254AAE" w:rsidRPr="00254AAE">
        <w:rPr>
          <w:sz w:val="26"/>
          <w:szCs w:val="26"/>
        </w:rPr>
        <w:t>заинтересованных</w:t>
      </w:r>
      <w:r w:rsidR="00254AAE">
        <w:rPr>
          <w:sz w:val="26"/>
          <w:szCs w:val="26"/>
        </w:rPr>
        <w:t xml:space="preserve"> лиц информацией о границах прилегающих территорий</w:t>
      </w:r>
      <w:r w:rsidR="00601ECA">
        <w:rPr>
          <w:sz w:val="26"/>
          <w:szCs w:val="26"/>
        </w:rPr>
        <w:t xml:space="preserve"> в МО «Приморский муниципальный район»</w:t>
      </w:r>
      <w:r w:rsidR="00254AAE">
        <w:rPr>
          <w:sz w:val="26"/>
          <w:szCs w:val="26"/>
        </w:rPr>
        <w:t xml:space="preserve">, на которых не допускается </w:t>
      </w:r>
      <w:r w:rsidR="00174759">
        <w:rPr>
          <w:sz w:val="26"/>
          <w:szCs w:val="26"/>
        </w:rPr>
        <w:t xml:space="preserve">розничная </w:t>
      </w:r>
      <w:r w:rsidR="00254AAE">
        <w:rPr>
          <w:sz w:val="26"/>
          <w:szCs w:val="26"/>
        </w:rPr>
        <w:t>продажа алкогольной продукции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tabs>
          <w:tab w:val="left" w:pos="1134"/>
        </w:tabs>
        <w:jc w:val="both"/>
        <w:rPr>
          <w:strike/>
          <w:sz w:val="26"/>
          <w:szCs w:val="26"/>
        </w:rPr>
      </w:pPr>
      <w:r w:rsidRPr="006008AC">
        <w:rPr>
          <w:b/>
          <w:sz w:val="26"/>
          <w:szCs w:val="26"/>
        </w:rPr>
        <w:t>1. Участники проекта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229"/>
      </w:tblGrid>
      <w:tr w:rsidR="002B7DC0" w:rsidRPr="00884182" w:rsidTr="00046D9E">
        <w:trPr>
          <w:trHeight w:val="623"/>
        </w:trPr>
        <w:tc>
          <w:tcPr>
            <w:tcW w:w="2553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884182">
              <w:t>Наименование участника проектной деятельности</w:t>
            </w:r>
          </w:p>
        </w:tc>
        <w:tc>
          <w:tcPr>
            <w:tcW w:w="7229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057BBA">
              <w:t>Ф.И.О., должность (наименование</w:t>
            </w:r>
            <w:r>
              <w:t xml:space="preserve"> </w:t>
            </w:r>
            <w:r w:rsidRPr="00057BBA">
              <w:t>органа местной администрации, наименование организации и др.)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Заказчик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5D10BC" w:rsidP="005D10BC">
            <w:pPr>
              <w:tabs>
                <w:tab w:val="left" w:pos="424"/>
              </w:tabs>
            </w:pPr>
            <w:r>
              <w:t>У</w:t>
            </w:r>
            <w:r w:rsidR="001F2CA5" w:rsidRPr="007B48F4">
              <w:t>правлени</w:t>
            </w:r>
            <w:r>
              <w:t>е</w:t>
            </w:r>
            <w:r w:rsidR="001F2CA5" w:rsidRPr="007B48F4">
              <w:t xml:space="preserve"> экономики и прогнозирования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046D9E">
            <w:r w:rsidRPr="00884182">
              <w:t xml:space="preserve">Куратор проекта 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5E294F" w:rsidP="005E294F">
            <w:pPr>
              <w:tabs>
                <w:tab w:val="left" w:pos="424"/>
              </w:tabs>
            </w:pPr>
            <w:r>
              <w:t>Панова Е.Ю. – заместитель главы местной администрации по экономике и финансам</w:t>
            </w:r>
          </w:p>
        </w:tc>
      </w:tr>
      <w:tr w:rsidR="005E294F" w:rsidRPr="00884182" w:rsidTr="00046D9E">
        <w:trPr>
          <w:trHeight w:val="350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Руководитель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7B48F4" w:rsidRDefault="005E294F" w:rsidP="00760997">
            <w:pPr>
              <w:rPr>
                <w:b/>
              </w:rPr>
            </w:pPr>
            <w:r w:rsidRPr="007B48F4">
              <w:t>Анисимова М.Н. – начальник управления экономики и прогнозирования</w:t>
            </w:r>
          </w:p>
        </w:tc>
      </w:tr>
    </w:tbl>
    <w:p w:rsidR="002B7DC0" w:rsidRPr="006008AC" w:rsidRDefault="002B7DC0" w:rsidP="002B7DC0">
      <w:pPr>
        <w:tabs>
          <w:tab w:val="left" w:pos="1134"/>
        </w:tabs>
        <w:jc w:val="both"/>
        <w:rPr>
          <w:strike/>
          <w:sz w:val="26"/>
          <w:szCs w:val="26"/>
        </w:rPr>
      </w:pPr>
    </w:p>
    <w:p w:rsidR="002B7DC0" w:rsidRDefault="002B7DC0" w:rsidP="001A097B">
      <w:pPr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2. Описание проекта</w:t>
      </w:r>
    </w:p>
    <w:p w:rsidR="005E294F" w:rsidRPr="006008AC" w:rsidRDefault="005E294F" w:rsidP="001A097B">
      <w:pPr>
        <w:rPr>
          <w:b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3"/>
      </w:tblGrid>
      <w:tr w:rsidR="002B7DC0" w:rsidRPr="00196D83" w:rsidTr="0019106E">
        <w:trPr>
          <w:trHeight w:val="70"/>
        </w:trPr>
        <w:tc>
          <w:tcPr>
            <w:tcW w:w="3969" w:type="dxa"/>
            <w:shd w:val="clear" w:color="auto" w:fill="auto"/>
          </w:tcPr>
          <w:p w:rsidR="002B7DC0" w:rsidRPr="00196D83" w:rsidRDefault="002B7DC0" w:rsidP="001A097B">
            <w:r w:rsidRPr="00196D83">
              <w:t xml:space="preserve">Приоритет в соответствии со стратегией социально-экономического развития </w:t>
            </w:r>
            <w:r>
              <w:t>муниципального образования «Приморский муниципальный район»</w:t>
            </w:r>
          </w:p>
        </w:tc>
        <w:tc>
          <w:tcPr>
            <w:tcW w:w="5813" w:type="dxa"/>
            <w:shd w:val="clear" w:color="auto" w:fill="auto"/>
          </w:tcPr>
          <w:p w:rsidR="002B7DC0" w:rsidRPr="00760997" w:rsidRDefault="00760997" w:rsidP="001A097B">
            <w:r w:rsidRPr="00760997">
              <w:t xml:space="preserve">Создание </w:t>
            </w:r>
            <w:r>
              <w:t>благоприятного хозяйственного климата для развития экономики района</w:t>
            </w:r>
          </w:p>
        </w:tc>
      </w:tr>
      <w:tr w:rsidR="002B7DC0" w:rsidRPr="00196D83" w:rsidTr="0019106E">
        <w:trPr>
          <w:trHeight w:val="523"/>
        </w:trPr>
        <w:tc>
          <w:tcPr>
            <w:tcW w:w="3969" w:type="dxa"/>
            <w:shd w:val="clear" w:color="auto" w:fill="auto"/>
          </w:tcPr>
          <w:p w:rsidR="002B7DC0" w:rsidRPr="00196D83" w:rsidRDefault="002B7DC0" w:rsidP="00046D9E">
            <w:r w:rsidRPr="00196D83">
              <w:t>Обоснование для инициации проекта (проблема, на решение которой направлен проект)</w:t>
            </w:r>
          </w:p>
        </w:tc>
        <w:tc>
          <w:tcPr>
            <w:tcW w:w="5813" w:type="dxa"/>
            <w:shd w:val="clear" w:color="auto" w:fill="auto"/>
          </w:tcPr>
          <w:p w:rsidR="00A96A5E" w:rsidRPr="005661E0" w:rsidRDefault="005661E0" w:rsidP="00A3102C">
            <w:r w:rsidRPr="005661E0">
              <w:t>Отсутствие</w:t>
            </w:r>
            <w:r>
              <w:t xml:space="preserve"> у заинтересованных лиц возможности наглядного и удобного ознакомления с территориальным графическим отражением мест, где не допускается розничная продажа алкогольной продукции, по всей территории Приморского района и в каждом сельском поселении в отдельности</w:t>
            </w:r>
          </w:p>
        </w:tc>
      </w:tr>
      <w:tr w:rsidR="002B7DC0" w:rsidRPr="00196D83" w:rsidTr="0019106E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t>Цель проекта</w:t>
            </w:r>
          </w:p>
          <w:p w:rsidR="0002065E" w:rsidRDefault="0002065E" w:rsidP="00046D9E"/>
          <w:p w:rsidR="0002065E" w:rsidRDefault="0002065E" w:rsidP="00046D9E"/>
          <w:p w:rsidR="00962A03" w:rsidRDefault="00962A03" w:rsidP="00046D9E"/>
          <w:p w:rsidR="00962A03" w:rsidRDefault="00962A03" w:rsidP="00046D9E"/>
          <w:p w:rsidR="00962A03" w:rsidRDefault="00962A03" w:rsidP="00046D9E"/>
          <w:p w:rsidR="00962A03" w:rsidRDefault="00962A03" w:rsidP="00046D9E"/>
          <w:p w:rsidR="00962A03" w:rsidRPr="00196D83" w:rsidRDefault="00962A03" w:rsidP="00046D9E"/>
        </w:tc>
        <w:tc>
          <w:tcPr>
            <w:tcW w:w="5813" w:type="dxa"/>
            <w:shd w:val="clear" w:color="auto" w:fill="auto"/>
          </w:tcPr>
          <w:p w:rsidR="00A96A5E" w:rsidRPr="00196D83" w:rsidRDefault="001A097B" w:rsidP="00046D9E">
            <w:pPr>
              <w:tabs>
                <w:tab w:val="left" w:pos="34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информационных барьеров за счет о</w:t>
            </w:r>
            <w:r w:rsidR="00C333A8">
              <w:rPr>
                <w:rFonts w:eastAsia="Calibri"/>
                <w:lang w:eastAsia="en-US"/>
              </w:rPr>
              <w:t>беспечени</w:t>
            </w:r>
            <w:r>
              <w:rPr>
                <w:rFonts w:eastAsia="Calibri"/>
                <w:lang w:eastAsia="en-US"/>
              </w:rPr>
              <w:t>я</w:t>
            </w:r>
            <w:r w:rsidR="00C333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открытости и доступности </w:t>
            </w:r>
            <w:r w:rsidR="00C333A8">
              <w:rPr>
                <w:rFonts w:eastAsia="Calibri"/>
                <w:lang w:eastAsia="en-US"/>
              </w:rPr>
              <w:t>информаци</w:t>
            </w:r>
            <w:r>
              <w:rPr>
                <w:rFonts w:eastAsia="Calibri"/>
                <w:lang w:eastAsia="en-US"/>
              </w:rPr>
              <w:t>и о</w:t>
            </w:r>
            <w:r w:rsidR="00C333A8">
              <w:rPr>
                <w:rFonts w:eastAsia="Calibri"/>
                <w:lang w:eastAsia="en-US"/>
              </w:rPr>
              <w:t xml:space="preserve"> мест</w:t>
            </w:r>
            <w:r>
              <w:rPr>
                <w:rFonts w:eastAsia="Calibri"/>
                <w:lang w:eastAsia="en-US"/>
              </w:rPr>
              <w:t>ах</w:t>
            </w:r>
            <w:r w:rsidR="00C333A8">
              <w:rPr>
                <w:rFonts w:eastAsia="Calibri"/>
                <w:lang w:eastAsia="en-US"/>
              </w:rPr>
              <w:t xml:space="preserve">, </w:t>
            </w:r>
            <w:r w:rsidR="00C333A8" w:rsidRPr="00C333A8">
              <w:rPr>
                <w:rFonts w:eastAsia="Calibri"/>
                <w:lang w:eastAsia="en-US"/>
              </w:rPr>
              <w:t>где не допускается розничная продажа алкогольной продукции</w:t>
            </w:r>
            <w:r w:rsidR="00C333A8">
              <w:rPr>
                <w:rFonts w:eastAsia="Calibri"/>
                <w:lang w:eastAsia="en-US"/>
              </w:rPr>
              <w:t>, а также снижение финансовых рисков бизнеса в части получения лицензии на розничную продажу алкогольной продукции</w:t>
            </w:r>
          </w:p>
        </w:tc>
      </w:tr>
      <w:tr w:rsidR="002B7DC0" w:rsidRPr="00196D83" w:rsidTr="0019106E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t>Задачи проекта</w:t>
            </w:r>
          </w:p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Default="007B48F4" w:rsidP="00046D9E"/>
          <w:p w:rsidR="007B48F4" w:rsidRPr="00196D83" w:rsidRDefault="007B48F4" w:rsidP="00046D9E"/>
        </w:tc>
        <w:tc>
          <w:tcPr>
            <w:tcW w:w="5813" w:type="dxa"/>
            <w:shd w:val="clear" w:color="auto" w:fill="auto"/>
          </w:tcPr>
          <w:p w:rsidR="002B7DC0" w:rsidRDefault="0019106E" w:rsidP="0095797B">
            <w:pPr>
              <w:tabs>
                <w:tab w:val="left" w:pos="34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1. Создание </w:t>
            </w:r>
            <w:r w:rsidR="00023E43">
              <w:rPr>
                <w:rFonts w:eastAsia="Calibri"/>
                <w:lang w:eastAsia="en-US"/>
              </w:rPr>
              <w:t xml:space="preserve">единого информационного массива, позволяющего получить доступ к </w:t>
            </w:r>
            <w:r w:rsidR="00023E43" w:rsidRPr="00023E43">
              <w:rPr>
                <w:rFonts w:eastAsia="Calibri"/>
                <w:lang w:eastAsia="en-US"/>
              </w:rPr>
              <w:t>территориальн</w:t>
            </w:r>
            <w:r w:rsidR="00023E43">
              <w:rPr>
                <w:rFonts w:eastAsia="Calibri"/>
                <w:lang w:eastAsia="en-US"/>
              </w:rPr>
              <w:t>ому</w:t>
            </w:r>
            <w:r w:rsidR="00023E43" w:rsidRPr="00023E43">
              <w:rPr>
                <w:rFonts w:eastAsia="Calibri"/>
                <w:lang w:eastAsia="en-US"/>
              </w:rPr>
              <w:t xml:space="preserve"> графическ</w:t>
            </w:r>
            <w:r w:rsidR="00023E43">
              <w:rPr>
                <w:rFonts w:eastAsia="Calibri"/>
                <w:lang w:eastAsia="en-US"/>
              </w:rPr>
              <w:t>ому</w:t>
            </w:r>
            <w:r w:rsidR="00023E43" w:rsidRPr="00023E43">
              <w:rPr>
                <w:rFonts w:eastAsia="Calibri"/>
                <w:lang w:eastAsia="en-US"/>
              </w:rPr>
              <w:t xml:space="preserve"> отражени</w:t>
            </w:r>
            <w:r w:rsidR="00023E43">
              <w:rPr>
                <w:rFonts w:eastAsia="Calibri"/>
                <w:lang w:eastAsia="en-US"/>
              </w:rPr>
              <w:t>ю</w:t>
            </w:r>
            <w:r w:rsidR="00023E43" w:rsidRPr="00023E43">
              <w:rPr>
                <w:rFonts w:eastAsia="Calibri"/>
                <w:lang w:eastAsia="en-US"/>
              </w:rPr>
              <w:t xml:space="preserve"> мест, где не допускается розничная продажа алкогольной продукции, </w:t>
            </w:r>
            <w:r w:rsidR="00023E43">
              <w:rPr>
                <w:rFonts w:eastAsia="Calibri"/>
                <w:lang w:eastAsia="en-US"/>
              </w:rPr>
              <w:t>на</w:t>
            </w:r>
            <w:r w:rsidR="00023E43" w:rsidRPr="00023E43">
              <w:rPr>
                <w:rFonts w:eastAsia="Calibri"/>
                <w:lang w:eastAsia="en-US"/>
              </w:rPr>
              <w:t xml:space="preserve"> </w:t>
            </w:r>
            <w:r w:rsidR="00023E43" w:rsidRPr="00023E43">
              <w:rPr>
                <w:rFonts w:eastAsia="Calibri"/>
                <w:lang w:eastAsia="en-US"/>
              </w:rPr>
              <w:lastRenderedPageBreak/>
              <w:t xml:space="preserve">территории </w:t>
            </w:r>
            <w:r w:rsidR="0095797B">
              <w:rPr>
                <w:rFonts w:eastAsia="Calibri"/>
                <w:lang w:eastAsia="en-US"/>
              </w:rPr>
              <w:t>МО «Приморский муниципальный район»</w:t>
            </w:r>
            <w:r w:rsidR="000B351D">
              <w:rPr>
                <w:rFonts w:eastAsia="Calibri"/>
                <w:lang w:eastAsia="en-US"/>
              </w:rPr>
              <w:t>.</w:t>
            </w:r>
          </w:p>
          <w:p w:rsidR="000B351D" w:rsidRDefault="0095797B" w:rsidP="0095797B">
            <w:pPr>
              <w:tabs>
                <w:tab w:val="left" w:pos="34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Определение технической возможности </w:t>
            </w:r>
            <w:r w:rsidR="000B351D">
              <w:rPr>
                <w:rFonts w:eastAsia="Calibri"/>
                <w:lang w:eastAsia="en-US"/>
              </w:rPr>
              <w:t>р</w:t>
            </w:r>
            <w:r w:rsidR="00DF0703">
              <w:rPr>
                <w:rFonts w:eastAsia="Calibri"/>
                <w:lang w:eastAsia="en-US"/>
              </w:rPr>
              <w:t>азмещения</w:t>
            </w:r>
            <w:r>
              <w:rPr>
                <w:rFonts w:eastAsia="Calibri"/>
                <w:lang w:eastAsia="en-US"/>
              </w:rPr>
              <w:t xml:space="preserve"> указанного информационного массива на официальном информационном сайте администрации МО «Приморский муниципальный район»</w:t>
            </w:r>
            <w:r w:rsidR="00B5690E">
              <w:rPr>
                <w:rFonts w:eastAsia="Calibri"/>
                <w:lang w:eastAsia="en-US"/>
              </w:rPr>
              <w:t xml:space="preserve"> и постоянного его обновления</w:t>
            </w:r>
            <w:r w:rsidR="000B351D">
              <w:rPr>
                <w:rFonts w:eastAsia="Calibri"/>
                <w:lang w:eastAsia="en-US"/>
              </w:rPr>
              <w:t>.</w:t>
            </w:r>
          </w:p>
          <w:p w:rsidR="007B48F4" w:rsidRPr="0019106E" w:rsidRDefault="0095797B" w:rsidP="000B351D">
            <w:pPr>
              <w:tabs>
                <w:tab w:val="left" w:pos="346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Определение требований к формату сведений о </w:t>
            </w:r>
            <w:r w:rsidRPr="0095797B">
              <w:rPr>
                <w:rFonts w:eastAsia="Calibri"/>
                <w:lang w:eastAsia="en-US"/>
              </w:rPr>
              <w:t>территориальном графическом отражени</w:t>
            </w:r>
            <w:r>
              <w:rPr>
                <w:rFonts w:eastAsia="Calibri"/>
                <w:lang w:eastAsia="en-US"/>
              </w:rPr>
              <w:t>и</w:t>
            </w:r>
            <w:r w:rsidRPr="0095797B">
              <w:rPr>
                <w:rFonts w:eastAsia="Calibri"/>
                <w:lang w:eastAsia="en-US"/>
              </w:rPr>
              <w:t xml:space="preserve"> мест, где не допускается розничная продажа алкогольной продукции</w:t>
            </w:r>
            <w:r w:rsidR="000B351D">
              <w:rPr>
                <w:rFonts w:eastAsia="Calibri"/>
                <w:lang w:eastAsia="en-US"/>
              </w:rPr>
              <w:t>.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lastRenderedPageBreak/>
              <w:t>Результат проекта</w:t>
            </w:r>
          </w:p>
          <w:p w:rsidR="0060143C" w:rsidRDefault="0060143C" w:rsidP="00046D9E"/>
          <w:p w:rsidR="0060143C" w:rsidRDefault="0060143C" w:rsidP="00046D9E"/>
          <w:p w:rsidR="0060143C" w:rsidRPr="00196D83" w:rsidRDefault="0060143C" w:rsidP="00046D9E"/>
        </w:tc>
        <w:tc>
          <w:tcPr>
            <w:tcW w:w="5813" w:type="dxa"/>
            <w:shd w:val="clear" w:color="auto" w:fill="auto"/>
          </w:tcPr>
          <w:p w:rsidR="002B7DC0" w:rsidRDefault="0060143C" w:rsidP="00046D9E">
            <w:r w:rsidRPr="0060143C">
              <w:t>Интернет-ресурс</w:t>
            </w:r>
            <w:r>
              <w:t>, позволяющий заинтересованным лицам определять возможность (законность) реализации алкогольной продукции в конкретном месте</w:t>
            </w:r>
          </w:p>
          <w:p w:rsidR="001F5537" w:rsidRPr="0060143C" w:rsidRDefault="001F5537" w:rsidP="00046D9E"/>
        </w:tc>
      </w:tr>
      <w:tr w:rsidR="002B7DC0" w:rsidRPr="00196D83" w:rsidTr="0019106E">
        <w:trPr>
          <w:trHeight w:val="408"/>
        </w:trPr>
        <w:tc>
          <w:tcPr>
            <w:tcW w:w="3969" w:type="dxa"/>
            <w:shd w:val="clear" w:color="auto" w:fill="auto"/>
            <w:vAlign w:val="center"/>
          </w:tcPr>
          <w:p w:rsidR="002B7DC0" w:rsidRPr="00196D83" w:rsidRDefault="002B7DC0" w:rsidP="00046D9E">
            <w:r>
              <w:t>Сроки реализации проекта</w:t>
            </w:r>
          </w:p>
        </w:tc>
        <w:tc>
          <w:tcPr>
            <w:tcW w:w="5813" w:type="dxa"/>
            <w:shd w:val="clear" w:color="auto" w:fill="auto"/>
          </w:tcPr>
          <w:p w:rsidR="002B7DC0" w:rsidRPr="001F5537" w:rsidRDefault="001F5537" w:rsidP="00046D9E">
            <w:r w:rsidRPr="001F5537">
              <w:t xml:space="preserve">Сентябрь 2017 </w:t>
            </w:r>
            <w:r w:rsidR="00740166">
              <w:t>г. –</w:t>
            </w:r>
            <w:r w:rsidRPr="001F5537">
              <w:t xml:space="preserve"> </w:t>
            </w:r>
            <w:r w:rsidR="00740166">
              <w:t>Сентябрь 2018 г.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057BBA">
              <w:t>Риски реализации проекта</w:t>
            </w:r>
          </w:p>
          <w:p w:rsidR="00490AAE" w:rsidRDefault="00490AAE" w:rsidP="00046D9E"/>
          <w:p w:rsidR="00490AAE" w:rsidRDefault="00490AAE" w:rsidP="00046D9E"/>
          <w:p w:rsidR="00490AAE" w:rsidRPr="00196D83" w:rsidRDefault="00490AAE" w:rsidP="00046D9E"/>
        </w:tc>
        <w:tc>
          <w:tcPr>
            <w:tcW w:w="5813" w:type="dxa"/>
            <w:shd w:val="clear" w:color="auto" w:fill="auto"/>
          </w:tcPr>
          <w:p w:rsidR="002B7DC0" w:rsidRPr="0002065E" w:rsidRDefault="0002065E" w:rsidP="0002065E">
            <w:r>
              <w:t xml:space="preserve">Отсутствие достаточного объема дискового пространства на хостинге </w:t>
            </w:r>
            <w:r w:rsidRPr="0002065E">
              <w:t>информационно</w:t>
            </w:r>
            <w:r>
              <w:t>го</w:t>
            </w:r>
            <w:r w:rsidRPr="0002065E">
              <w:t xml:space="preserve"> сайт</w:t>
            </w:r>
            <w:r>
              <w:t>а</w:t>
            </w:r>
            <w:r w:rsidRPr="0002065E">
              <w:t xml:space="preserve"> администрации МО «Приморский муниципальный район»</w:t>
            </w:r>
            <w:r w:rsidR="00541589">
              <w:t xml:space="preserve"> для качественной работы с информационным массивом</w:t>
            </w:r>
          </w:p>
        </w:tc>
      </w:tr>
      <w:tr w:rsidR="002B7DC0" w:rsidRPr="00196D83" w:rsidTr="0019106E">
        <w:trPr>
          <w:trHeight w:val="550"/>
        </w:trPr>
        <w:tc>
          <w:tcPr>
            <w:tcW w:w="3969" w:type="dxa"/>
            <w:shd w:val="clear" w:color="auto" w:fill="auto"/>
            <w:vAlign w:val="center"/>
          </w:tcPr>
          <w:p w:rsidR="002B7DC0" w:rsidRPr="00A65487" w:rsidRDefault="002B7DC0" w:rsidP="00046D9E">
            <w:r w:rsidRPr="00A65487">
              <w:t>Целевые индикаторы результатов проекта и их значение по годам</w:t>
            </w:r>
          </w:p>
        </w:tc>
        <w:tc>
          <w:tcPr>
            <w:tcW w:w="5813" w:type="dxa"/>
            <w:shd w:val="clear" w:color="auto" w:fill="auto"/>
          </w:tcPr>
          <w:p w:rsidR="002B7DC0" w:rsidRPr="00A65487" w:rsidRDefault="00A65487" w:rsidP="006459D7">
            <w:r w:rsidRPr="00A65487">
              <w:t xml:space="preserve">Количество </w:t>
            </w:r>
            <w:r>
              <w:t>сельских</w:t>
            </w:r>
            <w:r w:rsidRPr="00A65487">
              <w:t xml:space="preserve"> поселени</w:t>
            </w:r>
            <w:r>
              <w:t xml:space="preserve">й </w:t>
            </w:r>
            <w:r w:rsidR="00DA71AE">
              <w:t xml:space="preserve">с </w:t>
            </w:r>
            <w:r>
              <w:t>территориальным графическим отражением мест, где не допускается розничная продажа алкогольной продукции</w:t>
            </w:r>
            <w:r w:rsidR="001C1F9D">
              <w:t xml:space="preserve">, доступ к которым открыт </w:t>
            </w:r>
            <w:r w:rsidR="001C1F9D">
              <w:rPr>
                <w:rFonts w:eastAsia="Calibri"/>
                <w:lang w:eastAsia="en-US"/>
              </w:rPr>
              <w:t>на официальном информационном сайте администрации МО «Приморский муниципальный район»</w:t>
            </w:r>
            <w:r>
              <w:t xml:space="preserve"> (2017г.-</w:t>
            </w:r>
            <w:r w:rsidR="006459D7">
              <w:t>5</w:t>
            </w:r>
            <w:r>
              <w:t>; 2018г.-10)</w:t>
            </w:r>
            <w:r w:rsidR="001C1F9D">
              <w:t xml:space="preserve"> 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Pr="00196D83" w:rsidRDefault="002B7DC0" w:rsidP="00046D9E">
            <w:r>
              <w:t>Оценка финансового обеспечения проекта</w:t>
            </w:r>
          </w:p>
        </w:tc>
        <w:tc>
          <w:tcPr>
            <w:tcW w:w="5813" w:type="dxa"/>
            <w:shd w:val="clear" w:color="auto" w:fill="auto"/>
          </w:tcPr>
          <w:p w:rsidR="002B7DC0" w:rsidRPr="00A65487" w:rsidRDefault="00A65487" w:rsidP="001C1F9D">
            <w:r>
              <w:t xml:space="preserve">Финансовые </w:t>
            </w:r>
            <w:r w:rsidR="001C1F9D">
              <w:t>затраты</w:t>
            </w:r>
            <w:r>
              <w:t xml:space="preserve"> не требуются</w:t>
            </w:r>
          </w:p>
        </w:tc>
      </w:tr>
    </w:tbl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jc w:val="right"/>
        <w:rPr>
          <w:sz w:val="26"/>
          <w:szCs w:val="26"/>
        </w:rPr>
      </w:pPr>
      <w:r w:rsidRPr="006008AC">
        <w:rPr>
          <w:sz w:val="26"/>
          <w:szCs w:val="26"/>
        </w:rPr>
        <w:t>Заказчик проекта _____________________________</w:t>
      </w:r>
    </w:p>
    <w:p w:rsidR="002B7DC0" w:rsidRPr="006008AC" w:rsidRDefault="002B7DC0" w:rsidP="002B7DC0">
      <w:pPr>
        <w:tabs>
          <w:tab w:val="left" w:pos="1134"/>
        </w:tabs>
        <w:jc w:val="center"/>
        <w:rPr>
          <w:strike/>
          <w:sz w:val="26"/>
          <w:szCs w:val="26"/>
        </w:rPr>
      </w:pPr>
      <w:r w:rsidRPr="006008AC">
        <w:rPr>
          <w:sz w:val="26"/>
          <w:szCs w:val="26"/>
        </w:rPr>
        <w:t xml:space="preserve">                                                                от </w:t>
      </w:r>
      <w:r w:rsidR="001C18C6" w:rsidRPr="001C18C6">
        <w:rPr>
          <w:sz w:val="26"/>
          <w:szCs w:val="26"/>
        </w:rPr>
        <w:t xml:space="preserve">07 сентября </w:t>
      </w:r>
      <w:r w:rsidRPr="006008AC">
        <w:rPr>
          <w:sz w:val="26"/>
          <w:szCs w:val="26"/>
        </w:rPr>
        <w:t>20</w:t>
      </w:r>
      <w:r w:rsidR="00A3102C">
        <w:rPr>
          <w:sz w:val="26"/>
          <w:szCs w:val="26"/>
        </w:rPr>
        <w:t>17</w:t>
      </w:r>
      <w:r w:rsidRPr="006008AC">
        <w:rPr>
          <w:sz w:val="26"/>
          <w:szCs w:val="26"/>
        </w:rPr>
        <w:t xml:space="preserve"> года</w:t>
      </w:r>
      <w:r w:rsidRPr="006008AC">
        <w:rPr>
          <w:i/>
          <w:sz w:val="26"/>
          <w:szCs w:val="26"/>
        </w:rPr>
        <w:t xml:space="preserve">            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4B34D3" w:rsidRDefault="004B34D3"/>
    <w:sectPr w:rsidR="004B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13"/>
    <w:rsid w:val="0002065E"/>
    <w:rsid w:val="00023E43"/>
    <w:rsid w:val="00046D9E"/>
    <w:rsid w:val="00067113"/>
    <w:rsid w:val="000B351D"/>
    <w:rsid w:val="000B48F7"/>
    <w:rsid w:val="00174759"/>
    <w:rsid w:val="0019106E"/>
    <w:rsid w:val="001A097B"/>
    <w:rsid w:val="001C18C6"/>
    <w:rsid w:val="001C1F9D"/>
    <w:rsid w:val="001F2CA5"/>
    <w:rsid w:val="001F5537"/>
    <w:rsid w:val="00254AAE"/>
    <w:rsid w:val="002B7DC0"/>
    <w:rsid w:val="002D32B0"/>
    <w:rsid w:val="002D5326"/>
    <w:rsid w:val="002F45C6"/>
    <w:rsid w:val="00490AAE"/>
    <w:rsid w:val="004B34D3"/>
    <w:rsid w:val="004D0A41"/>
    <w:rsid w:val="00541589"/>
    <w:rsid w:val="005661E0"/>
    <w:rsid w:val="005D10BC"/>
    <w:rsid w:val="005E294F"/>
    <w:rsid w:val="0060143C"/>
    <w:rsid w:val="00601ECA"/>
    <w:rsid w:val="006459D7"/>
    <w:rsid w:val="00721AA0"/>
    <w:rsid w:val="00740166"/>
    <w:rsid w:val="00760997"/>
    <w:rsid w:val="007721D3"/>
    <w:rsid w:val="007B48F4"/>
    <w:rsid w:val="00884FC7"/>
    <w:rsid w:val="008D605D"/>
    <w:rsid w:val="0095797B"/>
    <w:rsid w:val="00962A03"/>
    <w:rsid w:val="00A3102C"/>
    <w:rsid w:val="00A62B73"/>
    <w:rsid w:val="00A65487"/>
    <w:rsid w:val="00A96A5E"/>
    <w:rsid w:val="00AA04C3"/>
    <w:rsid w:val="00AF27C0"/>
    <w:rsid w:val="00B5690E"/>
    <w:rsid w:val="00B57A63"/>
    <w:rsid w:val="00B64956"/>
    <w:rsid w:val="00C02947"/>
    <w:rsid w:val="00C333A8"/>
    <w:rsid w:val="00D122E6"/>
    <w:rsid w:val="00DA71AE"/>
    <w:rsid w:val="00DF0703"/>
    <w:rsid w:val="00E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25C9-D610-45FA-97C7-9B115B1B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7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7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FD00-07F6-438C-8A90-AC79CEF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Панова Ирина Васильевна</cp:lastModifiedBy>
  <cp:revision>10</cp:revision>
  <cp:lastPrinted>2017-09-07T06:21:00Z</cp:lastPrinted>
  <dcterms:created xsi:type="dcterms:W3CDTF">2017-09-07T05:53:00Z</dcterms:created>
  <dcterms:modified xsi:type="dcterms:W3CDTF">2017-09-07T13:38:00Z</dcterms:modified>
</cp:coreProperties>
</file>