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EC3" w:rsidRPr="00166FED" w:rsidRDefault="000B0538" w:rsidP="000B0538">
      <w:pPr>
        <w:spacing w:line="360" w:lineRule="exact"/>
        <w:jc w:val="center"/>
        <w:rPr>
          <w:caps/>
          <w:sz w:val="26"/>
          <w:szCs w:val="26"/>
        </w:rPr>
      </w:pPr>
      <w:r>
        <w:rPr>
          <w:caps/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3.25pt;width:50.25pt;height:63pt;z-index:-251658240" fillcolor="window">
            <v:imagedata r:id="rId8" o:title=""/>
          </v:shape>
          <o:OLEObject Type="Embed" ProgID="Word.Picture.8" ShapeID="_x0000_s1026" DrawAspect="Content" ObjectID="_1678804472" r:id="rId9"/>
        </w:object>
      </w:r>
    </w:p>
    <w:p w:rsidR="000B0538" w:rsidRDefault="000B0538" w:rsidP="008F0EC3">
      <w:pPr>
        <w:spacing w:line="360" w:lineRule="exact"/>
        <w:jc w:val="center"/>
        <w:rPr>
          <w:caps/>
          <w:szCs w:val="26"/>
        </w:rPr>
      </w:pPr>
    </w:p>
    <w:p w:rsidR="000B0538" w:rsidRDefault="000B0538" w:rsidP="008F0EC3">
      <w:pPr>
        <w:spacing w:line="360" w:lineRule="exact"/>
        <w:jc w:val="center"/>
        <w:rPr>
          <w:caps/>
          <w:szCs w:val="26"/>
        </w:rPr>
      </w:pPr>
    </w:p>
    <w:p w:rsidR="00166FED" w:rsidRPr="00E20219" w:rsidRDefault="008F0EC3" w:rsidP="008F0EC3">
      <w:pPr>
        <w:spacing w:line="360" w:lineRule="exact"/>
        <w:jc w:val="center"/>
        <w:rPr>
          <w:caps/>
          <w:szCs w:val="26"/>
        </w:rPr>
      </w:pPr>
      <w:r w:rsidRPr="00E20219">
        <w:rPr>
          <w:caps/>
          <w:szCs w:val="26"/>
        </w:rPr>
        <w:t>Администрация муниципального образования</w:t>
      </w:r>
    </w:p>
    <w:p w:rsidR="008F0EC3" w:rsidRPr="00E20219" w:rsidRDefault="008F0EC3" w:rsidP="008F0EC3">
      <w:pPr>
        <w:spacing w:line="360" w:lineRule="exact"/>
        <w:jc w:val="center"/>
        <w:rPr>
          <w:caps/>
          <w:szCs w:val="26"/>
        </w:rPr>
      </w:pPr>
      <w:r w:rsidRPr="00E20219">
        <w:rPr>
          <w:caps/>
          <w:szCs w:val="26"/>
        </w:rPr>
        <w:t>«Приморский муниципальный район»</w:t>
      </w:r>
    </w:p>
    <w:p w:rsidR="008F0EC3" w:rsidRPr="00E20219" w:rsidRDefault="008F0EC3" w:rsidP="008F0EC3">
      <w:pPr>
        <w:spacing w:line="360" w:lineRule="exact"/>
        <w:jc w:val="center"/>
        <w:rPr>
          <w:b/>
          <w:bCs/>
          <w:caps/>
          <w:spacing w:val="60"/>
          <w:sz w:val="32"/>
          <w:szCs w:val="28"/>
        </w:rPr>
      </w:pPr>
    </w:p>
    <w:p w:rsidR="008F0EC3" w:rsidRPr="00E20219" w:rsidRDefault="008F0EC3" w:rsidP="008F0EC3">
      <w:pPr>
        <w:spacing w:line="360" w:lineRule="exact"/>
        <w:jc w:val="center"/>
        <w:rPr>
          <w:b/>
          <w:bCs/>
          <w:caps/>
          <w:spacing w:val="60"/>
          <w:szCs w:val="26"/>
        </w:rPr>
      </w:pPr>
      <w:r w:rsidRPr="00E20219">
        <w:rPr>
          <w:b/>
          <w:bCs/>
          <w:caps/>
          <w:spacing w:val="60"/>
          <w:szCs w:val="26"/>
        </w:rPr>
        <w:t>постановление</w:t>
      </w:r>
    </w:p>
    <w:p w:rsidR="008F0EC3" w:rsidRPr="00E20219" w:rsidRDefault="008F0EC3" w:rsidP="008F0EC3">
      <w:pPr>
        <w:spacing w:line="360" w:lineRule="exact"/>
        <w:jc w:val="center"/>
        <w:rPr>
          <w:b/>
          <w:bCs/>
          <w:caps/>
          <w:spacing w:val="60"/>
          <w:szCs w:val="26"/>
        </w:rPr>
      </w:pPr>
    </w:p>
    <w:p w:rsidR="008F0EC3" w:rsidRPr="00E20219" w:rsidRDefault="008F0EC3" w:rsidP="008F0EC3">
      <w:pPr>
        <w:spacing w:line="360" w:lineRule="exact"/>
        <w:rPr>
          <w:szCs w:val="26"/>
        </w:rPr>
      </w:pPr>
      <w:r w:rsidRPr="00E20219">
        <w:rPr>
          <w:szCs w:val="26"/>
        </w:rPr>
        <w:t xml:space="preserve">от </w:t>
      </w:r>
      <w:r w:rsidR="000B0538">
        <w:rPr>
          <w:szCs w:val="26"/>
        </w:rPr>
        <w:t xml:space="preserve">31 </w:t>
      </w:r>
      <w:r w:rsidR="007F3D39" w:rsidRPr="00E20219">
        <w:rPr>
          <w:szCs w:val="26"/>
        </w:rPr>
        <w:t>марта</w:t>
      </w:r>
      <w:r w:rsidRPr="00E20219">
        <w:rPr>
          <w:szCs w:val="26"/>
        </w:rPr>
        <w:t xml:space="preserve"> 2021 г.    </w:t>
      </w:r>
      <w:r w:rsidRPr="00E20219">
        <w:rPr>
          <w:szCs w:val="26"/>
        </w:rPr>
        <w:tab/>
      </w:r>
      <w:r w:rsidRPr="00E20219">
        <w:rPr>
          <w:szCs w:val="26"/>
        </w:rPr>
        <w:tab/>
      </w:r>
      <w:r w:rsidRPr="00E20219">
        <w:rPr>
          <w:szCs w:val="26"/>
        </w:rPr>
        <w:tab/>
      </w:r>
      <w:r w:rsidRPr="00E20219">
        <w:rPr>
          <w:szCs w:val="26"/>
        </w:rPr>
        <w:tab/>
      </w:r>
      <w:r w:rsidRPr="00E20219">
        <w:rPr>
          <w:szCs w:val="26"/>
        </w:rPr>
        <w:tab/>
      </w:r>
      <w:r w:rsidRPr="00E20219">
        <w:rPr>
          <w:szCs w:val="26"/>
        </w:rPr>
        <w:tab/>
        <w:t xml:space="preserve">                 № </w:t>
      </w:r>
      <w:r w:rsidR="000B0538">
        <w:rPr>
          <w:szCs w:val="26"/>
        </w:rPr>
        <w:t>632</w:t>
      </w:r>
    </w:p>
    <w:p w:rsidR="008F0EC3" w:rsidRPr="00E20219" w:rsidRDefault="008F0EC3" w:rsidP="008F0EC3">
      <w:pPr>
        <w:spacing w:line="480" w:lineRule="exact"/>
        <w:jc w:val="center"/>
        <w:rPr>
          <w:sz w:val="20"/>
          <w:szCs w:val="26"/>
        </w:rPr>
      </w:pPr>
      <w:r w:rsidRPr="00E20219">
        <w:rPr>
          <w:sz w:val="20"/>
          <w:szCs w:val="26"/>
        </w:rPr>
        <w:t>г. Архангельск</w:t>
      </w:r>
    </w:p>
    <w:p w:rsidR="008F0EC3" w:rsidRPr="00817550" w:rsidRDefault="008F0EC3" w:rsidP="008F0EC3">
      <w:pPr>
        <w:spacing w:line="480" w:lineRule="exact"/>
        <w:jc w:val="center"/>
        <w:rPr>
          <w:sz w:val="26"/>
          <w:szCs w:val="26"/>
        </w:rPr>
      </w:pPr>
    </w:p>
    <w:p w:rsidR="00113DF1" w:rsidRPr="00E20219" w:rsidRDefault="008F0EC3" w:rsidP="00113DF1">
      <w:pPr>
        <w:pStyle w:val="ad"/>
        <w:rPr>
          <w:b/>
          <w:bCs/>
          <w:szCs w:val="28"/>
        </w:rPr>
      </w:pPr>
      <w:r w:rsidRPr="00E20219">
        <w:rPr>
          <w:b/>
          <w:bCs/>
          <w:szCs w:val="28"/>
        </w:rPr>
        <w:t xml:space="preserve">Об утверждении </w:t>
      </w:r>
      <w:r w:rsidR="00FE352D" w:rsidRPr="00E20219">
        <w:rPr>
          <w:b/>
          <w:bCs/>
          <w:szCs w:val="28"/>
        </w:rPr>
        <w:t>Порядка работы канал</w:t>
      </w:r>
      <w:r w:rsidR="00113DF1" w:rsidRPr="00E20219">
        <w:rPr>
          <w:b/>
          <w:bCs/>
          <w:szCs w:val="28"/>
        </w:rPr>
        <w:t>а</w:t>
      </w:r>
      <w:r w:rsidR="00FE352D" w:rsidRPr="00E20219">
        <w:rPr>
          <w:b/>
          <w:bCs/>
          <w:szCs w:val="28"/>
        </w:rPr>
        <w:t xml:space="preserve"> прямой связи </w:t>
      </w:r>
      <w:r w:rsidR="00113DF1" w:rsidRPr="00E20219">
        <w:rPr>
          <w:b/>
          <w:bCs/>
          <w:szCs w:val="28"/>
        </w:rPr>
        <w:t xml:space="preserve">для участников </w:t>
      </w:r>
    </w:p>
    <w:p w:rsidR="00FE352D" w:rsidRPr="00E20219" w:rsidRDefault="00113DF1" w:rsidP="00FE352D">
      <w:pPr>
        <w:pStyle w:val="ad"/>
        <w:rPr>
          <w:b/>
          <w:bCs/>
          <w:szCs w:val="28"/>
        </w:rPr>
      </w:pPr>
      <w:r w:rsidRPr="00E20219">
        <w:rPr>
          <w:b/>
          <w:bCs/>
          <w:szCs w:val="28"/>
        </w:rPr>
        <w:t xml:space="preserve">предпринимательской и инвестиционной деятельности </w:t>
      </w:r>
      <w:r w:rsidR="005F6C46">
        <w:rPr>
          <w:b/>
          <w:bCs/>
          <w:szCs w:val="28"/>
        </w:rPr>
        <w:t>на территории</w:t>
      </w:r>
      <w:r w:rsidR="00FE352D" w:rsidRPr="00E20219">
        <w:rPr>
          <w:b/>
          <w:bCs/>
          <w:szCs w:val="28"/>
        </w:rPr>
        <w:t xml:space="preserve"> муниципально</w:t>
      </w:r>
      <w:r w:rsidR="005F6C46">
        <w:rPr>
          <w:b/>
          <w:bCs/>
          <w:szCs w:val="28"/>
        </w:rPr>
        <w:t>го</w:t>
      </w:r>
      <w:r w:rsidR="00FE352D" w:rsidRPr="00E20219">
        <w:rPr>
          <w:b/>
          <w:bCs/>
          <w:szCs w:val="28"/>
        </w:rPr>
        <w:t xml:space="preserve"> образовани</w:t>
      </w:r>
      <w:r w:rsidR="005F6C46">
        <w:rPr>
          <w:b/>
          <w:bCs/>
          <w:szCs w:val="28"/>
        </w:rPr>
        <w:t>я</w:t>
      </w:r>
      <w:r w:rsidR="00FE352D" w:rsidRPr="00E20219">
        <w:rPr>
          <w:b/>
          <w:bCs/>
          <w:szCs w:val="28"/>
        </w:rPr>
        <w:t xml:space="preserve"> «Приморский муниципальный район» Архангельской области</w:t>
      </w:r>
    </w:p>
    <w:p w:rsidR="008F0EC3" w:rsidRPr="00E20219" w:rsidRDefault="008F0EC3" w:rsidP="00FE352D">
      <w:pPr>
        <w:pStyle w:val="ad"/>
        <w:rPr>
          <w:b/>
          <w:szCs w:val="28"/>
        </w:rPr>
      </w:pPr>
    </w:p>
    <w:p w:rsidR="008F0EC3" w:rsidRPr="00E20219" w:rsidRDefault="0096382F" w:rsidP="0096382F">
      <w:pPr>
        <w:ind w:firstLine="709"/>
        <w:jc w:val="both"/>
        <w:rPr>
          <w:szCs w:val="28"/>
        </w:rPr>
      </w:pPr>
      <w:r w:rsidRPr="00E20219">
        <w:rPr>
          <w:szCs w:val="28"/>
        </w:rPr>
        <w:t xml:space="preserve">В целях развития инвестиционной и предпринимательской деятельности на территории муниципального образования «Приморский муниципальный район» Архангельской области, а также для обеспечения объективного и оперативного рассмотрения обращений участников предпринимательской и инвестиционной деятельности и реализации требований положений муниципального инвестиционного стандарта Архангельской области, утвержденного решением Проектного комитета Архангельской области </w:t>
      </w:r>
      <w:r w:rsidR="0091660C" w:rsidRPr="00E20219">
        <w:rPr>
          <w:szCs w:val="28"/>
        </w:rPr>
        <w:t xml:space="preserve">от </w:t>
      </w:r>
      <w:r w:rsidR="0077413F">
        <w:rPr>
          <w:szCs w:val="28"/>
        </w:rPr>
        <w:t xml:space="preserve">          </w:t>
      </w:r>
      <w:r w:rsidR="0091660C" w:rsidRPr="00E20219">
        <w:rPr>
          <w:szCs w:val="28"/>
        </w:rPr>
        <w:t>14 февраля 2020 года № 2</w:t>
      </w:r>
      <w:r w:rsidR="009A1499" w:rsidRPr="00E20219">
        <w:rPr>
          <w:szCs w:val="28"/>
        </w:rPr>
        <w:t xml:space="preserve"> </w:t>
      </w:r>
      <w:r w:rsidR="008F0EC3" w:rsidRPr="00E20219">
        <w:rPr>
          <w:szCs w:val="28"/>
        </w:rPr>
        <w:t xml:space="preserve">администрация муниципального образования </w:t>
      </w:r>
      <w:r w:rsidR="008F0EC3" w:rsidRPr="00E20219">
        <w:rPr>
          <w:b/>
          <w:spacing w:val="60"/>
          <w:szCs w:val="28"/>
        </w:rPr>
        <w:t>постановляет</w:t>
      </w:r>
      <w:r w:rsidR="008F0EC3" w:rsidRPr="00E20219">
        <w:rPr>
          <w:szCs w:val="28"/>
        </w:rPr>
        <w:t>:</w:t>
      </w:r>
    </w:p>
    <w:p w:rsidR="0051336E" w:rsidRPr="00E20219" w:rsidRDefault="008F0EC3" w:rsidP="0051336E">
      <w:pPr>
        <w:ind w:firstLine="709"/>
        <w:jc w:val="both"/>
        <w:rPr>
          <w:szCs w:val="28"/>
        </w:rPr>
      </w:pPr>
      <w:r w:rsidRPr="00E20219">
        <w:rPr>
          <w:szCs w:val="28"/>
        </w:rPr>
        <w:t xml:space="preserve">1. </w:t>
      </w:r>
      <w:r w:rsidR="00972D0B">
        <w:rPr>
          <w:szCs w:val="28"/>
        </w:rPr>
        <w:t>С</w:t>
      </w:r>
      <w:r w:rsidR="0051336E" w:rsidRPr="00E20219">
        <w:rPr>
          <w:szCs w:val="28"/>
        </w:rPr>
        <w:t xml:space="preserve">оздать канал прямой связи </w:t>
      </w:r>
      <w:r w:rsidR="005D6241" w:rsidRPr="00E20219">
        <w:rPr>
          <w:szCs w:val="28"/>
        </w:rPr>
        <w:t xml:space="preserve">для участников предпринимательской и инвестиционной деятельности </w:t>
      </w:r>
      <w:r w:rsidR="005F6C46">
        <w:rPr>
          <w:szCs w:val="28"/>
        </w:rPr>
        <w:t>на территории</w:t>
      </w:r>
      <w:r w:rsidR="005D6241" w:rsidRPr="00E20219">
        <w:rPr>
          <w:szCs w:val="28"/>
        </w:rPr>
        <w:t xml:space="preserve"> муниципально</w:t>
      </w:r>
      <w:r w:rsidR="005F6C46">
        <w:rPr>
          <w:szCs w:val="28"/>
        </w:rPr>
        <w:t>го образования</w:t>
      </w:r>
      <w:r w:rsidR="005D6241" w:rsidRPr="00E20219">
        <w:rPr>
          <w:szCs w:val="28"/>
        </w:rPr>
        <w:t xml:space="preserve"> «Приморский муниципальный район» Архангельской области.</w:t>
      </w:r>
    </w:p>
    <w:p w:rsidR="008F0EC3" w:rsidRPr="00E20219" w:rsidRDefault="0051336E" w:rsidP="00E20219">
      <w:pPr>
        <w:ind w:firstLine="709"/>
        <w:jc w:val="both"/>
        <w:rPr>
          <w:szCs w:val="28"/>
        </w:rPr>
      </w:pPr>
      <w:r w:rsidRPr="00E20219">
        <w:rPr>
          <w:szCs w:val="28"/>
        </w:rPr>
        <w:t xml:space="preserve">2. </w:t>
      </w:r>
      <w:r w:rsidR="008F0EC3" w:rsidRPr="00E20219">
        <w:rPr>
          <w:szCs w:val="28"/>
        </w:rPr>
        <w:t>Утвердить прилагаемы</w:t>
      </w:r>
      <w:r w:rsidR="009A1499" w:rsidRPr="00E20219">
        <w:rPr>
          <w:szCs w:val="28"/>
        </w:rPr>
        <w:t>й</w:t>
      </w:r>
      <w:r w:rsidR="008F0EC3" w:rsidRPr="00E20219">
        <w:rPr>
          <w:szCs w:val="28"/>
        </w:rPr>
        <w:t xml:space="preserve"> </w:t>
      </w:r>
      <w:r w:rsidR="0096382F" w:rsidRPr="00E20219">
        <w:rPr>
          <w:szCs w:val="28"/>
        </w:rPr>
        <w:t xml:space="preserve">порядок работы канала прямой связи для участников предпринимательской и инвестиционной деятельности </w:t>
      </w:r>
      <w:r w:rsidR="005F6C46">
        <w:rPr>
          <w:szCs w:val="28"/>
        </w:rPr>
        <w:t>на территории</w:t>
      </w:r>
      <w:r w:rsidR="005F6C46" w:rsidRPr="00E20219">
        <w:rPr>
          <w:szCs w:val="28"/>
        </w:rPr>
        <w:t xml:space="preserve"> муниципально</w:t>
      </w:r>
      <w:r w:rsidR="005F6C46">
        <w:rPr>
          <w:szCs w:val="28"/>
        </w:rPr>
        <w:t>го образования</w:t>
      </w:r>
      <w:r w:rsidR="005F6C46" w:rsidRPr="00E20219">
        <w:rPr>
          <w:szCs w:val="28"/>
        </w:rPr>
        <w:t xml:space="preserve"> </w:t>
      </w:r>
      <w:r w:rsidR="0096382F" w:rsidRPr="00E20219">
        <w:rPr>
          <w:szCs w:val="28"/>
        </w:rPr>
        <w:t>«Приморский муниципальный район» Архангельской области</w:t>
      </w:r>
      <w:r w:rsidR="008F0EC3" w:rsidRPr="00E20219">
        <w:rPr>
          <w:szCs w:val="28"/>
        </w:rPr>
        <w:t>.</w:t>
      </w:r>
    </w:p>
    <w:p w:rsidR="009A1499" w:rsidRPr="00E20219" w:rsidRDefault="004F44BF" w:rsidP="00166FED">
      <w:pPr>
        <w:ind w:firstLine="709"/>
        <w:jc w:val="both"/>
        <w:rPr>
          <w:szCs w:val="28"/>
        </w:rPr>
      </w:pPr>
      <w:r w:rsidRPr="00E20219">
        <w:rPr>
          <w:szCs w:val="28"/>
        </w:rPr>
        <w:t>3</w:t>
      </w:r>
      <w:r w:rsidR="009A1499" w:rsidRPr="00E20219">
        <w:rPr>
          <w:szCs w:val="28"/>
        </w:rPr>
        <w:t xml:space="preserve">. </w:t>
      </w:r>
      <w:r w:rsidRPr="00E20219">
        <w:rPr>
          <w:szCs w:val="28"/>
        </w:rPr>
        <w:t xml:space="preserve">Управлению по развитию местного самоуправления и социальной политики администрации муниципального образования «Приморский муниципальный район» создать электронный сервис </w:t>
      </w:r>
      <w:r w:rsidR="002F6EC6" w:rsidRPr="002F6EC6">
        <w:rPr>
          <w:szCs w:val="28"/>
        </w:rPr>
        <w:t>для приема прямых обращений участников инвестиционной и предпринимательской деятельности</w:t>
      </w:r>
      <w:r w:rsidR="00166FED" w:rsidRPr="002F6EC6">
        <w:rPr>
          <w:szCs w:val="28"/>
        </w:rPr>
        <w:t xml:space="preserve"> </w:t>
      </w:r>
      <w:r w:rsidRPr="00E20219">
        <w:rPr>
          <w:szCs w:val="28"/>
        </w:rPr>
        <w:t>в адрес руководства муниципального образования, размещенный в сетевом издании «Официальный интернет-портал «Вестник Приморского района»</w:t>
      </w:r>
      <w:r w:rsidR="009A1499" w:rsidRPr="00E20219">
        <w:rPr>
          <w:szCs w:val="28"/>
        </w:rPr>
        <w:t>.</w:t>
      </w:r>
    </w:p>
    <w:p w:rsidR="004F44BF" w:rsidRPr="00E20219" w:rsidRDefault="004F44BF" w:rsidP="00166FED">
      <w:pPr>
        <w:ind w:firstLine="709"/>
        <w:jc w:val="both"/>
        <w:rPr>
          <w:szCs w:val="28"/>
        </w:rPr>
      </w:pPr>
      <w:r w:rsidRPr="00E20219">
        <w:rPr>
          <w:szCs w:val="28"/>
        </w:rPr>
        <w:t>4.</w:t>
      </w:r>
      <w:r w:rsidR="00166FED" w:rsidRPr="00E20219">
        <w:rPr>
          <w:szCs w:val="28"/>
        </w:rPr>
        <w:t xml:space="preserve"> Возложить полномочия по рассмотрению обращений</w:t>
      </w:r>
      <w:r w:rsidR="00A02D78">
        <w:rPr>
          <w:szCs w:val="28"/>
        </w:rPr>
        <w:t xml:space="preserve"> </w:t>
      </w:r>
      <w:r w:rsidR="00A02D78" w:rsidRPr="00E20219">
        <w:rPr>
          <w:szCs w:val="28"/>
        </w:rPr>
        <w:t>участников предпринимательской и инвестиционной деятельности</w:t>
      </w:r>
      <w:r w:rsidR="00166FED" w:rsidRPr="00E20219">
        <w:rPr>
          <w:szCs w:val="28"/>
        </w:rPr>
        <w:t xml:space="preserve">, поступающих через канал прямой связи на управление экономики и прогнозирования </w:t>
      </w:r>
      <w:r w:rsidR="00166FED" w:rsidRPr="00E20219">
        <w:rPr>
          <w:szCs w:val="28"/>
        </w:rPr>
        <w:lastRenderedPageBreak/>
        <w:t>администрации муниципального образования «Приморский муниципальный район».</w:t>
      </w:r>
    </w:p>
    <w:p w:rsidR="00166FED" w:rsidRPr="00E20219" w:rsidRDefault="00166FED" w:rsidP="00166FED">
      <w:pPr>
        <w:ind w:firstLine="709"/>
        <w:jc w:val="both"/>
        <w:rPr>
          <w:szCs w:val="28"/>
        </w:rPr>
      </w:pPr>
      <w:r w:rsidRPr="00E20219">
        <w:rPr>
          <w:szCs w:val="28"/>
        </w:rPr>
        <w:t>5. Контроль за исполнением</w:t>
      </w:r>
      <w:r w:rsidR="00972D0B">
        <w:rPr>
          <w:szCs w:val="28"/>
        </w:rPr>
        <w:t xml:space="preserve"> настоящего</w:t>
      </w:r>
      <w:r w:rsidRPr="00E20219">
        <w:rPr>
          <w:szCs w:val="28"/>
        </w:rPr>
        <w:t xml:space="preserve"> постановления возложить на заместителя главы местной администрации по инвестиционному развитию, начальника управления экономики и прогнозирования.</w:t>
      </w:r>
    </w:p>
    <w:p w:rsidR="008F0EC3" w:rsidRPr="00E20219" w:rsidRDefault="00166FED" w:rsidP="008F0EC3">
      <w:pPr>
        <w:ind w:firstLine="709"/>
        <w:jc w:val="both"/>
        <w:rPr>
          <w:szCs w:val="28"/>
        </w:rPr>
      </w:pPr>
      <w:r w:rsidRPr="00E20219">
        <w:rPr>
          <w:szCs w:val="28"/>
        </w:rPr>
        <w:t>6</w:t>
      </w:r>
      <w:r w:rsidR="008F0EC3" w:rsidRPr="00E20219">
        <w:rPr>
          <w:szCs w:val="28"/>
        </w:rPr>
        <w:t>. Опубликовать настоящее постановление в бюллетене «Вестник Приморского района» и разместить в сетевом издании «Официальный интернет-портал «Вестник Приморского района».</w:t>
      </w:r>
    </w:p>
    <w:p w:rsidR="008F0EC3" w:rsidRPr="00E20219" w:rsidRDefault="00166FED" w:rsidP="008F0EC3">
      <w:pPr>
        <w:ind w:firstLine="709"/>
        <w:jc w:val="both"/>
        <w:rPr>
          <w:szCs w:val="28"/>
        </w:rPr>
      </w:pPr>
      <w:r w:rsidRPr="00E20219">
        <w:rPr>
          <w:szCs w:val="28"/>
        </w:rPr>
        <w:t>7</w:t>
      </w:r>
      <w:r w:rsidR="008F0EC3" w:rsidRPr="00E20219">
        <w:rPr>
          <w:szCs w:val="28"/>
        </w:rPr>
        <w:t>. Настоящее постановление вступает в силу со дня его официального опубликования.</w:t>
      </w:r>
    </w:p>
    <w:p w:rsidR="008F0EC3" w:rsidRPr="00E20219" w:rsidRDefault="008F0EC3" w:rsidP="008F0EC3">
      <w:pPr>
        <w:ind w:firstLine="709"/>
        <w:jc w:val="both"/>
        <w:rPr>
          <w:szCs w:val="28"/>
        </w:rPr>
      </w:pPr>
    </w:p>
    <w:p w:rsidR="008F0EC3" w:rsidRPr="00E20219" w:rsidRDefault="008F0EC3" w:rsidP="008F0EC3">
      <w:pPr>
        <w:jc w:val="both"/>
        <w:rPr>
          <w:szCs w:val="28"/>
        </w:rPr>
      </w:pPr>
    </w:p>
    <w:p w:rsidR="008F0EC3" w:rsidRPr="00E20219" w:rsidRDefault="008F0EC3" w:rsidP="008F0EC3">
      <w:pPr>
        <w:jc w:val="both"/>
        <w:rPr>
          <w:szCs w:val="28"/>
        </w:rPr>
      </w:pPr>
      <w:r w:rsidRPr="00E20219">
        <w:rPr>
          <w:szCs w:val="28"/>
        </w:rPr>
        <w:t>Глава муниципального образования</w:t>
      </w:r>
      <w:r w:rsidRPr="00E20219">
        <w:rPr>
          <w:szCs w:val="28"/>
        </w:rPr>
        <w:tab/>
      </w:r>
      <w:r w:rsidR="00E13A1E">
        <w:rPr>
          <w:szCs w:val="28"/>
        </w:rPr>
        <w:t xml:space="preserve">         </w:t>
      </w:r>
      <w:r w:rsidRPr="00E20219">
        <w:rPr>
          <w:szCs w:val="28"/>
        </w:rPr>
        <w:t xml:space="preserve">                                В.А. Рудкина</w:t>
      </w:r>
    </w:p>
    <w:p w:rsidR="008F0EC3" w:rsidRPr="00E20219" w:rsidRDefault="008F0EC3" w:rsidP="008F0EC3">
      <w:pPr>
        <w:jc w:val="both"/>
        <w:rPr>
          <w:szCs w:val="28"/>
        </w:rPr>
      </w:pPr>
    </w:p>
    <w:p w:rsidR="008F0EC3" w:rsidRDefault="008F0EC3" w:rsidP="008F0EC3">
      <w:pPr>
        <w:jc w:val="both"/>
        <w:rPr>
          <w:sz w:val="26"/>
          <w:szCs w:val="26"/>
        </w:rPr>
      </w:pPr>
    </w:p>
    <w:p w:rsidR="00E20219" w:rsidRDefault="00E20219" w:rsidP="008F0EC3">
      <w:pPr>
        <w:jc w:val="both"/>
        <w:rPr>
          <w:sz w:val="26"/>
          <w:szCs w:val="26"/>
        </w:rPr>
      </w:pPr>
    </w:p>
    <w:p w:rsidR="00E20219" w:rsidRDefault="00E20219" w:rsidP="008F0EC3">
      <w:pPr>
        <w:jc w:val="both"/>
        <w:rPr>
          <w:sz w:val="26"/>
          <w:szCs w:val="26"/>
        </w:rPr>
      </w:pPr>
    </w:p>
    <w:p w:rsidR="00E20219" w:rsidRDefault="00E20219" w:rsidP="008F0EC3">
      <w:pPr>
        <w:jc w:val="both"/>
        <w:rPr>
          <w:sz w:val="26"/>
          <w:szCs w:val="26"/>
        </w:rPr>
      </w:pPr>
    </w:p>
    <w:p w:rsidR="00E20219" w:rsidRDefault="00E20219" w:rsidP="008F0EC3">
      <w:pPr>
        <w:jc w:val="both"/>
        <w:rPr>
          <w:sz w:val="26"/>
          <w:szCs w:val="26"/>
        </w:rPr>
      </w:pPr>
    </w:p>
    <w:p w:rsidR="00E20219" w:rsidRDefault="00E20219" w:rsidP="008F0EC3">
      <w:pPr>
        <w:jc w:val="both"/>
        <w:rPr>
          <w:sz w:val="26"/>
          <w:szCs w:val="26"/>
        </w:rPr>
      </w:pPr>
    </w:p>
    <w:p w:rsidR="00E20219" w:rsidRDefault="00E20219" w:rsidP="008F0EC3">
      <w:pPr>
        <w:jc w:val="both"/>
        <w:rPr>
          <w:sz w:val="26"/>
          <w:szCs w:val="26"/>
        </w:rPr>
      </w:pPr>
    </w:p>
    <w:p w:rsidR="00E20219" w:rsidRDefault="00E20219" w:rsidP="008F0EC3">
      <w:pPr>
        <w:jc w:val="both"/>
        <w:rPr>
          <w:sz w:val="26"/>
          <w:szCs w:val="26"/>
        </w:rPr>
      </w:pPr>
    </w:p>
    <w:p w:rsidR="00E20219" w:rsidRDefault="00E20219" w:rsidP="008F0EC3">
      <w:pPr>
        <w:jc w:val="both"/>
        <w:rPr>
          <w:sz w:val="26"/>
          <w:szCs w:val="26"/>
        </w:rPr>
      </w:pPr>
    </w:p>
    <w:p w:rsidR="00E20219" w:rsidRDefault="00E20219" w:rsidP="008F0EC3">
      <w:pPr>
        <w:jc w:val="both"/>
        <w:rPr>
          <w:sz w:val="26"/>
          <w:szCs w:val="26"/>
        </w:rPr>
      </w:pPr>
    </w:p>
    <w:p w:rsidR="00E20219" w:rsidRDefault="00E20219" w:rsidP="008F0EC3">
      <w:pPr>
        <w:jc w:val="both"/>
        <w:rPr>
          <w:sz w:val="26"/>
          <w:szCs w:val="26"/>
        </w:rPr>
      </w:pPr>
    </w:p>
    <w:p w:rsidR="00E20219" w:rsidRDefault="00E20219" w:rsidP="008F0EC3">
      <w:pPr>
        <w:jc w:val="both"/>
        <w:rPr>
          <w:sz w:val="26"/>
          <w:szCs w:val="26"/>
        </w:rPr>
      </w:pPr>
    </w:p>
    <w:p w:rsidR="00E20219" w:rsidRDefault="00E20219" w:rsidP="008F0EC3">
      <w:pPr>
        <w:jc w:val="both"/>
        <w:rPr>
          <w:sz w:val="26"/>
          <w:szCs w:val="26"/>
        </w:rPr>
      </w:pPr>
    </w:p>
    <w:p w:rsidR="00E20219" w:rsidRDefault="00E20219" w:rsidP="008F0EC3">
      <w:pPr>
        <w:jc w:val="both"/>
        <w:rPr>
          <w:sz w:val="26"/>
          <w:szCs w:val="26"/>
        </w:rPr>
      </w:pPr>
    </w:p>
    <w:p w:rsidR="00E20219" w:rsidRDefault="00E20219" w:rsidP="008F0EC3">
      <w:pPr>
        <w:jc w:val="both"/>
        <w:rPr>
          <w:sz w:val="26"/>
          <w:szCs w:val="26"/>
        </w:rPr>
      </w:pPr>
    </w:p>
    <w:p w:rsidR="00E20219" w:rsidRDefault="00E20219" w:rsidP="008F0EC3">
      <w:pPr>
        <w:jc w:val="both"/>
        <w:rPr>
          <w:sz w:val="26"/>
          <w:szCs w:val="26"/>
        </w:rPr>
      </w:pPr>
    </w:p>
    <w:p w:rsidR="00E20219" w:rsidRDefault="00E20219" w:rsidP="008F0EC3">
      <w:pPr>
        <w:jc w:val="both"/>
        <w:rPr>
          <w:sz w:val="26"/>
          <w:szCs w:val="26"/>
        </w:rPr>
      </w:pPr>
    </w:p>
    <w:p w:rsidR="00E20219" w:rsidRDefault="00E20219" w:rsidP="008F0EC3">
      <w:pPr>
        <w:jc w:val="both"/>
        <w:rPr>
          <w:sz w:val="26"/>
          <w:szCs w:val="26"/>
        </w:rPr>
      </w:pPr>
    </w:p>
    <w:p w:rsidR="00E20219" w:rsidRDefault="00E20219" w:rsidP="008F0EC3">
      <w:pPr>
        <w:jc w:val="both"/>
        <w:rPr>
          <w:sz w:val="26"/>
          <w:szCs w:val="26"/>
        </w:rPr>
      </w:pPr>
    </w:p>
    <w:p w:rsidR="00E20219" w:rsidRDefault="00E20219" w:rsidP="008F0EC3">
      <w:pPr>
        <w:jc w:val="both"/>
        <w:rPr>
          <w:sz w:val="26"/>
          <w:szCs w:val="26"/>
        </w:rPr>
      </w:pPr>
    </w:p>
    <w:p w:rsidR="00E20219" w:rsidRDefault="00E20219" w:rsidP="008F0EC3">
      <w:pPr>
        <w:jc w:val="both"/>
        <w:rPr>
          <w:sz w:val="26"/>
          <w:szCs w:val="26"/>
        </w:rPr>
      </w:pPr>
    </w:p>
    <w:p w:rsidR="00E20219" w:rsidRDefault="00E20219" w:rsidP="008F0EC3">
      <w:pPr>
        <w:jc w:val="both"/>
        <w:rPr>
          <w:sz w:val="26"/>
          <w:szCs w:val="26"/>
        </w:rPr>
      </w:pPr>
    </w:p>
    <w:p w:rsidR="00E20219" w:rsidRDefault="00E20219" w:rsidP="008F0EC3">
      <w:pPr>
        <w:jc w:val="both"/>
        <w:rPr>
          <w:sz w:val="26"/>
          <w:szCs w:val="26"/>
        </w:rPr>
      </w:pPr>
    </w:p>
    <w:p w:rsidR="00E20219" w:rsidRDefault="00E20219" w:rsidP="008F0EC3">
      <w:pPr>
        <w:jc w:val="both"/>
        <w:rPr>
          <w:sz w:val="26"/>
          <w:szCs w:val="26"/>
        </w:rPr>
      </w:pPr>
    </w:p>
    <w:p w:rsidR="00E20219" w:rsidRDefault="00E20219" w:rsidP="008F0EC3">
      <w:pPr>
        <w:jc w:val="both"/>
        <w:rPr>
          <w:sz w:val="26"/>
          <w:szCs w:val="26"/>
        </w:rPr>
      </w:pPr>
    </w:p>
    <w:p w:rsidR="00E20219" w:rsidRDefault="00E20219" w:rsidP="008F0EC3">
      <w:pPr>
        <w:jc w:val="both"/>
        <w:rPr>
          <w:sz w:val="26"/>
          <w:szCs w:val="26"/>
        </w:rPr>
      </w:pPr>
    </w:p>
    <w:p w:rsidR="00E20219" w:rsidRDefault="00E20219" w:rsidP="008F0EC3">
      <w:pPr>
        <w:jc w:val="both"/>
        <w:rPr>
          <w:sz w:val="26"/>
          <w:szCs w:val="26"/>
        </w:rPr>
      </w:pPr>
    </w:p>
    <w:p w:rsidR="00E20219" w:rsidRDefault="00E20219" w:rsidP="008F0EC3">
      <w:pPr>
        <w:jc w:val="both"/>
        <w:rPr>
          <w:sz w:val="26"/>
          <w:szCs w:val="26"/>
        </w:rPr>
      </w:pPr>
    </w:p>
    <w:p w:rsidR="00E20219" w:rsidRDefault="00E20219" w:rsidP="008F0EC3">
      <w:pPr>
        <w:jc w:val="both"/>
        <w:rPr>
          <w:sz w:val="26"/>
          <w:szCs w:val="26"/>
        </w:rPr>
      </w:pPr>
    </w:p>
    <w:p w:rsidR="00E20219" w:rsidRDefault="00E20219" w:rsidP="008F0EC3">
      <w:pPr>
        <w:jc w:val="both"/>
        <w:rPr>
          <w:sz w:val="26"/>
          <w:szCs w:val="26"/>
        </w:rPr>
      </w:pPr>
    </w:p>
    <w:p w:rsidR="00E20219" w:rsidRDefault="00E20219" w:rsidP="008F0EC3">
      <w:pPr>
        <w:jc w:val="both"/>
        <w:rPr>
          <w:sz w:val="26"/>
          <w:szCs w:val="26"/>
        </w:rPr>
      </w:pPr>
    </w:p>
    <w:p w:rsidR="00E20219" w:rsidRDefault="00E20219" w:rsidP="008F0EC3">
      <w:pPr>
        <w:jc w:val="both"/>
        <w:rPr>
          <w:sz w:val="26"/>
          <w:szCs w:val="26"/>
        </w:rPr>
      </w:pPr>
    </w:p>
    <w:p w:rsidR="00E20219" w:rsidRDefault="00E20219" w:rsidP="008F0EC3">
      <w:pPr>
        <w:jc w:val="both"/>
        <w:rPr>
          <w:sz w:val="26"/>
          <w:szCs w:val="26"/>
        </w:rPr>
      </w:pPr>
    </w:p>
    <w:p w:rsidR="008F0EC3" w:rsidRDefault="008F0EC3" w:rsidP="008F0EC3">
      <w:pPr>
        <w:jc w:val="both"/>
        <w:rPr>
          <w:sz w:val="26"/>
          <w:szCs w:val="26"/>
        </w:rPr>
      </w:pPr>
    </w:p>
    <w:p w:rsidR="008F0EC3" w:rsidRDefault="008F0EC3" w:rsidP="008F0EC3">
      <w:pPr>
        <w:jc w:val="both"/>
        <w:rPr>
          <w:sz w:val="26"/>
          <w:szCs w:val="26"/>
        </w:rPr>
      </w:pPr>
    </w:p>
    <w:p w:rsidR="008F0EC3" w:rsidRDefault="008F0EC3" w:rsidP="008F0EC3">
      <w:pPr>
        <w:jc w:val="both"/>
        <w:rPr>
          <w:sz w:val="26"/>
          <w:szCs w:val="26"/>
        </w:rPr>
      </w:pPr>
    </w:p>
    <w:p w:rsidR="008F0EC3" w:rsidRDefault="008F0EC3" w:rsidP="008F0EC3">
      <w:pPr>
        <w:jc w:val="both"/>
        <w:rPr>
          <w:sz w:val="26"/>
          <w:szCs w:val="26"/>
        </w:rPr>
      </w:pPr>
    </w:p>
    <w:p w:rsidR="00E20219" w:rsidRDefault="00E20219" w:rsidP="008F0EC3">
      <w:pPr>
        <w:jc w:val="both"/>
        <w:rPr>
          <w:sz w:val="26"/>
          <w:szCs w:val="26"/>
        </w:rPr>
      </w:pPr>
    </w:p>
    <w:p w:rsidR="00E20219" w:rsidRDefault="00E20219" w:rsidP="008F0EC3">
      <w:pPr>
        <w:jc w:val="both"/>
        <w:rPr>
          <w:sz w:val="26"/>
          <w:szCs w:val="26"/>
        </w:rPr>
      </w:pPr>
    </w:p>
    <w:tbl>
      <w:tblPr>
        <w:tblpPr w:leftFromText="180" w:rightFromText="180" w:vertAnchor="page" w:horzAnchor="margin" w:tblpXSpec="right" w:tblpY="916"/>
        <w:tblW w:w="0" w:type="auto"/>
        <w:tblLook w:val="04A0" w:firstRow="1" w:lastRow="0" w:firstColumn="1" w:lastColumn="0" w:noHBand="0" w:noVBand="1"/>
      </w:tblPr>
      <w:tblGrid>
        <w:gridCol w:w="4816"/>
      </w:tblGrid>
      <w:tr w:rsidR="00E20219" w:rsidRPr="008F0EC3" w:rsidTr="00E20219">
        <w:tc>
          <w:tcPr>
            <w:tcW w:w="4816" w:type="dxa"/>
          </w:tcPr>
          <w:p w:rsidR="00E20219" w:rsidRPr="008F0EC3" w:rsidRDefault="00E20219" w:rsidP="00E20219">
            <w:pPr>
              <w:jc w:val="center"/>
              <w:rPr>
                <w:sz w:val="26"/>
                <w:szCs w:val="26"/>
                <w:lang w:eastAsia="en-US"/>
              </w:rPr>
            </w:pPr>
            <w:r w:rsidRPr="008F0EC3">
              <w:rPr>
                <w:sz w:val="26"/>
                <w:szCs w:val="26"/>
                <w:lang w:eastAsia="en-US"/>
              </w:rPr>
              <w:t>УТВЕРЖДЕН</w:t>
            </w:r>
          </w:p>
          <w:p w:rsidR="00E20219" w:rsidRPr="008F0EC3" w:rsidRDefault="00E20219" w:rsidP="00E20219">
            <w:pPr>
              <w:jc w:val="center"/>
              <w:rPr>
                <w:sz w:val="26"/>
                <w:szCs w:val="26"/>
                <w:lang w:eastAsia="en-US"/>
              </w:rPr>
            </w:pPr>
            <w:r w:rsidRPr="008F0EC3">
              <w:rPr>
                <w:sz w:val="26"/>
                <w:szCs w:val="26"/>
                <w:lang w:eastAsia="en-US"/>
              </w:rPr>
              <w:t>постановлением администрации</w:t>
            </w:r>
          </w:p>
          <w:p w:rsidR="00E20219" w:rsidRPr="008F0EC3" w:rsidRDefault="00E20219" w:rsidP="00E20219">
            <w:pPr>
              <w:jc w:val="center"/>
              <w:rPr>
                <w:sz w:val="26"/>
                <w:szCs w:val="26"/>
                <w:lang w:eastAsia="en-US"/>
              </w:rPr>
            </w:pPr>
            <w:r w:rsidRPr="008F0EC3">
              <w:rPr>
                <w:sz w:val="26"/>
                <w:szCs w:val="26"/>
                <w:lang w:eastAsia="en-US"/>
              </w:rPr>
              <w:t>муниципального образования</w:t>
            </w:r>
          </w:p>
          <w:p w:rsidR="00E20219" w:rsidRPr="008F0EC3" w:rsidRDefault="00E20219" w:rsidP="00E20219">
            <w:pPr>
              <w:jc w:val="center"/>
              <w:rPr>
                <w:sz w:val="26"/>
                <w:szCs w:val="26"/>
                <w:lang w:eastAsia="en-US"/>
              </w:rPr>
            </w:pPr>
            <w:r w:rsidRPr="008F0EC3">
              <w:rPr>
                <w:sz w:val="26"/>
                <w:szCs w:val="26"/>
                <w:lang w:eastAsia="en-US"/>
              </w:rPr>
              <w:t>«Приморский муниципальный район»</w:t>
            </w:r>
          </w:p>
          <w:p w:rsidR="00E20219" w:rsidRPr="008F0EC3" w:rsidRDefault="00E20219" w:rsidP="000B0538">
            <w:pPr>
              <w:jc w:val="center"/>
              <w:rPr>
                <w:sz w:val="26"/>
                <w:szCs w:val="26"/>
                <w:lang w:eastAsia="en-US"/>
              </w:rPr>
            </w:pPr>
            <w:r w:rsidRPr="008F0EC3">
              <w:rPr>
                <w:sz w:val="26"/>
                <w:szCs w:val="26"/>
                <w:lang w:eastAsia="en-US"/>
              </w:rPr>
              <w:t xml:space="preserve">от </w:t>
            </w:r>
            <w:r w:rsidR="000B0538">
              <w:rPr>
                <w:sz w:val="26"/>
                <w:szCs w:val="26"/>
                <w:lang w:eastAsia="en-US"/>
              </w:rPr>
              <w:t>31</w:t>
            </w:r>
            <w:r w:rsidRPr="008F0EC3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марта</w:t>
            </w:r>
            <w:r w:rsidR="000B0538">
              <w:rPr>
                <w:sz w:val="26"/>
                <w:szCs w:val="26"/>
                <w:lang w:eastAsia="en-US"/>
              </w:rPr>
              <w:t xml:space="preserve"> 2021 г. № 632</w:t>
            </w:r>
          </w:p>
        </w:tc>
      </w:tr>
    </w:tbl>
    <w:p w:rsidR="00E20219" w:rsidRDefault="00E20219" w:rsidP="008F0EC3">
      <w:pPr>
        <w:jc w:val="both"/>
        <w:rPr>
          <w:sz w:val="26"/>
          <w:szCs w:val="26"/>
        </w:rPr>
      </w:pPr>
    </w:p>
    <w:p w:rsidR="00166FED" w:rsidRPr="00E13A1E" w:rsidRDefault="00166FED" w:rsidP="00166FED">
      <w:pPr>
        <w:pStyle w:val="ad"/>
        <w:rPr>
          <w:b/>
          <w:bCs/>
          <w:szCs w:val="28"/>
        </w:rPr>
      </w:pPr>
      <w:r w:rsidRPr="00E13A1E">
        <w:rPr>
          <w:b/>
          <w:bCs/>
          <w:szCs w:val="28"/>
        </w:rPr>
        <w:t>Поряд</w:t>
      </w:r>
      <w:r w:rsidR="005D6241">
        <w:rPr>
          <w:b/>
          <w:bCs/>
          <w:szCs w:val="28"/>
        </w:rPr>
        <w:t>ок</w:t>
      </w:r>
      <w:r w:rsidRPr="00E13A1E">
        <w:rPr>
          <w:b/>
          <w:bCs/>
          <w:szCs w:val="28"/>
        </w:rPr>
        <w:t xml:space="preserve"> работы канала прямой связи для участников </w:t>
      </w:r>
    </w:p>
    <w:p w:rsidR="00166FED" w:rsidRPr="00E13A1E" w:rsidRDefault="00166FED" w:rsidP="00166FED">
      <w:pPr>
        <w:pStyle w:val="ad"/>
        <w:rPr>
          <w:b/>
          <w:bCs/>
          <w:szCs w:val="28"/>
        </w:rPr>
      </w:pPr>
      <w:r w:rsidRPr="00E13A1E">
        <w:rPr>
          <w:b/>
          <w:bCs/>
          <w:szCs w:val="28"/>
        </w:rPr>
        <w:t xml:space="preserve">предпринимательской и инвестиционной деятельности </w:t>
      </w:r>
      <w:r w:rsidR="005F6C46" w:rsidRPr="005F6C46">
        <w:rPr>
          <w:b/>
          <w:bCs/>
          <w:szCs w:val="28"/>
        </w:rPr>
        <w:t>на территории муниципального образования</w:t>
      </w:r>
      <w:r w:rsidRPr="00E13A1E">
        <w:rPr>
          <w:b/>
          <w:bCs/>
          <w:szCs w:val="28"/>
        </w:rPr>
        <w:t xml:space="preserve"> «Приморский муниципальный район» Архангельской области</w:t>
      </w:r>
    </w:p>
    <w:p w:rsidR="00B05EB5" w:rsidRPr="00E13A1E" w:rsidRDefault="00B05EB5" w:rsidP="00B05EB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166FED" w:rsidRPr="00E13A1E" w:rsidRDefault="00166FED" w:rsidP="00B05EB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DC76AC" w:rsidRPr="00545C2D" w:rsidRDefault="00DC76AC" w:rsidP="000B0538">
      <w:pPr>
        <w:pStyle w:val="ConsPlusNormal"/>
        <w:numPr>
          <w:ilvl w:val="0"/>
          <w:numId w:val="2"/>
        </w:numPr>
        <w:tabs>
          <w:tab w:val="left" w:pos="0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45C2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C76AC" w:rsidRPr="00545C2D" w:rsidRDefault="00DC76AC" w:rsidP="00DC76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A1E" w:rsidRPr="00972D0B" w:rsidRDefault="00E13A1E" w:rsidP="00972D0B">
      <w:pPr>
        <w:pStyle w:val="a5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A93080">
        <w:rPr>
          <w:szCs w:val="28"/>
        </w:rPr>
        <w:t xml:space="preserve"> Настоящий </w:t>
      </w:r>
      <w:r w:rsidR="00972D0B">
        <w:rPr>
          <w:szCs w:val="28"/>
        </w:rPr>
        <w:t>П</w:t>
      </w:r>
      <w:r w:rsidRPr="00A93080">
        <w:rPr>
          <w:szCs w:val="28"/>
        </w:rPr>
        <w:t xml:space="preserve">орядок </w:t>
      </w:r>
      <w:r w:rsidR="00972D0B">
        <w:rPr>
          <w:szCs w:val="28"/>
        </w:rPr>
        <w:t>определяет</w:t>
      </w:r>
      <w:r w:rsidR="005D6241">
        <w:rPr>
          <w:szCs w:val="28"/>
        </w:rPr>
        <w:t xml:space="preserve"> </w:t>
      </w:r>
      <w:r w:rsidR="00972D0B">
        <w:rPr>
          <w:szCs w:val="28"/>
        </w:rPr>
        <w:t xml:space="preserve">работу канала прямой связи, </w:t>
      </w:r>
      <w:r w:rsidRPr="00972D0B">
        <w:rPr>
          <w:szCs w:val="28"/>
        </w:rPr>
        <w:t xml:space="preserve">последовательность действий и требования к организации работы при рассмотрении обращений участников предпринимательской </w:t>
      </w:r>
      <w:r w:rsidR="002F6EC6" w:rsidRPr="00972D0B">
        <w:rPr>
          <w:szCs w:val="28"/>
        </w:rPr>
        <w:t>и инвестиционной деятельности</w:t>
      </w:r>
      <w:r w:rsidRPr="00972D0B">
        <w:rPr>
          <w:szCs w:val="28"/>
        </w:rPr>
        <w:t>.</w:t>
      </w:r>
    </w:p>
    <w:p w:rsidR="00F85531" w:rsidRPr="00F85531" w:rsidRDefault="00F85531" w:rsidP="00F85531">
      <w:pPr>
        <w:pStyle w:val="a5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F85531">
        <w:rPr>
          <w:szCs w:val="28"/>
        </w:rPr>
        <w:t>Канал прямой связи отвечает требованиям:</w:t>
      </w:r>
    </w:p>
    <w:p w:rsidR="00F85531" w:rsidRPr="00F85531" w:rsidRDefault="00F85531" w:rsidP="00F8553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F85531">
        <w:rPr>
          <w:szCs w:val="28"/>
        </w:rPr>
        <w:t xml:space="preserve">равного доступа заявителей к информации, связанной с осуществлением </w:t>
      </w:r>
      <w:r w:rsidR="00074A8E">
        <w:rPr>
          <w:szCs w:val="28"/>
        </w:rPr>
        <w:t xml:space="preserve">предпринимательской и </w:t>
      </w:r>
      <w:r w:rsidRPr="00F85531">
        <w:rPr>
          <w:szCs w:val="28"/>
        </w:rPr>
        <w:t>инвестиционной деятельности на территории муниципального образования «Приморский муниципальный район» Архангельской области</w:t>
      </w:r>
      <w:r>
        <w:rPr>
          <w:szCs w:val="28"/>
        </w:rPr>
        <w:t xml:space="preserve"> (далее – муниципальное образование)</w:t>
      </w:r>
      <w:r w:rsidRPr="00F85531">
        <w:rPr>
          <w:szCs w:val="28"/>
        </w:rPr>
        <w:t>;</w:t>
      </w:r>
    </w:p>
    <w:p w:rsidR="00F85531" w:rsidRPr="00F85531" w:rsidRDefault="00F85531" w:rsidP="00F8553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F85531">
        <w:rPr>
          <w:szCs w:val="28"/>
        </w:rPr>
        <w:t>контроля результатов и сроков рассмотрения обозначенных заявителем вопросов и проблем;</w:t>
      </w:r>
    </w:p>
    <w:p w:rsidR="00F85531" w:rsidRPr="00F85531" w:rsidRDefault="00F85531" w:rsidP="00F8553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F85531">
        <w:rPr>
          <w:szCs w:val="28"/>
        </w:rPr>
        <w:t>объективного, всестороннего и своевременного рассмотрения обращений по существу поставленных вопросов.</w:t>
      </w:r>
    </w:p>
    <w:p w:rsidR="002F6EC6" w:rsidRPr="00A93080" w:rsidRDefault="002F6EC6" w:rsidP="00A93080">
      <w:pPr>
        <w:pStyle w:val="a5"/>
        <w:numPr>
          <w:ilvl w:val="1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A93080">
        <w:rPr>
          <w:szCs w:val="28"/>
        </w:rPr>
        <w:t>Функцию канала прямой связи выполняют:</w:t>
      </w:r>
    </w:p>
    <w:p w:rsidR="002F6EC6" w:rsidRPr="00A93080" w:rsidRDefault="002F6EC6" w:rsidP="00A93080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A93080">
        <w:rPr>
          <w:szCs w:val="28"/>
        </w:rPr>
        <w:t xml:space="preserve">1) электронный адрес: </w:t>
      </w:r>
      <w:hyperlink r:id="rId10" w:history="1">
        <w:r w:rsidRPr="00A93080">
          <w:rPr>
            <w:rStyle w:val="af"/>
            <w:szCs w:val="28"/>
          </w:rPr>
          <w:t>invest@primadm.ru</w:t>
        </w:r>
      </w:hyperlink>
      <w:r w:rsidRPr="00A93080">
        <w:rPr>
          <w:szCs w:val="28"/>
        </w:rPr>
        <w:t>;</w:t>
      </w:r>
    </w:p>
    <w:p w:rsidR="002F6EC6" w:rsidRPr="00A93080" w:rsidRDefault="002F6EC6" w:rsidP="00A93080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A93080">
        <w:rPr>
          <w:szCs w:val="28"/>
        </w:rPr>
        <w:t>2) электронный сервис для приема прямых обращений участников инвестиционной и предпринимательской деятельности через специальную форму, размещенн</w:t>
      </w:r>
      <w:r w:rsidR="00D76229" w:rsidRPr="00A93080">
        <w:rPr>
          <w:szCs w:val="28"/>
        </w:rPr>
        <w:t>ую</w:t>
      </w:r>
      <w:r w:rsidRPr="00A93080">
        <w:rPr>
          <w:szCs w:val="28"/>
        </w:rPr>
        <w:t xml:space="preserve"> в сетевом издании «Официальный интернет-портал «Вестник Приморского района»</w:t>
      </w:r>
      <w:r w:rsidR="00D76229" w:rsidRPr="00A93080">
        <w:rPr>
          <w:szCs w:val="28"/>
        </w:rPr>
        <w:t xml:space="preserve"> в разделе Экономика/Инвестиционная деятельность</w:t>
      </w:r>
      <w:r w:rsidRPr="00A93080">
        <w:rPr>
          <w:szCs w:val="28"/>
        </w:rPr>
        <w:t>.</w:t>
      </w:r>
    </w:p>
    <w:p w:rsidR="00E13A1E" w:rsidRPr="00A93080" w:rsidRDefault="00E13A1E" w:rsidP="00A93080">
      <w:pPr>
        <w:pStyle w:val="a5"/>
        <w:numPr>
          <w:ilvl w:val="1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A93080">
        <w:rPr>
          <w:szCs w:val="28"/>
        </w:rPr>
        <w:t>К обращениям участников предпринимательской и инвестиционной деятельности, поступивши</w:t>
      </w:r>
      <w:r w:rsidR="00074A8E">
        <w:rPr>
          <w:szCs w:val="28"/>
        </w:rPr>
        <w:t>м</w:t>
      </w:r>
      <w:r w:rsidRPr="00A93080">
        <w:rPr>
          <w:szCs w:val="28"/>
        </w:rPr>
        <w:t xml:space="preserve"> по каналу прямой связи, относятся виды обращений: жалоба, заявка, заявление, предложение, касающиеся реализации инвестиционных проектов, осуществления инвестиционной и предпринимательской деятельности на территории </w:t>
      </w:r>
      <w:r w:rsidR="008B08F6" w:rsidRPr="00A93080">
        <w:rPr>
          <w:szCs w:val="28"/>
        </w:rPr>
        <w:t xml:space="preserve">муниципального образования </w:t>
      </w:r>
      <w:r w:rsidRPr="00A93080">
        <w:rPr>
          <w:szCs w:val="28"/>
        </w:rPr>
        <w:t>(далее – обращение), в том числе по темам:</w:t>
      </w:r>
    </w:p>
    <w:p w:rsidR="00E13A1E" w:rsidRPr="00A93080" w:rsidRDefault="002D09F1" w:rsidP="00A93080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A93080">
        <w:rPr>
          <w:szCs w:val="28"/>
        </w:rPr>
        <w:t>р</w:t>
      </w:r>
      <w:r w:rsidR="00E13A1E" w:rsidRPr="00A93080">
        <w:rPr>
          <w:szCs w:val="28"/>
        </w:rPr>
        <w:t>е</w:t>
      </w:r>
      <w:r w:rsidR="008B08F6" w:rsidRPr="00A93080">
        <w:rPr>
          <w:szCs w:val="28"/>
        </w:rPr>
        <w:t>ализация предпринимательской и/</w:t>
      </w:r>
      <w:r w:rsidR="00E13A1E" w:rsidRPr="00A93080">
        <w:rPr>
          <w:szCs w:val="28"/>
        </w:rPr>
        <w:t xml:space="preserve">или инвестиционной деятельности на территории </w:t>
      </w:r>
      <w:r w:rsidR="00F85531">
        <w:rPr>
          <w:szCs w:val="28"/>
        </w:rPr>
        <w:t>муниципального образования</w:t>
      </w:r>
      <w:r w:rsidRPr="00A93080">
        <w:rPr>
          <w:szCs w:val="28"/>
        </w:rPr>
        <w:t>;</w:t>
      </w:r>
    </w:p>
    <w:p w:rsidR="00E13A1E" w:rsidRPr="00A93080" w:rsidRDefault="002D09F1" w:rsidP="00A93080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A93080">
        <w:rPr>
          <w:szCs w:val="28"/>
        </w:rPr>
        <w:t>п</w:t>
      </w:r>
      <w:r w:rsidR="00E13A1E" w:rsidRPr="00A93080">
        <w:rPr>
          <w:szCs w:val="28"/>
        </w:rPr>
        <w:t>ланирование предпринимательской и/или инвестиционной деятельности на территории муниципального образования</w:t>
      </w:r>
      <w:r w:rsidRPr="00A93080">
        <w:rPr>
          <w:szCs w:val="28"/>
        </w:rPr>
        <w:t>;</w:t>
      </w:r>
    </w:p>
    <w:p w:rsidR="00E13A1E" w:rsidRPr="00A93080" w:rsidRDefault="002D09F1" w:rsidP="00A93080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A93080">
        <w:rPr>
          <w:szCs w:val="28"/>
        </w:rPr>
        <w:lastRenderedPageBreak/>
        <w:t>п</w:t>
      </w:r>
      <w:r w:rsidR="00E13A1E" w:rsidRPr="00A93080">
        <w:rPr>
          <w:szCs w:val="28"/>
        </w:rPr>
        <w:t xml:space="preserve">рименение/исполнение нормативных правовых документов муниципального образования в сфере осуществления предпринимательской и/ </w:t>
      </w:r>
      <w:r w:rsidRPr="00A93080">
        <w:rPr>
          <w:szCs w:val="28"/>
        </w:rPr>
        <w:t>или инвестиционной деятельности;</w:t>
      </w:r>
    </w:p>
    <w:p w:rsidR="00E13A1E" w:rsidRPr="00A93080" w:rsidRDefault="002D09F1" w:rsidP="00A93080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A93080">
        <w:rPr>
          <w:szCs w:val="28"/>
        </w:rPr>
        <w:t>з</w:t>
      </w:r>
      <w:r w:rsidR="00E13A1E" w:rsidRPr="00A93080">
        <w:rPr>
          <w:szCs w:val="28"/>
        </w:rPr>
        <w:t>аявка на сопровождение инвестиционного проекта, осуществляемого или планируемого к реализации на территории муници</w:t>
      </w:r>
      <w:r w:rsidR="008B08F6" w:rsidRPr="00A93080">
        <w:rPr>
          <w:szCs w:val="28"/>
        </w:rPr>
        <w:t>пального образования;</w:t>
      </w:r>
    </w:p>
    <w:p w:rsidR="00E13A1E" w:rsidRPr="00A93080" w:rsidRDefault="002D09F1" w:rsidP="00A93080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A93080">
        <w:rPr>
          <w:szCs w:val="28"/>
        </w:rPr>
        <w:t>м</w:t>
      </w:r>
      <w:r w:rsidR="00E13A1E" w:rsidRPr="00A93080">
        <w:rPr>
          <w:szCs w:val="28"/>
        </w:rPr>
        <w:t>еры поддержки для участников предпринимательской и инвестиционной деятельности, осуществляемой на территории муниципального образования</w:t>
      </w:r>
      <w:r w:rsidR="008B08F6" w:rsidRPr="00A93080">
        <w:rPr>
          <w:szCs w:val="28"/>
        </w:rPr>
        <w:t>;</w:t>
      </w:r>
    </w:p>
    <w:p w:rsidR="00E13A1E" w:rsidRPr="00A93080" w:rsidRDefault="002D09F1" w:rsidP="00A93080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A93080">
        <w:rPr>
          <w:szCs w:val="28"/>
        </w:rPr>
        <w:t>а</w:t>
      </w:r>
      <w:r w:rsidR="00E13A1E" w:rsidRPr="00A93080">
        <w:rPr>
          <w:szCs w:val="28"/>
        </w:rPr>
        <w:t>дминистративные барьеры при осуществлении предпринимательской и инвестиционной деятельности на территории муниципального образования</w:t>
      </w:r>
      <w:r w:rsidR="008B08F6" w:rsidRPr="00A93080">
        <w:rPr>
          <w:szCs w:val="28"/>
        </w:rPr>
        <w:t>;</w:t>
      </w:r>
    </w:p>
    <w:p w:rsidR="00E13A1E" w:rsidRPr="00A93080" w:rsidRDefault="002D09F1" w:rsidP="00A93080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A93080">
        <w:rPr>
          <w:szCs w:val="28"/>
        </w:rPr>
        <w:t>и</w:t>
      </w:r>
      <w:r w:rsidR="00E13A1E" w:rsidRPr="00A93080">
        <w:rPr>
          <w:szCs w:val="28"/>
        </w:rPr>
        <w:t>ные вопросы, возникающие у представителей бизнеса, реализующих или планирующих реализацию предпринимательской и/ или инвестиционной деятельности на территории муниципального образования</w:t>
      </w:r>
      <w:r w:rsidR="008B08F6" w:rsidRPr="00A93080">
        <w:rPr>
          <w:szCs w:val="28"/>
        </w:rPr>
        <w:t>.</w:t>
      </w:r>
      <w:r w:rsidR="00E13A1E" w:rsidRPr="00A93080">
        <w:rPr>
          <w:szCs w:val="28"/>
        </w:rPr>
        <w:t xml:space="preserve"> </w:t>
      </w:r>
    </w:p>
    <w:p w:rsidR="00E13A1E" w:rsidRPr="00A93080" w:rsidRDefault="00E13A1E" w:rsidP="00A93080">
      <w:pPr>
        <w:pStyle w:val="a5"/>
        <w:numPr>
          <w:ilvl w:val="1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A93080">
        <w:rPr>
          <w:szCs w:val="28"/>
        </w:rPr>
        <w:t xml:space="preserve">Установленная настоящим </w:t>
      </w:r>
      <w:r w:rsidR="00FD3C11" w:rsidRPr="00A93080">
        <w:rPr>
          <w:szCs w:val="28"/>
        </w:rPr>
        <w:t>П</w:t>
      </w:r>
      <w:r w:rsidRPr="00A93080">
        <w:rPr>
          <w:szCs w:val="28"/>
        </w:rPr>
        <w:t>орядком последовательность действий и требования к организации работы при рассмотрении обращений участников предпринимательской и инвестиционной деятельности</w:t>
      </w:r>
      <w:r w:rsidR="00470397">
        <w:rPr>
          <w:szCs w:val="28"/>
        </w:rPr>
        <w:t xml:space="preserve"> (далее – заявители)</w:t>
      </w:r>
      <w:r w:rsidRPr="00A93080">
        <w:rPr>
          <w:szCs w:val="28"/>
        </w:rPr>
        <w:t xml:space="preserve"> не распространяется на отношения по организации рассмотрения обращений в рамках муниципальных услуг</w:t>
      </w:r>
      <w:r w:rsidR="0080494D">
        <w:rPr>
          <w:szCs w:val="28"/>
        </w:rPr>
        <w:t xml:space="preserve"> и осуществления муниципального контроля</w:t>
      </w:r>
      <w:r w:rsidRPr="00A93080">
        <w:rPr>
          <w:szCs w:val="28"/>
        </w:rPr>
        <w:t xml:space="preserve">. </w:t>
      </w:r>
    </w:p>
    <w:p w:rsidR="00EE659B" w:rsidRPr="00A93080" w:rsidRDefault="00E13A1E" w:rsidP="00A93080">
      <w:pPr>
        <w:pStyle w:val="a5"/>
        <w:numPr>
          <w:ilvl w:val="1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A93080">
        <w:rPr>
          <w:szCs w:val="28"/>
        </w:rPr>
        <w:t>Обращение в обязательном порядке должно содержать:</w:t>
      </w:r>
    </w:p>
    <w:p w:rsidR="00E13A1E" w:rsidRPr="00A93080" w:rsidRDefault="002D09F1" w:rsidP="00A93080">
      <w:pPr>
        <w:pStyle w:val="a5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A93080">
        <w:rPr>
          <w:szCs w:val="28"/>
        </w:rPr>
        <w:t>ф</w:t>
      </w:r>
      <w:r w:rsidR="00E13A1E" w:rsidRPr="00A93080">
        <w:rPr>
          <w:szCs w:val="28"/>
        </w:rPr>
        <w:t>амилию, имя, отч</w:t>
      </w:r>
      <w:r w:rsidRPr="00A93080">
        <w:rPr>
          <w:szCs w:val="28"/>
        </w:rPr>
        <w:t>ество (при наличии) гражданина;</w:t>
      </w:r>
    </w:p>
    <w:p w:rsidR="00E13A1E" w:rsidRPr="00A93080" w:rsidRDefault="002D09F1" w:rsidP="00A93080">
      <w:pPr>
        <w:pStyle w:val="a5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A93080">
        <w:rPr>
          <w:szCs w:val="28"/>
        </w:rPr>
        <w:t>у</w:t>
      </w:r>
      <w:r w:rsidR="00E13A1E" w:rsidRPr="00A93080">
        <w:rPr>
          <w:szCs w:val="28"/>
        </w:rPr>
        <w:t xml:space="preserve">казание на способ получения ответа на обращение: по </w:t>
      </w:r>
      <w:r w:rsidRPr="00A93080">
        <w:rPr>
          <w:szCs w:val="28"/>
        </w:rPr>
        <w:t xml:space="preserve">телефону, </w:t>
      </w:r>
      <w:r w:rsidR="00F167E0" w:rsidRPr="00A93080">
        <w:rPr>
          <w:szCs w:val="28"/>
        </w:rPr>
        <w:t>электронным</w:t>
      </w:r>
      <w:r w:rsidR="00E13A1E" w:rsidRPr="00A93080">
        <w:rPr>
          <w:szCs w:val="28"/>
        </w:rPr>
        <w:t xml:space="preserve"> сообще</w:t>
      </w:r>
      <w:r w:rsidRPr="00A93080">
        <w:rPr>
          <w:szCs w:val="28"/>
        </w:rPr>
        <w:t>нием на адрес электронной почты;</w:t>
      </w:r>
    </w:p>
    <w:p w:rsidR="00E13A1E" w:rsidRPr="00A93080" w:rsidRDefault="002D09F1" w:rsidP="00A93080">
      <w:pPr>
        <w:pStyle w:val="a5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A93080">
        <w:rPr>
          <w:szCs w:val="28"/>
        </w:rPr>
        <w:t>к</w:t>
      </w:r>
      <w:r w:rsidR="00E13A1E" w:rsidRPr="00A93080">
        <w:rPr>
          <w:szCs w:val="28"/>
        </w:rPr>
        <w:t>онтактные данные: номер телефона, адрес эл</w:t>
      </w:r>
      <w:r w:rsidRPr="00A93080">
        <w:rPr>
          <w:szCs w:val="28"/>
        </w:rPr>
        <w:t>ектронной почты, почтовый адрес;</w:t>
      </w:r>
    </w:p>
    <w:p w:rsidR="00E13A1E" w:rsidRPr="00A93080" w:rsidRDefault="002D09F1" w:rsidP="00A93080">
      <w:pPr>
        <w:pStyle w:val="a5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A93080">
        <w:rPr>
          <w:szCs w:val="28"/>
        </w:rPr>
        <w:t>н</w:t>
      </w:r>
      <w:r w:rsidR="00E13A1E" w:rsidRPr="00A93080">
        <w:rPr>
          <w:szCs w:val="28"/>
        </w:rPr>
        <w:t>аименование организации (компании), в чьих и</w:t>
      </w:r>
      <w:r w:rsidRPr="00A93080">
        <w:rPr>
          <w:szCs w:val="28"/>
        </w:rPr>
        <w:t>нтересах сформировано обращение;</w:t>
      </w:r>
    </w:p>
    <w:p w:rsidR="00EE659B" w:rsidRPr="005D71CD" w:rsidRDefault="002D09F1" w:rsidP="00A93080">
      <w:pPr>
        <w:pStyle w:val="a5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A93080">
        <w:rPr>
          <w:szCs w:val="28"/>
        </w:rPr>
        <w:t>в</w:t>
      </w:r>
      <w:r w:rsidR="00E13A1E" w:rsidRPr="00A93080">
        <w:rPr>
          <w:szCs w:val="28"/>
        </w:rPr>
        <w:t>ид и тема обращения в соответствии с</w:t>
      </w:r>
      <w:r w:rsidRPr="00A93080">
        <w:rPr>
          <w:szCs w:val="28"/>
        </w:rPr>
        <w:t xml:space="preserve"> пунктом 1.</w:t>
      </w:r>
      <w:r w:rsidR="005D6241">
        <w:rPr>
          <w:szCs w:val="28"/>
        </w:rPr>
        <w:t>4</w:t>
      </w:r>
      <w:r w:rsidRPr="00A93080">
        <w:rPr>
          <w:szCs w:val="28"/>
        </w:rPr>
        <w:t xml:space="preserve"> настоящего </w:t>
      </w:r>
      <w:r w:rsidR="00FD3C11" w:rsidRPr="00A93080">
        <w:rPr>
          <w:szCs w:val="28"/>
        </w:rPr>
        <w:t>П</w:t>
      </w:r>
      <w:r w:rsidRPr="00A93080">
        <w:rPr>
          <w:szCs w:val="28"/>
        </w:rPr>
        <w:t>орядка;</w:t>
      </w:r>
    </w:p>
    <w:p w:rsidR="00EE659B" w:rsidRPr="005D71CD" w:rsidRDefault="002D09F1" w:rsidP="00A93080">
      <w:pPr>
        <w:pStyle w:val="a5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5D71CD">
        <w:rPr>
          <w:szCs w:val="28"/>
        </w:rPr>
        <w:t>т</w:t>
      </w:r>
      <w:r w:rsidR="00EE659B" w:rsidRPr="005D71CD">
        <w:rPr>
          <w:szCs w:val="28"/>
        </w:rPr>
        <w:t>екст обращения;</w:t>
      </w:r>
    </w:p>
    <w:p w:rsidR="00E13A1E" w:rsidRPr="005D71CD" w:rsidRDefault="002D09F1" w:rsidP="00A93080">
      <w:pPr>
        <w:pStyle w:val="a5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5D71CD">
        <w:rPr>
          <w:szCs w:val="28"/>
        </w:rPr>
        <w:t>с</w:t>
      </w:r>
      <w:r w:rsidR="00E13A1E" w:rsidRPr="005D71CD">
        <w:rPr>
          <w:szCs w:val="28"/>
        </w:rPr>
        <w:t>огласие на обработку персональных данных в соответствии со статьей 9 Федерального закона от 27.07.2006 № 152-ФЗ «О персональных данных».</w:t>
      </w:r>
    </w:p>
    <w:p w:rsidR="00E13A1E" w:rsidRPr="005D71CD" w:rsidRDefault="00E13A1E" w:rsidP="00A93080">
      <w:pPr>
        <w:pStyle w:val="a5"/>
        <w:numPr>
          <w:ilvl w:val="1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5D71CD">
        <w:rPr>
          <w:szCs w:val="28"/>
        </w:rPr>
        <w:t>Обращение может содержать:</w:t>
      </w:r>
    </w:p>
    <w:p w:rsidR="00E13A1E" w:rsidRPr="00A93080" w:rsidRDefault="00E13A1E" w:rsidP="00A93080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5D71CD">
        <w:rPr>
          <w:szCs w:val="28"/>
        </w:rPr>
        <w:t>ИНН организации (компании</w:t>
      </w:r>
      <w:r w:rsidRPr="00A93080">
        <w:rPr>
          <w:szCs w:val="28"/>
        </w:rPr>
        <w:t>), в чьих и</w:t>
      </w:r>
      <w:r w:rsidR="00EE659B" w:rsidRPr="00A93080">
        <w:rPr>
          <w:szCs w:val="28"/>
        </w:rPr>
        <w:t>нтересах сформировано обращение;</w:t>
      </w:r>
    </w:p>
    <w:p w:rsidR="00E13A1E" w:rsidRPr="00A93080" w:rsidRDefault="00EE659B" w:rsidP="00A93080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A93080">
        <w:rPr>
          <w:szCs w:val="28"/>
        </w:rPr>
        <w:t>п</w:t>
      </w:r>
      <w:r w:rsidR="00E13A1E" w:rsidRPr="00A93080">
        <w:rPr>
          <w:szCs w:val="28"/>
        </w:rPr>
        <w:t>риложенные к обращению необходимые документы и материалы в электронной форме.</w:t>
      </w:r>
    </w:p>
    <w:p w:rsidR="00E13A1E" w:rsidRPr="00A93080" w:rsidRDefault="00E13A1E" w:rsidP="00A93080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567" w:firstLine="567"/>
        <w:jc w:val="both"/>
        <w:rPr>
          <w:b/>
          <w:szCs w:val="28"/>
        </w:rPr>
      </w:pPr>
    </w:p>
    <w:p w:rsidR="00F167E0" w:rsidRPr="00A93080" w:rsidRDefault="00F167E0" w:rsidP="00A93080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567" w:firstLine="567"/>
        <w:jc w:val="both"/>
        <w:rPr>
          <w:b/>
          <w:szCs w:val="28"/>
        </w:rPr>
      </w:pPr>
    </w:p>
    <w:p w:rsidR="00E13A1E" w:rsidRPr="00A93080" w:rsidRDefault="00E13A1E" w:rsidP="00A93080">
      <w:pPr>
        <w:pStyle w:val="a5"/>
        <w:numPr>
          <w:ilvl w:val="0"/>
          <w:numId w:val="9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center"/>
        <w:rPr>
          <w:b/>
          <w:szCs w:val="28"/>
        </w:rPr>
      </w:pPr>
      <w:r w:rsidRPr="00A93080">
        <w:rPr>
          <w:b/>
          <w:szCs w:val="28"/>
        </w:rPr>
        <w:t>Порядок орга</w:t>
      </w:r>
      <w:bookmarkStart w:id="0" w:name="_GoBack"/>
      <w:bookmarkEnd w:id="0"/>
      <w:r w:rsidRPr="00A93080">
        <w:rPr>
          <w:b/>
          <w:szCs w:val="28"/>
        </w:rPr>
        <w:t>низации рассмотрения обращений</w:t>
      </w:r>
    </w:p>
    <w:p w:rsidR="00F167E0" w:rsidRPr="00A93080" w:rsidRDefault="00F167E0" w:rsidP="00A93080">
      <w:pPr>
        <w:pStyle w:val="a5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rPr>
          <w:szCs w:val="28"/>
        </w:rPr>
      </w:pPr>
    </w:p>
    <w:p w:rsidR="00E13A1E" w:rsidRPr="00A93080" w:rsidRDefault="00E13A1E" w:rsidP="00A93080">
      <w:pPr>
        <w:pStyle w:val="a5"/>
        <w:numPr>
          <w:ilvl w:val="1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A93080">
        <w:rPr>
          <w:szCs w:val="28"/>
        </w:rPr>
        <w:t xml:space="preserve">Обращения, направленные через канал прямой связи, поступают в </w:t>
      </w:r>
      <w:r w:rsidR="005D71CD">
        <w:rPr>
          <w:szCs w:val="28"/>
        </w:rPr>
        <w:t>у</w:t>
      </w:r>
      <w:r w:rsidRPr="00A93080">
        <w:rPr>
          <w:szCs w:val="28"/>
        </w:rPr>
        <w:t>правление экономики</w:t>
      </w:r>
      <w:r w:rsidR="00FD3C11" w:rsidRPr="00A93080">
        <w:rPr>
          <w:szCs w:val="28"/>
        </w:rPr>
        <w:t xml:space="preserve"> и прогнозирования администрации муниципального образования «Приморский муниципальный район» (далее – Управление </w:t>
      </w:r>
      <w:r w:rsidR="00FD3C11" w:rsidRPr="00A93080">
        <w:rPr>
          <w:szCs w:val="28"/>
        </w:rPr>
        <w:lastRenderedPageBreak/>
        <w:t>экономики)</w:t>
      </w:r>
      <w:r w:rsidRPr="00A93080">
        <w:rPr>
          <w:szCs w:val="28"/>
        </w:rPr>
        <w:t xml:space="preserve"> и подлежат </w:t>
      </w:r>
      <w:r w:rsidR="00FD3C11" w:rsidRPr="00A93080">
        <w:rPr>
          <w:szCs w:val="28"/>
        </w:rPr>
        <w:t>регистрации</w:t>
      </w:r>
      <w:r w:rsidRPr="00A93080">
        <w:rPr>
          <w:szCs w:val="28"/>
        </w:rPr>
        <w:t xml:space="preserve"> в реестр</w:t>
      </w:r>
      <w:r w:rsidR="00FD3C11" w:rsidRPr="00A93080">
        <w:rPr>
          <w:szCs w:val="28"/>
        </w:rPr>
        <w:t>е</w:t>
      </w:r>
      <w:r w:rsidRPr="00A93080">
        <w:rPr>
          <w:szCs w:val="28"/>
        </w:rPr>
        <w:t xml:space="preserve"> обращений, поступивших по каналу прямой связи (далее – реестр), первичной обработке.</w:t>
      </w:r>
    </w:p>
    <w:p w:rsidR="00FD3C11" w:rsidRPr="00A93080" w:rsidRDefault="00FD3C11" w:rsidP="00A93080">
      <w:pPr>
        <w:pStyle w:val="a5"/>
        <w:numPr>
          <w:ilvl w:val="1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A93080">
        <w:rPr>
          <w:szCs w:val="28"/>
        </w:rPr>
        <w:t>Обращение подлежит обязательной регистрации в течение одного рабочего дня с даты его поступления. В случае поступления обращения в выходной или нерабочий праздничный день его регистрация осуществляется в первый следующий за ним рабочий день.</w:t>
      </w:r>
    </w:p>
    <w:p w:rsidR="00E13A1E" w:rsidRPr="00A93080" w:rsidRDefault="00E13A1E" w:rsidP="00A93080">
      <w:pPr>
        <w:pStyle w:val="a5"/>
        <w:numPr>
          <w:ilvl w:val="1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A93080">
        <w:rPr>
          <w:szCs w:val="28"/>
        </w:rPr>
        <w:t xml:space="preserve">Реестр ведется </w:t>
      </w:r>
      <w:r w:rsidR="00FD3C11" w:rsidRPr="00A93080">
        <w:rPr>
          <w:szCs w:val="28"/>
        </w:rPr>
        <w:t xml:space="preserve">в электронной форме и </w:t>
      </w:r>
      <w:r w:rsidRPr="00A93080">
        <w:rPr>
          <w:szCs w:val="28"/>
        </w:rPr>
        <w:t>содержит информацию в соответствии с п. 1.</w:t>
      </w:r>
      <w:r w:rsidR="005D6241">
        <w:rPr>
          <w:szCs w:val="28"/>
        </w:rPr>
        <w:t>4</w:t>
      </w:r>
      <w:r w:rsidRPr="00A93080">
        <w:rPr>
          <w:szCs w:val="28"/>
        </w:rPr>
        <w:t>, 1.</w:t>
      </w:r>
      <w:r w:rsidR="005D6241">
        <w:rPr>
          <w:szCs w:val="28"/>
        </w:rPr>
        <w:t>6</w:t>
      </w:r>
      <w:r w:rsidRPr="00A93080">
        <w:rPr>
          <w:szCs w:val="28"/>
        </w:rPr>
        <w:t xml:space="preserve"> настоящего Порядка, а также отметки об исполнении. </w:t>
      </w:r>
    </w:p>
    <w:p w:rsidR="00E13A1E" w:rsidRPr="00A93080" w:rsidRDefault="00E13A1E" w:rsidP="00A93080">
      <w:pPr>
        <w:pStyle w:val="a5"/>
        <w:numPr>
          <w:ilvl w:val="1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A93080">
        <w:rPr>
          <w:szCs w:val="28"/>
        </w:rPr>
        <w:t xml:space="preserve">Для подготовки ответа на обращение </w:t>
      </w:r>
      <w:r w:rsidR="00A93080" w:rsidRPr="00A93080">
        <w:rPr>
          <w:szCs w:val="28"/>
        </w:rPr>
        <w:t>Управление экономики</w:t>
      </w:r>
      <w:r w:rsidRPr="00A93080">
        <w:rPr>
          <w:szCs w:val="28"/>
        </w:rPr>
        <w:t xml:space="preserve"> запрашивает необходимую информацию в органах </w:t>
      </w:r>
      <w:r w:rsidR="00A93080" w:rsidRPr="00A93080">
        <w:rPr>
          <w:szCs w:val="28"/>
        </w:rPr>
        <w:t>местной администрации</w:t>
      </w:r>
      <w:r w:rsidRPr="00A93080">
        <w:rPr>
          <w:szCs w:val="28"/>
        </w:rPr>
        <w:t>, органах исполнительной власти Архангельской области, АНО АО «Агентство регионального развития Архангельской области»</w:t>
      </w:r>
      <w:r w:rsidR="00A93080" w:rsidRPr="00A93080">
        <w:rPr>
          <w:szCs w:val="28"/>
        </w:rPr>
        <w:t xml:space="preserve"> и иных организациях</w:t>
      </w:r>
      <w:r w:rsidRPr="00A93080">
        <w:rPr>
          <w:szCs w:val="28"/>
        </w:rPr>
        <w:t xml:space="preserve">. </w:t>
      </w:r>
    </w:p>
    <w:p w:rsidR="00E13A1E" w:rsidRPr="00A93080" w:rsidRDefault="00E13A1E" w:rsidP="00A93080">
      <w:pPr>
        <w:pStyle w:val="a5"/>
        <w:numPr>
          <w:ilvl w:val="1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A93080">
        <w:rPr>
          <w:szCs w:val="28"/>
        </w:rPr>
        <w:t xml:space="preserve">Срок рассмотрения обращения не может превышать десяти </w:t>
      </w:r>
      <w:r w:rsidR="00A93080" w:rsidRPr="00A93080">
        <w:rPr>
          <w:szCs w:val="28"/>
        </w:rPr>
        <w:t>рабочих</w:t>
      </w:r>
      <w:r w:rsidRPr="00A93080">
        <w:rPr>
          <w:szCs w:val="28"/>
        </w:rPr>
        <w:t xml:space="preserve"> дней со дня </w:t>
      </w:r>
      <w:r w:rsidR="00A93080" w:rsidRPr="00A93080">
        <w:rPr>
          <w:szCs w:val="28"/>
        </w:rPr>
        <w:t>регистрации</w:t>
      </w:r>
      <w:r w:rsidRPr="00A93080">
        <w:rPr>
          <w:szCs w:val="28"/>
        </w:rPr>
        <w:t xml:space="preserve">, за исключением </w:t>
      </w:r>
      <w:r w:rsidR="00A93080" w:rsidRPr="00A93080">
        <w:rPr>
          <w:szCs w:val="28"/>
        </w:rPr>
        <w:t>случая, если</w:t>
      </w:r>
      <w:r w:rsidRPr="00A93080">
        <w:rPr>
          <w:szCs w:val="28"/>
        </w:rPr>
        <w:t xml:space="preserve"> обращение требует осуществления дополнительных запросов, проведения специальных совещаний или ответа, оформленного за подписью должностного лица.  </w:t>
      </w:r>
    </w:p>
    <w:p w:rsidR="00E13A1E" w:rsidRPr="00A93080" w:rsidRDefault="00E13A1E" w:rsidP="008E380E">
      <w:pPr>
        <w:pStyle w:val="a5"/>
        <w:numPr>
          <w:ilvl w:val="1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A93080">
        <w:rPr>
          <w:szCs w:val="28"/>
        </w:rPr>
        <w:t xml:space="preserve">В случае, когда обращение требует осуществления дополнительных запросов, проведения совещаний или ответа, оформленного за подписью должностного лица, заявитель уведомляется о продлении срока рассмотрения его обращения. В указанном случае общий срок рассмотрения составляет тридцать календарных дней с даты </w:t>
      </w:r>
      <w:r w:rsidR="00A93080" w:rsidRPr="00A93080">
        <w:rPr>
          <w:szCs w:val="28"/>
        </w:rPr>
        <w:t>регистрации обращения</w:t>
      </w:r>
      <w:r w:rsidRPr="00A93080">
        <w:rPr>
          <w:szCs w:val="28"/>
        </w:rPr>
        <w:t>.</w:t>
      </w:r>
    </w:p>
    <w:p w:rsidR="00E13A1E" w:rsidRPr="00A93080" w:rsidRDefault="00E13A1E" w:rsidP="00A93080">
      <w:pPr>
        <w:pStyle w:val="a5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A93080">
        <w:rPr>
          <w:szCs w:val="28"/>
        </w:rPr>
        <w:t>Не подлежат рассмотрению в рамках настоящего Порядка следующие обращения:</w:t>
      </w:r>
    </w:p>
    <w:p w:rsidR="00A93080" w:rsidRPr="00A93080" w:rsidRDefault="00E13A1E" w:rsidP="00A93080">
      <w:pPr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A93080">
        <w:rPr>
          <w:szCs w:val="28"/>
        </w:rPr>
        <w:t>содержащие нецензурные, оскорбит</w:t>
      </w:r>
      <w:r w:rsidR="00A93080" w:rsidRPr="00A93080">
        <w:rPr>
          <w:szCs w:val="28"/>
        </w:rPr>
        <w:t xml:space="preserve">ельные выражения, угрозы жизни, </w:t>
      </w:r>
      <w:r w:rsidRPr="00A93080">
        <w:rPr>
          <w:szCs w:val="28"/>
        </w:rPr>
        <w:t xml:space="preserve">здоровью, имуществу должностного лица (членов его семьи); </w:t>
      </w:r>
    </w:p>
    <w:p w:rsidR="00E13A1E" w:rsidRPr="00A93080" w:rsidRDefault="00E13A1E" w:rsidP="00A93080">
      <w:pPr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A93080">
        <w:rPr>
          <w:szCs w:val="28"/>
        </w:rPr>
        <w:t xml:space="preserve">обращения, в которых текст не поддается прочтению или не позволяет определить суть обращения; </w:t>
      </w:r>
    </w:p>
    <w:p w:rsidR="00E13A1E" w:rsidRPr="00A93080" w:rsidRDefault="00E13A1E" w:rsidP="00A93080">
      <w:pPr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A93080">
        <w:rPr>
          <w:szCs w:val="28"/>
        </w:rPr>
        <w:t>обращения, которые не соответствуют требованиям пункта 1.</w:t>
      </w:r>
      <w:r w:rsidR="0080494D">
        <w:rPr>
          <w:szCs w:val="28"/>
        </w:rPr>
        <w:t>6</w:t>
      </w:r>
      <w:r w:rsidRPr="00A93080">
        <w:rPr>
          <w:szCs w:val="28"/>
        </w:rPr>
        <w:t xml:space="preserve"> настоящего </w:t>
      </w:r>
      <w:r w:rsidR="00A93080" w:rsidRPr="00A93080">
        <w:rPr>
          <w:szCs w:val="28"/>
        </w:rPr>
        <w:t>П</w:t>
      </w:r>
      <w:r w:rsidRPr="00A93080">
        <w:rPr>
          <w:szCs w:val="28"/>
        </w:rPr>
        <w:t>орядка;</w:t>
      </w:r>
    </w:p>
    <w:p w:rsidR="00E13A1E" w:rsidRPr="00A93080" w:rsidRDefault="00E13A1E" w:rsidP="00A93080">
      <w:pPr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A93080">
        <w:rPr>
          <w:szCs w:val="28"/>
        </w:rPr>
        <w:t>обращения, в которых содержится вопрос, на который заявителю неоднократно давались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E13A1E" w:rsidRPr="00A93080" w:rsidRDefault="00E13A1E" w:rsidP="00A93080">
      <w:pPr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A93080">
        <w:rPr>
          <w:szCs w:val="28"/>
        </w:rPr>
        <w:t>обращения, не касающиеся реализации инвестиционных проектов, осуществления инвестиционной и предпринимательской деятельности на террито</w:t>
      </w:r>
      <w:r w:rsidR="00A93080" w:rsidRPr="00A93080">
        <w:rPr>
          <w:szCs w:val="28"/>
        </w:rPr>
        <w:t>рии муниципального образования</w:t>
      </w:r>
      <w:r w:rsidRPr="00A93080">
        <w:rPr>
          <w:szCs w:val="28"/>
        </w:rPr>
        <w:t>.</w:t>
      </w:r>
    </w:p>
    <w:p w:rsidR="00E13A1E" w:rsidRPr="00A93080" w:rsidRDefault="00E13A1E" w:rsidP="00A93080">
      <w:pPr>
        <w:pStyle w:val="a5"/>
        <w:numPr>
          <w:ilvl w:val="1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A93080">
        <w:rPr>
          <w:szCs w:val="28"/>
        </w:rPr>
        <w:t>В случае, если обращение не подлежит рассмотрению на</w:t>
      </w:r>
      <w:r w:rsidR="00426ED9">
        <w:rPr>
          <w:szCs w:val="28"/>
        </w:rPr>
        <w:t xml:space="preserve"> основании пункта 2.7</w:t>
      </w:r>
      <w:r w:rsidRPr="00A93080">
        <w:rPr>
          <w:szCs w:val="28"/>
        </w:rPr>
        <w:t xml:space="preserve"> настоящего Порядка, </w:t>
      </w:r>
      <w:r w:rsidR="00A93080" w:rsidRPr="00A93080">
        <w:rPr>
          <w:szCs w:val="28"/>
        </w:rPr>
        <w:t>Управление экономики</w:t>
      </w:r>
      <w:r w:rsidRPr="00A93080">
        <w:rPr>
          <w:szCs w:val="28"/>
        </w:rPr>
        <w:t xml:space="preserve"> в течение 3 рабочих дней с даты внесения обращения в реестр уведомляет об этом заявителя в соответствии со способом, указанным в обращении.</w:t>
      </w:r>
      <w:r w:rsidRPr="00A93080">
        <w:rPr>
          <w:sz w:val="26"/>
          <w:szCs w:val="26"/>
        </w:rPr>
        <w:t xml:space="preserve"> </w:t>
      </w:r>
    </w:p>
    <w:p w:rsidR="008E380E" w:rsidRPr="0080494D" w:rsidRDefault="00E13A1E" w:rsidP="00A93080">
      <w:pPr>
        <w:pStyle w:val="a5"/>
        <w:numPr>
          <w:ilvl w:val="1"/>
          <w:numId w:val="9"/>
        </w:numPr>
        <w:tabs>
          <w:tab w:val="left" w:pos="1418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A93080">
        <w:rPr>
          <w:szCs w:val="28"/>
        </w:rPr>
        <w:t xml:space="preserve">Обращения, не касающиеся реализации инвестиционных проектов, осуществления инвестиционной и предпринимательской деятельности на территории муниципального образования, передаются </w:t>
      </w:r>
      <w:r w:rsidR="00A93080" w:rsidRPr="00A93080">
        <w:rPr>
          <w:szCs w:val="28"/>
        </w:rPr>
        <w:t xml:space="preserve">Управлением экономики </w:t>
      </w:r>
      <w:r w:rsidRPr="00A93080">
        <w:rPr>
          <w:szCs w:val="28"/>
        </w:rPr>
        <w:t xml:space="preserve">в Управление </w:t>
      </w:r>
      <w:r w:rsidR="00A93080" w:rsidRPr="00A93080">
        <w:rPr>
          <w:szCs w:val="28"/>
        </w:rPr>
        <w:t xml:space="preserve">по развитию местного самоуправления </w:t>
      </w:r>
      <w:r w:rsidR="00A93080" w:rsidRPr="00A93080">
        <w:rPr>
          <w:szCs w:val="28"/>
        </w:rPr>
        <w:lastRenderedPageBreak/>
        <w:t xml:space="preserve">и </w:t>
      </w:r>
      <w:r w:rsidR="00A93080" w:rsidRPr="0080494D">
        <w:rPr>
          <w:szCs w:val="28"/>
        </w:rPr>
        <w:t>социальной политики администрации муниципального образования «Приморский муниципальный район»</w:t>
      </w:r>
      <w:r w:rsidRPr="0080494D">
        <w:rPr>
          <w:szCs w:val="28"/>
        </w:rPr>
        <w:t xml:space="preserve"> не позднее следующего рабочего дня с даты </w:t>
      </w:r>
      <w:r w:rsidR="00426ED9" w:rsidRPr="0080494D">
        <w:rPr>
          <w:szCs w:val="28"/>
        </w:rPr>
        <w:t>регистрации</w:t>
      </w:r>
      <w:r w:rsidR="00A93080" w:rsidRPr="0080494D">
        <w:rPr>
          <w:szCs w:val="28"/>
        </w:rPr>
        <w:t xml:space="preserve"> </w:t>
      </w:r>
      <w:r w:rsidRPr="0080494D">
        <w:rPr>
          <w:szCs w:val="28"/>
        </w:rPr>
        <w:t>для рассмотрения в соответствии с</w:t>
      </w:r>
      <w:r w:rsidR="008E380E" w:rsidRPr="0080494D">
        <w:rPr>
          <w:bCs/>
          <w:color w:val="0A0808"/>
          <w:szCs w:val="28"/>
          <w:bdr w:val="none" w:sz="0" w:space="0" w:color="auto" w:frame="1"/>
          <w:shd w:val="clear" w:color="auto" w:fill="FFFFFF"/>
        </w:rPr>
        <w:t xml:space="preserve"> Положением по работе с обращениями граждан в администрации МО «Приморский муниципальный район» и органах местной администрации, утвержденным распоряжением администрации муниципального образования «Приморский муниципальный район» </w:t>
      </w:r>
      <w:r w:rsidR="008E380E" w:rsidRPr="0080494D">
        <w:rPr>
          <w:color w:val="0A0808"/>
          <w:szCs w:val="28"/>
          <w:shd w:val="clear" w:color="auto" w:fill="FFFFFF"/>
        </w:rPr>
        <w:t>от 15 апреля </w:t>
      </w:r>
      <w:r w:rsidR="008E380E" w:rsidRPr="0080494D">
        <w:rPr>
          <w:szCs w:val="28"/>
        </w:rPr>
        <w:t>2014 г</w:t>
      </w:r>
      <w:r w:rsidR="008E380E" w:rsidRPr="0080494D">
        <w:rPr>
          <w:color w:val="0A0808"/>
          <w:szCs w:val="28"/>
          <w:shd w:val="clear" w:color="auto" w:fill="FFFFFF"/>
        </w:rPr>
        <w:t>ода № 1021р.</w:t>
      </w:r>
      <w:r w:rsidR="00426ED9" w:rsidRPr="0080494D">
        <w:rPr>
          <w:color w:val="0A0808"/>
          <w:szCs w:val="28"/>
          <w:shd w:val="clear" w:color="auto" w:fill="FFFFFF"/>
        </w:rPr>
        <w:t xml:space="preserve"> </w:t>
      </w:r>
      <w:r w:rsidR="00426ED9" w:rsidRPr="0080494D">
        <w:rPr>
          <w:szCs w:val="28"/>
        </w:rPr>
        <w:t xml:space="preserve">Управлением экономики </w:t>
      </w:r>
      <w:r w:rsidR="00426ED9" w:rsidRPr="0080494D">
        <w:rPr>
          <w:color w:val="2D2D2D"/>
          <w:spacing w:val="2"/>
          <w:szCs w:val="28"/>
          <w:shd w:val="clear" w:color="auto" w:fill="FFFFFF"/>
        </w:rPr>
        <w:t>уведомляет об этом заявителя в течение одного рабочего дня с даты перенаправления обращения.</w:t>
      </w:r>
      <w:r w:rsidR="008E380E" w:rsidRPr="0080494D">
        <w:rPr>
          <w:szCs w:val="28"/>
        </w:rPr>
        <w:t xml:space="preserve"> </w:t>
      </w:r>
    </w:p>
    <w:p w:rsidR="00E13A1E" w:rsidRPr="00426ED9" w:rsidRDefault="00E13A1E" w:rsidP="00426ED9">
      <w:pPr>
        <w:pStyle w:val="a5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80494D">
        <w:rPr>
          <w:szCs w:val="28"/>
        </w:rPr>
        <w:t>В случае, предусмотренном пунктом 2.</w:t>
      </w:r>
      <w:r w:rsidR="00426ED9" w:rsidRPr="0080494D">
        <w:rPr>
          <w:szCs w:val="28"/>
        </w:rPr>
        <w:t>6</w:t>
      </w:r>
      <w:r w:rsidRPr="0080494D">
        <w:rPr>
          <w:szCs w:val="28"/>
        </w:rPr>
        <w:t xml:space="preserve"> настоящего Порядка, </w:t>
      </w:r>
      <w:r w:rsidR="008E380E" w:rsidRPr="0080494D">
        <w:rPr>
          <w:szCs w:val="28"/>
        </w:rPr>
        <w:t>Управление экономики</w:t>
      </w:r>
      <w:r w:rsidRPr="00426ED9">
        <w:rPr>
          <w:szCs w:val="28"/>
        </w:rPr>
        <w:t xml:space="preserve"> в течение 5 рабочих дней со дня внесения </w:t>
      </w:r>
      <w:r w:rsidR="008E380E" w:rsidRPr="00426ED9">
        <w:rPr>
          <w:szCs w:val="28"/>
        </w:rPr>
        <w:t>обращения в</w:t>
      </w:r>
      <w:r w:rsidRPr="00426ED9">
        <w:rPr>
          <w:szCs w:val="28"/>
        </w:rPr>
        <w:t xml:space="preserve"> реестр уведомляет заявителя о продлении срока рассмотрения обращения и направляет служебное письмо в адрес Главы </w:t>
      </w:r>
      <w:r w:rsidR="008E380E" w:rsidRPr="00426ED9">
        <w:rPr>
          <w:szCs w:val="28"/>
        </w:rPr>
        <w:t xml:space="preserve">муниципального образования </w:t>
      </w:r>
      <w:r w:rsidRPr="00426ED9">
        <w:rPr>
          <w:szCs w:val="28"/>
        </w:rPr>
        <w:t xml:space="preserve">с проектом поручений. Дальнейшее рассмотрение обращения и подготовка ответа заявителю осуществляется </w:t>
      </w:r>
      <w:r w:rsidR="008E380E" w:rsidRPr="00426ED9">
        <w:rPr>
          <w:szCs w:val="28"/>
        </w:rPr>
        <w:t xml:space="preserve">Управлением экономики </w:t>
      </w:r>
      <w:r w:rsidRPr="00426ED9">
        <w:rPr>
          <w:szCs w:val="28"/>
        </w:rPr>
        <w:t xml:space="preserve">в соответствии с поручением Главы </w:t>
      </w:r>
      <w:r w:rsidR="008E380E" w:rsidRPr="00426ED9">
        <w:rPr>
          <w:szCs w:val="28"/>
        </w:rPr>
        <w:t>муниципального образования</w:t>
      </w:r>
      <w:r w:rsidRPr="00426ED9">
        <w:rPr>
          <w:szCs w:val="28"/>
        </w:rPr>
        <w:t>.</w:t>
      </w:r>
    </w:p>
    <w:p w:rsidR="00E13A1E" w:rsidRPr="00426ED9" w:rsidRDefault="00E13A1E" w:rsidP="00426ED9">
      <w:pPr>
        <w:pStyle w:val="a5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426ED9">
        <w:rPr>
          <w:szCs w:val="28"/>
        </w:rPr>
        <w:t xml:space="preserve">Рассмотрение обращения участника инвестиционной деятельности, претендующего на сопровождение инвестиционного проекта, осуществляется в порядке, предусмотренном </w:t>
      </w:r>
      <w:r w:rsidR="008E380E" w:rsidRPr="00426ED9">
        <w:rPr>
          <w:spacing w:val="-6"/>
          <w:szCs w:val="28"/>
        </w:rPr>
        <w:t>регламентом сопровождения инвестиционных проектов на территории</w:t>
      </w:r>
      <w:r w:rsidR="008E380E" w:rsidRPr="00426ED9">
        <w:rPr>
          <w:szCs w:val="28"/>
        </w:rPr>
        <w:t xml:space="preserve"> муниципального образования </w:t>
      </w:r>
      <w:r w:rsidR="008E380E" w:rsidRPr="00426ED9">
        <w:rPr>
          <w:bCs/>
          <w:szCs w:val="28"/>
        </w:rPr>
        <w:t>«Приморский муниципальный район» Архангельской области</w:t>
      </w:r>
      <w:r w:rsidR="0080494D">
        <w:rPr>
          <w:bCs/>
          <w:szCs w:val="28"/>
        </w:rPr>
        <w:t>, утвержденным муниципальным правовым актом администрации муниципального образования «Приморский муниципальный район»</w:t>
      </w:r>
      <w:r w:rsidRPr="00426ED9">
        <w:rPr>
          <w:szCs w:val="28"/>
        </w:rPr>
        <w:t xml:space="preserve">. </w:t>
      </w:r>
    </w:p>
    <w:p w:rsidR="00E13A1E" w:rsidRPr="00426ED9" w:rsidRDefault="00E13A1E" w:rsidP="00426ED9">
      <w:pPr>
        <w:pStyle w:val="a5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426ED9">
        <w:rPr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 сообщается о невозможности дать ответ по существу поставленного в обращении вопроса в связи с недопустимостью разглашения указанных сведений.</w:t>
      </w:r>
    </w:p>
    <w:p w:rsidR="00E13A1E" w:rsidRPr="00426ED9" w:rsidRDefault="00E13A1E" w:rsidP="00426ED9">
      <w:pPr>
        <w:pStyle w:val="a5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426ED9">
        <w:rPr>
          <w:szCs w:val="28"/>
        </w:rPr>
        <w:t>Ответ на обращение направляется заявителю в соответствии с выбранным заявителем способом, указанном в обращении.</w:t>
      </w:r>
    </w:p>
    <w:p w:rsidR="00E13A1E" w:rsidRPr="00426ED9" w:rsidRDefault="00E13A1E" w:rsidP="00426ED9">
      <w:pPr>
        <w:pStyle w:val="a5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426ED9">
        <w:rPr>
          <w:szCs w:val="28"/>
        </w:rPr>
        <w:t xml:space="preserve">Контроль за соблюдением сроков рассмотрения обращений, касающихся реализации инвестиционных проектов, осуществления инвестиционной и предпринимательской деятельности на территории муниципального образования, осуществляет </w:t>
      </w:r>
      <w:r w:rsidR="008E380E" w:rsidRPr="00426ED9">
        <w:rPr>
          <w:szCs w:val="28"/>
        </w:rPr>
        <w:t>Управление экономики</w:t>
      </w:r>
      <w:r w:rsidRPr="00426ED9">
        <w:rPr>
          <w:szCs w:val="28"/>
        </w:rPr>
        <w:t xml:space="preserve">. </w:t>
      </w:r>
    </w:p>
    <w:p w:rsidR="00E13A1E" w:rsidRPr="00426ED9" w:rsidRDefault="00E13A1E" w:rsidP="00426ED9">
      <w:pPr>
        <w:pStyle w:val="a5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426ED9">
        <w:rPr>
          <w:szCs w:val="28"/>
        </w:rPr>
        <w:t>Датой завершения рассмотрения обращения и снятия с контроля является дата ответа заявителю.</w:t>
      </w:r>
    </w:p>
    <w:sectPr w:rsidR="00E13A1E" w:rsidRPr="00426ED9" w:rsidSect="008E380E">
      <w:pgSz w:w="11905" w:h="16838"/>
      <w:pgMar w:top="1135" w:right="848" w:bottom="1276" w:left="1701" w:header="568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263" w:rsidRDefault="00B94263" w:rsidP="00A57749">
      <w:r>
        <w:separator/>
      </w:r>
    </w:p>
  </w:endnote>
  <w:endnote w:type="continuationSeparator" w:id="0">
    <w:p w:rsidR="00B94263" w:rsidRDefault="00B94263" w:rsidP="00A5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263" w:rsidRDefault="00B94263" w:rsidP="00A57749">
      <w:r>
        <w:separator/>
      </w:r>
    </w:p>
  </w:footnote>
  <w:footnote w:type="continuationSeparator" w:id="0">
    <w:p w:rsidR="00B94263" w:rsidRDefault="00B94263" w:rsidP="00A57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22D4"/>
    <w:multiLevelType w:val="multilevel"/>
    <w:tmpl w:val="921E0B84"/>
    <w:lvl w:ilvl="0">
      <w:start w:val="1"/>
      <w:numFmt w:val="decimal"/>
      <w:lvlText w:val="%1."/>
      <w:lvlJc w:val="left"/>
      <w:pPr>
        <w:ind w:left="4603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9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021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3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39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5" w:hanging="2160"/>
      </w:pPr>
      <w:rPr>
        <w:rFonts w:hint="default"/>
      </w:rPr>
    </w:lvl>
  </w:abstractNum>
  <w:abstractNum w:abstractNumId="1" w15:restartNumberingAfterBreak="0">
    <w:nsid w:val="093A2A39"/>
    <w:multiLevelType w:val="multilevel"/>
    <w:tmpl w:val="11320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BC10EF6"/>
    <w:multiLevelType w:val="hybridMultilevel"/>
    <w:tmpl w:val="DC82F172"/>
    <w:lvl w:ilvl="0" w:tplc="768ECB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B21F0B"/>
    <w:multiLevelType w:val="hybridMultilevel"/>
    <w:tmpl w:val="71EE524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E1C75"/>
    <w:multiLevelType w:val="hybridMultilevel"/>
    <w:tmpl w:val="FA5AD0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2EA741B"/>
    <w:multiLevelType w:val="hybridMultilevel"/>
    <w:tmpl w:val="536CDE4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A747A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7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0A866F3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7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4A14E42"/>
    <w:multiLevelType w:val="hybridMultilevel"/>
    <w:tmpl w:val="1CC04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C2795"/>
    <w:multiLevelType w:val="multilevel"/>
    <w:tmpl w:val="47F6F634"/>
    <w:lvl w:ilvl="0">
      <w:start w:val="1"/>
      <w:numFmt w:val="decimal"/>
      <w:lvlText w:val="%1."/>
      <w:lvlJc w:val="left"/>
      <w:pPr>
        <w:ind w:left="4603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98" w:hanging="120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6021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3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39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94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97"/>
    <w:rsid w:val="00012704"/>
    <w:rsid w:val="00013589"/>
    <w:rsid w:val="0004002F"/>
    <w:rsid w:val="00055E6A"/>
    <w:rsid w:val="00071787"/>
    <w:rsid w:val="00074A8E"/>
    <w:rsid w:val="000755D8"/>
    <w:rsid w:val="00083A57"/>
    <w:rsid w:val="000B0538"/>
    <w:rsid w:val="000B305E"/>
    <w:rsid w:val="000B5FD3"/>
    <w:rsid w:val="000C194B"/>
    <w:rsid w:val="000C7C83"/>
    <w:rsid w:val="000D6B02"/>
    <w:rsid w:val="000D7C15"/>
    <w:rsid w:val="000E43C2"/>
    <w:rsid w:val="000E548E"/>
    <w:rsid w:val="000E7094"/>
    <w:rsid w:val="000F2A74"/>
    <w:rsid w:val="000F372C"/>
    <w:rsid w:val="00101D21"/>
    <w:rsid w:val="00101FD0"/>
    <w:rsid w:val="00101FFB"/>
    <w:rsid w:val="00103AC3"/>
    <w:rsid w:val="001111A0"/>
    <w:rsid w:val="00113DF1"/>
    <w:rsid w:val="00114366"/>
    <w:rsid w:val="00116D02"/>
    <w:rsid w:val="00123F6F"/>
    <w:rsid w:val="00125D9B"/>
    <w:rsid w:val="001300C7"/>
    <w:rsid w:val="001400E0"/>
    <w:rsid w:val="00143399"/>
    <w:rsid w:val="00143629"/>
    <w:rsid w:val="00150F23"/>
    <w:rsid w:val="00164D5D"/>
    <w:rsid w:val="00166FED"/>
    <w:rsid w:val="00173600"/>
    <w:rsid w:val="00174892"/>
    <w:rsid w:val="001849B1"/>
    <w:rsid w:val="00194A1C"/>
    <w:rsid w:val="00195578"/>
    <w:rsid w:val="001A5E28"/>
    <w:rsid w:val="001B0B77"/>
    <w:rsid w:val="001B3973"/>
    <w:rsid w:val="001D1699"/>
    <w:rsid w:val="001D3F1D"/>
    <w:rsid w:val="001E6846"/>
    <w:rsid w:val="001E7747"/>
    <w:rsid w:val="002053EB"/>
    <w:rsid w:val="002103FC"/>
    <w:rsid w:val="002140A1"/>
    <w:rsid w:val="00217F21"/>
    <w:rsid w:val="002276CB"/>
    <w:rsid w:val="0023239A"/>
    <w:rsid w:val="00237310"/>
    <w:rsid w:val="00237CD3"/>
    <w:rsid w:val="00245C8B"/>
    <w:rsid w:val="00246DD4"/>
    <w:rsid w:val="00247B64"/>
    <w:rsid w:val="00250111"/>
    <w:rsid w:val="002715F8"/>
    <w:rsid w:val="002911E4"/>
    <w:rsid w:val="00294CC8"/>
    <w:rsid w:val="002A02F0"/>
    <w:rsid w:val="002A532F"/>
    <w:rsid w:val="002D09F1"/>
    <w:rsid w:val="002D17A3"/>
    <w:rsid w:val="002D6317"/>
    <w:rsid w:val="002E2E59"/>
    <w:rsid w:val="002E3EDA"/>
    <w:rsid w:val="002F0732"/>
    <w:rsid w:val="002F6EC6"/>
    <w:rsid w:val="00313077"/>
    <w:rsid w:val="0031370A"/>
    <w:rsid w:val="003138B2"/>
    <w:rsid w:val="00317950"/>
    <w:rsid w:val="00321A23"/>
    <w:rsid w:val="00323D2B"/>
    <w:rsid w:val="00332349"/>
    <w:rsid w:val="00353039"/>
    <w:rsid w:val="003555D9"/>
    <w:rsid w:val="003572CF"/>
    <w:rsid w:val="003627B6"/>
    <w:rsid w:val="003645D0"/>
    <w:rsid w:val="003674F9"/>
    <w:rsid w:val="0039070F"/>
    <w:rsid w:val="00391FA8"/>
    <w:rsid w:val="00397FAC"/>
    <w:rsid w:val="003B0AE1"/>
    <w:rsid w:val="003B7B4F"/>
    <w:rsid w:val="003C3561"/>
    <w:rsid w:val="003D1688"/>
    <w:rsid w:val="003D2BF8"/>
    <w:rsid w:val="003D3CC2"/>
    <w:rsid w:val="003E0EF9"/>
    <w:rsid w:val="003F4DFE"/>
    <w:rsid w:val="003F6B69"/>
    <w:rsid w:val="00416074"/>
    <w:rsid w:val="00424096"/>
    <w:rsid w:val="004249B9"/>
    <w:rsid w:val="00426ED9"/>
    <w:rsid w:val="00426F06"/>
    <w:rsid w:val="004336F8"/>
    <w:rsid w:val="00470397"/>
    <w:rsid w:val="00470EF0"/>
    <w:rsid w:val="00481969"/>
    <w:rsid w:val="00497203"/>
    <w:rsid w:val="004A17C9"/>
    <w:rsid w:val="004A2A39"/>
    <w:rsid w:val="004B0C90"/>
    <w:rsid w:val="004C1DB6"/>
    <w:rsid w:val="004C7CC3"/>
    <w:rsid w:val="004D35D1"/>
    <w:rsid w:val="004D37CD"/>
    <w:rsid w:val="004D72DF"/>
    <w:rsid w:val="004E0249"/>
    <w:rsid w:val="004F09D9"/>
    <w:rsid w:val="004F2C9B"/>
    <w:rsid w:val="004F3F6B"/>
    <w:rsid w:val="004F44BF"/>
    <w:rsid w:val="004F6EC4"/>
    <w:rsid w:val="00506261"/>
    <w:rsid w:val="0051336E"/>
    <w:rsid w:val="005155FB"/>
    <w:rsid w:val="005303E1"/>
    <w:rsid w:val="00534E8B"/>
    <w:rsid w:val="005351DF"/>
    <w:rsid w:val="00543388"/>
    <w:rsid w:val="00544BAA"/>
    <w:rsid w:val="00545C2D"/>
    <w:rsid w:val="00545D4F"/>
    <w:rsid w:val="00545ED3"/>
    <w:rsid w:val="00550D4F"/>
    <w:rsid w:val="00553DAD"/>
    <w:rsid w:val="00561DBB"/>
    <w:rsid w:val="00566379"/>
    <w:rsid w:val="00566885"/>
    <w:rsid w:val="00570085"/>
    <w:rsid w:val="00583F55"/>
    <w:rsid w:val="00584C96"/>
    <w:rsid w:val="00585C58"/>
    <w:rsid w:val="00587A9B"/>
    <w:rsid w:val="00590A13"/>
    <w:rsid w:val="005A2BBE"/>
    <w:rsid w:val="005A4A7D"/>
    <w:rsid w:val="005B46B0"/>
    <w:rsid w:val="005B5CF8"/>
    <w:rsid w:val="005B65EC"/>
    <w:rsid w:val="005C3A76"/>
    <w:rsid w:val="005C63B6"/>
    <w:rsid w:val="005D6241"/>
    <w:rsid w:val="005D71CD"/>
    <w:rsid w:val="005F6C46"/>
    <w:rsid w:val="00606F47"/>
    <w:rsid w:val="0061422F"/>
    <w:rsid w:val="00616E65"/>
    <w:rsid w:val="00620209"/>
    <w:rsid w:val="006238A3"/>
    <w:rsid w:val="00623CD0"/>
    <w:rsid w:val="00625F97"/>
    <w:rsid w:val="00635F2E"/>
    <w:rsid w:val="0064008C"/>
    <w:rsid w:val="006431CA"/>
    <w:rsid w:val="006447AE"/>
    <w:rsid w:val="00661F6F"/>
    <w:rsid w:val="00671FE0"/>
    <w:rsid w:val="00684EF9"/>
    <w:rsid w:val="00691ECB"/>
    <w:rsid w:val="006921BD"/>
    <w:rsid w:val="00693622"/>
    <w:rsid w:val="006B0F53"/>
    <w:rsid w:val="006B28AA"/>
    <w:rsid w:val="006B29C0"/>
    <w:rsid w:val="006B63AC"/>
    <w:rsid w:val="006B7AA1"/>
    <w:rsid w:val="006B7D87"/>
    <w:rsid w:val="006C3E68"/>
    <w:rsid w:val="006D00C3"/>
    <w:rsid w:val="006D02E7"/>
    <w:rsid w:val="006D69E8"/>
    <w:rsid w:val="006E0290"/>
    <w:rsid w:val="00701820"/>
    <w:rsid w:val="00710FF7"/>
    <w:rsid w:val="0072310A"/>
    <w:rsid w:val="00727179"/>
    <w:rsid w:val="00732D69"/>
    <w:rsid w:val="007411D8"/>
    <w:rsid w:val="0074665D"/>
    <w:rsid w:val="007502B8"/>
    <w:rsid w:val="007510BE"/>
    <w:rsid w:val="0076092D"/>
    <w:rsid w:val="00765CC2"/>
    <w:rsid w:val="00766F64"/>
    <w:rsid w:val="00767F14"/>
    <w:rsid w:val="0077413F"/>
    <w:rsid w:val="00775EEF"/>
    <w:rsid w:val="00780A8C"/>
    <w:rsid w:val="00787311"/>
    <w:rsid w:val="00792D1A"/>
    <w:rsid w:val="007B1678"/>
    <w:rsid w:val="007B4980"/>
    <w:rsid w:val="007B644A"/>
    <w:rsid w:val="007C1433"/>
    <w:rsid w:val="007C3ADD"/>
    <w:rsid w:val="007F3D39"/>
    <w:rsid w:val="0080494D"/>
    <w:rsid w:val="00812683"/>
    <w:rsid w:val="00814F02"/>
    <w:rsid w:val="008349A7"/>
    <w:rsid w:val="00835867"/>
    <w:rsid w:val="00843F00"/>
    <w:rsid w:val="00852CB7"/>
    <w:rsid w:val="008637E3"/>
    <w:rsid w:val="008820C2"/>
    <w:rsid w:val="00892557"/>
    <w:rsid w:val="008A59D9"/>
    <w:rsid w:val="008B08F6"/>
    <w:rsid w:val="008C445E"/>
    <w:rsid w:val="008C5E32"/>
    <w:rsid w:val="008C6012"/>
    <w:rsid w:val="008D408A"/>
    <w:rsid w:val="008E0340"/>
    <w:rsid w:val="008E242F"/>
    <w:rsid w:val="008E380E"/>
    <w:rsid w:val="008E4FB5"/>
    <w:rsid w:val="008E57E8"/>
    <w:rsid w:val="008E5FE6"/>
    <w:rsid w:val="008F0EC3"/>
    <w:rsid w:val="00901588"/>
    <w:rsid w:val="0090602A"/>
    <w:rsid w:val="009119E1"/>
    <w:rsid w:val="009140C8"/>
    <w:rsid w:val="0091660C"/>
    <w:rsid w:val="009206A1"/>
    <w:rsid w:val="00923860"/>
    <w:rsid w:val="0092418B"/>
    <w:rsid w:val="0093014E"/>
    <w:rsid w:val="0096382F"/>
    <w:rsid w:val="00965BB3"/>
    <w:rsid w:val="0097180F"/>
    <w:rsid w:val="00972D0B"/>
    <w:rsid w:val="00975B31"/>
    <w:rsid w:val="00981780"/>
    <w:rsid w:val="00985490"/>
    <w:rsid w:val="009870D9"/>
    <w:rsid w:val="009A1499"/>
    <w:rsid w:val="009B7ABE"/>
    <w:rsid w:val="009B7B57"/>
    <w:rsid w:val="009C1A8C"/>
    <w:rsid w:val="009C40E7"/>
    <w:rsid w:val="009D1B02"/>
    <w:rsid w:val="009D70BD"/>
    <w:rsid w:val="009D7E26"/>
    <w:rsid w:val="009E061F"/>
    <w:rsid w:val="009E339E"/>
    <w:rsid w:val="009E377C"/>
    <w:rsid w:val="009E7277"/>
    <w:rsid w:val="009F00CB"/>
    <w:rsid w:val="009F097A"/>
    <w:rsid w:val="009F143B"/>
    <w:rsid w:val="00A02D78"/>
    <w:rsid w:val="00A13744"/>
    <w:rsid w:val="00A168C2"/>
    <w:rsid w:val="00A2029D"/>
    <w:rsid w:val="00A2581D"/>
    <w:rsid w:val="00A265CA"/>
    <w:rsid w:val="00A31A8E"/>
    <w:rsid w:val="00A36859"/>
    <w:rsid w:val="00A506E2"/>
    <w:rsid w:val="00A57749"/>
    <w:rsid w:val="00A6691C"/>
    <w:rsid w:val="00A6732B"/>
    <w:rsid w:val="00A67473"/>
    <w:rsid w:val="00A75061"/>
    <w:rsid w:val="00A769C2"/>
    <w:rsid w:val="00A81FD7"/>
    <w:rsid w:val="00A9000A"/>
    <w:rsid w:val="00A93080"/>
    <w:rsid w:val="00AA1933"/>
    <w:rsid w:val="00AA28F6"/>
    <w:rsid w:val="00AA5A47"/>
    <w:rsid w:val="00AD24F2"/>
    <w:rsid w:val="00AF2F7D"/>
    <w:rsid w:val="00AF3031"/>
    <w:rsid w:val="00AF3363"/>
    <w:rsid w:val="00AF5AE4"/>
    <w:rsid w:val="00B03F5A"/>
    <w:rsid w:val="00B05EB5"/>
    <w:rsid w:val="00B07414"/>
    <w:rsid w:val="00B202E6"/>
    <w:rsid w:val="00B23BF1"/>
    <w:rsid w:val="00B4027E"/>
    <w:rsid w:val="00B425A6"/>
    <w:rsid w:val="00B42CC0"/>
    <w:rsid w:val="00B5028B"/>
    <w:rsid w:val="00B63811"/>
    <w:rsid w:val="00B678CD"/>
    <w:rsid w:val="00B71C82"/>
    <w:rsid w:val="00B72059"/>
    <w:rsid w:val="00B72D14"/>
    <w:rsid w:val="00B7388C"/>
    <w:rsid w:val="00B74882"/>
    <w:rsid w:val="00B81CD9"/>
    <w:rsid w:val="00B826CC"/>
    <w:rsid w:val="00B94263"/>
    <w:rsid w:val="00B94290"/>
    <w:rsid w:val="00B96AF0"/>
    <w:rsid w:val="00BC2338"/>
    <w:rsid w:val="00BE7E1D"/>
    <w:rsid w:val="00BF43B4"/>
    <w:rsid w:val="00BF69AD"/>
    <w:rsid w:val="00C23ADC"/>
    <w:rsid w:val="00C32E0B"/>
    <w:rsid w:val="00C36F28"/>
    <w:rsid w:val="00C44D93"/>
    <w:rsid w:val="00C5192F"/>
    <w:rsid w:val="00C523D5"/>
    <w:rsid w:val="00C56281"/>
    <w:rsid w:val="00C574B0"/>
    <w:rsid w:val="00C64A3D"/>
    <w:rsid w:val="00C7100F"/>
    <w:rsid w:val="00C72826"/>
    <w:rsid w:val="00C856CA"/>
    <w:rsid w:val="00C87282"/>
    <w:rsid w:val="00CA3680"/>
    <w:rsid w:val="00CA5FE6"/>
    <w:rsid w:val="00CB3F08"/>
    <w:rsid w:val="00CC04E8"/>
    <w:rsid w:val="00CC7BEC"/>
    <w:rsid w:val="00CD3808"/>
    <w:rsid w:val="00CD3F6C"/>
    <w:rsid w:val="00CD7FFC"/>
    <w:rsid w:val="00CE2427"/>
    <w:rsid w:val="00CE2A32"/>
    <w:rsid w:val="00CE7710"/>
    <w:rsid w:val="00D244A5"/>
    <w:rsid w:val="00D2540D"/>
    <w:rsid w:val="00D2557F"/>
    <w:rsid w:val="00D4765C"/>
    <w:rsid w:val="00D6784B"/>
    <w:rsid w:val="00D702FD"/>
    <w:rsid w:val="00D7510C"/>
    <w:rsid w:val="00D76229"/>
    <w:rsid w:val="00D77CB7"/>
    <w:rsid w:val="00D80057"/>
    <w:rsid w:val="00D860C1"/>
    <w:rsid w:val="00D87231"/>
    <w:rsid w:val="00D87FD7"/>
    <w:rsid w:val="00D9548E"/>
    <w:rsid w:val="00D95B0C"/>
    <w:rsid w:val="00D9725A"/>
    <w:rsid w:val="00DA0B56"/>
    <w:rsid w:val="00DA34E1"/>
    <w:rsid w:val="00DA4203"/>
    <w:rsid w:val="00DB425F"/>
    <w:rsid w:val="00DC36C4"/>
    <w:rsid w:val="00DC76AC"/>
    <w:rsid w:val="00DC7F8E"/>
    <w:rsid w:val="00DE1E1E"/>
    <w:rsid w:val="00DF0D56"/>
    <w:rsid w:val="00E03655"/>
    <w:rsid w:val="00E13A1E"/>
    <w:rsid w:val="00E20219"/>
    <w:rsid w:val="00E572C1"/>
    <w:rsid w:val="00E61464"/>
    <w:rsid w:val="00E65EA8"/>
    <w:rsid w:val="00E6637F"/>
    <w:rsid w:val="00E735DE"/>
    <w:rsid w:val="00E74E82"/>
    <w:rsid w:val="00EA3457"/>
    <w:rsid w:val="00EA66AB"/>
    <w:rsid w:val="00EB6308"/>
    <w:rsid w:val="00ED22C7"/>
    <w:rsid w:val="00ED5607"/>
    <w:rsid w:val="00EE0724"/>
    <w:rsid w:val="00EE2971"/>
    <w:rsid w:val="00EE659B"/>
    <w:rsid w:val="00F004F8"/>
    <w:rsid w:val="00F12170"/>
    <w:rsid w:val="00F144AA"/>
    <w:rsid w:val="00F167E0"/>
    <w:rsid w:val="00F241AB"/>
    <w:rsid w:val="00F36590"/>
    <w:rsid w:val="00F465B1"/>
    <w:rsid w:val="00F51205"/>
    <w:rsid w:val="00F52EE6"/>
    <w:rsid w:val="00F54E47"/>
    <w:rsid w:val="00F574C9"/>
    <w:rsid w:val="00F60568"/>
    <w:rsid w:val="00F61D57"/>
    <w:rsid w:val="00F7186A"/>
    <w:rsid w:val="00F77503"/>
    <w:rsid w:val="00F84127"/>
    <w:rsid w:val="00F8484C"/>
    <w:rsid w:val="00F85531"/>
    <w:rsid w:val="00F86DDE"/>
    <w:rsid w:val="00F92801"/>
    <w:rsid w:val="00FA5171"/>
    <w:rsid w:val="00FB1D18"/>
    <w:rsid w:val="00FB33F8"/>
    <w:rsid w:val="00FD201E"/>
    <w:rsid w:val="00FD3C11"/>
    <w:rsid w:val="00FE23C9"/>
    <w:rsid w:val="00FE2DFF"/>
    <w:rsid w:val="00FE352D"/>
    <w:rsid w:val="00FF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A9573F8-D07B-4785-AAC1-36B42C45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3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2053EB"/>
    <w:pPr>
      <w:keepNext/>
      <w:spacing w:line="360" w:lineRule="exact"/>
      <w:ind w:left="142"/>
      <w:jc w:val="right"/>
      <w:outlineLvl w:val="0"/>
    </w:pPr>
    <w:rPr>
      <w:b/>
      <w:bCs/>
      <w:kern w:val="28"/>
    </w:rPr>
  </w:style>
  <w:style w:type="paragraph" w:styleId="2">
    <w:name w:val="heading 2"/>
    <w:basedOn w:val="a"/>
    <w:next w:val="a"/>
    <w:link w:val="20"/>
    <w:qFormat/>
    <w:rsid w:val="002053E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5F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5F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F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053EB"/>
    <w:rPr>
      <w:rFonts w:ascii="Times New Roman" w:eastAsia="Times New Roman" w:hAnsi="Times New Roman" w:cs="Times New Roman"/>
      <w:b/>
      <w:bC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053EB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2053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205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B05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4A3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77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7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77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7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6447AE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447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6447AE"/>
    <w:rPr>
      <w:vertAlign w:val="superscript"/>
    </w:rPr>
  </w:style>
  <w:style w:type="paragraph" w:styleId="ad">
    <w:name w:val="Body Text"/>
    <w:basedOn w:val="a"/>
    <w:link w:val="ae"/>
    <w:rsid w:val="008F0EC3"/>
    <w:pPr>
      <w:jc w:val="center"/>
    </w:pPr>
    <w:rPr>
      <w:szCs w:val="24"/>
    </w:rPr>
  </w:style>
  <w:style w:type="character" w:customStyle="1" w:styleId="ae">
    <w:name w:val="Основной текст Знак"/>
    <w:basedOn w:val="a0"/>
    <w:link w:val="ad"/>
    <w:rsid w:val="008F0E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2F6E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vest@primadm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3526B-64C6-4918-8FA6-CEE0577F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Панова Ирина Васильевна</cp:lastModifiedBy>
  <cp:revision>3</cp:revision>
  <cp:lastPrinted>2021-04-01T05:16:00Z</cp:lastPrinted>
  <dcterms:created xsi:type="dcterms:W3CDTF">2021-04-01T14:45:00Z</dcterms:created>
  <dcterms:modified xsi:type="dcterms:W3CDTF">2021-04-01T14:48:00Z</dcterms:modified>
</cp:coreProperties>
</file>