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AA" w:rsidRPr="006823AA" w:rsidRDefault="006823AA" w:rsidP="00682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РЕКОМЕНДАЦИИ ГРАЖДАНАМ: Как защититься от жары?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Это может приводить к обострению хронических заболеваний, а в ряде случаев к перегреву организма и резкому ухудшению здоровья.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Во избежание указанных последствий рекомендуется соблюдение ряда простых, но эффективных профилактических мер: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1. Ограничить пребывание на улице, снизить физические нагрузки до минимума.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При нахождении в помещении необходимо обеспечить их проветривание - приоткрыть форточки, окна, по возможности дополнительно включить вентиляторы (напольные, настольные) или кондиционеры.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При выходе на улицу рекомендуется надевать легкую одежду из натуральных тканей светлой расцветки, желательно, чтобы ворот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4. Потребность в энергии в жаркую погоду снижается, в связи с чем, организму летом нужна менее калорийная пища. В жаркий период времени необходимо отказаться от жирной пищи, а потребление мяса свести к минимуму, лучше всего его заменить рыбой или морепродуктами. Необходимо предусмотреть снижение количества копченых, жареных, и скоропортящихся продуктов питания.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Приемы пищи желательно исключить в самое жаркое время дня, перенеся их на утро и вечер. Необходимо особо строго соблюдать гигиенические и технологические требования приготовления блюд и хранения пищи.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5. В целях профилактики обезвоживания организма рекомендуется употреблять большое количество жидкости: чая, минеральной воды, морса, кисломолочных напитков с низким содержанием жира,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соблюдения питьевого режима: необходимо выпивать до 1,5 литров жидкости в сутки. Вместе с этим необходимо помнить, что увеличивать количество потребления воды не стоит людям с заболеваниями почек и </w:t>
      </w:r>
      <w:proofErr w:type="gramStart"/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сердечно-сосудистой</w:t>
      </w:r>
      <w:proofErr w:type="gramEnd"/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системы.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6. Для поддержания 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7. В течении дня рекомендуется по возможности принять душ с прохладной водой.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8. Поездки в общественном транспорте следует ограничить или планировать их в утреннее или вечернее время, когда жара спадает.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9. При посещении магазинов, кинотеатров и других объектов массового скопления граждан, необходимо отдавать предпочтение тем из них, где обеспечивается оптимальный температурный режим.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3AA" w:rsidRPr="006823AA" w:rsidRDefault="006823AA" w:rsidP="0068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AA">
        <w:rPr>
          <w:rFonts w:ascii="Times New Roman" w:eastAsia="Times New Roman" w:hAnsi="Times New Roman" w:cs="Times New Roman"/>
          <w:sz w:val="21"/>
          <w:szCs w:val="21"/>
          <w:lang w:eastAsia="ru-RU"/>
        </w:rPr>
        <w:t>10. Купание и водные процедуры на открытом воздухе проводить только в местах, отведенных и оборудованных для этих целей, с соблюдением правил организации купания.</w:t>
      </w:r>
    </w:p>
    <w:p w:rsidR="0045622D" w:rsidRDefault="0045622D">
      <w:bookmarkStart w:id="0" w:name="_GoBack"/>
      <w:bookmarkEnd w:id="0"/>
    </w:p>
    <w:sectPr w:rsidR="0045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AA"/>
    <w:rsid w:val="0045622D"/>
    <w:rsid w:val="006823AA"/>
    <w:rsid w:val="009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2020-06-23T10:33:00Z</dcterms:created>
  <dcterms:modified xsi:type="dcterms:W3CDTF">2020-06-23T10:44:00Z</dcterms:modified>
</cp:coreProperties>
</file>