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4E8" w:rsidRPr="005E6E83" w:rsidRDefault="00EF12B1" w:rsidP="005C44E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w:t>
      </w:r>
      <w:r w:rsidR="001965E3">
        <w:rPr>
          <w:rFonts w:ascii="Times New Roman" w:hAnsi="Times New Roman" w:cs="Times New Roman"/>
          <w:sz w:val="24"/>
          <w:szCs w:val="24"/>
        </w:rPr>
        <w:t xml:space="preserve"> </w:t>
      </w:r>
      <w:r w:rsidR="00A84B13">
        <w:rPr>
          <w:rFonts w:ascii="Times New Roman" w:hAnsi="Times New Roman" w:cs="Times New Roman"/>
          <w:sz w:val="24"/>
          <w:szCs w:val="24"/>
        </w:rPr>
        <w:t>48</w:t>
      </w:r>
    </w:p>
    <w:p w:rsidR="005C44E8" w:rsidRPr="005E6E83" w:rsidRDefault="00716257" w:rsidP="005C44E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w:t>
      </w:r>
      <w:r w:rsidR="005C44E8" w:rsidRPr="005E6E83">
        <w:rPr>
          <w:rFonts w:ascii="Times New Roman" w:hAnsi="Times New Roman" w:cs="Times New Roman"/>
          <w:sz w:val="24"/>
          <w:szCs w:val="24"/>
        </w:rPr>
        <w:t xml:space="preserve"> Решению Собрания депутатов</w:t>
      </w:r>
    </w:p>
    <w:p w:rsidR="005C44E8" w:rsidRPr="005E6E83" w:rsidRDefault="005C44E8" w:rsidP="005C44E8">
      <w:pPr>
        <w:spacing w:after="0" w:line="240" w:lineRule="auto"/>
        <w:jc w:val="right"/>
        <w:rPr>
          <w:rFonts w:ascii="Times New Roman" w:hAnsi="Times New Roman" w:cs="Times New Roman"/>
          <w:sz w:val="24"/>
          <w:szCs w:val="24"/>
        </w:rPr>
      </w:pPr>
      <w:r w:rsidRPr="005E6E83">
        <w:rPr>
          <w:rFonts w:ascii="Times New Roman" w:hAnsi="Times New Roman" w:cs="Times New Roman"/>
          <w:sz w:val="24"/>
          <w:szCs w:val="24"/>
        </w:rPr>
        <w:t>МО «Приморский муниципальный район»</w:t>
      </w:r>
    </w:p>
    <w:p w:rsidR="005C44E8" w:rsidRPr="005E6E83" w:rsidRDefault="006E3721" w:rsidP="005C44E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w:t>
      </w:r>
      <w:r w:rsidR="005C44E8" w:rsidRPr="005E6E83">
        <w:rPr>
          <w:rFonts w:ascii="Times New Roman" w:hAnsi="Times New Roman" w:cs="Times New Roman"/>
          <w:sz w:val="24"/>
          <w:szCs w:val="24"/>
        </w:rPr>
        <w:t>т</w:t>
      </w:r>
      <w:r>
        <w:rPr>
          <w:rFonts w:ascii="Times New Roman" w:hAnsi="Times New Roman" w:cs="Times New Roman"/>
          <w:sz w:val="24"/>
          <w:szCs w:val="24"/>
        </w:rPr>
        <w:t xml:space="preserve"> 1</w:t>
      </w:r>
      <w:r w:rsidR="0052405A">
        <w:rPr>
          <w:rFonts w:ascii="Times New Roman" w:hAnsi="Times New Roman" w:cs="Times New Roman"/>
          <w:sz w:val="24"/>
          <w:szCs w:val="24"/>
        </w:rPr>
        <w:t>2</w:t>
      </w:r>
      <w:r w:rsidR="003E7ADB">
        <w:rPr>
          <w:rFonts w:ascii="Times New Roman" w:hAnsi="Times New Roman" w:cs="Times New Roman"/>
          <w:sz w:val="24"/>
          <w:szCs w:val="24"/>
        </w:rPr>
        <w:t xml:space="preserve"> </w:t>
      </w:r>
      <w:r w:rsidR="005C44E8" w:rsidRPr="005E6E83">
        <w:rPr>
          <w:rFonts w:ascii="Times New Roman" w:hAnsi="Times New Roman" w:cs="Times New Roman"/>
          <w:sz w:val="24"/>
          <w:szCs w:val="24"/>
        </w:rPr>
        <w:t>декабря 201</w:t>
      </w:r>
      <w:r w:rsidR="0052405A">
        <w:rPr>
          <w:rFonts w:ascii="Times New Roman" w:hAnsi="Times New Roman" w:cs="Times New Roman"/>
          <w:sz w:val="24"/>
          <w:szCs w:val="24"/>
        </w:rPr>
        <w:t>9</w:t>
      </w:r>
      <w:r w:rsidR="005C44E8" w:rsidRPr="005E6E83">
        <w:rPr>
          <w:rFonts w:ascii="Times New Roman" w:hAnsi="Times New Roman" w:cs="Times New Roman"/>
          <w:sz w:val="24"/>
          <w:szCs w:val="24"/>
        </w:rPr>
        <w:t xml:space="preserve"> года №</w:t>
      </w:r>
      <w:r w:rsidR="00E55BC9">
        <w:rPr>
          <w:rFonts w:ascii="Times New Roman" w:hAnsi="Times New Roman" w:cs="Times New Roman"/>
          <w:sz w:val="24"/>
          <w:szCs w:val="24"/>
        </w:rPr>
        <w:t>122</w:t>
      </w:r>
      <w:bookmarkStart w:id="0" w:name="_GoBack"/>
      <w:bookmarkEnd w:id="0"/>
      <w:r w:rsidR="00A44940">
        <w:rPr>
          <w:rFonts w:ascii="Times New Roman" w:hAnsi="Times New Roman" w:cs="Times New Roman"/>
          <w:sz w:val="24"/>
          <w:szCs w:val="24"/>
        </w:rPr>
        <w:t xml:space="preserve"> </w:t>
      </w:r>
    </w:p>
    <w:p w:rsidR="005C44E8" w:rsidRPr="005E6E83" w:rsidRDefault="005C44E8" w:rsidP="005C44E8">
      <w:pPr>
        <w:spacing w:after="0" w:line="240" w:lineRule="auto"/>
        <w:jc w:val="right"/>
        <w:rPr>
          <w:rFonts w:ascii="Times New Roman" w:hAnsi="Times New Roman" w:cs="Times New Roman"/>
          <w:sz w:val="24"/>
          <w:szCs w:val="24"/>
        </w:rPr>
      </w:pPr>
    </w:p>
    <w:p w:rsidR="005C44E8" w:rsidRDefault="005C44E8" w:rsidP="005C44E8">
      <w:pPr>
        <w:spacing w:after="0" w:line="240" w:lineRule="auto"/>
        <w:jc w:val="center"/>
        <w:rPr>
          <w:rFonts w:ascii="Times New Roman" w:hAnsi="Times New Roman" w:cs="Times New Roman"/>
          <w:sz w:val="28"/>
          <w:szCs w:val="28"/>
        </w:rPr>
      </w:pPr>
    </w:p>
    <w:p w:rsidR="00E104CA" w:rsidRDefault="00E104CA" w:rsidP="00E104C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Порядок</w:t>
      </w:r>
    </w:p>
    <w:p w:rsidR="00E104CA" w:rsidRDefault="00E104CA" w:rsidP="00E104C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привлечения, погашения и обслуживания кредитов кредитных организаций и бюджетных кредитов </w:t>
      </w:r>
    </w:p>
    <w:p w:rsidR="00E104CA" w:rsidRDefault="00E104CA" w:rsidP="00E104CA">
      <w:pPr>
        <w:spacing w:after="0" w:line="240" w:lineRule="auto"/>
        <w:jc w:val="both"/>
        <w:rPr>
          <w:rFonts w:ascii="Times New Roman" w:hAnsi="Times New Roman" w:cs="Times New Roman"/>
          <w:sz w:val="28"/>
          <w:szCs w:val="28"/>
        </w:rPr>
      </w:pPr>
    </w:p>
    <w:p w:rsidR="00E104CA" w:rsidRDefault="00E104CA" w:rsidP="00D4686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Настоящий порядок разработан</w:t>
      </w:r>
      <w:r>
        <w:rPr>
          <w:sz w:val="28"/>
          <w:szCs w:val="28"/>
        </w:rPr>
        <w:t xml:space="preserve"> </w:t>
      </w:r>
      <w:r>
        <w:rPr>
          <w:rFonts w:ascii="Times New Roman" w:hAnsi="Times New Roman" w:cs="Times New Roman"/>
          <w:sz w:val="28"/>
          <w:szCs w:val="28"/>
        </w:rPr>
        <w:t xml:space="preserve">на </w:t>
      </w:r>
      <w:r w:rsidRPr="0047490D">
        <w:rPr>
          <w:rFonts w:ascii="Times New Roman" w:hAnsi="Times New Roman" w:cs="Times New Roman"/>
          <w:sz w:val="28"/>
          <w:szCs w:val="28"/>
        </w:rPr>
        <w:t>основании статей 93.6, 96, 103, 219.2 Бюджетного кодекса Российской Федерации, приказа Минфина Российской Федерации от 26.07.2013 № 74н «О порядке заключения</w:t>
      </w:r>
      <w:r>
        <w:rPr>
          <w:rFonts w:ascii="Times New Roman" w:hAnsi="Times New Roman" w:cs="Times New Roman"/>
          <w:sz w:val="28"/>
          <w:szCs w:val="28"/>
        </w:rPr>
        <w:t xml:space="preserve"> и форме Договора предоставлении бюджетного кредита на пополнение остатков средств на счетах бюджетов субъектов Российской Федерации (местных бюджетов)», статьи 40 Устава муниципального образования «Приморский муниципальный район», статьи 11 Положения «О бюджетном устройстве и бюджетном процессе в муниципальном образовании «Приморский муниципальный район» и устанавливает порядок привлечения, погашения и обслуживания кредитов кредитных организаций и бюджетных кредитов:</w:t>
      </w:r>
    </w:p>
    <w:p w:rsidR="00E104CA" w:rsidRDefault="00E104CA" w:rsidP="00D4686E">
      <w:pPr>
        <w:pStyle w:val="a3"/>
        <w:numPr>
          <w:ilvl w:val="0"/>
          <w:numId w:val="4"/>
        </w:numPr>
        <w:tabs>
          <w:tab w:val="left" w:pos="1134"/>
        </w:tabs>
        <w:spacing w:before="120"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Привлечение кредитов от кредитных организаций и бюджетных кредитов (далее </w:t>
      </w:r>
      <w:r w:rsidR="00D4686E">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кредит) от имени муниципального образования «Приморский муниципальный район» (далее – муниципальное образование) осуществляет администрация муниципального образования «Приморский муниципальный район» (далее –администрация).</w:t>
      </w:r>
    </w:p>
    <w:p w:rsidR="00E104CA" w:rsidRDefault="00E104CA" w:rsidP="00E104CA">
      <w:pPr>
        <w:pStyle w:val="a3"/>
        <w:spacing w:after="0" w:line="240" w:lineRule="auto"/>
        <w:ind w:left="0" w:firstLine="709"/>
        <w:jc w:val="both"/>
        <w:rPr>
          <w:rFonts w:ascii="Times New Roman" w:eastAsia="Times New Roman" w:hAnsi="Times New Roman" w:cs="Times New Roman"/>
          <w:iCs/>
          <w:color w:val="000000" w:themeColor="text1"/>
          <w:sz w:val="28"/>
          <w:szCs w:val="28"/>
          <w:lang w:eastAsia="ru-RU"/>
        </w:rPr>
      </w:pPr>
      <w:r>
        <w:rPr>
          <w:rFonts w:ascii="Times New Roman" w:hAnsi="Times New Roman" w:cs="Times New Roman"/>
          <w:color w:val="000000" w:themeColor="text1"/>
          <w:sz w:val="28"/>
          <w:szCs w:val="28"/>
        </w:rPr>
        <w:t>Привлечение кредита осуществляется в пределах объемов, установленных решением о районном бюджете на соответствующий финансовый год (программ</w:t>
      </w:r>
      <w:r w:rsidR="00247F09">
        <w:rPr>
          <w:rFonts w:ascii="Times New Roman" w:hAnsi="Times New Roman" w:cs="Times New Roman"/>
          <w:color w:val="000000" w:themeColor="text1"/>
          <w:sz w:val="28"/>
          <w:szCs w:val="28"/>
        </w:rPr>
        <w:t>ами</w:t>
      </w:r>
      <w:r>
        <w:rPr>
          <w:rFonts w:ascii="Times New Roman" w:hAnsi="Times New Roman" w:cs="Times New Roman"/>
          <w:color w:val="000000" w:themeColor="text1"/>
          <w:sz w:val="28"/>
          <w:szCs w:val="28"/>
        </w:rPr>
        <w:t xml:space="preserve"> муниципальных </w:t>
      </w:r>
      <w:r>
        <w:rPr>
          <w:rFonts w:ascii="Times New Roman" w:eastAsia="Times New Roman" w:hAnsi="Times New Roman" w:cs="Times New Roman"/>
          <w:iCs/>
          <w:color w:val="000000" w:themeColor="text1"/>
          <w:sz w:val="28"/>
          <w:szCs w:val="28"/>
          <w:lang w:eastAsia="ru-RU"/>
        </w:rPr>
        <w:t>внутренних</w:t>
      </w:r>
      <w:r w:rsidR="00247F09">
        <w:rPr>
          <w:rFonts w:ascii="Times New Roman" w:eastAsia="Times New Roman" w:hAnsi="Times New Roman" w:cs="Times New Roman"/>
          <w:iCs/>
          <w:color w:val="000000" w:themeColor="text1"/>
          <w:sz w:val="28"/>
          <w:szCs w:val="28"/>
          <w:lang w:eastAsia="ru-RU"/>
        </w:rPr>
        <w:t xml:space="preserve"> и внешних</w:t>
      </w:r>
      <w:r>
        <w:rPr>
          <w:rFonts w:ascii="Times New Roman" w:eastAsia="Times New Roman" w:hAnsi="Times New Roman" w:cs="Times New Roman"/>
          <w:iCs/>
          <w:color w:val="000000" w:themeColor="text1"/>
          <w:sz w:val="28"/>
          <w:szCs w:val="28"/>
          <w:lang w:eastAsia="ru-RU"/>
        </w:rPr>
        <w:t xml:space="preserve"> заимствований муниципального образования «Приморский муниципальный район» на 20</w:t>
      </w:r>
      <w:r w:rsidR="0052405A">
        <w:rPr>
          <w:rFonts w:ascii="Times New Roman" w:eastAsia="Times New Roman" w:hAnsi="Times New Roman" w:cs="Times New Roman"/>
          <w:iCs/>
          <w:color w:val="000000" w:themeColor="text1"/>
          <w:sz w:val="28"/>
          <w:szCs w:val="28"/>
          <w:lang w:eastAsia="ru-RU"/>
        </w:rPr>
        <w:t>20</w:t>
      </w:r>
      <w:r w:rsidR="00716257">
        <w:rPr>
          <w:rFonts w:ascii="Times New Roman" w:eastAsia="Times New Roman" w:hAnsi="Times New Roman" w:cs="Times New Roman"/>
          <w:iCs/>
          <w:color w:val="000000" w:themeColor="text1"/>
          <w:sz w:val="28"/>
          <w:szCs w:val="28"/>
          <w:lang w:eastAsia="ru-RU"/>
        </w:rPr>
        <w:t xml:space="preserve"> год и плановый период 202</w:t>
      </w:r>
      <w:r w:rsidR="0052405A">
        <w:rPr>
          <w:rFonts w:ascii="Times New Roman" w:eastAsia="Times New Roman" w:hAnsi="Times New Roman" w:cs="Times New Roman"/>
          <w:iCs/>
          <w:color w:val="000000" w:themeColor="text1"/>
          <w:sz w:val="28"/>
          <w:szCs w:val="28"/>
          <w:lang w:eastAsia="ru-RU"/>
        </w:rPr>
        <w:t>1</w:t>
      </w:r>
      <w:r>
        <w:rPr>
          <w:rFonts w:ascii="Times New Roman" w:eastAsia="Times New Roman" w:hAnsi="Times New Roman" w:cs="Times New Roman"/>
          <w:iCs/>
          <w:color w:val="000000" w:themeColor="text1"/>
          <w:sz w:val="28"/>
          <w:szCs w:val="28"/>
          <w:lang w:eastAsia="ru-RU"/>
        </w:rPr>
        <w:t xml:space="preserve"> и 202</w:t>
      </w:r>
      <w:r w:rsidR="0052405A">
        <w:rPr>
          <w:rFonts w:ascii="Times New Roman" w:eastAsia="Times New Roman" w:hAnsi="Times New Roman" w:cs="Times New Roman"/>
          <w:iCs/>
          <w:color w:val="000000" w:themeColor="text1"/>
          <w:sz w:val="28"/>
          <w:szCs w:val="28"/>
          <w:lang w:eastAsia="ru-RU"/>
        </w:rPr>
        <w:t>2</w:t>
      </w:r>
      <w:r>
        <w:rPr>
          <w:rFonts w:ascii="Times New Roman" w:eastAsia="Times New Roman" w:hAnsi="Times New Roman" w:cs="Times New Roman"/>
          <w:iCs/>
          <w:color w:val="000000" w:themeColor="text1"/>
          <w:sz w:val="28"/>
          <w:szCs w:val="28"/>
          <w:lang w:eastAsia="ru-RU"/>
        </w:rPr>
        <w:t xml:space="preserve"> годов).</w:t>
      </w:r>
    </w:p>
    <w:p w:rsidR="00E104CA" w:rsidRDefault="00E104CA" w:rsidP="00E104CA">
      <w:pPr>
        <w:pStyle w:val="a3"/>
        <w:spacing w:after="0" w:line="240" w:lineRule="auto"/>
        <w:ind w:left="0" w:firstLine="709"/>
        <w:jc w:val="both"/>
        <w:rPr>
          <w:rFonts w:ascii="Times New Roman" w:eastAsia="Times New Roman" w:hAnsi="Times New Roman" w:cs="Times New Roman"/>
          <w:iCs/>
          <w:color w:val="000000" w:themeColor="text1"/>
          <w:sz w:val="28"/>
          <w:szCs w:val="28"/>
          <w:lang w:eastAsia="ru-RU"/>
        </w:rPr>
      </w:pPr>
      <w:r>
        <w:rPr>
          <w:rFonts w:ascii="Times New Roman" w:eastAsia="Times New Roman" w:hAnsi="Times New Roman" w:cs="Times New Roman"/>
          <w:iCs/>
          <w:color w:val="000000" w:themeColor="text1"/>
          <w:sz w:val="28"/>
          <w:szCs w:val="28"/>
          <w:lang w:eastAsia="ru-RU"/>
        </w:rPr>
        <w:t>Кредиты привлекаются в целях:</w:t>
      </w:r>
    </w:p>
    <w:p w:rsidR="00D4686E" w:rsidRDefault="00D4686E" w:rsidP="00247F09">
      <w:pPr>
        <w:tabs>
          <w:tab w:val="left" w:pos="993"/>
        </w:tabs>
        <w:autoSpaceDE w:val="0"/>
        <w:autoSpaceDN w:val="0"/>
        <w:adjustRightInd w:val="0"/>
        <w:spacing w:after="0" w:line="240" w:lineRule="auto"/>
        <w:ind w:firstLine="709"/>
        <w:jc w:val="both"/>
        <w:rPr>
          <w:rFonts w:ascii="Times New Roman" w:eastAsia="Times New Roman" w:hAnsi="Times New Roman" w:cs="Times New Roman"/>
          <w:iCs/>
          <w:color w:val="000000" w:themeColor="text1"/>
          <w:sz w:val="28"/>
          <w:szCs w:val="28"/>
          <w:lang w:eastAsia="ru-RU"/>
        </w:rPr>
      </w:pPr>
      <w:r>
        <w:rPr>
          <w:rFonts w:ascii="Times New Roman" w:eastAsia="Times New Roman" w:hAnsi="Times New Roman" w:cs="Times New Roman"/>
          <w:iCs/>
          <w:color w:val="000000" w:themeColor="text1"/>
          <w:sz w:val="28"/>
          <w:szCs w:val="28"/>
          <w:lang w:eastAsia="ru-RU"/>
        </w:rPr>
        <w:t>-</w:t>
      </w:r>
      <w:r>
        <w:rPr>
          <w:rFonts w:ascii="Times New Roman" w:eastAsia="Times New Roman" w:hAnsi="Times New Roman" w:cs="Times New Roman"/>
          <w:iCs/>
          <w:color w:val="000000" w:themeColor="text1"/>
          <w:sz w:val="28"/>
          <w:szCs w:val="28"/>
          <w:lang w:eastAsia="ru-RU"/>
        </w:rPr>
        <w:tab/>
      </w:r>
      <w:r w:rsidR="00CD2329">
        <w:rPr>
          <w:rFonts w:ascii="Times New Roman" w:eastAsia="Times New Roman" w:hAnsi="Times New Roman" w:cs="Times New Roman"/>
          <w:iCs/>
          <w:color w:val="000000" w:themeColor="text1"/>
          <w:sz w:val="28"/>
          <w:szCs w:val="28"/>
          <w:lang w:eastAsia="ru-RU"/>
        </w:rPr>
        <w:t>пополнения остатков</w:t>
      </w:r>
      <w:r w:rsidR="00247F09">
        <w:rPr>
          <w:rFonts w:ascii="Times New Roman" w:hAnsi="Times New Roman" w:cs="Times New Roman"/>
          <w:sz w:val="28"/>
          <w:szCs w:val="28"/>
        </w:rPr>
        <w:t xml:space="preserve"> средств на счете бюджета</w:t>
      </w:r>
      <w:r w:rsidR="00E104CA">
        <w:rPr>
          <w:rFonts w:ascii="Times New Roman" w:eastAsia="Times New Roman" w:hAnsi="Times New Roman" w:cs="Times New Roman"/>
          <w:iCs/>
          <w:color w:val="000000" w:themeColor="text1"/>
          <w:sz w:val="28"/>
          <w:szCs w:val="28"/>
          <w:lang w:eastAsia="ru-RU"/>
        </w:rPr>
        <w:t>;</w:t>
      </w:r>
    </w:p>
    <w:p w:rsidR="00D4686E" w:rsidRDefault="00E104CA" w:rsidP="00D4686E">
      <w:pPr>
        <w:pStyle w:val="a3"/>
        <w:tabs>
          <w:tab w:val="left" w:pos="993"/>
        </w:tabs>
        <w:spacing w:after="0" w:line="240" w:lineRule="auto"/>
        <w:ind w:left="0" w:firstLine="709"/>
        <w:jc w:val="both"/>
        <w:rPr>
          <w:rFonts w:ascii="Times New Roman" w:eastAsia="Times New Roman" w:hAnsi="Times New Roman" w:cs="Times New Roman"/>
          <w:iCs/>
          <w:color w:val="000000" w:themeColor="text1"/>
          <w:sz w:val="28"/>
          <w:szCs w:val="28"/>
          <w:lang w:eastAsia="ru-RU"/>
        </w:rPr>
      </w:pPr>
      <w:r>
        <w:rPr>
          <w:rFonts w:ascii="Times New Roman" w:eastAsia="Times New Roman" w:hAnsi="Times New Roman" w:cs="Times New Roman"/>
          <w:iCs/>
          <w:color w:val="000000" w:themeColor="text1"/>
          <w:sz w:val="28"/>
          <w:szCs w:val="28"/>
          <w:lang w:eastAsia="ru-RU"/>
        </w:rPr>
        <w:t>-</w:t>
      </w:r>
      <w:r w:rsidR="00D4686E">
        <w:rPr>
          <w:rFonts w:ascii="Times New Roman" w:eastAsia="Times New Roman" w:hAnsi="Times New Roman" w:cs="Times New Roman"/>
          <w:iCs/>
          <w:color w:val="000000" w:themeColor="text1"/>
          <w:sz w:val="28"/>
          <w:szCs w:val="28"/>
          <w:lang w:eastAsia="ru-RU"/>
        </w:rPr>
        <w:tab/>
      </w:r>
      <w:r>
        <w:rPr>
          <w:rFonts w:ascii="Times New Roman" w:eastAsia="Times New Roman" w:hAnsi="Times New Roman" w:cs="Times New Roman"/>
          <w:iCs/>
          <w:color w:val="000000" w:themeColor="text1"/>
          <w:sz w:val="28"/>
          <w:szCs w:val="28"/>
          <w:lang w:eastAsia="ru-RU"/>
        </w:rPr>
        <w:t>покрытия дефицита бюджета муниципального образования;</w:t>
      </w:r>
    </w:p>
    <w:p w:rsidR="00E104CA" w:rsidRDefault="00E104CA" w:rsidP="00D4686E">
      <w:pPr>
        <w:pStyle w:val="a3"/>
        <w:tabs>
          <w:tab w:val="left" w:pos="993"/>
        </w:tabs>
        <w:spacing w:after="0" w:line="240" w:lineRule="auto"/>
        <w:ind w:left="0" w:firstLine="709"/>
        <w:jc w:val="both"/>
        <w:rPr>
          <w:rFonts w:ascii="Times New Roman" w:eastAsia="Times New Roman" w:hAnsi="Times New Roman" w:cs="Times New Roman"/>
          <w:iCs/>
          <w:color w:val="000000" w:themeColor="text1"/>
          <w:sz w:val="28"/>
          <w:szCs w:val="28"/>
          <w:lang w:eastAsia="ru-RU"/>
        </w:rPr>
      </w:pPr>
      <w:r>
        <w:rPr>
          <w:rFonts w:ascii="Times New Roman" w:eastAsia="Times New Roman" w:hAnsi="Times New Roman" w:cs="Times New Roman"/>
          <w:iCs/>
          <w:color w:val="000000" w:themeColor="text1"/>
          <w:sz w:val="28"/>
          <w:szCs w:val="28"/>
          <w:lang w:eastAsia="ru-RU"/>
        </w:rPr>
        <w:t>-</w:t>
      </w:r>
      <w:r w:rsidR="00D4686E">
        <w:rPr>
          <w:rFonts w:ascii="Times New Roman" w:eastAsia="Times New Roman" w:hAnsi="Times New Roman" w:cs="Times New Roman"/>
          <w:iCs/>
          <w:color w:val="000000" w:themeColor="text1"/>
          <w:sz w:val="28"/>
          <w:szCs w:val="28"/>
          <w:lang w:eastAsia="ru-RU"/>
        </w:rPr>
        <w:tab/>
      </w:r>
      <w:r>
        <w:rPr>
          <w:rFonts w:ascii="Times New Roman" w:eastAsia="Times New Roman" w:hAnsi="Times New Roman" w:cs="Times New Roman"/>
          <w:iCs/>
          <w:color w:val="000000" w:themeColor="text1"/>
          <w:sz w:val="28"/>
          <w:szCs w:val="28"/>
          <w:lang w:eastAsia="ru-RU"/>
        </w:rPr>
        <w:t>финансирования расходов бюджета муниципального образования на погашение муниципальных долговых обязательств.</w:t>
      </w:r>
    </w:p>
    <w:p w:rsidR="00E104CA" w:rsidRDefault="00E104CA" w:rsidP="00D4686E">
      <w:pPr>
        <w:pStyle w:val="a3"/>
        <w:numPr>
          <w:ilvl w:val="0"/>
          <w:numId w:val="4"/>
        </w:numPr>
        <w:tabs>
          <w:tab w:val="left" w:pos="1134"/>
        </w:tabs>
        <w:spacing w:before="120"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Организацию работы по привлечению кредитов осуществляет </w:t>
      </w:r>
      <w:r w:rsidR="00D4686E">
        <w:rPr>
          <w:rFonts w:ascii="Times New Roman" w:hAnsi="Times New Roman" w:cs="Times New Roman"/>
          <w:color w:val="000000" w:themeColor="text1"/>
          <w:sz w:val="28"/>
          <w:szCs w:val="28"/>
        </w:rPr>
        <w:t xml:space="preserve">главный администратор источников финансирования дефицита районного бюджета </w:t>
      </w:r>
      <w:r>
        <w:rPr>
          <w:rFonts w:ascii="Times New Roman" w:hAnsi="Times New Roman" w:cs="Times New Roman"/>
          <w:color w:val="000000" w:themeColor="text1"/>
          <w:sz w:val="28"/>
          <w:szCs w:val="28"/>
        </w:rPr>
        <w:t>финансовое управление администрации муниципального образования «Приморский муниципальный район» (далее – финансовое управление).</w:t>
      </w:r>
    </w:p>
    <w:p w:rsidR="00E104CA" w:rsidRDefault="00E104CA" w:rsidP="00E104CA">
      <w:pPr>
        <w:pStyle w:val="a3"/>
        <w:spacing w:before="120"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Заключение муниципальных контрактов осуществляется с учетом следующ</w:t>
      </w:r>
      <w:r w:rsidR="00D4686E">
        <w:rPr>
          <w:rFonts w:ascii="Times New Roman" w:hAnsi="Times New Roman" w:cs="Times New Roman"/>
          <w:color w:val="000000" w:themeColor="text1"/>
          <w:sz w:val="28"/>
          <w:szCs w:val="28"/>
        </w:rPr>
        <w:t>их особенностей</w:t>
      </w:r>
      <w:r>
        <w:rPr>
          <w:rFonts w:ascii="Times New Roman" w:hAnsi="Times New Roman" w:cs="Times New Roman"/>
          <w:color w:val="000000" w:themeColor="text1"/>
          <w:sz w:val="28"/>
          <w:szCs w:val="28"/>
        </w:rPr>
        <w:t>:</w:t>
      </w:r>
    </w:p>
    <w:p w:rsidR="00D4686E" w:rsidRDefault="00E104CA" w:rsidP="00D4686E">
      <w:pPr>
        <w:pStyle w:val="a3"/>
        <w:tabs>
          <w:tab w:val="left" w:pos="993"/>
        </w:tabs>
        <w:spacing w:after="0" w:line="240" w:lineRule="auto"/>
        <w:ind w:left="0" w:firstLine="709"/>
        <w:jc w:val="both"/>
        <w:rPr>
          <w:rFonts w:ascii="Times New Roman" w:hAnsi="Times New Roman" w:cs="Times New Roman"/>
          <w:color w:val="000000" w:themeColor="text1"/>
          <w:sz w:val="28"/>
          <w:szCs w:val="28"/>
        </w:rPr>
      </w:pPr>
      <w:r w:rsidRPr="00D4686E">
        <w:rPr>
          <w:rFonts w:ascii="Times New Roman" w:eastAsia="Times New Roman" w:hAnsi="Times New Roman" w:cs="Times New Roman"/>
          <w:iCs/>
          <w:sz w:val="28"/>
          <w:szCs w:val="28"/>
          <w:lang w:eastAsia="ru-RU"/>
        </w:rPr>
        <w:t>-</w:t>
      </w:r>
      <w:r w:rsidR="00D4686E">
        <w:rPr>
          <w:rFonts w:ascii="Times New Roman" w:eastAsia="Times New Roman" w:hAnsi="Times New Roman" w:cs="Times New Roman"/>
          <w:iCs/>
          <w:sz w:val="28"/>
          <w:szCs w:val="28"/>
          <w:lang w:eastAsia="ru-RU"/>
        </w:rPr>
        <w:tab/>
      </w:r>
      <w:r w:rsidRPr="00D4686E">
        <w:rPr>
          <w:rFonts w:ascii="Times New Roman" w:eastAsia="Times New Roman" w:hAnsi="Times New Roman" w:cs="Times New Roman"/>
          <w:iCs/>
          <w:sz w:val="28"/>
          <w:szCs w:val="28"/>
          <w:lang w:eastAsia="ru-RU"/>
        </w:rPr>
        <w:t xml:space="preserve">право </w:t>
      </w:r>
      <w:r>
        <w:rPr>
          <w:rFonts w:ascii="Times New Roman" w:eastAsia="Times New Roman" w:hAnsi="Times New Roman" w:cs="Times New Roman"/>
          <w:iCs/>
          <w:color w:val="000000" w:themeColor="text1"/>
          <w:sz w:val="28"/>
          <w:szCs w:val="28"/>
          <w:lang w:eastAsia="ru-RU"/>
        </w:rPr>
        <w:t xml:space="preserve">подписания муниципальных контрактов предоставляется руководителю финансового управления </w:t>
      </w:r>
      <w:r>
        <w:rPr>
          <w:rFonts w:ascii="Times New Roman" w:hAnsi="Times New Roman" w:cs="Times New Roman"/>
          <w:color w:val="000000" w:themeColor="text1"/>
          <w:sz w:val="28"/>
          <w:szCs w:val="28"/>
        </w:rPr>
        <w:t xml:space="preserve">на основании доверенности, </w:t>
      </w:r>
      <w:r w:rsidR="00D4686E">
        <w:rPr>
          <w:rFonts w:ascii="Times New Roman" w:hAnsi="Times New Roman" w:cs="Times New Roman"/>
          <w:color w:val="000000" w:themeColor="text1"/>
          <w:sz w:val="28"/>
          <w:szCs w:val="28"/>
        </w:rPr>
        <w:lastRenderedPageBreak/>
        <w:t xml:space="preserve">выданной </w:t>
      </w:r>
      <w:r w:rsidR="00D4686E" w:rsidRPr="00CC4CDA">
        <w:rPr>
          <w:rFonts w:ascii="Times New Roman" w:hAnsi="Times New Roman" w:cs="Times New Roman"/>
          <w:color w:val="000000" w:themeColor="text1"/>
          <w:sz w:val="28"/>
          <w:szCs w:val="28"/>
        </w:rPr>
        <w:t xml:space="preserve">главой </w:t>
      </w:r>
      <w:r w:rsidR="00CC4CDA" w:rsidRPr="00CC4CDA">
        <w:rPr>
          <w:rFonts w:ascii="Times New Roman" w:hAnsi="Times New Roman" w:cs="Times New Roman"/>
          <w:color w:val="000000" w:themeColor="text1"/>
          <w:sz w:val="28"/>
          <w:szCs w:val="28"/>
        </w:rPr>
        <w:t>м</w:t>
      </w:r>
      <w:r w:rsidR="00CC4CDA">
        <w:rPr>
          <w:rFonts w:ascii="Times New Roman" w:hAnsi="Times New Roman" w:cs="Times New Roman"/>
          <w:color w:val="000000" w:themeColor="text1"/>
          <w:sz w:val="28"/>
          <w:szCs w:val="28"/>
        </w:rPr>
        <w:t>униципального образования «Приморский муниципальный район»</w:t>
      </w:r>
      <w:r w:rsidR="00D4686E">
        <w:rPr>
          <w:rFonts w:ascii="Times New Roman" w:hAnsi="Times New Roman" w:cs="Times New Roman"/>
          <w:color w:val="000000" w:themeColor="text1"/>
          <w:sz w:val="28"/>
          <w:szCs w:val="28"/>
        </w:rPr>
        <w:t>;</w:t>
      </w:r>
    </w:p>
    <w:p w:rsidR="00E104CA" w:rsidRDefault="00E104CA" w:rsidP="00D4686E">
      <w:pPr>
        <w:pStyle w:val="a3"/>
        <w:tabs>
          <w:tab w:val="left" w:pos="993"/>
        </w:tabs>
        <w:spacing w:after="0" w:line="240" w:lineRule="auto"/>
        <w:ind w:left="0"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r w:rsidR="00D4686E">
        <w:rPr>
          <w:rFonts w:ascii="Times New Roman" w:eastAsia="Times New Roman" w:hAnsi="Times New Roman" w:cs="Times New Roman"/>
          <w:iCs/>
          <w:sz w:val="28"/>
          <w:szCs w:val="28"/>
          <w:lang w:eastAsia="ru-RU"/>
        </w:rPr>
        <w:tab/>
      </w:r>
      <w:r>
        <w:rPr>
          <w:rFonts w:ascii="Times New Roman" w:eastAsia="Times New Roman" w:hAnsi="Times New Roman" w:cs="Times New Roman"/>
          <w:iCs/>
          <w:sz w:val="28"/>
          <w:szCs w:val="28"/>
          <w:lang w:eastAsia="ru-RU"/>
        </w:rPr>
        <w:t xml:space="preserve">в муниципальном контракте указываются реквизиты (код, ИНН, КПП, лицевой счет) главного администратора источников финансирования дефицита районного бюджета. </w:t>
      </w:r>
    </w:p>
    <w:p w:rsidR="00E104CA" w:rsidRDefault="00E104CA" w:rsidP="00D4686E">
      <w:pPr>
        <w:pStyle w:val="a3"/>
        <w:numPr>
          <w:ilvl w:val="0"/>
          <w:numId w:val="4"/>
        </w:numPr>
        <w:tabs>
          <w:tab w:val="left" w:pos="1134"/>
        </w:tabs>
        <w:spacing w:before="120"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Операции по погашению кредита, обслуживанию муниципального долга осуществляет финансовое управление в соответствии с условиями заключ</w:t>
      </w:r>
      <w:r w:rsidR="0047490D">
        <w:rPr>
          <w:rFonts w:ascii="Times New Roman" w:hAnsi="Times New Roman" w:cs="Times New Roman"/>
          <w:sz w:val="28"/>
          <w:szCs w:val="28"/>
        </w:rPr>
        <w:t xml:space="preserve">енного муниципального контракта, </w:t>
      </w:r>
      <w:r w:rsidR="00247F09">
        <w:rPr>
          <w:rFonts w:ascii="Times New Roman" w:hAnsi="Times New Roman" w:cs="Times New Roman"/>
          <w:sz w:val="28"/>
          <w:szCs w:val="28"/>
        </w:rPr>
        <w:t>программами</w:t>
      </w:r>
      <w:r>
        <w:rPr>
          <w:rFonts w:ascii="Times New Roman" w:hAnsi="Times New Roman" w:cs="Times New Roman"/>
          <w:sz w:val="28"/>
          <w:szCs w:val="28"/>
        </w:rPr>
        <w:t xml:space="preserve"> муниципальных </w:t>
      </w:r>
      <w:r>
        <w:rPr>
          <w:rFonts w:ascii="Times New Roman" w:eastAsia="Times New Roman" w:hAnsi="Times New Roman" w:cs="Times New Roman"/>
          <w:iCs/>
          <w:sz w:val="28"/>
          <w:szCs w:val="28"/>
          <w:lang w:eastAsia="ru-RU"/>
        </w:rPr>
        <w:t>внутренних</w:t>
      </w:r>
      <w:r w:rsidR="00247F09">
        <w:rPr>
          <w:rFonts w:ascii="Times New Roman" w:eastAsia="Times New Roman" w:hAnsi="Times New Roman" w:cs="Times New Roman"/>
          <w:iCs/>
          <w:sz w:val="28"/>
          <w:szCs w:val="28"/>
          <w:lang w:eastAsia="ru-RU"/>
        </w:rPr>
        <w:t xml:space="preserve"> и внешних</w:t>
      </w:r>
      <w:r>
        <w:rPr>
          <w:rFonts w:ascii="Times New Roman" w:eastAsia="Times New Roman" w:hAnsi="Times New Roman" w:cs="Times New Roman"/>
          <w:iCs/>
          <w:sz w:val="28"/>
          <w:szCs w:val="28"/>
          <w:lang w:eastAsia="ru-RU"/>
        </w:rPr>
        <w:t xml:space="preserve"> заимствований муниципального образования «Примор</w:t>
      </w:r>
      <w:r w:rsidR="0052405A">
        <w:rPr>
          <w:rFonts w:ascii="Times New Roman" w:eastAsia="Times New Roman" w:hAnsi="Times New Roman" w:cs="Times New Roman"/>
          <w:iCs/>
          <w:sz w:val="28"/>
          <w:szCs w:val="28"/>
          <w:lang w:eastAsia="ru-RU"/>
        </w:rPr>
        <w:t>ский муниципальный район» на 2020</w:t>
      </w:r>
      <w:r w:rsidR="00716257">
        <w:rPr>
          <w:rFonts w:ascii="Times New Roman" w:eastAsia="Times New Roman" w:hAnsi="Times New Roman" w:cs="Times New Roman"/>
          <w:iCs/>
          <w:sz w:val="28"/>
          <w:szCs w:val="28"/>
          <w:lang w:eastAsia="ru-RU"/>
        </w:rPr>
        <w:t xml:space="preserve"> год и плановый период 202</w:t>
      </w:r>
      <w:r w:rsidR="0052405A">
        <w:rPr>
          <w:rFonts w:ascii="Times New Roman" w:eastAsia="Times New Roman" w:hAnsi="Times New Roman" w:cs="Times New Roman"/>
          <w:iCs/>
          <w:sz w:val="28"/>
          <w:szCs w:val="28"/>
          <w:lang w:eastAsia="ru-RU"/>
        </w:rPr>
        <w:t>1</w:t>
      </w:r>
      <w:r>
        <w:rPr>
          <w:rFonts w:ascii="Times New Roman" w:eastAsia="Times New Roman" w:hAnsi="Times New Roman" w:cs="Times New Roman"/>
          <w:iCs/>
          <w:sz w:val="28"/>
          <w:szCs w:val="28"/>
          <w:lang w:eastAsia="ru-RU"/>
        </w:rPr>
        <w:t xml:space="preserve"> и 202</w:t>
      </w:r>
      <w:r w:rsidR="0052405A">
        <w:rPr>
          <w:rFonts w:ascii="Times New Roman" w:eastAsia="Times New Roman" w:hAnsi="Times New Roman" w:cs="Times New Roman"/>
          <w:iCs/>
          <w:sz w:val="28"/>
          <w:szCs w:val="28"/>
          <w:lang w:eastAsia="ru-RU"/>
        </w:rPr>
        <w:t>2</w:t>
      </w:r>
      <w:r>
        <w:rPr>
          <w:rFonts w:ascii="Times New Roman" w:eastAsia="Times New Roman" w:hAnsi="Times New Roman" w:cs="Times New Roman"/>
          <w:iCs/>
          <w:sz w:val="28"/>
          <w:szCs w:val="28"/>
          <w:lang w:eastAsia="ru-RU"/>
        </w:rPr>
        <w:t xml:space="preserve"> годов и в пределах средств, предусмотренных</w:t>
      </w:r>
      <w:r w:rsidR="00D4686E">
        <w:rPr>
          <w:rFonts w:ascii="Times New Roman" w:eastAsia="Times New Roman" w:hAnsi="Times New Roman" w:cs="Times New Roman"/>
          <w:iCs/>
          <w:sz w:val="28"/>
          <w:szCs w:val="28"/>
          <w:lang w:eastAsia="ru-RU"/>
        </w:rPr>
        <w:t xml:space="preserve"> в районном бюджете на указанные цели в текущем финансовом году</w:t>
      </w:r>
      <w:r>
        <w:rPr>
          <w:rFonts w:ascii="Times New Roman" w:eastAsia="Times New Roman" w:hAnsi="Times New Roman" w:cs="Times New Roman"/>
          <w:iCs/>
          <w:sz w:val="28"/>
          <w:szCs w:val="28"/>
          <w:lang w:eastAsia="ru-RU"/>
        </w:rPr>
        <w:t>.</w:t>
      </w:r>
    </w:p>
    <w:p w:rsidR="00E104CA" w:rsidRDefault="00E104CA" w:rsidP="00E104CA">
      <w:pPr>
        <w:pStyle w:val="a3"/>
        <w:spacing w:before="120" w:after="0" w:line="240" w:lineRule="auto"/>
        <w:ind w:left="0" w:firstLine="709"/>
        <w:jc w:val="both"/>
        <w:rPr>
          <w:rFonts w:ascii="Times New Roman" w:hAnsi="Times New Roman" w:cs="Times New Roman"/>
          <w:color w:val="000000" w:themeColor="text1"/>
          <w:sz w:val="28"/>
          <w:szCs w:val="28"/>
        </w:rPr>
      </w:pPr>
    </w:p>
    <w:p w:rsidR="006F57D2" w:rsidRPr="009F00EE" w:rsidRDefault="006F57D2" w:rsidP="00E104CA">
      <w:pPr>
        <w:spacing w:after="0" w:line="240" w:lineRule="auto"/>
        <w:jc w:val="center"/>
        <w:rPr>
          <w:rFonts w:ascii="Times New Roman" w:hAnsi="Times New Roman" w:cs="Times New Roman"/>
          <w:sz w:val="28"/>
          <w:szCs w:val="28"/>
        </w:rPr>
      </w:pPr>
    </w:p>
    <w:sectPr w:rsidR="006F57D2" w:rsidRPr="009F00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31F36"/>
    <w:multiLevelType w:val="hybridMultilevel"/>
    <w:tmpl w:val="231C4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8A6F5D"/>
    <w:multiLevelType w:val="hybridMultilevel"/>
    <w:tmpl w:val="99EC7386"/>
    <w:lvl w:ilvl="0" w:tplc="720CD8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D3E2341"/>
    <w:multiLevelType w:val="hybridMultilevel"/>
    <w:tmpl w:val="11FEB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DA9"/>
    <w:rsid w:val="00027C97"/>
    <w:rsid w:val="00036079"/>
    <w:rsid w:val="00102A6E"/>
    <w:rsid w:val="00102DA9"/>
    <w:rsid w:val="001755E6"/>
    <w:rsid w:val="001965E3"/>
    <w:rsid w:val="00247F09"/>
    <w:rsid w:val="003D65DE"/>
    <w:rsid w:val="003E7ADB"/>
    <w:rsid w:val="00417CC3"/>
    <w:rsid w:val="0047490D"/>
    <w:rsid w:val="00510D87"/>
    <w:rsid w:val="0052405A"/>
    <w:rsid w:val="00587E87"/>
    <w:rsid w:val="005C44E8"/>
    <w:rsid w:val="005E5064"/>
    <w:rsid w:val="005E6E83"/>
    <w:rsid w:val="006E3721"/>
    <w:rsid w:val="006F57D2"/>
    <w:rsid w:val="00716257"/>
    <w:rsid w:val="00780F52"/>
    <w:rsid w:val="007E6C68"/>
    <w:rsid w:val="009220EE"/>
    <w:rsid w:val="009E5C29"/>
    <w:rsid w:val="009F00EE"/>
    <w:rsid w:val="00A44940"/>
    <w:rsid w:val="00A5347D"/>
    <w:rsid w:val="00A83083"/>
    <w:rsid w:val="00A84B13"/>
    <w:rsid w:val="00C05D7D"/>
    <w:rsid w:val="00C55D29"/>
    <w:rsid w:val="00C75262"/>
    <w:rsid w:val="00CA5E7C"/>
    <w:rsid w:val="00CC4CDA"/>
    <w:rsid w:val="00CD2329"/>
    <w:rsid w:val="00CF3D2E"/>
    <w:rsid w:val="00D352F3"/>
    <w:rsid w:val="00D4686E"/>
    <w:rsid w:val="00D56900"/>
    <w:rsid w:val="00E104CA"/>
    <w:rsid w:val="00E3477B"/>
    <w:rsid w:val="00E55BC9"/>
    <w:rsid w:val="00EF12B1"/>
    <w:rsid w:val="00FA4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295A86-A296-475C-A49D-FE667100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083"/>
    <w:pPr>
      <w:ind w:left="720"/>
      <w:contextualSpacing/>
    </w:pPr>
  </w:style>
  <w:style w:type="paragraph" w:styleId="a4">
    <w:name w:val="Title"/>
    <w:basedOn w:val="a"/>
    <w:next w:val="a"/>
    <w:link w:val="a5"/>
    <w:uiPriority w:val="10"/>
    <w:qFormat/>
    <w:rsid w:val="00CF3D2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0"/>
    <w:link w:val="a4"/>
    <w:uiPriority w:val="10"/>
    <w:rsid w:val="00CF3D2E"/>
    <w:rPr>
      <w:rFonts w:asciiTheme="majorHAnsi" w:eastAsiaTheme="majorEastAsia" w:hAnsiTheme="majorHAnsi" w:cstheme="majorBidi"/>
      <w:spacing w:val="-10"/>
      <w:kern w:val="28"/>
      <w:sz w:val="56"/>
      <w:szCs w:val="56"/>
    </w:rPr>
  </w:style>
  <w:style w:type="paragraph" w:styleId="a6">
    <w:name w:val="Balloon Text"/>
    <w:basedOn w:val="a"/>
    <w:link w:val="a7"/>
    <w:uiPriority w:val="99"/>
    <w:semiHidden/>
    <w:unhideWhenUsed/>
    <w:rsid w:val="005E506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E50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74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2</Pages>
  <Words>427</Words>
  <Characters>2438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Панова Елена Юрьевна</dc:creator>
  <cp:keywords/>
  <dc:description/>
  <cp:lastModifiedBy>Елена Сергеевна Нечаева</cp:lastModifiedBy>
  <cp:revision>36</cp:revision>
  <cp:lastPrinted>2019-11-12T08:20:00Z</cp:lastPrinted>
  <dcterms:created xsi:type="dcterms:W3CDTF">2016-12-01T05:24:00Z</dcterms:created>
  <dcterms:modified xsi:type="dcterms:W3CDTF">2019-12-24T06:22:00Z</dcterms:modified>
</cp:coreProperties>
</file>