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DB" w:rsidRPr="009702DE" w:rsidRDefault="00276ACF" w:rsidP="004F46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F46DB">
        <w:rPr>
          <w:rFonts w:ascii="Times New Roman" w:hAnsi="Times New Roman" w:cs="Times New Roman"/>
          <w:sz w:val="28"/>
          <w:szCs w:val="28"/>
        </w:rPr>
        <w:t>В ред. р</w:t>
      </w:r>
      <w:r w:rsidR="004F46DB" w:rsidRPr="009702DE">
        <w:rPr>
          <w:rFonts w:ascii="Times New Roman" w:hAnsi="Times New Roman" w:cs="Times New Roman"/>
          <w:sz w:val="28"/>
          <w:szCs w:val="28"/>
        </w:rPr>
        <w:t xml:space="preserve">ешений Собрания депутатов </w:t>
      </w:r>
    </w:p>
    <w:p w:rsidR="004F46DB" w:rsidRPr="009702DE" w:rsidRDefault="004F46DB" w:rsidP="004F4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9702DE">
        <w:rPr>
          <w:rFonts w:ascii="Times New Roman" w:hAnsi="Times New Roman" w:cs="Times New Roman"/>
          <w:sz w:val="28"/>
          <w:szCs w:val="28"/>
        </w:rPr>
        <w:t xml:space="preserve"> МО «Приморский муниципальный район»</w:t>
      </w:r>
    </w:p>
    <w:p w:rsidR="004F46DB" w:rsidRDefault="004F46DB" w:rsidP="004F46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26 октября 2017  № 396,</w:t>
      </w:r>
    </w:p>
    <w:p w:rsidR="00276ACF" w:rsidRPr="0087145E" w:rsidRDefault="004F46DB" w:rsidP="004F46DB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15 октября 2020  №  205</w:t>
      </w:r>
    </w:p>
    <w:p w:rsidR="00276ACF" w:rsidRPr="0087145E" w:rsidRDefault="00276ACF" w:rsidP="00276ACF">
      <w:pPr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Default="008A6A82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0F9" w:rsidRDefault="00BD20F9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0F9" w:rsidRPr="0087145E" w:rsidRDefault="00BD20F9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524B46" w:rsidRDefault="009A5D20" w:rsidP="00524B4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Toc487812725"/>
      <w:bookmarkStart w:id="1" w:name="_Toc487812954"/>
      <w:bookmarkStart w:id="2" w:name="_Toc487813057"/>
      <w:bookmarkStart w:id="3" w:name="_Toc488051234"/>
      <w:r>
        <w:rPr>
          <w:rFonts w:ascii="Times New Roman" w:hAnsi="Times New Roman" w:cs="Times New Roman"/>
          <w:b/>
          <w:sz w:val="28"/>
        </w:rPr>
        <w:t>Местные н</w:t>
      </w:r>
      <w:r w:rsidR="008A6A82" w:rsidRPr="00524B46">
        <w:rPr>
          <w:rFonts w:ascii="Times New Roman" w:hAnsi="Times New Roman" w:cs="Times New Roman"/>
          <w:b/>
          <w:sz w:val="28"/>
        </w:rPr>
        <w:t>ормативы градостроительного проектирования</w:t>
      </w:r>
      <w:bookmarkEnd w:id="0"/>
      <w:bookmarkEnd w:id="1"/>
      <w:bookmarkEnd w:id="2"/>
      <w:bookmarkEnd w:id="3"/>
    </w:p>
    <w:p w:rsidR="008A6A82" w:rsidRPr="00524B46" w:rsidRDefault="008A6A82" w:rsidP="00524B46">
      <w:pPr>
        <w:jc w:val="center"/>
        <w:rPr>
          <w:rFonts w:ascii="Times New Roman" w:hAnsi="Times New Roman" w:cs="Times New Roman"/>
          <w:sz w:val="28"/>
        </w:rPr>
      </w:pPr>
      <w:bookmarkStart w:id="4" w:name="_Toc487812726"/>
      <w:bookmarkStart w:id="5" w:name="_Toc487812955"/>
      <w:bookmarkStart w:id="6" w:name="_Toc487813058"/>
      <w:bookmarkStart w:id="7" w:name="_Toc488051235"/>
      <w:r w:rsidRPr="00524B46">
        <w:rPr>
          <w:rFonts w:ascii="Times New Roman" w:hAnsi="Times New Roman" w:cs="Times New Roman"/>
          <w:sz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</w:rPr>
        <w:t>Заостровское</w:t>
      </w:r>
      <w:r w:rsidRPr="00524B46">
        <w:rPr>
          <w:rFonts w:ascii="Times New Roman" w:hAnsi="Times New Roman" w:cs="Times New Roman"/>
          <w:sz w:val="28"/>
        </w:rPr>
        <w:t>»</w:t>
      </w:r>
      <w:bookmarkEnd w:id="4"/>
      <w:bookmarkEnd w:id="5"/>
      <w:bookmarkEnd w:id="6"/>
      <w:bookmarkEnd w:id="7"/>
    </w:p>
    <w:p w:rsidR="008A6A82" w:rsidRPr="00524B46" w:rsidRDefault="00166E62" w:rsidP="00524B46">
      <w:pPr>
        <w:jc w:val="center"/>
        <w:rPr>
          <w:rFonts w:ascii="Times New Roman" w:hAnsi="Times New Roman" w:cs="Times New Roman"/>
          <w:sz w:val="28"/>
        </w:rPr>
      </w:pPr>
      <w:bookmarkStart w:id="8" w:name="_Toc487812727"/>
      <w:bookmarkStart w:id="9" w:name="_Toc487812956"/>
      <w:bookmarkStart w:id="10" w:name="_Toc487813059"/>
      <w:bookmarkStart w:id="11" w:name="_Toc488051236"/>
      <w:r>
        <w:rPr>
          <w:rFonts w:ascii="Times New Roman" w:hAnsi="Times New Roman" w:cs="Times New Roman"/>
          <w:sz w:val="28"/>
        </w:rPr>
        <w:t xml:space="preserve">Приморского района </w:t>
      </w:r>
      <w:r w:rsidR="008A6A82" w:rsidRPr="00524B46">
        <w:rPr>
          <w:rFonts w:ascii="Times New Roman" w:hAnsi="Times New Roman" w:cs="Times New Roman"/>
          <w:sz w:val="28"/>
        </w:rPr>
        <w:t>Архангельской области</w:t>
      </w:r>
      <w:bookmarkEnd w:id="8"/>
      <w:bookmarkEnd w:id="9"/>
      <w:bookmarkEnd w:id="10"/>
      <w:bookmarkEnd w:id="11"/>
    </w:p>
    <w:p w:rsidR="00687A64" w:rsidRPr="0087145E" w:rsidRDefault="00687A64" w:rsidP="00687A6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687A64" w:rsidRDefault="00687A64">
      <w:pPr>
        <w:pStyle w:val="ac"/>
      </w:pPr>
    </w:p>
    <w:p w:rsidR="00687A64" w:rsidRDefault="00687A64" w:rsidP="00687A64">
      <w:pPr>
        <w:pStyle w:val="ac"/>
        <w:jc w:val="center"/>
        <w:rPr>
          <w:rFonts w:ascii="Times New Roman" w:hAnsi="Times New Roman" w:cs="Times New Roman"/>
          <w:color w:val="auto"/>
        </w:rPr>
      </w:pPr>
      <w:bookmarkStart w:id="12" w:name="_GoBack"/>
      <w:bookmarkEnd w:id="12"/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Pr="00524B46" w:rsidRDefault="00524B46" w:rsidP="00524B46">
      <w:pPr>
        <w:rPr>
          <w:lang w:eastAsia="ru-RU"/>
        </w:rPr>
      </w:pPr>
    </w:p>
    <w:p w:rsidR="00687A64" w:rsidRPr="00687A64" w:rsidRDefault="00687A64" w:rsidP="00687A6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BCF" w:rsidRPr="00156BCF" w:rsidRDefault="00156BCF" w:rsidP="00156BCF"/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48584744"/>
        <w:docPartObj>
          <w:docPartGallery w:val="Table of Contents"/>
          <w:docPartUnique/>
        </w:docPartObj>
      </w:sdtPr>
      <w:sdtContent>
        <w:p w:rsidR="00344C3B" w:rsidRPr="00F25120" w:rsidRDefault="00F25120" w:rsidP="00F25120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F2512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25120" w:rsidRPr="00F25120" w:rsidRDefault="00730D00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r w:rsidRPr="00730D00">
            <w:fldChar w:fldCharType="begin"/>
          </w:r>
          <w:r w:rsidR="00344C3B">
            <w:instrText xml:space="preserve"> TOC \o "1-3" \h \z \u </w:instrText>
          </w:r>
          <w:r w:rsidRPr="00730D00">
            <w:fldChar w:fldCharType="separate"/>
          </w:r>
          <w:hyperlink w:anchor="_Toc495667925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1. ВВЕДЕНИЕ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_Toc495667925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307149">
              <w:rPr>
                <w:noProof/>
                <w:webHidden/>
              </w:rPr>
              <w:t>4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6" w:history="1">
            <w:r w:rsidR="00F25120" w:rsidRPr="00F25120">
              <w:rPr>
                <w:rStyle w:val="ad"/>
                <w:lang w:eastAsia="ru-RU"/>
              </w:rPr>
              <w:t>1.</w:t>
            </w:r>
            <w:r w:rsidR="00F25120" w:rsidRPr="00F25120">
              <w:rPr>
                <w:rStyle w:val="ad"/>
              </w:rPr>
              <w:t xml:space="preserve"> Общие положения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4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7" w:history="1">
            <w:r w:rsidR="00F25120" w:rsidRPr="00F25120">
              <w:rPr>
                <w:rStyle w:val="ad"/>
              </w:rPr>
              <w:t>2. Основные понятия. Термины и определения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_Toc495667927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5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8" w:history="1">
            <w:r w:rsidR="00F25120" w:rsidRPr="00F25120">
              <w:rPr>
                <w:rStyle w:val="ad"/>
              </w:rPr>
              <w:t>3. Цели и задачи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9" w:history="1">
            <w:r w:rsidR="00F25120" w:rsidRPr="00F25120">
              <w:rPr>
                <w:rStyle w:val="ad"/>
              </w:rPr>
              <w:t>4. Объекты местного значения поселения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495667930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II. ОБЛАСТЬ ПРИМЕНЕНИЯ НОРМАТИВОВ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_Toc495667930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307149">
              <w:rPr>
                <w:noProof/>
                <w:webHidden/>
              </w:rPr>
              <w:t>7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495667931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«</w:t>
            </w:r>
            <w:r w:rsidR="00570524">
              <w:rPr>
                <w:rStyle w:val="ad"/>
                <w:noProof/>
                <w:sz w:val="24"/>
                <w:szCs w:val="24"/>
              </w:rPr>
              <w:t>ЗАОСТРОВСКОЕ</w:t>
            </w:r>
            <w:r w:rsidR="00F25120" w:rsidRPr="00F25120">
              <w:rPr>
                <w:rStyle w:val="ad"/>
                <w:noProof/>
                <w:sz w:val="24"/>
                <w:szCs w:val="24"/>
              </w:rPr>
              <w:t>» ПРИМОРСКОГО  (ОСНОВНАЯ ЧАСТЬ)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_Toc495667931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307149">
              <w:rPr>
                <w:noProof/>
                <w:webHidden/>
              </w:rPr>
              <w:t>9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32" w:history="1">
            <w:r w:rsidR="00F25120" w:rsidRPr="00F25120">
              <w:rPr>
                <w:rStyle w:val="ad"/>
              </w:rPr>
              <w:t>1. В области культуры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_Toc495667932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33" w:history="1">
            <w:r w:rsidR="00F25120" w:rsidRPr="00F25120">
              <w:rPr>
                <w:rStyle w:val="ad"/>
              </w:rPr>
              <w:t>2. В области физической культуры и массового спорта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34" w:history="1">
            <w:r w:rsidR="00F25120" w:rsidRPr="00F25120">
              <w:rPr>
                <w:rStyle w:val="ad"/>
              </w:rPr>
              <w:t>3. В области электро-, тепло-, газо- и водоснабжения населения, водоотведение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_Toc495667934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5" w:history="1">
            <w:r w:rsidR="00F25120" w:rsidRPr="00F25120">
              <w:rPr>
                <w:rStyle w:val="ad"/>
                <w:szCs w:val="24"/>
              </w:rPr>
              <w:t>3.1. Водоснабжение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6" w:history="1">
            <w:r w:rsidR="00F25120" w:rsidRPr="00F25120">
              <w:rPr>
                <w:rStyle w:val="ad"/>
                <w:szCs w:val="24"/>
              </w:rPr>
              <w:t>3.2. Водоотведение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7" w:history="1">
            <w:r w:rsidR="00F25120" w:rsidRPr="00F25120">
              <w:rPr>
                <w:rStyle w:val="ad"/>
                <w:szCs w:val="24"/>
              </w:rPr>
              <w:t>3.3 Теплоснабжение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_Toc495667937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8" w:history="1">
            <w:r w:rsidR="00F25120" w:rsidRPr="00F25120">
              <w:rPr>
                <w:rStyle w:val="ad"/>
                <w:szCs w:val="24"/>
              </w:rPr>
              <w:t>3.4 Газоснабжение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9" w:history="1">
            <w:r w:rsidR="00F25120" w:rsidRPr="00F25120">
              <w:rPr>
                <w:rStyle w:val="ad"/>
                <w:szCs w:val="24"/>
              </w:rPr>
              <w:t>3.5 Электроснабжение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0" w:history="1">
            <w:r w:rsidR="00F25120" w:rsidRPr="00F25120">
              <w:rPr>
                <w:rStyle w:val="ad"/>
                <w:szCs w:val="24"/>
              </w:rPr>
              <w:t>3.6 Мероприятия по отводу поверхностных вод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_Toc495667940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41" w:history="1">
            <w:r w:rsidR="00F25120" w:rsidRPr="00F25120">
              <w:rPr>
                <w:rStyle w:val="ad"/>
              </w:rPr>
              <w:t>4. В области автомобильных дорог местного 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_Toc495667941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43" w:history="1">
            <w:r w:rsidR="00F25120" w:rsidRPr="00F25120">
              <w:rPr>
                <w:rStyle w:val="ad"/>
              </w:rPr>
              <w:t>5. Объекты местного значения сельского  поселения в иных областях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4" w:history="1">
            <w:r w:rsidR="00F25120" w:rsidRPr="00F25120">
              <w:rPr>
                <w:rStyle w:val="ad"/>
                <w:szCs w:val="24"/>
              </w:rPr>
              <w:t>5.1.  В области благоустройства (озеленения) территории и организации массового отдыха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_Toc495667944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5" w:history="1">
            <w:r w:rsidR="00F25120" w:rsidRPr="00F25120">
              <w:rPr>
                <w:rStyle w:val="ad"/>
                <w:szCs w:val="24"/>
              </w:rPr>
              <w:t>5.2.  В области развития жилищного строительства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19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6" w:history="1">
            <w:r w:rsidR="00F25120" w:rsidRPr="00F25120">
              <w:rPr>
                <w:rStyle w:val="ad"/>
                <w:szCs w:val="24"/>
              </w:rPr>
              <w:t>5.3. В области организации мест захоронения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7" w:history="1">
            <w:r w:rsidR="00F25120" w:rsidRPr="00F25120">
              <w:rPr>
                <w:rStyle w:val="ad"/>
                <w:szCs w:val="24"/>
              </w:rPr>
              <w:t>5.4. Объекты производственного и хозяйственно-складского назначения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_Toc495667947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8" w:history="1">
            <w:r w:rsidR="00F25120" w:rsidRPr="00F25120">
              <w:rPr>
                <w:rStyle w:val="ad"/>
                <w:szCs w:val="24"/>
              </w:rPr>
              <w:t>5.5. В области торговли, общественного питания и бытового обслуживания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495667949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I</w:t>
            </w:r>
            <w:r w:rsidR="00F25120" w:rsidRPr="00F25120">
              <w:rPr>
                <w:rStyle w:val="ad"/>
                <w:noProof/>
                <w:sz w:val="24"/>
                <w:szCs w:val="24"/>
                <w:lang w:val="en-US"/>
              </w:rPr>
              <w:t>V</w:t>
            </w:r>
            <w:r w:rsidR="00F25120" w:rsidRPr="00F25120">
              <w:rPr>
                <w:rStyle w:val="ad"/>
                <w:noProof/>
                <w:sz w:val="24"/>
                <w:szCs w:val="24"/>
              </w:rPr>
              <w:t>. ОБОСНОВАНИЕ РАСЧЕТНЫХ ПОКАЗАТЕЛЕЙ,  СОДЕРЖАЩИХСЯ В ОСНОВНОЙ ЧАСТИ НОРМАТИВОВ  ГРАДОСТРОИТЕЛЬНОГО ПРОЕКТИРОВАНИЯ МУНИЦИПАЛЬНОГО ОБРАЗОВАНИЯ «</w:t>
            </w:r>
            <w:r w:rsidR="00570524">
              <w:rPr>
                <w:rStyle w:val="ad"/>
                <w:noProof/>
                <w:sz w:val="24"/>
                <w:szCs w:val="24"/>
              </w:rPr>
              <w:t>ЗАОСТРОВСКОЕ</w:t>
            </w:r>
            <w:r w:rsidR="00F25120" w:rsidRPr="00F25120">
              <w:rPr>
                <w:rStyle w:val="ad"/>
                <w:noProof/>
                <w:sz w:val="24"/>
                <w:szCs w:val="24"/>
              </w:rPr>
              <w:t>» ПРИМОРСКОГО РАЙОНА   АРХАНГЕЛЬСКОЙ ОБЛАСТИ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_Toc495667949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307149">
              <w:rPr>
                <w:noProof/>
                <w:webHidden/>
              </w:rPr>
              <w:t>24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50" w:history="1">
            <w:r w:rsidR="00F25120" w:rsidRPr="00F25120">
              <w:rPr>
                <w:rStyle w:val="ad"/>
              </w:rPr>
              <w:t>4.1. В области культуры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_Toc495667950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25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51" w:history="1">
            <w:r w:rsidR="00F25120" w:rsidRPr="00F25120">
              <w:rPr>
                <w:rStyle w:val="ad"/>
              </w:rPr>
              <w:t>4.2. В области физической культуры и массового спорта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_Toc495667951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25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52" w:history="1">
            <w:r w:rsidR="00F25120" w:rsidRPr="00F25120">
              <w:rPr>
                <w:rStyle w:val="ad"/>
              </w:rPr>
              <w:t>4.3. В области электро-, тепло-, газо- и водоснабжения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3" w:history="1">
            <w:r w:rsidR="00F25120" w:rsidRPr="00F25120">
              <w:rPr>
                <w:rStyle w:val="ad"/>
              </w:rPr>
              <w:t>населения, водоотведения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54" w:history="1">
            <w:r w:rsidR="00F25120" w:rsidRPr="00F25120">
              <w:rPr>
                <w:rStyle w:val="ad"/>
                <w:szCs w:val="24"/>
              </w:rPr>
              <w:t>4.3.1.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5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6" w:history="1">
            <w:r w:rsidR="00F25120" w:rsidRPr="00F25120">
              <w:rPr>
                <w:rStyle w:val="ad"/>
                <w:szCs w:val="24"/>
              </w:rPr>
              <w:t>водоснабжения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27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57" w:history="1">
            <w:r w:rsidR="00F25120" w:rsidRPr="00F25120">
              <w:rPr>
                <w:rStyle w:val="ad"/>
                <w:szCs w:val="24"/>
              </w:rPr>
              <w:t>4.3.2.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8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9" w:history="1">
            <w:r w:rsidR="00F25120" w:rsidRPr="00F25120">
              <w:rPr>
                <w:rStyle w:val="ad"/>
                <w:szCs w:val="24"/>
              </w:rPr>
              <w:t>водоотведения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60" w:history="1">
            <w:r w:rsidR="00F25120" w:rsidRPr="00F25120">
              <w:rPr>
                <w:rStyle w:val="ad"/>
                <w:szCs w:val="24"/>
              </w:rPr>
              <w:t>4.3.3.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1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2" w:history="1">
            <w:r w:rsidR="00F25120" w:rsidRPr="00F25120">
              <w:rPr>
                <w:rStyle w:val="ad"/>
                <w:szCs w:val="24"/>
              </w:rPr>
              <w:t>теплоснабжения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_Toc495667962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29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63" w:history="1">
            <w:r w:rsidR="00F25120" w:rsidRPr="00F25120">
              <w:rPr>
                <w:rStyle w:val="ad"/>
                <w:szCs w:val="24"/>
              </w:rPr>
              <w:t>4.3.4.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4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5" w:history="1">
            <w:r w:rsidR="00F25120" w:rsidRPr="00F25120">
              <w:rPr>
                <w:rStyle w:val="ad"/>
                <w:szCs w:val="24"/>
              </w:rPr>
              <w:t>газоснабжения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66" w:history="1">
            <w:r w:rsidR="00F25120" w:rsidRPr="00F25120">
              <w:rPr>
                <w:rStyle w:val="ad"/>
                <w:szCs w:val="24"/>
              </w:rPr>
              <w:t>4.3.5.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7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8" w:history="1">
            <w:r w:rsidR="00F25120" w:rsidRPr="00F25120">
              <w:rPr>
                <w:rStyle w:val="ad"/>
                <w:szCs w:val="24"/>
              </w:rPr>
              <w:t>электроснабжения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69" w:history="1">
            <w:r w:rsidR="00F25120" w:rsidRPr="00F25120">
              <w:rPr>
                <w:rStyle w:val="ad"/>
              </w:rPr>
              <w:t>4.4. В области автомобильных дорог местного 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70" w:history="1">
            <w:r w:rsidR="00F25120" w:rsidRPr="00F25120">
              <w:rPr>
                <w:rStyle w:val="ad"/>
                <w:szCs w:val="24"/>
              </w:rPr>
              <w:t>4.4.1.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1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2" w:history="1">
            <w:r w:rsidR="00F25120" w:rsidRPr="00F25120">
              <w:rPr>
                <w:rStyle w:val="ad"/>
                <w:szCs w:val="24"/>
              </w:rPr>
              <w:t>автомобильных дорог местного 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_Toc495667972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73" w:history="1">
            <w:r w:rsidR="00F25120" w:rsidRPr="00F25120">
              <w:rPr>
                <w:rStyle w:val="ad"/>
                <w:szCs w:val="24"/>
              </w:rPr>
              <w:t>4.4.2. Расчетные показатели максимально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4" w:history="1">
            <w:r w:rsidR="00F25120" w:rsidRPr="00F25120">
              <w:rPr>
                <w:rStyle w:val="ad"/>
                <w:szCs w:val="24"/>
              </w:rPr>
              <w:t>территориальной доступности объектов местного значения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5" w:history="1">
            <w:r w:rsidR="00F25120" w:rsidRPr="00F25120">
              <w:rPr>
                <w:rStyle w:val="ad"/>
                <w:szCs w:val="24"/>
              </w:rPr>
              <w:t>в области автомобильных дорог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_Toc495667975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76" w:history="1">
            <w:r w:rsidR="00F25120" w:rsidRPr="00F25120">
              <w:rPr>
                <w:rStyle w:val="ad"/>
              </w:rPr>
              <w:t>4.5. В области развития жилищного строительства</w:t>
            </w:r>
          </w:hyperlink>
        </w:p>
        <w:p w:rsidR="00F25120" w:rsidRPr="00C932EB" w:rsidRDefault="00730D00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77" w:history="1">
            <w:r w:rsidR="00F25120" w:rsidRPr="00F25120">
              <w:rPr>
                <w:rStyle w:val="ad"/>
              </w:rPr>
              <w:t>4.6. Расчетные показатели минимально допустимых размеров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8" w:history="1">
            <w:r w:rsidR="00F25120" w:rsidRPr="00F25120">
              <w:rPr>
                <w:rStyle w:val="ad"/>
              </w:rPr>
              <w:t>земельных участков для размещения мест погребения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_Toc495667978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Default="00730D00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79" w:history="1">
            <w:r w:rsidR="00F25120" w:rsidRPr="00CA62FF">
              <w:rPr>
                <w:rStyle w:val="ad"/>
              </w:rPr>
              <w:t>4.7. В области связи и информатизации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F25120" w:rsidRDefault="00730D00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80" w:history="1">
            <w:r w:rsidR="00F25120" w:rsidRPr="00CA62FF">
              <w:rPr>
                <w:rStyle w:val="ad"/>
              </w:rPr>
              <w:t>4.8. В области благоустройства (озеленения) территории</w:t>
            </w:r>
          </w:hyperlink>
          <w:r w:rsidR="00C932EB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  <w:hyperlink w:anchor="_Toc495667981" w:history="1">
            <w:r w:rsidR="00F25120" w:rsidRPr="00CA62FF">
              <w:rPr>
                <w:rStyle w:val="ad"/>
              </w:rPr>
              <w:t>и организации массового отдыха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F25120" w:rsidRPr="00C932EB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82" w:history="1">
            <w:r w:rsidR="00F25120" w:rsidRPr="00C932EB">
              <w:rPr>
                <w:rStyle w:val="ad"/>
              </w:rPr>
              <w:t>4.8.1. Расчетные показатели минимально допустимого уровня</w:t>
            </w:r>
          </w:hyperlink>
          <w:r w:rsidR="00C932EB" w:rsidRPr="00C932EB">
            <w:rPr>
              <w:rFonts w:eastAsiaTheme="minorEastAsia"/>
              <w:lang w:eastAsia="ru-RU"/>
            </w:rPr>
            <w:t xml:space="preserve"> </w:t>
          </w:r>
          <w:hyperlink w:anchor="_Toc495667983" w:history="1">
            <w:r w:rsidR="00F25120" w:rsidRPr="00C932EB">
              <w:rPr>
                <w:rStyle w:val="ad"/>
              </w:rPr>
              <w:t>обеспеченности объектами местного значения поселения</w:t>
            </w:r>
          </w:hyperlink>
          <w:r w:rsidR="00C932EB" w:rsidRPr="00C932EB">
            <w:rPr>
              <w:rFonts w:eastAsiaTheme="minorEastAsia"/>
              <w:lang w:eastAsia="ru-RU"/>
            </w:rPr>
            <w:t xml:space="preserve"> </w:t>
          </w:r>
          <w:hyperlink w:anchor="_Toc495667984" w:history="1">
            <w:r w:rsidR="00F25120" w:rsidRPr="00C932EB">
              <w:rPr>
                <w:rStyle w:val="ad"/>
              </w:rPr>
              <w:t>в области благоустройства (озеленения)</w:t>
            </w:r>
            <w:r w:rsidR="00F25120" w:rsidRPr="00C932EB">
              <w:rPr>
                <w:webHidden/>
              </w:rPr>
              <w:tab/>
            </w:r>
            <w:r w:rsidRPr="00C932EB">
              <w:rPr>
                <w:webHidden/>
              </w:rPr>
              <w:fldChar w:fldCharType="begin"/>
            </w:r>
            <w:r w:rsidR="00F25120" w:rsidRPr="00C932EB">
              <w:rPr>
                <w:webHidden/>
              </w:rPr>
              <w:instrText xml:space="preserve"> PAGEREF _Toc495667984 \h </w:instrText>
            </w:r>
            <w:r w:rsidRPr="00C932EB">
              <w:rPr>
                <w:webHidden/>
              </w:rPr>
            </w:r>
            <w:r w:rsidRPr="00C932EB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37</w:t>
            </w:r>
            <w:r w:rsidRPr="00C932EB">
              <w:rPr>
                <w:webHidden/>
              </w:rPr>
              <w:fldChar w:fldCharType="end"/>
            </w:r>
          </w:hyperlink>
        </w:p>
        <w:p w:rsidR="00F25120" w:rsidRDefault="00730D00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85" w:history="1">
            <w:r w:rsidR="00F25120" w:rsidRPr="00CA62FF">
              <w:rPr>
                <w:rStyle w:val="ad"/>
              </w:rPr>
              <w:t>4.9. Расчетные показатели объектов иного значения,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F25120" w:rsidRDefault="00730D00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86" w:history="1">
            <w:r w:rsidR="00F25120" w:rsidRPr="00CA62FF">
              <w:rPr>
                <w:rStyle w:val="ad"/>
              </w:rPr>
              <w:t>определяющих параметры объектов местного значения городского (сельского) поселения, приоритетные направления развития экономики и качество среды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87" w:history="1">
            <w:r w:rsidR="00F25120" w:rsidRPr="00F25120">
              <w:rPr>
                <w:rStyle w:val="ad"/>
              </w:rPr>
              <w:t>4.9.1. В области развития промышленности, строительства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88" w:history="1">
            <w:r w:rsidR="00F25120" w:rsidRPr="00F25120">
              <w:rPr>
                <w:rStyle w:val="ad"/>
              </w:rPr>
              <w:t>и сельского хозяйства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_Toc495667988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89" w:history="1">
            <w:r w:rsidR="00F25120" w:rsidRPr="00F25120">
              <w:rPr>
                <w:rStyle w:val="ad"/>
              </w:rPr>
              <w:t>4.9.2.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90" w:history="1">
            <w:r w:rsidR="00F25120" w:rsidRPr="00F25120">
              <w:rPr>
                <w:rStyle w:val="ad"/>
              </w:rPr>
              <w:t>обеспеченности объектами производственного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91" w:history="1">
            <w:r w:rsidR="00F25120" w:rsidRPr="00F25120">
              <w:rPr>
                <w:rStyle w:val="ad"/>
              </w:rPr>
              <w:t>и хозяйственно-складского назначения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_Toc495667991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39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730D00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92" w:history="1">
            <w:r w:rsidR="00F25120" w:rsidRPr="00F25120">
              <w:rPr>
                <w:rStyle w:val="ad"/>
              </w:rPr>
              <w:t>4.9.4. В области торговли, общественного питания и бытового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93" w:history="1">
            <w:r w:rsidR="00F25120" w:rsidRPr="00F25120">
              <w:rPr>
                <w:rStyle w:val="ad"/>
              </w:rPr>
              <w:t>обслуживания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_Toc495667993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307149">
              <w:rPr>
                <w:webHidden/>
              </w:rPr>
              <w:t>40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C932EB" w:rsidRDefault="00730D00" w:rsidP="001524D9">
          <w:pPr>
            <w:pStyle w:val="11"/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lang w:eastAsia="ru-RU"/>
            </w:rPr>
          </w:pPr>
          <w:hyperlink w:anchor="_Toc495667994" w:history="1">
            <w:r w:rsidR="00F25120" w:rsidRPr="00C932EB">
              <w:rPr>
                <w:rStyle w:val="ad"/>
                <w:noProof/>
                <w:sz w:val="24"/>
              </w:rPr>
              <w:t>Приложение № 1</w:t>
            </w:r>
            <w:r w:rsidR="00F25120" w:rsidRPr="00C932EB">
              <w:rPr>
                <w:noProof/>
                <w:webHidden/>
              </w:rPr>
              <w:tab/>
            </w:r>
            <w:r w:rsidRPr="00C932EB">
              <w:rPr>
                <w:noProof/>
                <w:webHidden/>
              </w:rPr>
              <w:fldChar w:fldCharType="begin"/>
            </w:r>
            <w:r w:rsidR="00F25120" w:rsidRPr="00C932EB">
              <w:rPr>
                <w:noProof/>
                <w:webHidden/>
              </w:rPr>
              <w:instrText xml:space="preserve"> PAGEREF _Toc495667994 \h </w:instrText>
            </w:r>
            <w:r w:rsidRPr="00C932EB">
              <w:rPr>
                <w:noProof/>
                <w:webHidden/>
              </w:rPr>
            </w:r>
            <w:r w:rsidRPr="00C932EB">
              <w:rPr>
                <w:noProof/>
                <w:webHidden/>
              </w:rPr>
              <w:fldChar w:fldCharType="separate"/>
            </w:r>
            <w:r w:rsidR="00307149">
              <w:rPr>
                <w:noProof/>
                <w:webHidden/>
              </w:rPr>
              <w:t>42</w:t>
            </w:r>
            <w:r w:rsidRPr="00C932EB">
              <w:rPr>
                <w:noProof/>
                <w:webHidden/>
              </w:rPr>
              <w:fldChar w:fldCharType="end"/>
            </w:r>
          </w:hyperlink>
        </w:p>
        <w:p w:rsidR="00F25120" w:rsidRPr="00C932EB" w:rsidRDefault="00730D00" w:rsidP="001524D9">
          <w:pPr>
            <w:pStyle w:val="11"/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lang w:eastAsia="ru-RU"/>
            </w:rPr>
          </w:pPr>
          <w:hyperlink w:anchor="_Toc495667995" w:history="1">
            <w:r w:rsidR="00F25120" w:rsidRPr="00C932EB">
              <w:rPr>
                <w:rStyle w:val="ad"/>
                <w:noProof/>
                <w:sz w:val="24"/>
              </w:rPr>
              <w:t>Приложение № 2</w:t>
            </w:r>
            <w:r w:rsidR="00F25120" w:rsidRPr="00C932EB">
              <w:rPr>
                <w:noProof/>
                <w:webHidden/>
              </w:rPr>
              <w:tab/>
            </w:r>
            <w:r w:rsidRPr="00C932EB">
              <w:rPr>
                <w:noProof/>
                <w:webHidden/>
              </w:rPr>
              <w:fldChar w:fldCharType="begin"/>
            </w:r>
            <w:r w:rsidR="00F25120" w:rsidRPr="00C932EB">
              <w:rPr>
                <w:noProof/>
                <w:webHidden/>
              </w:rPr>
              <w:instrText xml:space="preserve"> PAGEREF _Toc495667995 \h </w:instrText>
            </w:r>
            <w:r w:rsidRPr="00C932EB">
              <w:rPr>
                <w:noProof/>
                <w:webHidden/>
              </w:rPr>
            </w:r>
            <w:r w:rsidRPr="00C932EB">
              <w:rPr>
                <w:noProof/>
                <w:webHidden/>
              </w:rPr>
              <w:fldChar w:fldCharType="separate"/>
            </w:r>
            <w:r w:rsidR="00307149">
              <w:rPr>
                <w:noProof/>
                <w:webHidden/>
              </w:rPr>
              <w:t>44</w:t>
            </w:r>
            <w:r w:rsidRPr="00C932EB">
              <w:rPr>
                <w:noProof/>
                <w:webHidden/>
              </w:rPr>
              <w:fldChar w:fldCharType="end"/>
            </w:r>
          </w:hyperlink>
        </w:p>
        <w:p w:rsidR="00344C3B" w:rsidRDefault="00730D00">
          <w:r>
            <w:rPr>
              <w:b/>
              <w:bCs/>
            </w:rPr>
            <w:fldChar w:fldCharType="end"/>
          </w:r>
        </w:p>
      </w:sdtContent>
    </w:sdt>
    <w:p w:rsidR="00687A64" w:rsidRPr="00FE0634" w:rsidRDefault="00687A64">
      <w:pPr>
        <w:rPr>
          <w:rFonts w:ascii="Times New Roman" w:hAnsi="Times New Roman" w:cs="Times New Roman"/>
          <w:sz w:val="24"/>
          <w:szCs w:val="24"/>
        </w:rPr>
      </w:pPr>
    </w:p>
    <w:p w:rsidR="008A6A82" w:rsidRPr="00FE0634" w:rsidRDefault="008A6A8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0634">
        <w:rPr>
          <w:rFonts w:ascii="Times New Roman" w:hAnsi="Times New Roman" w:cs="Times New Roman"/>
          <w:sz w:val="24"/>
          <w:szCs w:val="24"/>
        </w:rPr>
        <w:br w:type="page"/>
      </w:r>
    </w:p>
    <w:p w:rsidR="00187F93" w:rsidRPr="00187F93" w:rsidRDefault="002A4A44" w:rsidP="00187F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МЕСТНЫЕ </w:t>
      </w:r>
      <w:r w:rsidR="00187F93" w:rsidRPr="00187F93">
        <w:rPr>
          <w:rFonts w:ascii="Times New Roman" w:hAnsi="Times New Roman" w:cs="Times New Roman"/>
          <w:sz w:val="28"/>
          <w:szCs w:val="28"/>
        </w:rPr>
        <w:t>НОРМАТИВЫ</w:t>
      </w:r>
    </w:p>
    <w:p w:rsidR="00187F93" w:rsidRPr="00187F93" w:rsidRDefault="00187F93" w:rsidP="0016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166E6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166E62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166E62">
        <w:rPr>
          <w:rFonts w:ascii="Times New Roman" w:hAnsi="Times New Roman" w:cs="Times New Roman"/>
          <w:sz w:val="28"/>
          <w:szCs w:val="28"/>
        </w:rPr>
        <w:t>ПРИМОРСКОГО РАЙОНА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166E62">
        <w:rPr>
          <w:rFonts w:ascii="Times New Roman" w:hAnsi="Times New Roman" w:cs="Times New Roman"/>
          <w:sz w:val="28"/>
          <w:szCs w:val="28"/>
        </w:rPr>
        <w:br/>
      </w:r>
      <w:r w:rsidRPr="00187F9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87F93" w:rsidRPr="00187F93" w:rsidRDefault="00187F93" w:rsidP="00187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F93" w:rsidRDefault="00166E62" w:rsidP="00166E62">
      <w:pPr>
        <w:pStyle w:val="1"/>
      </w:pPr>
      <w:bookmarkStart w:id="13" w:name="_Toc488161157"/>
      <w:bookmarkStart w:id="14" w:name="_Toc495667925"/>
      <w:r w:rsidRPr="00187F93">
        <w:t xml:space="preserve">ЧАСТЬ 1. </w:t>
      </w:r>
      <w:r>
        <w:t>ВВЕДЕНИЕ</w:t>
      </w:r>
      <w:bookmarkEnd w:id="13"/>
      <w:bookmarkEnd w:id="14"/>
    </w:p>
    <w:p w:rsidR="00187F93" w:rsidRPr="00187F93" w:rsidRDefault="00166E62" w:rsidP="00166E62">
      <w:pPr>
        <w:pStyle w:val="2"/>
      </w:pPr>
      <w:bookmarkStart w:id="15" w:name="_Toc488161158"/>
      <w:bookmarkStart w:id="16" w:name="_Toc495667926"/>
      <w:r w:rsidRPr="00166E62">
        <w:rPr>
          <w:lang w:eastAsia="ru-RU"/>
        </w:rPr>
        <w:t>1.</w:t>
      </w:r>
      <w:r>
        <w:t xml:space="preserve"> Общие положения</w:t>
      </w:r>
      <w:bookmarkEnd w:id="15"/>
      <w:bookmarkEnd w:id="16"/>
    </w:p>
    <w:p w:rsidR="00187F93" w:rsidRPr="00187F93" w:rsidRDefault="009A5D2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166E6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166E62">
        <w:rPr>
          <w:rFonts w:ascii="Times New Roman" w:hAnsi="Times New Roman" w:cs="Times New Roman"/>
          <w:sz w:val="28"/>
          <w:szCs w:val="28"/>
        </w:rPr>
        <w:t>» Приморского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разработаны на основании </w:t>
      </w:r>
      <w:r w:rsidR="00156BCF">
        <w:rPr>
          <w:rFonts w:ascii="Times New Roman" w:hAnsi="Times New Roman" w:cs="Times New Roman"/>
          <w:sz w:val="28"/>
          <w:szCs w:val="28"/>
        </w:rPr>
        <w:t>постановления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D36349">
        <w:rPr>
          <w:rFonts w:ascii="Times New Roman" w:hAnsi="Times New Roman" w:cs="Times New Roman"/>
          <w:sz w:val="28"/>
          <w:szCs w:val="28"/>
        </w:rPr>
        <w:t>администрации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7B97">
        <w:rPr>
          <w:rFonts w:ascii="Times New Roman" w:hAnsi="Times New Roman" w:cs="Times New Roman"/>
          <w:sz w:val="28"/>
          <w:szCs w:val="28"/>
        </w:rPr>
        <w:t>«Приморский муниципальный район»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1A0D62" w:rsidRPr="00187F93">
        <w:rPr>
          <w:rFonts w:ascii="Times New Roman" w:hAnsi="Times New Roman" w:cs="Times New Roman"/>
          <w:sz w:val="28"/>
          <w:szCs w:val="28"/>
        </w:rPr>
        <w:t xml:space="preserve">от </w:t>
      </w:r>
      <w:r w:rsidR="001A0D62">
        <w:rPr>
          <w:rFonts w:ascii="Times New Roman" w:hAnsi="Times New Roman" w:cs="Times New Roman"/>
          <w:sz w:val="28"/>
          <w:szCs w:val="28"/>
        </w:rPr>
        <w:t>19.07</w:t>
      </w:r>
      <w:r w:rsidR="001A0D62" w:rsidRPr="00187F93">
        <w:rPr>
          <w:rFonts w:ascii="Times New Roman" w:hAnsi="Times New Roman" w:cs="Times New Roman"/>
          <w:sz w:val="28"/>
          <w:szCs w:val="28"/>
        </w:rPr>
        <w:t xml:space="preserve">.2017 № </w:t>
      </w:r>
      <w:r w:rsidR="001A0D62">
        <w:rPr>
          <w:rFonts w:ascii="Times New Roman" w:hAnsi="Times New Roman" w:cs="Times New Roman"/>
          <w:sz w:val="28"/>
          <w:szCs w:val="28"/>
        </w:rPr>
        <w:t>592</w:t>
      </w:r>
      <w:r w:rsidR="001A0D62" w:rsidRPr="00187F93">
        <w:rPr>
          <w:rFonts w:ascii="Times New Roman" w:hAnsi="Times New Roman" w:cs="Times New Roman"/>
          <w:sz w:val="28"/>
          <w:szCs w:val="28"/>
        </w:rPr>
        <w:t xml:space="preserve"> (далее – Нормативы).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>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  <w:proofErr w:type="gramEnd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8" w:history="1">
        <w:r w:rsidRPr="00187F93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87F93">
          <w:rPr>
            <w:rFonts w:ascii="Times New Roman" w:hAnsi="Times New Roman" w:cs="Times New Roman"/>
            <w:sz w:val="28"/>
            <w:szCs w:val="28"/>
          </w:rPr>
          <w:t>29.3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социально-демографического состава и плотности населения на территории муниципального образования;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планов и программ комплексного социально-экономического развития муниципального образования;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и заинтересованных 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природно-климатических и социально-демографических особенностей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требований охраны окружающей среды и экологической безопасности;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санитарно-гигиенических норм;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требований сохранения памятников истории и культуры;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обеспечения предупреждения чрезвычайных ситуаций природного и техногенного характера;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обеспечения требований пожарной безопасности.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</w:t>
      </w:r>
      <w:hyperlink r:id="rId10" w:history="1">
        <w:r w:rsidRPr="00187F93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187F93">
        <w:rPr>
          <w:rFonts w:ascii="Times New Roman" w:hAnsi="Times New Roman" w:cs="Times New Roman"/>
          <w:sz w:val="28"/>
          <w:szCs w:val="28"/>
        </w:rPr>
        <w:t>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основная часть -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Расчетные нормативы, содержащиеся в основной части Нормативов, применяются при подготовке (внесении изменений) генерального плана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области, документации по планировке территорий поселения,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  <w:proofErr w:type="gramEnd"/>
    </w:p>
    <w:p w:rsid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</w:p>
    <w:p w:rsidR="00D36349" w:rsidRPr="00187F93" w:rsidRDefault="00D36349" w:rsidP="00187F93">
      <w:pPr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17" w:name="_Toc488161159"/>
      <w:bookmarkStart w:id="18" w:name="_Toc495667927"/>
      <w:r w:rsidRPr="00187F93">
        <w:t>2. Основные понятия. Термины и определения</w:t>
      </w:r>
      <w:bookmarkEnd w:id="17"/>
      <w:bookmarkEnd w:id="18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Нормативах применяются в соответствии с их определениями, установленными законодательством Российской Федерации.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19" w:name="_Toc488161160"/>
      <w:bookmarkStart w:id="20" w:name="_Toc495667928"/>
      <w:r w:rsidRPr="00187F93">
        <w:lastRenderedPageBreak/>
        <w:t>3. Цели и задачи</w:t>
      </w:r>
      <w:bookmarkEnd w:id="19"/>
      <w:bookmarkEnd w:id="20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реализации государственных и иных программ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планирования, документации по планировке территории.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установление расчетных показателей, применение которых необходимо при разработке генерального плана или внесении изменений в генеральный план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области, подготовке документации по планировке терри</w:t>
      </w:r>
      <w:r w:rsidR="00344C3B">
        <w:rPr>
          <w:rFonts w:ascii="Times New Roman" w:hAnsi="Times New Roman" w:cs="Times New Roman"/>
          <w:sz w:val="28"/>
          <w:szCs w:val="28"/>
        </w:rPr>
        <w:t xml:space="preserve">тории, правил землепользования </w:t>
      </w:r>
      <w:r w:rsidRPr="00187F93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обеспечение оценки качества градостроительной документации в плане соответствия </w:t>
      </w:r>
      <w:r w:rsidRPr="00187F93">
        <w:rPr>
          <w:rFonts w:ascii="Times New Roman" w:hAnsi="Times New Roman" w:cs="Times New Roman"/>
          <w:sz w:val="28"/>
          <w:szCs w:val="28"/>
        </w:rPr>
        <w:br/>
        <w:t>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21" w:name="_Toc488161161"/>
      <w:bookmarkStart w:id="22" w:name="_Toc495667929"/>
      <w:r w:rsidRPr="00187F93">
        <w:t>4. Объекты местного значения поселения</w:t>
      </w:r>
      <w:bookmarkEnd w:id="21"/>
      <w:bookmarkEnd w:id="22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генеральном плане поселения, приведен в приложении № 1 к настоящим Нормативам.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547B97" w:rsidP="00547B97">
      <w:pPr>
        <w:pStyle w:val="1"/>
      </w:pPr>
      <w:bookmarkStart w:id="23" w:name="_Toc488161162"/>
      <w:bookmarkStart w:id="24" w:name="_Toc495667930"/>
      <w:r w:rsidRPr="00187F93">
        <w:lastRenderedPageBreak/>
        <w:t>ЧАСТЬ II. ОБЛАСТЬ ПРИМЕНЕНИЯ НОРМАТИВОВ</w:t>
      </w:r>
      <w:bookmarkEnd w:id="23"/>
      <w:bookmarkEnd w:id="24"/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поселения, градостроительного зонирования, документации по планировке территории, а также используются для принятия решений органами местного самоуправления.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По вопросам, не рассматриваемым в Нормативах, следует руководствоваться Федеральным </w:t>
      </w:r>
      <w:hyperlink r:id="rId12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</w:t>
      </w:r>
      <w:r w:rsidR="00B5081F">
        <w:rPr>
          <w:rFonts w:ascii="Times New Roman" w:hAnsi="Times New Roman" w:cs="Times New Roman"/>
          <w:sz w:val="28"/>
          <w:szCs w:val="28"/>
        </w:rPr>
        <w:t>д.</w:t>
      </w:r>
      <w:r w:rsidRPr="00187F93">
        <w:rPr>
          <w:rFonts w:ascii="Times New Roman" w:hAnsi="Times New Roman" w:cs="Times New Roman"/>
          <w:sz w:val="28"/>
          <w:szCs w:val="28"/>
        </w:rPr>
        <w:t>) следует проектировать на основании ведомственных нормативных документов.</w:t>
      </w:r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547B97" w:rsidP="00B5081F">
      <w:pPr>
        <w:pStyle w:val="1"/>
        <w:ind w:left="-142"/>
      </w:pPr>
      <w:bookmarkStart w:id="25" w:name="_Toc488161163"/>
      <w:bookmarkStart w:id="26" w:name="_Toc495667931"/>
      <w:r w:rsidRPr="00187F93"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>
        <w:t>МУНИЦИПАЛЬНОГО ОБРАЗОВАНИЯ «</w:t>
      </w:r>
      <w:r w:rsidR="00570524">
        <w:t>ЗАОСТРОВСКОЕ</w:t>
      </w:r>
      <w:r>
        <w:t xml:space="preserve">» </w:t>
      </w:r>
      <w:r w:rsidRPr="00547B97">
        <w:t xml:space="preserve">ПРИМОРСКОГО </w:t>
      </w:r>
      <w:r>
        <w:br/>
      </w:r>
      <w:r w:rsidRPr="00547B97">
        <w:t>(ОСНОВНАЯ ЧАСТЬ)</w:t>
      </w:r>
      <w:bookmarkEnd w:id="25"/>
      <w:bookmarkEnd w:id="26"/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осуществления администрацией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 </w:t>
      </w:r>
      <w:proofErr w:type="gramEnd"/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поселения указаны в </w:t>
      </w:r>
      <w:hyperlink r:id="rId13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="00B508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87F93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187F93" w:rsidRPr="00187F93" w:rsidRDefault="00187F93" w:rsidP="00B5081F">
      <w:pPr>
        <w:pStyle w:val="2"/>
        <w:ind w:left="-142"/>
      </w:pPr>
      <w:bookmarkStart w:id="27" w:name="_Toc488161164"/>
      <w:bookmarkStart w:id="28" w:name="_Toc495667932"/>
      <w:r w:rsidRPr="00187F93">
        <w:t>1. В области культуры</w:t>
      </w:r>
      <w:bookmarkEnd w:id="27"/>
      <w:bookmarkEnd w:id="28"/>
    </w:p>
    <w:p w:rsidR="00187F93" w:rsidRPr="00187F93" w:rsidRDefault="00187F93" w:rsidP="00B5081F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 района Архангельской области.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4455"/>
        <w:gridCol w:w="1129"/>
      </w:tblGrid>
      <w:tr w:rsidR="00187F93" w:rsidRPr="00187F93" w:rsidTr="00166E62">
        <w:trPr>
          <w:tblHeader/>
        </w:trPr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Объекты местного значения сельского</w:t>
            </w:r>
            <w:r w:rsidRPr="00B5081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</w:p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поселения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B50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Значение расчетного показателя минимально допустимого уровня обеспеченности объектами местного значения сельского</w:t>
            </w:r>
            <w:r w:rsidR="00B508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поселения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Помещения для культурно-досуговой деятельности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площади пола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50 на 1 тыс. человек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87F93" w:rsidRPr="00187F93" w:rsidTr="0049526E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Учреждения клубного типа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</w:p>
        </w:tc>
        <w:tc>
          <w:tcPr>
            <w:tcW w:w="5584" w:type="dxa"/>
            <w:gridSpan w:val="2"/>
            <w:tcBorders>
              <w:bottom w:val="single" w:sz="4" w:space="0" w:color="auto"/>
            </w:tcBorders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50 зрительских мест на 1 тыс. человек</w:t>
            </w:r>
          </w:p>
        </w:tc>
      </w:tr>
      <w:tr w:rsidR="007F621E" w:rsidRPr="00187F93" w:rsidTr="007F621E">
        <w:trPr>
          <w:trHeight w:val="614"/>
        </w:trPr>
        <w:tc>
          <w:tcPr>
            <w:tcW w:w="1984" w:type="dxa"/>
            <w:vMerge w:val="restart"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Массовая библиотека</w:t>
            </w:r>
          </w:p>
        </w:tc>
        <w:tc>
          <w:tcPr>
            <w:tcW w:w="2047" w:type="dxa"/>
            <w:vMerge w:val="restart"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тыс. единиц хранения на тыс. чел; читательских мест на тыс. чел.</w:t>
            </w:r>
          </w:p>
        </w:tc>
        <w:tc>
          <w:tcPr>
            <w:tcW w:w="4455" w:type="dxa"/>
          </w:tcPr>
          <w:p w:rsidR="007F621E" w:rsidRPr="0049526E" w:rsidRDefault="007F621E" w:rsidP="007F621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св.1 до 2 тыс. человек</w:t>
            </w:r>
          </w:p>
        </w:tc>
        <w:tc>
          <w:tcPr>
            <w:tcW w:w="1129" w:type="dxa"/>
          </w:tcPr>
          <w:p w:rsidR="007F621E" w:rsidRPr="0049526E" w:rsidRDefault="007F621E" w:rsidP="0049526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</w:rPr>
              <w:t>6-7,5/5-6</w:t>
            </w:r>
          </w:p>
        </w:tc>
      </w:tr>
      <w:tr w:rsidR="007F621E" w:rsidRPr="00187F93" w:rsidTr="007F621E">
        <w:trPr>
          <w:trHeight w:val="614"/>
        </w:trPr>
        <w:tc>
          <w:tcPr>
            <w:tcW w:w="1984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5" w:type="dxa"/>
          </w:tcPr>
          <w:p w:rsidR="007F621E" w:rsidRPr="0049526E" w:rsidRDefault="007F621E" w:rsidP="007F621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1129" w:type="dxa"/>
          </w:tcPr>
          <w:p w:rsidR="007F621E" w:rsidRPr="007F621E" w:rsidRDefault="007F621E" w:rsidP="0049526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5-6/4-5</w:t>
            </w:r>
          </w:p>
        </w:tc>
      </w:tr>
      <w:tr w:rsidR="007F621E" w:rsidRPr="00187F93" w:rsidTr="007F621E">
        <w:trPr>
          <w:trHeight w:val="614"/>
        </w:trPr>
        <w:tc>
          <w:tcPr>
            <w:tcW w:w="1984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7F621E" w:rsidRPr="0049526E" w:rsidRDefault="007F621E" w:rsidP="007F621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F621E" w:rsidRPr="007F621E" w:rsidRDefault="007F621E" w:rsidP="0049526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4,5-5/3-4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29" w:name="_Toc488161165"/>
      <w:bookmarkStart w:id="30" w:name="_Toc495667933"/>
      <w:r w:rsidRPr="00187F93">
        <w:t>2. В области физической культуры и массового спорта</w:t>
      </w:r>
      <w:bookmarkEnd w:id="29"/>
      <w:bookmarkEnd w:id="30"/>
    </w:p>
    <w:p w:rsidR="00187F93" w:rsidRPr="00187F93" w:rsidRDefault="00187F93" w:rsidP="00187F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Pr="00547B97">
        <w:rPr>
          <w:rFonts w:ascii="Times New Roman" w:hAnsi="Times New Roman" w:cs="Times New Roman"/>
          <w:sz w:val="28"/>
          <w:szCs w:val="28"/>
        </w:rPr>
        <w:t xml:space="preserve">населения сельского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5584"/>
      </w:tblGrid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Помещения для физкультурных занятий и тренировок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70 на 1 тыс. человек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Физкультурно-спортивные залы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350 на 1 тыс. человек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Плоскостные сооружения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1950 на 1 тыс. человек</w:t>
            </w:r>
          </w:p>
        </w:tc>
      </w:tr>
      <w:tr w:rsidR="00187F93" w:rsidRPr="00187F93" w:rsidTr="00166E62">
        <w:tc>
          <w:tcPr>
            <w:tcW w:w="9615" w:type="dxa"/>
            <w:gridSpan w:val="3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950"/>
        <w:gridCol w:w="2665"/>
      </w:tblGrid>
      <w:tr w:rsidR="00187F93" w:rsidRPr="00187F93" w:rsidTr="00166E62">
        <w:tc>
          <w:tcPr>
            <w:tcW w:w="1871" w:type="dxa"/>
          </w:tcPr>
          <w:p w:rsidR="00187F93" w:rsidRPr="00B5081F" w:rsidRDefault="00187F93" w:rsidP="008E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Объекты местного значения </w:t>
            </w: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сельского  поселения</w:t>
            </w:r>
          </w:p>
        </w:tc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Расчетные показатели, единица </w:t>
            </w: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измерения</w:t>
            </w:r>
          </w:p>
        </w:tc>
        <w:tc>
          <w:tcPr>
            <w:tcW w:w="5615" w:type="dxa"/>
            <w:gridSpan w:val="2"/>
          </w:tcPr>
          <w:p w:rsidR="00187F93" w:rsidRPr="00B5081F" w:rsidRDefault="00187F93" w:rsidP="008E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Значения расчетного показателя максимально допустимого уровня территориальной доступности объектами местного значения сельского  поселения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Помещения для физкультурных занятий и тренировок</w:t>
            </w:r>
          </w:p>
        </w:tc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50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 мног</w:t>
            </w:r>
            <w:r w:rsidR="00B5081F">
              <w:rPr>
                <w:rFonts w:ascii="Times New Roman" w:hAnsi="Times New Roman" w:cs="Times New Roman"/>
                <w:sz w:val="24"/>
                <w:szCs w:val="28"/>
              </w:rPr>
              <w:t xml:space="preserve">оэтажной жилой застройке - 500 </w:t>
            </w:r>
          </w:p>
        </w:tc>
        <w:tc>
          <w:tcPr>
            <w:tcW w:w="2665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 застройке индив</w:t>
            </w:r>
            <w:r w:rsidR="00B5081F">
              <w:rPr>
                <w:rFonts w:ascii="Times New Roman" w:hAnsi="Times New Roman" w:cs="Times New Roman"/>
                <w:sz w:val="24"/>
                <w:szCs w:val="28"/>
              </w:rPr>
              <w:t xml:space="preserve">идуальными жилыми домами - 700 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Физкультурно-спортивные залы</w:t>
            </w:r>
          </w:p>
        </w:tc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Пешеходная доступность: 1500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8E0706">
      <w:pPr>
        <w:pStyle w:val="2"/>
      </w:pPr>
      <w:bookmarkStart w:id="31" w:name="_Toc488161166"/>
      <w:bookmarkStart w:id="32" w:name="_Toc495667934"/>
      <w:r w:rsidRPr="00187F93">
        <w:t>3. В области электро-, тепл</w:t>
      </w:r>
      <w:proofErr w:type="gramStart"/>
      <w:r w:rsidRPr="00187F93">
        <w:t>о-</w:t>
      </w:r>
      <w:proofErr w:type="gramEnd"/>
      <w:r w:rsidRPr="00187F93">
        <w:t>, газо- и водоснабжения населения, водоотведение</w:t>
      </w:r>
      <w:bookmarkEnd w:id="31"/>
      <w:bookmarkEnd w:id="3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720633" w:rsidP="00720633">
      <w:pPr>
        <w:pStyle w:val="3"/>
      </w:pPr>
      <w:bookmarkStart w:id="33" w:name="_Toc488161167"/>
      <w:bookmarkStart w:id="34" w:name="_Toc495667935"/>
      <w:r>
        <w:t>3.1</w:t>
      </w:r>
      <w:r w:rsidR="00187F93" w:rsidRPr="00187F93">
        <w:t>. Водоснабжение</w:t>
      </w:r>
      <w:bookmarkEnd w:id="33"/>
      <w:bookmarkEnd w:id="34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B5081F">
        <w:rPr>
          <w:rFonts w:ascii="Times New Roman" w:hAnsi="Times New Roman" w:cs="Times New Roman"/>
          <w:sz w:val="28"/>
          <w:szCs w:val="28"/>
        </w:rPr>
        <w:t xml:space="preserve">населения сельского </w:t>
      </w:r>
      <w:r w:rsidRPr="00187F93">
        <w:rPr>
          <w:rFonts w:ascii="Times New Roman" w:hAnsi="Times New Roman" w:cs="Times New Roman"/>
          <w:sz w:val="28"/>
          <w:szCs w:val="28"/>
        </w:rPr>
        <w:t>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2693"/>
        <w:gridCol w:w="2891"/>
      </w:tblGrid>
      <w:tr w:rsidR="00187F93" w:rsidRPr="00187F93" w:rsidTr="00166E62">
        <w:tc>
          <w:tcPr>
            <w:tcW w:w="1984" w:type="dxa"/>
            <w:vMerge w:val="restart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Объекты электро-, тепл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, газо- и водоснабжения населения, водоотведения</w:t>
            </w:r>
          </w:p>
        </w:tc>
        <w:tc>
          <w:tcPr>
            <w:tcW w:w="7631" w:type="dxa"/>
            <w:gridSpan w:val="3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Водоснабжение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B5081F">
              <w:rPr>
                <w:rFonts w:ascii="Times New Roman" w:hAnsi="Times New Roman" w:cs="Times New Roman"/>
                <w:szCs w:val="28"/>
              </w:rPr>
              <w:t>Уровень обеспеченности централизованным водоснабжением, %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187F93" w:rsidRPr="0049526E" w:rsidRDefault="0049526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</w:rPr>
              <w:t xml:space="preserve">Размер земельного участка для размещения станций очистки воды в зависимости от их производительности, </w:t>
            </w:r>
            <w:proofErr w:type="gramStart"/>
            <w:r w:rsidRPr="0049526E">
              <w:rPr>
                <w:rFonts w:ascii="Times New Roman" w:hAnsi="Times New Roman" w:cs="Times New Roman"/>
                <w:sz w:val="24"/>
              </w:rPr>
              <w:t>га</w:t>
            </w:r>
            <w:proofErr w:type="gramEnd"/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0,2 до 0,4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0,4 до 0,8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0,8 до 12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12 до 32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32 до 80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80 до 125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125 до 250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250 до 400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18,0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400 до 800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24,0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B5081F" w:rsidRDefault="00187F93" w:rsidP="00720633">
      <w:pPr>
        <w:pStyle w:val="3"/>
      </w:pPr>
      <w:bookmarkStart w:id="35" w:name="_Toc488161168"/>
      <w:bookmarkStart w:id="36" w:name="_Toc495667936"/>
      <w:r w:rsidRPr="00B5081F">
        <w:t>3.2. Водоотведение</w:t>
      </w:r>
      <w:bookmarkEnd w:id="35"/>
      <w:bookmarkEnd w:id="36"/>
    </w:p>
    <w:p w:rsidR="00187F93" w:rsidRPr="00B5081F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1F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584"/>
      </w:tblGrid>
      <w:tr w:rsidR="00187F93" w:rsidRPr="00187F93" w:rsidTr="00166E62">
        <w:tc>
          <w:tcPr>
            <w:tcW w:w="403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централизованным водоотведением для общественно-деловой и этажной жилой застройки, %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 заданию на проектирование</w:t>
            </w:r>
          </w:p>
        </w:tc>
      </w:tr>
      <w:tr w:rsidR="00187F93" w:rsidRPr="00187F93" w:rsidTr="00166E62">
        <w:tc>
          <w:tcPr>
            <w:tcW w:w="403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системой водоотведения для индивидуальной жилой застройки, %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 заданию на проектирование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720633">
      <w:pPr>
        <w:pStyle w:val="3"/>
      </w:pPr>
      <w:bookmarkStart w:id="37" w:name="_Toc488161169"/>
      <w:bookmarkStart w:id="38" w:name="_Toc495667937"/>
      <w:r w:rsidRPr="00187F93">
        <w:t>3.3 Теплоснабжение</w:t>
      </w:r>
      <w:bookmarkEnd w:id="37"/>
      <w:bookmarkEnd w:id="38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720633">
        <w:rPr>
          <w:rFonts w:ascii="Times New Roman" w:hAnsi="Times New Roman" w:cs="Times New Roman"/>
          <w:sz w:val="28"/>
          <w:szCs w:val="28"/>
        </w:rPr>
        <w:t>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442"/>
      </w:tblGrid>
      <w:tr w:rsidR="00187F93" w:rsidRPr="00720633" w:rsidTr="00166E62">
        <w:tc>
          <w:tcPr>
            <w:tcW w:w="417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централизованным теплоснабжением общественных, культурно-бытовых и административных зданий, %</w:t>
            </w:r>
          </w:p>
        </w:tc>
        <w:tc>
          <w:tcPr>
            <w:tcW w:w="5442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1F" w:rsidRDefault="00B5081F" w:rsidP="00720633">
      <w:pPr>
        <w:pStyle w:val="3"/>
      </w:pPr>
      <w:bookmarkStart w:id="39" w:name="_Toc488161170"/>
    </w:p>
    <w:p w:rsidR="00187F93" w:rsidRPr="00720633" w:rsidRDefault="00187F93" w:rsidP="00720633">
      <w:pPr>
        <w:pStyle w:val="3"/>
      </w:pPr>
      <w:bookmarkStart w:id="40" w:name="_Toc495667938"/>
      <w:r w:rsidRPr="00720633">
        <w:t>3.4 Газоснабжение</w:t>
      </w:r>
      <w:bookmarkEnd w:id="39"/>
      <w:bookmarkEnd w:id="40"/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442"/>
      </w:tblGrid>
      <w:tr w:rsidR="00187F93" w:rsidRPr="00187F93" w:rsidTr="00166E62">
        <w:trPr>
          <w:trHeight w:val="1518"/>
        </w:trPr>
        <w:tc>
          <w:tcPr>
            <w:tcW w:w="417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Уровень обеспеченности 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централизованным</w:t>
            </w:r>
            <w:proofErr w:type="gramEnd"/>
          </w:p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газоснабжением вне зон действия источников централизованного теплоснабжения, %</w:t>
            </w:r>
          </w:p>
        </w:tc>
        <w:tc>
          <w:tcPr>
            <w:tcW w:w="5442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720633">
      <w:pPr>
        <w:pStyle w:val="3"/>
      </w:pPr>
      <w:bookmarkStart w:id="41" w:name="_Toc488161171"/>
      <w:bookmarkStart w:id="42" w:name="_Toc495667939"/>
      <w:r w:rsidRPr="00187F93">
        <w:t>3.5 Электроснабжение</w:t>
      </w:r>
      <w:bookmarkEnd w:id="41"/>
      <w:bookmarkEnd w:id="4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720633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сельского  поселения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442"/>
      </w:tblGrid>
      <w:tr w:rsidR="00187F93" w:rsidRPr="00720633" w:rsidTr="00166E62">
        <w:tc>
          <w:tcPr>
            <w:tcW w:w="417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442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720633">
      <w:pPr>
        <w:pStyle w:val="3"/>
      </w:pPr>
      <w:bookmarkStart w:id="43" w:name="_Toc488161172"/>
      <w:bookmarkStart w:id="44" w:name="_Toc495667940"/>
      <w:r w:rsidRPr="00720633">
        <w:t>3.6 Мероприятия по отводу поверхностных вод</w:t>
      </w:r>
      <w:bookmarkEnd w:id="43"/>
      <w:bookmarkEnd w:id="44"/>
      <w:r w:rsidRPr="00720633">
        <w:t xml:space="preserve"> 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528"/>
      </w:tblGrid>
      <w:tr w:rsidR="00187F93" w:rsidRPr="00187F93" w:rsidTr="00166E62">
        <w:tc>
          <w:tcPr>
            <w:tcW w:w="417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 системой водоотведения,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</w:p>
        </w:tc>
        <w:tc>
          <w:tcPr>
            <w:tcW w:w="5528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 на квадратный километр территории</w:t>
            </w:r>
          </w:p>
        </w:tc>
      </w:tr>
      <w:tr w:rsidR="00187F93" w:rsidRPr="00187F93" w:rsidTr="00166E62">
        <w:tc>
          <w:tcPr>
            <w:tcW w:w="970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Примечание: применение открытых водоотводящих устройств - канав, кюветов, лотков допускается в районах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720633">
      <w:pPr>
        <w:pStyle w:val="2"/>
      </w:pPr>
      <w:bookmarkStart w:id="45" w:name="_Toc488161173"/>
      <w:bookmarkStart w:id="46" w:name="_Toc495667941"/>
      <w:r w:rsidRPr="00187F93">
        <w:t>4. В области автомобильных дорог местного значения</w:t>
      </w:r>
      <w:bookmarkEnd w:id="45"/>
      <w:bookmarkEnd w:id="4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Default="00187F93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Pr="00720633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D36349" w:rsidRPr="00720633" w:rsidRDefault="00D36349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1616"/>
        <w:gridCol w:w="737"/>
        <w:gridCol w:w="340"/>
        <w:gridCol w:w="1927"/>
        <w:gridCol w:w="964"/>
      </w:tblGrid>
      <w:tr w:rsidR="00187F93" w:rsidRPr="0013253A" w:rsidTr="00166E62">
        <w:tc>
          <w:tcPr>
            <w:tcW w:w="9615" w:type="dxa"/>
            <w:gridSpan w:val="7"/>
          </w:tcPr>
          <w:p w:rsidR="00187F93" w:rsidRPr="0013253A" w:rsidRDefault="00187F93" w:rsidP="00166E6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автомобильных дорог местного значения</w:t>
            </w:r>
          </w:p>
        </w:tc>
      </w:tr>
      <w:tr w:rsidR="00187F93" w:rsidRPr="0013253A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2047" w:type="dxa"/>
            <w:vMerge w:val="restart"/>
          </w:tcPr>
          <w:p w:rsidR="00187F93" w:rsidRPr="0013253A" w:rsidRDefault="00307149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автомобилизации населения по этапам, автомобилей на тыс. человек</w:t>
            </w: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1" w:type="dxa"/>
            <w:gridSpan w:val="6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49" w:rsidRPr="0013253A" w:rsidRDefault="00D36349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– 3 (с учетом использования одной полосы для стоянок легковых автомобилей)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Радиус закругления проезжей части улиц и дорог, м</w:t>
            </w:r>
          </w:p>
        </w:tc>
        <w:tc>
          <w:tcPr>
            <w:tcW w:w="1616" w:type="dxa"/>
            <w:vMerge w:val="restart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Категория улиц</w:t>
            </w:r>
          </w:p>
        </w:tc>
        <w:tc>
          <w:tcPr>
            <w:tcW w:w="3968" w:type="dxa"/>
            <w:gridSpan w:val="4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Радиус закругления проезжей части, м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49">
              <w:rPr>
                <w:rFonts w:ascii="Times New Roman" w:hAnsi="Times New Roman" w:cs="Times New Roman"/>
                <w:sz w:val="20"/>
                <w:szCs w:val="24"/>
              </w:rPr>
              <w:t>в условиях реконструкции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</w:t>
            </w:r>
          </w:p>
          <w:p w:rsidR="0013253A" w:rsidRP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3004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Ширина боковых проездов, м</w:t>
            </w:r>
          </w:p>
        </w:tc>
        <w:tc>
          <w:tcPr>
            <w:tcW w:w="4620" w:type="dxa"/>
            <w:gridSpan w:val="4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4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и организации по местному проезду движения массового пассажирского транспорта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4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двустороннем движении и организации движения массового пассажирского транспорта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187F93" w:rsidRPr="0013253A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Стоянки для временного хранения легковых автомобилей</w:t>
            </w: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/мест на расчетную единицу</w:t>
            </w: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мест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Административно-общественные учреждения, кредитно-финансовые и юридические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посещений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 или единовременных посетителей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кв.м торговой площади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 торговых мест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Вокзалы всех видов транспорта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пассажиров дальнего и местного сообщений, прибывающих в час "пик"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F93" w:rsidRPr="0013253A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047" w:type="dxa"/>
          </w:tcPr>
          <w:p w:rsidR="00187F93" w:rsidRPr="0013253A" w:rsidRDefault="007F621E" w:rsidP="007F6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5584" w:type="dxa"/>
            <w:gridSpan w:val="5"/>
          </w:tcPr>
          <w:p w:rsidR="00F25120" w:rsidRDefault="00F25120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621E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1200 автомобилей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участка, га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Pr="00720633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1757"/>
        <w:gridCol w:w="1817"/>
        <w:gridCol w:w="2041"/>
      </w:tblGrid>
      <w:tr w:rsidR="00187F93" w:rsidRPr="00D36349" w:rsidTr="00166E62">
        <w:tc>
          <w:tcPr>
            <w:tcW w:w="1871" w:type="dxa"/>
          </w:tcPr>
          <w:p w:rsidR="00187F93" w:rsidRPr="00D36349" w:rsidRDefault="00187F93" w:rsidP="00E048D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Автомобильные дороги местного значения в границах </w:t>
            </w:r>
            <w:r w:rsidR="00E048DE">
              <w:rPr>
                <w:rFonts w:ascii="Times New Roman" w:hAnsi="Times New Roman" w:cs="Times New Roman"/>
                <w:sz w:val="24"/>
                <w:szCs w:val="28"/>
              </w:rPr>
              <w:t>сельского</w:t>
            </w: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 поселения</w:t>
            </w:r>
          </w:p>
        </w:tc>
        <w:tc>
          <w:tcPr>
            <w:tcW w:w="1984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Дальность пешеходных подходов до ближайшей остановки общественного пассажирского транспорта, м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При мног</w:t>
            </w:r>
            <w:r w:rsidR="00F25120">
              <w:rPr>
                <w:rFonts w:ascii="Times New Roman" w:hAnsi="Times New Roman" w:cs="Times New Roman"/>
                <w:sz w:val="24"/>
                <w:szCs w:val="28"/>
              </w:rPr>
              <w:t xml:space="preserve">оэтажной жилой застройке – 500 </w:t>
            </w:r>
          </w:p>
        </w:tc>
        <w:tc>
          <w:tcPr>
            <w:tcW w:w="1817" w:type="dxa"/>
          </w:tcPr>
          <w:p w:rsidR="00187F93" w:rsidRPr="00D36349" w:rsidRDefault="00187F93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При застройке индивидуальными жилыми домами – 600 до 800 </w:t>
            </w:r>
          </w:p>
        </w:tc>
        <w:tc>
          <w:tcPr>
            <w:tcW w:w="204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Дальность пешеходных подходов до ближайшей остановки общественного пассажирского транспорта в зонах м</w:t>
            </w:r>
            <w:r w:rsidR="00F25120">
              <w:rPr>
                <w:rFonts w:ascii="Times New Roman" w:hAnsi="Times New Roman" w:cs="Times New Roman"/>
                <w:sz w:val="24"/>
                <w:szCs w:val="28"/>
              </w:rPr>
              <w:t xml:space="preserve">ассового отдыха и спорта - 800 </w:t>
            </w:r>
          </w:p>
        </w:tc>
      </w:tr>
    </w:tbl>
    <w:p w:rsidR="007F621E" w:rsidRDefault="007F621E" w:rsidP="007F6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_Toc495667942"/>
      <w:bookmarkStart w:id="48" w:name="_Toc488161174"/>
    </w:p>
    <w:p w:rsidR="00F25120" w:rsidRPr="007F621E" w:rsidRDefault="00F25120" w:rsidP="007F621E">
      <w:pPr>
        <w:ind w:left="-142"/>
        <w:rPr>
          <w:rFonts w:ascii="Times New Roman" w:hAnsi="Times New Roman" w:cs="Times New Roman"/>
          <w:sz w:val="28"/>
        </w:rPr>
      </w:pPr>
      <w:r w:rsidRPr="007F621E">
        <w:rPr>
          <w:rFonts w:ascii="Times New Roman" w:hAnsi="Times New Roman" w:cs="Times New Roman"/>
          <w:sz w:val="28"/>
        </w:rPr>
        <w:t>Нормы расчета стоянок автомобилей:</w:t>
      </w:r>
      <w:bookmarkEnd w:id="47"/>
    </w:p>
    <w:p w:rsidR="00F25120" w:rsidRPr="00187F93" w:rsidRDefault="00F25120" w:rsidP="00F25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561"/>
        <w:gridCol w:w="2747"/>
      </w:tblGrid>
      <w:tr w:rsidR="00F25120" w:rsidRPr="00187F93" w:rsidTr="00F25120">
        <w:tc>
          <w:tcPr>
            <w:tcW w:w="5307" w:type="dxa"/>
          </w:tcPr>
          <w:p w:rsidR="00F25120" w:rsidRPr="00F25120" w:rsidRDefault="00F25120" w:rsidP="00F2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5120">
              <w:rPr>
                <w:rFonts w:ascii="Times New Roman" w:hAnsi="Times New Roman"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Расчетные показатели,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единица измерения</w:t>
            </w:r>
          </w:p>
        </w:tc>
        <w:tc>
          <w:tcPr>
            <w:tcW w:w="2747" w:type="dxa"/>
          </w:tcPr>
          <w:p w:rsidR="00F25120" w:rsidRPr="00F25120" w:rsidRDefault="00F25120" w:rsidP="00F2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5120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spellStart"/>
            <w:r w:rsidRPr="00F25120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F25120">
              <w:rPr>
                <w:rFonts w:ascii="Times New Roman" w:hAnsi="Times New Roman" w:cs="Times New Roman"/>
              </w:rPr>
              <w:t xml:space="preserve"> на расчетную единиц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Пляжи и парки в зонах отдыха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 единовременных посетителей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Лесопарки и заповедники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 же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Базы кратковременного отдыха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 же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Мотели и кемпинги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 же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по расчетной вместимости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 мест в залах или единовременных посетителей и персонала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Садоводческие товарищества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 участков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4F46DB" w:rsidRDefault="004F46DB" w:rsidP="004F46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6DB" w:rsidRDefault="004F46DB" w:rsidP="004F46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6DB" w:rsidRDefault="004F46DB" w:rsidP="004F46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значения расчетных показателей градостроительного проектирования велосипедных дорожек вдоль автомобильных дорог</w:t>
      </w:r>
    </w:p>
    <w:p w:rsidR="004F46DB" w:rsidRDefault="004F46DB" w:rsidP="004F46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268"/>
        <w:gridCol w:w="2375"/>
      </w:tblGrid>
      <w:tr w:rsidR="004F46DB" w:rsidRPr="004F46DB" w:rsidTr="007F7FE6">
        <w:trPr>
          <w:trHeight w:val="285"/>
        </w:trPr>
        <w:tc>
          <w:tcPr>
            <w:tcW w:w="5246" w:type="dxa"/>
            <w:vMerge w:val="restart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43" w:type="dxa"/>
            <w:gridSpan w:val="2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Минимальные расчетные показатели</w:t>
            </w:r>
          </w:p>
        </w:tc>
      </w:tr>
      <w:tr w:rsidR="004F46DB" w:rsidRPr="004F46DB" w:rsidTr="007F7FE6">
        <w:trPr>
          <w:trHeight w:val="345"/>
        </w:trPr>
        <w:tc>
          <w:tcPr>
            <w:tcW w:w="5246" w:type="dxa"/>
            <w:vMerge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благоустройстве в стесненных условиях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км</w:t>
            </w:r>
            <w:proofErr w:type="gram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/ч</w:t>
            </w: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проезжей части,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для движения: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однополосного одностороннего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одностороннего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встречным движением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1,75,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1,50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Велопешеходная</w:t>
            </w:r>
            <w:proofErr w:type="spell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дорожка: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 разделением обоих видов движения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без разделения обоих видов движения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4,00</w:t>
            </w: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3,25</w:t>
            </w: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Велосипедная полоса</w:t>
            </w: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1,20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0,90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обочин велосипедной дорожки,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отсутствии виража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устройстве виража</w:t>
            </w: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вертикальных кривых,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выпуклых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вогнутых</w:t>
            </w: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Наибольший продольный уклон, %о</w:t>
            </w: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Поперечный уклон проезжей части, %о</w:t>
            </w: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sz w:val="24"/>
                <w:szCs w:val="24"/>
              </w:rPr>
              <w:t>Уклон виража, ‰, при радиусе:</w:t>
            </w:r>
          </w:p>
          <w:p w:rsidR="004F46DB" w:rsidRPr="004F46DB" w:rsidRDefault="004F46DB" w:rsidP="00DA2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sz w:val="24"/>
                <w:szCs w:val="24"/>
              </w:rPr>
              <w:t xml:space="preserve">   10 – 20 м</w:t>
            </w:r>
          </w:p>
          <w:p w:rsidR="004F46DB" w:rsidRPr="004F46DB" w:rsidRDefault="004F46DB" w:rsidP="00DA2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sz w:val="24"/>
                <w:szCs w:val="24"/>
              </w:rPr>
              <w:t xml:space="preserve">   20 – 50 м</w:t>
            </w:r>
          </w:p>
          <w:p w:rsidR="004F46DB" w:rsidRPr="004F46DB" w:rsidRDefault="004F46DB" w:rsidP="00DA2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sz w:val="24"/>
                <w:szCs w:val="24"/>
              </w:rPr>
              <w:t xml:space="preserve">   50 – 100 м</w:t>
            </w:r>
          </w:p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A25FE" w:rsidRDefault="00DA25FE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40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A25FE" w:rsidRDefault="00DA25FE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15-20</w:t>
            </w: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Габарит по высоте,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2,25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46DB" w:rsidRPr="004F46DB" w:rsidTr="007F7FE6">
        <w:tc>
          <w:tcPr>
            <w:tcW w:w="5246" w:type="dxa"/>
          </w:tcPr>
          <w:p w:rsidR="004F46DB" w:rsidRPr="004F46DB" w:rsidRDefault="004F46DB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Минимальное расстояние до бокового препятствия, </w:t>
            </w:r>
            <w:proofErr w:type="gramStart"/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6DB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4F46DB" w:rsidRPr="004F46DB" w:rsidRDefault="004F46DB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F46DB" w:rsidRPr="004F46DB" w:rsidRDefault="004F46DB" w:rsidP="002A1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6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F46DB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2,5 м.</w:t>
      </w:r>
    </w:p>
    <w:p w:rsidR="004F46DB" w:rsidRPr="004F46DB" w:rsidRDefault="004F46DB" w:rsidP="002A1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6D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F46DB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1,75 м.</w:t>
      </w:r>
    </w:p>
    <w:p w:rsidR="004F46DB" w:rsidRPr="004F46DB" w:rsidRDefault="004F46DB" w:rsidP="002A1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6D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4F46DB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4F4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6D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F46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46DB">
        <w:rPr>
          <w:rFonts w:ascii="Times New Roman" w:hAnsi="Times New Roman" w:cs="Times New Roman"/>
          <w:sz w:val="24"/>
          <w:szCs w:val="24"/>
        </w:rPr>
        <w:t xml:space="preserve"> и 15 пеш./ч.</w:t>
      </w:r>
    </w:p>
    <w:p w:rsidR="004F46DB" w:rsidRPr="004F46DB" w:rsidRDefault="004F46DB" w:rsidP="002A1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6DB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4F46DB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4F4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6D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F46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46DB">
        <w:rPr>
          <w:rFonts w:ascii="Times New Roman" w:hAnsi="Times New Roman" w:cs="Times New Roman"/>
          <w:sz w:val="24"/>
          <w:szCs w:val="24"/>
        </w:rPr>
        <w:t xml:space="preserve"> и 50 пеш./ч.</w:t>
      </w:r>
    </w:p>
    <w:p w:rsidR="00F25120" w:rsidRDefault="00F25120" w:rsidP="002A11C3">
      <w:pPr>
        <w:pStyle w:val="2"/>
        <w:spacing w:after="0"/>
      </w:pPr>
    </w:p>
    <w:p w:rsidR="00187F93" w:rsidRPr="00187F93" w:rsidRDefault="00187F93" w:rsidP="00720633">
      <w:pPr>
        <w:pStyle w:val="2"/>
      </w:pPr>
      <w:bookmarkStart w:id="49" w:name="_Toc495667943"/>
      <w:r w:rsidRPr="00187F93">
        <w:t xml:space="preserve">5. Объекты местного значения </w:t>
      </w:r>
      <w:r w:rsidRPr="00720633">
        <w:t>сельского  поселения</w:t>
      </w:r>
      <w:r w:rsidRPr="00187F93">
        <w:t xml:space="preserve"> в иных областях</w:t>
      </w:r>
      <w:bookmarkEnd w:id="48"/>
      <w:bookmarkEnd w:id="49"/>
    </w:p>
    <w:p w:rsid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120" w:rsidRPr="00187F93" w:rsidRDefault="00F2512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74F7F">
      <w:pPr>
        <w:pStyle w:val="3"/>
      </w:pPr>
      <w:bookmarkStart w:id="50" w:name="_Toc488161176"/>
      <w:bookmarkStart w:id="51" w:name="_Toc495667944"/>
      <w:r w:rsidRPr="00187F93">
        <w:t>5.</w:t>
      </w:r>
      <w:r w:rsidR="00F25120">
        <w:t>1</w:t>
      </w:r>
      <w:r w:rsidRPr="00187F93">
        <w:t>.  В области благоустройства (озеленения) территории и организации массового отдыха</w:t>
      </w:r>
      <w:bookmarkEnd w:id="50"/>
      <w:bookmarkEnd w:id="51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2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65"/>
        <w:gridCol w:w="1275"/>
        <w:gridCol w:w="2891"/>
      </w:tblGrid>
      <w:tr w:rsidR="00187F93" w:rsidRPr="00187F93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озеленения общего пользования</w:t>
            </w:r>
          </w:p>
        </w:tc>
        <w:tc>
          <w:tcPr>
            <w:tcW w:w="346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кв.м на 1 человека</w:t>
            </w:r>
          </w:p>
        </w:tc>
        <w:tc>
          <w:tcPr>
            <w:tcW w:w="4166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 w:val="restart"/>
          </w:tcPr>
          <w:p w:rsidR="00187F93" w:rsidRPr="007F621E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21E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Размер земельного участка объектов озеленения  рекреационного назначения, не менее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1 </w:t>
            </w:r>
            <w:r w:rsidRPr="007F621E">
              <w:rPr>
                <w:rFonts w:ascii="Times New Roman" w:eastAsia="Calibri" w:hAnsi="Times New Roman" w:cs="Times New Roman"/>
                <w:sz w:val="24"/>
                <w:lang w:eastAsia="en-US"/>
              </w:rPr>
              <w:t>га</w:t>
            </w:r>
          </w:p>
        </w:tc>
        <w:tc>
          <w:tcPr>
            <w:tcW w:w="127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сады</w:t>
            </w:r>
          </w:p>
        </w:tc>
        <w:tc>
          <w:tcPr>
            <w:tcW w:w="289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скверы</w:t>
            </w:r>
          </w:p>
        </w:tc>
        <w:tc>
          <w:tcPr>
            <w:tcW w:w="289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4166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70 %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120" w:rsidRDefault="00F25120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Pr="00C169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187F93" w:rsidRPr="00187F93" w:rsidTr="00166E62">
        <w:tc>
          <w:tcPr>
            <w:tcW w:w="1871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Объекты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озеленения общего пользования</w:t>
            </w:r>
          </w:p>
        </w:tc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Уровень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территориальной доступности для населения, мин., м</w:t>
            </w:r>
          </w:p>
        </w:tc>
        <w:tc>
          <w:tcPr>
            <w:tcW w:w="277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парков</w:t>
            </w:r>
          </w:p>
        </w:tc>
        <w:tc>
          <w:tcPr>
            <w:tcW w:w="2838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не более 20 мин. (время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пешеходной доступности) или не более 1350 м;</w:t>
            </w:r>
          </w:p>
        </w:tc>
      </w:tr>
      <w:tr w:rsidR="00187F93" w:rsidRPr="00187F93" w:rsidTr="00166E62">
        <w:tc>
          <w:tcPr>
            <w:tcW w:w="187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Для садов, скверов</w:t>
            </w:r>
          </w:p>
        </w:tc>
        <w:tc>
          <w:tcPr>
            <w:tcW w:w="2838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не более 10 мин. (время пешеходной доступности) или не более 600 м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C1692B">
      <w:pPr>
        <w:pStyle w:val="3"/>
      </w:pPr>
      <w:bookmarkStart w:id="52" w:name="_Toc488161177"/>
      <w:bookmarkStart w:id="53" w:name="_Toc495667945"/>
      <w:r w:rsidRPr="00187F93">
        <w:t>5.</w:t>
      </w:r>
      <w:r w:rsidR="00F25120">
        <w:t>2</w:t>
      </w:r>
      <w:r w:rsidRPr="00187F93">
        <w:t>.  В области развития жилищного строительства</w:t>
      </w:r>
      <w:bookmarkEnd w:id="52"/>
      <w:bookmarkEnd w:id="53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Pr="00C1692B">
        <w:rPr>
          <w:rFonts w:ascii="Times New Roman" w:hAnsi="Times New Roman" w:cs="Times New Roman"/>
          <w:sz w:val="28"/>
          <w:szCs w:val="28"/>
        </w:rPr>
        <w:t>населения 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1"/>
        <w:gridCol w:w="2045"/>
        <w:gridCol w:w="1276"/>
        <w:gridCol w:w="737"/>
        <w:gridCol w:w="830"/>
        <w:gridCol w:w="847"/>
        <w:gridCol w:w="6"/>
        <w:gridCol w:w="703"/>
        <w:gridCol w:w="34"/>
        <w:gridCol w:w="676"/>
        <w:gridCol w:w="6"/>
        <w:gridCol w:w="618"/>
        <w:gridCol w:w="6"/>
      </w:tblGrid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жилищного строительства</w:t>
            </w:r>
          </w:p>
        </w:tc>
        <w:tc>
          <w:tcPr>
            <w:tcW w:w="204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Уровень средней жилищной обеспеченности,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 жилых помещений, человек</w:t>
            </w: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14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/чел.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Площадь территории для предварительного определения селитебной территории,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 застройке домами усадебного типа с участками при доме (квартире)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Площадь участка при доме,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0,25 - 0,27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0,21 - 0,23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0,17 - 0,20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0,15 - 0,17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0,13 - 0,15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0,11 - 0,13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A1EB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0,08 - 0,11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При застройке секционными и блокированными домами без участков </w:t>
            </w:r>
            <w:r w:rsidR="00D925D1" w:rsidRPr="0013253A">
              <w:rPr>
                <w:rFonts w:ascii="Times New Roman" w:hAnsi="Times New Roman" w:cs="Times New Roman"/>
                <w:sz w:val="24"/>
                <w:szCs w:val="28"/>
              </w:rPr>
              <w:t>доме (квартире)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Число этажей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8" w:type="dxa"/>
            <w:gridSpan w:val="11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2. При необходимости организации обособленных хозяйственных проездов площадь селитебной территории увеличивается на 10 процентов.</w:t>
            </w:r>
          </w:p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Плотность населения на территории жилой застройки, человек/кв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На территории жилой застройки усадебными домами с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приквартирными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участками в зависимости от размера земельного участка и среднего размера семьи: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Размер земельного участка,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br/>
              <w:t>кв. м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Средний размер семьи, человек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Застройка секционными домами со средним размером семьи - 3 чел.: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 этаж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 этаж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 этаж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Плотность жилой застройки</w:t>
            </w: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Тип жилой застройки</w:t>
            </w: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Размер земель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ного участка (кв. м)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Площадь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жилого дома (кв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площади)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Коэффици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ент застройки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Кз</w:t>
            </w:r>
            <w:proofErr w:type="spellEnd"/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Коэффи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циент плотности застройки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Кпз</w:t>
            </w:r>
            <w:proofErr w:type="spellEnd"/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187F93" w:rsidRPr="0013253A" w:rsidRDefault="00174F7F" w:rsidP="00166E62">
            <w:pPr>
              <w:pStyle w:val="ConsPlusNormal"/>
              <w:ind w:hanging="487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D533C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187F93" w:rsidRPr="0013253A">
              <w:rPr>
                <w:rFonts w:ascii="Times New Roman" w:hAnsi="Times New Roman" w:cs="Times New Roman"/>
                <w:sz w:val="24"/>
                <w:szCs w:val="28"/>
              </w:rPr>
              <w:t>Усадебная застройка и застройка одно-, двухквартирными домами с участком размером 1000 – 1200 кв. м и более, с развитой хозяйственной частью</w:t>
            </w: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1200 и более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Застройка коттеджного типа с участками размером не менее 400 кв. м и коттеджно-блокированного типа (2–- 4 - квартирные блокированные дома) с участками размером не менее 300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с минимальной хозяйственной частью</w:t>
            </w: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Многоквартирная (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среднеэтажная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) застройка блокированного типа с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приквартирным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и участками размером не менее 200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Примечание: при размерах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приквартирных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земельных участков менее 200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коэффициент плотности застройки (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Кпз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) не должен превышать 1,2. При этом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Кз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не нормируется при соблюдении санитарно-гигиенических и противопожарных требований.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120" w:rsidRPr="00187F93" w:rsidRDefault="00F25120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Площадь озелененной и благоустроенной территории микрорайона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(квартала) без учета участков общеобразовательных организаций и дошкольных образовательных организаций,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/на 1 человека</w:t>
            </w: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74F7F">
      <w:pPr>
        <w:pStyle w:val="3"/>
      </w:pPr>
      <w:bookmarkStart w:id="54" w:name="_Toc488161178"/>
      <w:bookmarkStart w:id="55" w:name="_Toc495667946"/>
      <w:r w:rsidRPr="00187F93">
        <w:t>5.</w:t>
      </w:r>
      <w:r w:rsidR="00F25120">
        <w:t>3</w:t>
      </w:r>
      <w:r w:rsidRPr="00187F93">
        <w:t>. В области организации мест захоронения</w:t>
      </w:r>
      <w:bookmarkEnd w:id="54"/>
      <w:bookmarkEnd w:id="55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C1692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3883"/>
        <w:gridCol w:w="1701"/>
      </w:tblGrid>
      <w:tr w:rsidR="00187F93" w:rsidRPr="00187F93" w:rsidTr="00166E62">
        <w:tc>
          <w:tcPr>
            <w:tcW w:w="1984" w:type="dxa"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Кладбища традиционного захоронения</w:t>
            </w:r>
          </w:p>
        </w:tc>
        <w:tc>
          <w:tcPr>
            <w:tcW w:w="20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Минимальные расстояния,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883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 площади: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 га и менее - 100;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от 10 до 20 га - 300;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от 20 до 40 га - 500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Кладбища для погребения после кремации</w:t>
            </w:r>
          </w:p>
        </w:tc>
        <w:tc>
          <w:tcPr>
            <w:tcW w:w="20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Минимальные расстояния,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883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A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устанавливается.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74F7F">
      <w:pPr>
        <w:pStyle w:val="3"/>
      </w:pPr>
      <w:bookmarkStart w:id="56" w:name="_Toc488161179"/>
      <w:bookmarkStart w:id="57" w:name="_Toc495667947"/>
      <w:r w:rsidRPr="00187F93">
        <w:t>5.</w:t>
      </w:r>
      <w:r w:rsidR="00F25120">
        <w:t>4</w:t>
      </w:r>
      <w:r w:rsidRPr="00187F93">
        <w:t>. Объекты производственного и хозяйственно-складского назначения</w:t>
      </w:r>
      <w:bookmarkEnd w:id="56"/>
      <w:bookmarkEnd w:id="57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A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3883"/>
        <w:gridCol w:w="1701"/>
      </w:tblGrid>
      <w:tr w:rsidR="00187F93" w:rsidRPr="00187F93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Площадь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общетоварного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склада,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/1 тыс. человек</w:t>
            </w: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продовольственных товаров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непродовольственных товаров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193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Вместимость специализированного склада, тонн</w:t>
            </w: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холодильники распределительные (для хранения мяса и мясных продуктов, рыбы и рыбопродуктов, масла, животного жира, молочных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продуктов и яиц)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фруктохранилища</w:t>
            </w:r>
            <w:proofErr w:type="spellEnd"/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овощехранилища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картофелехранилища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F25120" w:rsidP="00174F7F">
      <w:pPr>
        <w:pStyle w:val="3"/>
      </w:pPr>
      <w:bookmarkStart w:id="58" w:name="_Toc488161180"/>
      <w:bookmarkStart w:id="59" w:name="_Toc495667948"/>
      <w:r>
        <w:t>5.5</w:t>
      </w:r>
      <w:r w:rsidR="00187F93" w:rsidRPr="00187F93">
        <w:t>. В области торговли, общественного питания и бытового обслуживания</w:t>
      </w:r>
      <w:bookmarkEnd w:id="58"/>
      <w:bookmarkEnd w:id="59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C1692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сельского  поселения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Pr="00C1692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87F93">
        <w:rPr>
          <w:rFonts w:ascii="Times New Roman" w:hAnsi="Times New Roman" w:cs="Times New Roman"/>
          <w:sz w:val="28"/>
          <w:szCs w:val="28"/>
        </w:rPr>
        <w:t>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5615"/>
      </w:tblGrid>
      <w:tr w:rsidR="00187F93" w:rsidRPr="00187F93" w:rsidTr="00166E62">
        <w:tc>
          <w:tcPr>
            <w:tcW w:w="1871" w:type="dxa"/>
          </w:tcPr>
          <w:p w:rsidR="00187F93" w:rsidRPr="0013253A" w:rsidRDefault="00187F93" w:rsidP="00C16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местного значения сельского поселения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Расчетные показатели, единица измерения</w:t>
            </w:r>
          </w:p>
        </w:tc>
        <w:tc>
          <w:tcPr>
            <w:tcW w:w="5615" w:type="dxa"/>
          </w:tcPr>
          <w:p w:rsidR="00187F93" w:rsidRPr="0013253A" w:rsidRDefault="00187F93" w:rsidP="00C16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Радиус обслуживания: 500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Предприятия общественного питания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Радиус обслуживания: 2000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Предприятия бытового обслуживания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</w:tcPr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Радиус обслуживания: 2000</w:t>
            </w:r>
          </w:p>
        </w:tc>
      </w:tr>
    </w:tbl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C1692B" w:rsidP="00C1692B">
      <w:pPr>
        <w:pStyle w:val="1"/>
      </w:pPr>
      <w:bookmarkStart w:id="60" w:name="_Toc488161181"/>
      <w:bookmarkStart w:id="61" w:name="_Toc495667949"/>
      <w:r w:rsidRPr="00187F93">
        <w:lastRenderedPageBreak/>
        <w:t>ЧАСТЬ I</w:t>
      </w:r>
      <w:r w:rsidRPr="00187F93">
        <w:rPr>
          <w:lang w:val="en-US"/>
        </w:rPr>
        <w:t>V</w:t>
      </w:r>
      <w:r w:rsidRPr="00187F93">
        <w:t xml:space="preserve">. ОБОСНОВАНИЕ РАСЧЕТНЫХ ПОКАЗАТЕЛЕЙ, </w:t>
      </w:r>
      <w:r w:rsidRPr="00187F93">
        <w:br/>
        <w:t xml:space="preserve">СОДЕРЖАЩИХСЯ В ОСНОВНОЙ ЧАСТИ НОРМАТИВОВ </w:t>
      </w:r>
      <w:r w:rsidRPr="00187F93">
        <w:br/>
        <w:t xml:space="preserve">ГРАДОСТРОИТЕЛЬНОГО </w:t>
      </w:r>
      <w:r w:rsidRPr="00C1692B">
        <w:t xml:space="preserve">ПРОЕКТИРОВАНИЯ </w:t>
      </w:r>
      <w:r>
        <w:t>МУНИЦИПАЛЬНОГО ОБРАЗОВАНИЯ «</w:t>
      </w:r>
      <w:r w:rsidR="00570524">
        <w:t>ЗАОСТРОВСКОЕ</w:t>
      </w:r>
      <w:r>
        <w:t xml:space="preserve">» ПРИМОРСКОГО РАЙОНА </w:t>
      </w:r>
      <w:r w:rsidRPr="00187F93">
        <w:br/>
        <w:t xml:space="preserve"> АРХАНГЕЛЬСКОЙ ОБЛАСТИ</w:t>
      </w:r>
      <w:bookmarkEnd w:id="60"/>
      <w:bookmarkEnd w:id="61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02E" w:rsidRPr="00457549" w:rsidRDefault="0001402E" w:rsidP="0001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65A">
        <w:rPr>
          <w:rFonts w:ascii="Times New Roman" w:hAnsi="Times New Roman" w:cs="Times New Roman"/>
          <w:sz w:val="28"/>
          <w:szCs w:val="28"/>
        </w:rPr>
        <w:t xml:space="preserve">1. </w:t>
      </w:r>
      <w:r w:rsidRPr="00457549">
        <w:rPr>
          <w:rFonts w:ascii="Times New Roman" w:hAnsi="Times New Roman" w:cs="Times New Roman"/>
          <w:sz w:val="28"/>
          <w:szCs w:val="28"/>
        </w:rPr>
        <w:t>Поселение расположено на территории Приморского района Архангельской области, граничит со следующими муниципальными образованиями: МО «</w:t>
      </w:r>
      <w:r>
        <w:rPr>
          <w:rFonts w:ascii="Times New Roman" w:hAnsi="Times New Roman" w:cs="Times New Roman"/>
          <w:sz w:val="28"/>
          <w:szCs w:val="28"/>
        </w:rPr>
        <w:t>Лисестровское</w:t>
      </w:r>
      <w:r w:rsidRPr="00457549">
        <w:rPr>
          <w:rFonts w:ascii="Times New Roman" w:hAnsi="Times New Roman" w:cs="Times New Roman"/>
          <w:sz w:val="28"/>
          <w:szCs w:val="28"/>
        </w:rPr>
        <w:t>», МО «</w:t>
      </w:r>
      <w:r>
        <w:rPr>
          <w:rFonts w:ascii="Times New Roman" w:hAnsi="Times New Roman" w:cs="Times New Roman"/>
          <w:sz w:val="28"/>
          <w:szCs w:val="28"/>
        </w:rPr>
        <w:t>Приморское</w:t>
      </w:r>
      <w:r w:rsidRPr="00457549">
        <w:rPr>
          <w:rFonts w:ascii="Times New Roman" w:hAnsi="Times New Roman" w:cs="Times New Roman"/>
          <w:sz w:val="28"/>
          <w:szCs w:val="28"/>
        </w:rPr>
        <w:t xml:space="preserve">», МО «Город Архангельск». Поселение занимает территорию общей площадью </w:t>
      </w:r>
      <w:r>
        <w:rPr>
          <w:rFonts w:ascii="Times New Roman" w:hAnsi="Times New Roman" w:cs="Times New Roman"/>
          <w:sz w:val="28"/>
          <w:szCs w:val="28"/>
        </w:rPr>
        <w:t>133,1</w:t>
      </w:r>
      <w:r w:rsidRPr="00457549">
        <w:rPr>
          <w:rFonts w:ascii="Times New Roman" w:hAnsi="Times New Roman" w:cs="Times New Roman"/>
          <w:sz w:val="28"/>
          <w:szCs w:val="28"/>
        </w:rPr>
        <w:t xml:space="preserve"> кв. км. Поселение находится в климатическом подрайоне </w:t>
      </w:r>
      <w:r w:rsidRPr="004575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7549">
        <w:rPr>
          <w:rFonts w:ascii="Times New Roman" w:hAnsi="Times New Roman" w:cs="Times New Roman"/>
          <w:sz w:val="28"/>
          <w:szCs w:val="28"/>
        </w:rPr>
        <w:t xml:space="preserve"> </w:t>
      </w:r>
      <w:r w:rsidRPr="004575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7549">
        <w:rPr>
          <w:rFonts w:ascii="Times New Roman" w:hAnsi="Times New Roman" w:cs="Times New Roman"/>
          <w:sz w:val="28"/>
          <w:szCs w:val="28"/>
        </w:rPr>
        <w:t xml:space="preserve">. Общая протяженность дорог составляет </w:t>
      </w:r>
      <w:r>
        <w:rPr>
          <w:rFonts w:ascii="Times New Roman" w:hAnsi="Times New Roman" w:cs="Times New Roman"/>
          <w:sz w:val="28"/>
          <w:szCs w:val="28"/>
        </w:rPr>
        <w:t>36,7</w:t>
      </w:r>
      <w:r w:rsidRPr="00457549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01402E" w:rsidRPr="00457549" w:rsidRDefault="0001402E" w:rsidP="0001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549">
        <w:rPr>
          <w:rFonts w:ascii="Times New Roman" w:hAnsi="Times New Roman" w:cs="Times New Roman"/>
          <w:sz w:val="28"/>
          <w:szCs w:val="28"/>
        </w:rPr>
        <w:t xml:space="preserve">В состав поселения входят следующие населенные пункты – </w:t>
      </w:r>
      <w:r w:rsidRPr="00457549">
        <w:rPr>
          <w:rFonts w:ascii="Times New Roman" w:hAnsi="Times New Roman" w:cs="Times New Roman"/>
          <w:sz w:val="28"/>
          <w:szCs w:val="28"/>
        </w:rPr>
        <w:br/>
      </w:r>
      <w:r w:rsidRPr="007D1A45">
        <w:rPr>
          <w:rFonts w:ascii="Times New Roman" w:hAnsi="Times New Roman" w:cs="Times New Roman"/>
          <w:sz w:val="28"/>
          <w:szCs w:val="26"/>
        </w:rPr>
        <w:t>пос. Луговой,  деревни Большое Анисимово, Большое Бурдуково, Большое Тойнокурье, Боры, Борисовская, Великое, Верхнее Ладино, Глинник, Кипарово, Кырласово, Левковка, Лянецкое, Малое Анисимово, Малое Бурдуково, Малая Хечемень, Малая Тойнокурья, Нижние Валдушки, Нижнее Ладино, Опорно-Опытный пункт, Перхачево, Пуново, Рикасово, Средние Валдушки, Усть-Заостровская</w:t>
      </w:r>
      <w:r w:rsidRPr="004575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02E" w:rsidRPr="00457549" w:rsidRDefault="0001402E" w:rsidP="0001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549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состоянию на 01.01.2012 г. составляет </w:t>
      </w:r>
      <w:r>
        <w:rPr>
          <w:rFonts w:ascii="Times New Roman" w:hAnsi="Times New Roman" w:cs="Times New Roman"/>
          <w:sz w:val="28"/>
          <w:szCs w:val="28"/>
        </w:rPr>
        <w:t>2578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чел. Из общего количества населения трудоспособное население составляет </w:t>
      </w:r>
      <w:r>
        <w:rPr>
          <w:rFonts w:ascii="Times New Roman" w:hAnsi="Times New Roman" w:cs="Times New Roman"/>
          <w:sz w:val="28"/>
          <w:szCs w:val="28"/>
        </w:rPr>
        <w:t>1347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52,25</w:t>
      </w:r>
      <w:r w:rsidRPr="00457549">
        <w:rPr>
          <w:rFonts w:ascii="Times New Roman" w:hAnsi="Times New Roman" w:cs="Times New Roman"/>
          <w:sz w:val="28"/>
          <w:szCs w:val="28"/>
        </w:rPr>
        <w:t xml:space="preserve"> %), население младше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17,77</w:t>
      </w:r>
      <w:r w:rsidRPr="00457549">
        <w:rPr>
          <w:rFonts w:ascii="Times New Roman" w:hAnsi="Times New Roman" w:cs="Times New Roman"/>
          <w:sz w:val="28"/>
          <w:szCs w:val="28"/>
        </w:rPr>
        <w:t xml:space="preserve"> %), население 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733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29,98</w:t>
      </w:r>
      <w:r w:rsidRPr="0045754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187F93" w:rsidRPr="00187F93" w:rsidRDefault="0001402E" w:rsidP="00014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49">
        <w:rPr>
          <w:rFonts w:ascii="Times New Roman" w:hAnsi="Times New Roman" w:cs="Times New Roman"/>
          <w:sz w:val="28"/>
          <w:szCs w:val="28"/>
        </w:rPr>
        <w:t>Плотность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Заостровское</w:t>
      </w:r>
      <w:r w:rsidRPr="00457549">
        <w:rPr>
          <w:rFonts w:ascii="Times New Roman" w:hAnsi="Times New Roman" w:cs="Times New Roman"/>
          <w:sz w:val="28"/>
          <w:szCs w:val="28"/>
        </w:rPr>
        <w:t xml:space="preserve">» по состоянию на 01.01.2012 составляет </w:t>
      </w:r>
      <w:r>
        <w:rPr>
          <w:rFonts w:ascii="Times New Roman" w:hAnsi="Times New Roman" w:cs="Times New Roman"/>
          <w:sz w:val="28"/>
          <w:szCs w:val="28"/>
        </w:rPr>
        <w:t>19,4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чел./кв.км</w:t>
      </w:r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Для предварительного определения общих размеров жилых зон допускается принимать укрупненные показатели согласно п. 5.3 СП 42.13330.2011. СП 42.13330.2011 «Градостроительство. Планировка и застройка городских и сельских поселений. Актуализированная редакция СНиП 2.07.01-89*» (далее – СП 42.13330.2011)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</w:t>
      </w:r>
      <w:r w:rsidR="0060565A">
        <w:rPr>
          <w:rFonts w:ascii="Times New Roman" w:hAnsi="Times New Roman" w:cs="Times New Roman"/>
          <w:sz w:val="28"/>
          <w:szCs w:val="28"/>
        </w:rPr>
        <w:t xml:space="preserve">4 до 8 этажей - 8 га; 9 этажей </w:t>
      </w:r>
      <w:r w:rsidRPr="00187F93">
        <w:rPr>
          <w:rFonts w:ascii="Times New Roman" w:hAnsi="Times New Roman" w:cs="Times New Roman"/>
          <w:sz w:val="28"/>
          <w:szCs w:val="28"/>
        </w:rPr>
        <w:t>и выше - 7 га.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4.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– 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="00F016ED">
        <w:rPr>
          <w:rFonts w:ascii="Times New Roman" w:hAnsi="Times New Roman" w:cs="Times New Roman"/>
          <w:sz w:val="28"/>
          <w:szCs w:val="28"/>
        </w:rPr>
        <w:t>Архангельской</w:t>
      </w:r>
      <w:r w:rsidRPr="00187F9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Нормативные показатели плотности застройки территориальных зон следует принимать согласно приложению "Г" к СП 42.13330.2011.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Расчетная плотность населения в соответствии с п. 7.6 СП42.13330.2011 не должна превышать 450 чел./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631F8">
      <w:pPr>
        <w:pStyle w:val="2"/>
      </w:pPr>
      <w:bookmarkStart w:id="62" w:name="_Toc488161182"/>
      <w:bookmarkStart w:id="63" w:name="_Toc495667950"/>
      <w:r w:rsidRPr="00187F93">
        <w:t>4.1. В области культуры</w:t>
      </w:r>
      <w:bookmarkEnd w:id="62"/>
      <w:bookmarkEnd w:id="63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культуры, а также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1. Согласно приложению "Ж" СП 42.13330.2011 установлено значение расчетного показателя минимально допустимого уровня обеспеченности помещениями для культурно-досуговой деятельности – помещения для культурно-досуговой деятельности – 50 кв. м площади пола на 1 тыс. человек.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По данному виду объектов рекомендуется формировать единые комплексы с объектами спорта для организации культурно-досуговой, физкультурно-оздоровительной деятельности населения, в том числе детей и подростков.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Значение расчетного показателя минимально допустимого уровня обеспеченности учреждениям культуры принимается с учетом расчетных показателей, установленных региональными нормативами градостроительного проектирования Архангельской области. 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В населенных пунктах с численностью населения менее 3000 человек могут располагаться филиалы музеев или выездные экспозиции.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Показатели минимально допустимых размеров земельных участков для организаций культуры в соответствии с положениями СП 42.13330.2011 устанавливаются согласно заданию на проектирование.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631F8">
      <w:pPr>
        <w:pStyle w:val="2"/>
      </w:pPr>
      <w:bookmarkStart w:id="64" w:name="_Toc488161183"/>
      <w:bookmarkStart w:id="65" w:name="_Toc495667951"/>
      <w:r w:rsidRPr="00187F93">
        <w:t>4.2. В области физической культуры и массового спорта</w:t>
      </w:r>
      <w:bookmarkEnd w:id="64"/>
      <w:bookmarkEnd w:id="65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5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Федерации" к полномочиям органов местного самоуправления относится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Согласно </w:t>
      </w:r>
      <w:hyperlink r:id="rId16" w:history="1">
        <w:r w:rsidRPr="00187F93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187F93">
        <w:rPr>
          <w:rFonts w:ascii="Times New Roman" w:hAnsi="Times New Roman" w:cs="Times New Roman"/>
          <w:sz w:val="28"/>
          <w:szCs w:val="28"/>
        </w:rPr>
        <w:t>13.3 закона Архангельской области от 01.03.2006 № 153-9-ОЗ «Градостроительный кодекс Архангельской области» к видам объектов местного значения поселения, подлежащим к отображению на генеральном плане поселения, отнесены спортивные сооружения, осуществляющие деятельность в области физической культуры и массового спорта.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631F8">
      <w:pPr>
        <w:pStyle w:val="2"/>
      </w:pPr>
      <w:bookmarkStart w:id="66" w:name="_Toc488161184"/>
      <w:bookmarkStart w:id="67" w:name="_Toc495667952"/>
      <w:r w:rsidRPr="00187F93">
        <w:t>4.3. В области электро-, тепл</w:t>
      </w:r>
      <w:proofErr w:type="gramStart"/>
      <w:r w:rsidRPr="00187F93">
        <w:t>о-</w:t>
      </w:r>
      <w:proofErr w:type="gramEnd"/>
      <w:r w:rsidRPr="00187F93">
        <w:t>, газо- и водоснабжения</w:t>
      </w:r>
      <w:bookmarkEnd w:id="66"/>
      <w:bookmarkEnd w:id="67"/>
    </w:p>
    <w:p w:rsidR="00187F93" w:rsidRPr="00187F93" w:rsidRDefault="00187F93" w:rsidP="001631F8">
      <w:pPr>
        <w:pStyle w:val="2"/>
      </w:pPr>
      <w:bookmarkStart w:id="68" w:name="_Toc488161185"/>
      <w:bookmarkStart w:id="69" w:name="_Toc495667953"/>
      <w:r w:rsidRPr="00187F93">
        <w:t>населения, водоотведения</w:t>
      </w:r>
      <w:bookmarkEnd w:id="68"/>
      <w:bookmarkEnd w:id="69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7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в области инженерного обеспечения относится организация в границах поселения электро-, тепл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С учетом </w:t>
      </w:r>
      <w:hyperlink r:id="rId18" w:history="1">
        <w:r w:rsidRPr="00187F93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187F93">
        <w:rPr>
          <w:rFonts w:ascii="Times New Roman" w:hAnsi="Times New Roman" w:cs="Times New Roman"/>
          <w:sz w:val="28"/>
          <w:szCs w:val="28"/>
        </w:rPr>
        <w:t>13.3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водоснабжения: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водозаборы;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станции водоподготовки (водопроводные очистные сооружения);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водопроводные насосные станции;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водоотведения: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канализационные очистные сооружения;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канализационные насосные станции;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водоотводы с территории;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теплоснабжения: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котельные;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газоснабжения: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пункты редуцирования газа;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газонаполнительные станции;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электроснабжения: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Для оптимального развития инфраструктуры поселения необходимо решение ряда стратегических задач: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повышение эффективности, качества коммунального обслуживания;</w:t>
      </w:r>
    </w:p>
    <w:p w:rsidR="00187F93" w:rsidRPr="00187F93" w:rsidRDefault="00F25120" w:rsidP="00F251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187F93" w:rsidRPr="00187F93">
        <w:rPr>
          <w:rFonts w:ascii="Times New Roman" w:hAnsi="Times New Roman" w:cs="Times New Roman"/>
          <w:sz w:val="28"/>
          <w:szCs w:val="28"/>
        </w:rPr>
        <w:t>надежности работы инженерных систем жизнеобеспечения города</w:t>
      </w:r>
      <w:proofErr w:type="gramEnd"/>
      <w:r w:rsidR="00187F93" w:rsidRPr="00187F93">
        <w:rPr>
          <w:rFonts w:ascii="Times New Roman" w:hAnsi="Times New Roman" w:cs="Times New Roman"/>
          <w:sz w:val="28"/>
          <w:szCs w:val="28"/>
        </w:rPr>
        <w:t>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снижение количества аварий в жилищно-коммунальном хозяйстве;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снижение уровня износа объектов коммунальной инфраструктуры;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повышение комфортности и безопасности условий проживания населения.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Основные направления сфере развития инженерного обеспечения, решающие стратегические задачи: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реконструкция и модернизация электроподстанций и распределительных сетей;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реконструкция магистральных и самотечных коллекторов с учетом развития городского округа;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повышение надежности и качества системы теплоснабжения;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строительство сетей газоснабжения высокого и среднего давления.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70" w:name="_Toc488161186"/>
      <w:bookmarkStart w:id="71" w:name="_Toc495667954"/>
      <w:r w:rsidRPr="00344C3B">
        <w:t>4.3.1. Расчетные показатели минимально допустимого уровня</w:t>
      </w:r>
      <w:bookmarkEnd w:id="70"/>
      <w:bookmarkEnd w:id="71"/>
    </w:p>
    <w:p w:rsidR="00187F93" w:rsidRPr="00344C3B" w:rsidRDefault="00187F93" w:rsidP="00344C3B">
      <w:pPr>
        <w:pStyle w:val="3"/>
      </w:pPr>
      <w:bookmarkStart w:id="72" w:name="_Toc488161187"/>
      <w:bookmarkStart w:id="73" w:name="_Toc495667955"/>
      <w:r w:rsidRPr="00344C3B">
        <w:t>обеспеченности объектами местного значения в области</w:t>
      </w:r>
      <w:bookmarkEnd w:id="72"/>
      <w:bookmarkEnd w:id="73"/>
    </w:p>
    <w:p w:rsidR="00187F93" w:rsidRPr="00344C3B" w:rsidRDefault="00187F93" w:rsidP="00344C3B">
      <w:pPr>
        <w:pStyle w:val="3"/>
      </w:pPr>
      <w:bookmarkStart w:id="74" w:name="_Toc488161188"/>
      <w:bookmarkStart w:id="75" w:name="_Toc495667956"/>
      <w:r w:rsidRPr="00344C3B">
        <w:t>водоснабжения</w:t>
      </w:r>
      <w:bookmarkEnd w:id="74"/>
      <w:bookmarkEnd w:id="75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объектами местного значения </w:t>
      </w:r>
      <w:r w:rsidR="001631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1631F8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области водоснабжения установлены с учетом Федерального </w:t>
      </w:r>
      <w:hyperlink r:id="rId19" w:history="1">
        <w:r w:rsidRPr="00187F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 (далее - Федеральный закон «О водоснабжении и водоотведении»).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2. Расчетные показатели минимально допустимого уровня обеспеченности создадут равные условия доступа абонентов к водоснабжению. Полный охват сетями водоснабжения обеспечит технологическое и организационное единство и целостность централизованных систем водоснабжения.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4. Для обеспечения благоприятных условий жизнедеятельности населения на территории </w:t>
      </w:r>
      <w:r w:rsidR="001631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1631F8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централизованным водоснабжением - 100%. 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производительности, принимаются согласно п. 12.4 СП42.13330.2011.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При расчете удельного водопотребления следует применять удельные показатели водопотребления, установленные для Архангельской области.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76" w:name="_Toc488161189"/>
      <w:bookmarkStart w:id="77" w:name="_Toc495667957"/>
      <w:r w:rsidRPr="00344C3B">
        <w:t>4.3.2. Расчетные показатели минимально допустимого уровня</w:t>
      </w:r>
      <w:bookmarkEnd w:id="76"/>
      <w:bookmarkEnd w:id="77"/>
    </w:p>
    <w:p w:rsidR="00187F93" w:rsidRPr="00344C3B" w:rsidRDefault="00187F93" w:rsidP="00344C3B">
      <w:pPr>
        <w:pStyle w:val="3"/>
      </w:pPr>
      <w:bookmarkStart w:id="78" w:name="_Toc488161190"/>
      <w:bookmarkStart w:id="79" w:name="_Toc495667958"/>
      <w:r w:rsidRPr="00344C3B">
        <w:t>обеспеченности объектами местного значения в области</w:t>
      </w:r>
      <w:bookmarkEnd w:id="78"/>
      <w:bookmarkEnd w:id="79"/>
    </w:p>
    <w:p w:rsidR="00187F93" w:rsidRPr="00187F93" w:rsidRDefault="00187F93" w:rsidP="00344C3B">
      <w:pPr>
        <w:pStyle w:val="3"/>
      </w:pPr>
      <w:bookmarkStart w:id="80" w:name="_Toc488161191"/>
      <w:bookmarkStart w:id="81" w:name="_Toc495667959"/>
      <w:r w:rsidRPr="00344C3B">
        <w:t>водоотведения</w:t>
      </w:r>
      <w:bookmarkEnd w:id="80"/>
      <w:bookmarkEnd w:id="81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объектами местного значения </w:t>
      </w:r>
      <w:r w:rsidR="001631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1631F8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области водоотведения (канализации) установлены с учетом Федерального </w:t>
      </w:r>
      <w:hyperlink r:id="rId20" w:history="1">
        <w:r w:rsidRPr="00187F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создадут 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 водоотведения.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Обеспечение бесперебойного и качественного водоотведения способствует охране здоровья населения и улучшению качества жизни населения на территории </w:t>
      </w:r>
      <w:r w:rsidRPr="001631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4. Для обеспечения благоприятных условий жизнедеятельности населения на территории </w:t>
      </w:r>
      <w:r w:rsidR="00B338E3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338E3" w:rsidRPr="00B338E3">
        <w:rPr>
          <w:rFonts w:ascii="Times New Roman" w:hAnsi="Times New Roman" w:cs="Times New Roman"/>
          <w:sz w:val="28"/>
          <w:szCs w:val="28"/>
        </w:rPr>
        <w:t>»</w:t>
      </w:r>
      <w:r w:rsidRPr="00B338E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централизованным водоотведением для общественно-деловой</w:t>
      </w:r>
      <w:r w:rsidR="00B338E3" w:rsidRPr="00B338E3">
        <w:rPr>
          <w:rFonts w:ascii="Times New Roman" w:hAnsi="Times New Roman" w:cs="Times New Roman"/>
          <w:sz w:val="28"/>
          <w:szCs w:val="28"/>
        </w:rPr>
        <w:t xml:space="preserve"> и многоэтажной жилой застройки</w:t>
      </w:r>
      <w:r w:rsidR="00B338E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п. 12.5 </w:t>
      </w:r>
      <w:r w:rsidRPr="00187F93">
        <w:rPr>
          <w:rFonts w:ascii="Times New Roman" w:hAnsi="Times New Roman" w:cs="Times New Roman"/>
          <w:sz w:val="28"/>
          <w:szCs w:val="28"/>
        </w:rPr>
        <w:br/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СП 42.13330.2011. 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При расчете удельного водоотведения необходимо применять удельные показатели водоотведения, установленные для Архангельской области.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7.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в соответствии с нормами п. 12.18 СП 42.13330.2011: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площадь земельного участка для сливной станции - 0,02 га на 1000 т бытовых отходов.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Дождевая канализация оборудуется в целях обеспечения защиты территории от подтопления поверхностными водами. Целесообразность и протяженность дождевой канализации определяется исходя из суточного объема поверхностного стока.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82" w:name="_Toc488161192"/>
      <w:bookmarkStart w:id="83" w:name="_Toc495667960"/>
      <w:r w:rsidRPr="00344C3B">
        <w:t>4.3.3. Расчетные показатели минимально допустимого уровня</w:t>
      </w:r>
      <w:bookmarkEnd w:id="82"/>
      <w:bookmarkEnd w:id="83"/>
    </w:p>
    <w:p w:rsidR="00187F93" w:rsidRPr="00344C3B" w:rsidRDefault="00187F93" w:rsidP="00344C3B">
      <w:pPr>
        <w:pStyle w:val="3"/>
      </w:pPr>
      <w:bookmarkStart w:id="84" w:name="_Toc488161193"/>
      <w:bookmarkStart w:id="85" w:name="_Toc495667961"/>
      <w:r w:rsidRPr="00344C3B">
        <w:t>обеспеченности объектами местного значения в области</w:t>
      </w:r>
      <w:bookmarkEnd w:id="84"/>
      <w:bookmarkEnd w:id="85"/>
    </w:p>
    <w:p w:rsidR="00187F93" w:rsidRPr="00187F93" w:rsidRDefault="00187F93" w:rsidP="00344C3B">
      <w:pPr>
        <w:pStyle w:val="3"/>
      </w:pPr>
      <w:bookmarkStart w:id="86" w:name="_Toc488161194"/>
      <w:bookmarkStart w:id="87" w:name="_Toc495667962"/>
      <w:r w:rsidRPr="00344C3B">
        <w:t>теплоснабжения</w:t>
      </w:r>
      <w:bookmarkEnd w:id="86"/>
      <w:bookmarkEnd w:id="87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</w:t>
      </w:r>
      <w:hyperlink r:id="rId21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– 100%.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Выбор между реконструкцией существующего объекта по производству тепловой энергии и строительством нового такого объекта и (или)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переменную части затрат) на производство и передачу потребителям планируемого объема тепловой энергии.</w:t>
      </w:r>
      <w:proofErr w:type="gramEnd"/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котельных, располагаемых в жилых зонах, принимаемые в зависимости от их производительности согласно п. 12.27 СП42.13330.2011.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При расчете теплопотребления необходимо применять показатели, установленные нормативами потребления коммунальных услуг по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отоплению, применяемые для расчета размера платы за коммунальную услугу при отсутствии приборов учета на территории муниципального образования, утвержденные для Архангельской области.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88" w:name="_Toc488161195"/>
      <w:bookmarkStart w:id="89" w:name="_Toc495667963"/>
      <w:r w:rsidRPr="00344C3B">
        <w:t>4.3.4. Расчетные показатели минимально допустимого уровня</w:t>
      </w:r>
      <w:bookmarkEnd w:id="88"/>
      <w:bookmarkEnd w:id="89"/>
    </w:p>
    <w:p w:rsidR="00187F93" w:rsidRPr="00344C3B" w:rsidRDefault="00187F93" w:rsidP="00344C3B">
      <w:pPr>
        <w:pStyle w:val="3"/>
      </w:pPr>
      <w:bookmarkStart w:id="90" w:name="_Toc488161196"/>
      <w:bookmarkStart w:id="91" w:name="_Toc495667964"/>
      <w:r w:rsidRPr="00344C3B">
        <w:t>обеспеченности объектами местного значения в области</w:t>
      </w:r>
      <w:bookmarkEnd w:id="90"/>
      <w:bookmarkEnd w:id="91"/>
    </w:p>
    <w:p w:rsidR="00187F93" w:rsidRPr="00344C3B" w:rsidRDefault="00187F93" w:rsidP="00344C3B">
      <w:pPr>
        <w:pStyle w:val="3"/>
      </w:pPr>
      <w:bookmarkStart w:id="92" w:name="_Toc488161197"/>
      <w:bookmarkStart w:id="93" w:name="_Toc495667965"/>
      <w:r w:rsidRPr="00344C3B">
        <w:t>газоснабжения</w:t>
      </w:r>
      <w:bookmarkEnd w:id="92"/>
      <w:bookmarkEnd w:id="93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</w:t>
      </w:r>
      <w:hyperlink r:id="rId22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31.03.1999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2. Для обеспечения благоприятных условий жизнедеятельности населения на территории </w:t>
      </w:r>
      <w:r w:rsidR="00B338E3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338E3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B338E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централизованной системой газоснабжения вне зон действия источников ц</w:t>
      </w:r>
      <w:r w:rsidR="00B338E3">
        <w:rPr>
          <w:rFonts w:ascii="Times New Roman" w:hAnsi="Times New Roman" w:cs="Times New Roman"/>
          <w:sz w:val="28"/>
          <w:szCs w:val="28"/>
        </w:rPr>
        <w:t>ентрализованного теплоснабжения.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(или) экономической целесообразности.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В соответствии с п. 12.29. СП 42.13330.2011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94" w:name="_Toc488161198"/>
      <w:bookmarkStart w:id="95" w:name="_Toc495667966"/>
      <w:r w:rsidRPr="00187F93">
        <w:t>4</w:t>
      </w:r>
      <w:r w:rsidRPr="00344C3B">
        <w:t>.3.5. Расчетные показатели минимально допустимого уровня</w:t>
      </w:r>
      <w:bookmarkEnd w:id="94"/>
      <w:bookmarkEnd w:id="95"/>
    </w:p>
    <w:p w:rsidR="00187F93" w:rsidRPr="00344C3B" w:rsidRDefault="00187F93" w:rsidP="00344C3B">
      <w:pPr>
        <w:pStyle w:val="3"/>
      </w:pPr>
      <w:bookmarkStart w:id="96" w:name="_Toc488161199"/>
      <w:bookmarkStart w:id="97" w:name="_Toc495667967"/>
      <w:r w:rsidRPr="00344C3B">
        <w:t>обеспеченности объектами местного значения в области</w:t>
      </w:r>
      <w:bookmarkEnd w:id="96"/>
      <w:bookmarkEnd w:id="97"/>
    </w:p>
    <w:p w:rsidR="00187F93" w:rsidRPr="00344C3B" w:rsidRDefault="00187F93" w:rsidP="00344C3B">
      <w:pPr>
        <w:pStyle w:val="3"/>
      </w:pPr>
      <w:bookmarkStart w:id="98" w:name="_Toc488161200"/>
      <w:bookmarkStart w:id="99" w:name="_Toc495667968"/>
      <w:r w:rsidRPr="00344C3B">
        <w:t>электроснабжения</w:t>
      </w:r>
      <w:bookmarkEnd w:id="98"/>
      <w:bookmarkEnd w:id="99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объектами местного значения </w:t>
      </w:r>
      <w:r w:rsidR="00F673EE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F673EE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области электроснабжения установлены с учетом Федерального </w:t>
      </w:r>
      <w:hyperlink r:id="rId23" w:history="1">
        <w:r w:rsidRPr="00187F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26.03.2003 № 35-ФЗ «Об электроэнергетике». В соответствии с данным Федеральным </w:t>
      </w:r>
      <w:hyperlink r:id="rId24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централизованной системы электроснабжения.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</w:t>
      </w:r>
      <w:r w:rsidR="00B338E3">
        <w:rPr>
          <w:rFonts w:ascii="Times New Roman" w:hAnsi="Times New Roman" w:cs="Times New Roman"/>
          <w:sz w:val="28"/>
          <w:szCs w:val="28"/>
        </w:rPr>
        <w:t xml:space="preserve"> </w:t>
      </w:r>
      <w:r w:rsidRPr="00B338E3">
        <w:rPr>
          <w:rFonts w:ascii="Times New Roman" w:hAnsi="Times New Roman" w:cs="Times New Roman"/>
          <w:sz w:val="28"/>
          <w:szCs w:val="28"/>
        </w:rPr>
        <w:t>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4. Для обеспечения благоприятных условий жизнедеятельности населения на территории </w:t>
      </w:r>
      <w:r w:rsidR="00B338E3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338E3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B338E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централизованной системой электроснабжения  – </w:t>
      </w:r>
      <w:r w:rsidR="00B338E3" w:rsidRPr="00B338E3">
        <w:rPr>
          <w:rFonts w:ascii="Times New Roman" w:hAnsi="Times New Roman" w:cs="Times New Roman"/>
          <w:sz w:val="28"/>
          <w:szCs w:val="28"/>
        </w:rPr>
        <w:t>100</w:t>
      </w:r>
      <w:r w:rsidRPr="00B338E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В соответствии с ВСН 14278 тм-т1 «Нормы отвода земель для электрических сетей напряжением 0,38 – 750 кВ»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электроснабжения. 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1309"/>
      <w:bookmarkEnd w:id="100"/>
    </w:p>
    <w:p w:rsidR="00187F93" w:rsidRPr="00187F93" w:rsidRDefault="00187F93" w:rsidP="00E8013A">
      <w:pPr>
        <w:pStyle w:val="2"/>
      </w:pPr>
      <w:bookmarkStart w:id="101" w:name="_Toc488161201"/>
      <w:bookmarkStart w:id="102" w:name="_Toc495667969"/>
      <w:r w:rsidRPr="00187F93">
        <w:t>4.4. В области автомобильных дорог местного значения</w:t>
      </w:r>
      <w:bookmarkEnd w:id="101"/>
      <w:bookmarkEnd w:id="10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B338E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</w:t>
      </w:r>
      <w:r w:rsidRPr="00B338E3">
        <w:rPr>
          <w:rFonts w:ascii="Times New Roman" w:hAnsi="Times New Roman" w:cs="Times New Roman"/>
          <w:sz w:val="28"/>
          <w:szCs w:val="28"/>
        </w:rPr>
        <w:t>сельских  поселени</w:t>
      </w:r>
      <w:r w:rsidR="00B338E3" w:rsidRPr="00B338E3">
        <w:rPr>
          <w:rFonts w:ascii="Times New Roman" w:hAnsi="Times New Roman" w:cs="Times New Roman"/>
          <w:sz w:val="28"/>
          <w:szCs w:val="28"/>
        </w:rPr>
        <w:t>й</w:t>
      </w:r>
      <w:r w:rsidRPr="00B338E3">
        <w:rPr>
          <w:rFonts w:ascii="Times New Roman" w:hAnsi="Times New Roman" w:cs="Times New Roman"/>
          <w:sz w:val="28"/>
          <w:szCs w:val="28"/>
        </w:rPr>
        <w:t xml:space="preserve"> относится дорожная деятельность в отношении автомобильных дорог местного значения в границах сельского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</w:t>
      </w:r>
      <w:proofErr w:type="gramEnd"/>
      <w:r w:rsidRPr="00B338E3">
        <w:rPr>
          <w:rFonts w:ascii="Times New Roman" w:hAnsi="Times New Roman" w:cs="Times New Roman"/>
          <w:sz w:val="28"/>
          <w:szCs w:val="28"/>
        </w:rPr>
        <w:t xml:space="preserve"> сельского 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87F93" w:rsidRPr="00B338E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поселения, а также удобство выхода на внешние транспортные коммуникации.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>3. Для создания современного и надежного транспортного комплекса 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 поселения, способного обеспечить высокий уровень транспортного обслуживания, необходимо рационально запланировать улично-дорожную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03" w:name="_Toc488161202"/>
      <w:bookmarkStart w:id="104" w:name="_Toc495667970"/>
      <w:r w:rsidRPr="00344C3B">
        <w:t>4.4.1. Расчетные показатели минимально допустимого уровня</w:t>
      </w:r>
      <w:bookmarkEnd w:id="103"/>
      <w:bookmarkEnd w:id="104"/>
    </w:p>
    <w:p w:rsidR="00187F93" w:rsidRPr="00344C3B" w:rsidRDefault="00187F93" w:rsidP="00344C3B">
      <w:pPr>
        <w:pStyle w:val="3"/>
      </w:pPr>
      <w:bookmarkStart w:id="105" w:name="_Toc488161203"/>
      <w:bookmarkStart w:id="106" w:name="_Toc495667971"/>
      <w:r w:rsidRPr="00344C3B">
        <w:t>обеспеченности объектами местного значения в области</w:t>
      </w:r>
      <w:bookmarkEnd w:id="105"/>
      <w:bookmarkEnd w:id="106"/>
    </w:p>
    <w:p w:rsidR="00187F93" w:rsidRPr="00187F93" w:rsidRDefault="00187F93" w:rsidP="00344C3B">
      <w:pPr>
        <w:pStyle w:val="3"/>
      </w:pPr>
      <w:bookmarkStart w:id="107" w:name="_Toc488161204"/>
      <w:bookmarkStart w:id="108" w:name="_Toc495667972"/>
      <w:r w:rsidRPr="00344C3B">
        <w:t>автомобильных дорог местного значения</w:t>
      </w:r>
      <w:bookmarkEnd w:id="107"/>
      <w:bookmarkEnd w:id="108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1. Расчетный показатель минимально допустимого уровня автомобилизации населения индивидуальными легковыми автомобилями установлен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исходя из современных данных и перспектив роста уровня автомобилизации населения и составит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 2035 году </w:t>
      </w:r>
      <w:r w:rsidR="00E8013A">
        <w:rPr>
          <w:rFonts w:ascii="Times New Roman" w:hAnsi="Times New Roman" w:cs="Times New Roman"/>
          <w:sz w:val="28"/>
          <w:szCs w:val="28"/>
        </w:rPr>
        <w:t>350</w:t>
      </w:r>
      <w:r w:rsidRPr="00187F93">
        <w:rPr>
          <w:rFonts w:ascii="Times New Roman" w:hAnsi="Times New Roman" w:cs="Times New Roman"/>
          <w:sz w:val="28"/>
          <w:szCs w:val="28"/>
        </w:rPr>
        <w:t xml:space="preserve">  автомобилей на 1000 человек.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42.13330.2011 для городских поселений, таблице 9 для сельских поселений.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п. 11.7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Согласно п. 4.12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при одностороннем движении транспорта и без устройства специальных полос для стоянки автомобилей - не менее 7,0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при одностороннем движении и организации по местному проезду движения массового пассажирского транспорта - 10,5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при двустороннем движении и организации движения массового пассажирского транспорта - 11,25 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Согласно п. 5.2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расстояние между пересечениями магистральных улиц и дорог регулируемого движения в пределах застроенной территории: не менее 500 м и не более 1500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устройство примыканий </w:t>
      </w:r>
      <w:proofErr w:type="spellStart"/>
      <w:r w:rsidRPr="00187F93">
        <w:rPr>
          <w:rFonts w:ascii="Times New Roman" w:hAnsi="Times New Roman" w:cs="Times New Roman"/>
          <w:sz w:val="28"/>
          <w:szCs w:val="28"/>
        </w:rPr>
        <w:t>пешеходно-транспортных</w:t>
      </w:r>
      <w:proofErr w:type="spellEnd"/>
      <w:r w:rsidRPr="00187F93">
        <w:rPr>
          <w:rFonts w:ascii="Times New Roman" w:hAnsi="Times New Roman" w:cs="Times New Roman"/>
          <w:sz w:val="28"/>
          <w:szCs w:val="28"/>
        </w:rPr>
        <w:t xml:space="preserve"> улиц, улиц и дорог местного значения, а также проездов к другим магистральным улицам и дорогам регулируемого движения: на расстоянии не менее 50 м от конца кривой радиуса закругления на ближайшем пересечении и не менее 150 м друг от друга.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Согласно п. 11.6 СП 42.13330.2011 установлены расчетные показатели минимально допустимого уровня расстояний: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7. 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8. Согласно п. 11.16 СП 42.13330.2011 установлены расчетные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показатели минимально допустимого уровня расстояний между остановочными пунктами общественного пассажирского транспорта 400 - 600 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9. Согласно п. 11.27 СП 42.13330.2011 установлены расчетные показатели минимально допустимого уровня потребности в автозаправочных станциях (АЗС) в границах населенного пункта, из расчета: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одна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топливо-раздаточная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колонка на 1200 автомобилей.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10. Согласно п. 11.27 СП 42.13330.2011 установлены расчетные показатели минимально допустимого уровня размеров земельных участков АЗС: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2 колонки - 0,1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5 колонок - 0,2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7 колонок - 0,3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9 колонок - 0,352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11 колонок - 0,4 га.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09" w:name="_Toc488161205"/>
      <w:bookmarkStart w:id="110" w:name="_Toc495667973"/>
      <w:r w:rsidRPr="00344C3B">
        <w:t>4.4.2. Расчетные показатели максимально допустимого уровня</w:t>
      </w:r>
      <w:bookmarkEnd w:id="109"/>
      <w:bookmarkEnd w:id="110"/>
    </w:p>
    <w:p w:rsidR="00187F93" w:rsidRPr="00344C3B" w:rsidRDefault="00187F93" w:rsidP="00344C3B">
      <w:pPr>
        <w:pStyle w:val="3"/>
      </w:pPr>
      <w:bookmarkStart w:id="111" w:name="_Toc488161206"/>
      <w:bookmarkStart w:id="112" w:name="_Toc495667974"/>
      <w:r w:rsidRPr="00344C3B">
        <w:t>территориальной доступности объектов местного значения</w:t>
      </w:r>
      <w:bookmarkEnd w:id="111"/>
      <w:bookmarkEnd w:id="112"/>
    </w:p>
    <w:p w:rsidR="00187F93" w:rsidRPr="00187F93" w:rsidRDefault="00187F93" w:rsidP="00344C3B">
      <w:pPr>
        <w:pStyle w:val="3"/>
      </w:pPr>
      <w:bookmarkStart w:id="113" w:name="_Toc488161207"/>
      <w:bookmarkStart w:id="114" w:name="_Toc495667975"/>
      <w:r w:rsidRPr="00344C3B">
        <w:t>в области автомобильных дорог</w:t>
      </w:r>
      <w:bookmarkEnd w:id="113"/>
      <w:bookmarkEnd w:id="114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1. Согласно п. 11.15 СП 42.13330.2011 установлены расчетные показатели максимально допустимого уровня территориальной (пешеходной) доступности для населения до ближайшей остановки общественного пассажирского транспорта: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от жилых домов при многоэтажной жилой застройке - не более 500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от жилых домов при индивидуальной жилой застройке - 600 до 800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от зон массового отдыха и спорта - не более 800 м.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E8013A">
      <w:pPr>
        <w:pStyle w:val="2"/>
        <w:spacing w:before="0" w:line="240" w:lineRule="auto"/>
      </w:pPr>
      <w:bookmarkStart w:id="115" w:name="_Toc488161208"/>
      <w:bookmarkStart w:id="116" w:name="_Toc495667976"/>
      <w:r w:rsidRPr="00187F93">
        <w:t>4.5. В области развития жилищного строительства</w:t>
      </w:r>
      <w:bookmarkEnd w:id="115"/>
      <w:bookmarkEnd w:id="11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6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к полномочиям органов местного самоуправлени</w:t>
      </w:r>
      <w:r w:rsidRPr="00EF7B15">
        <w:rPr>
          <w:rFonts w:ascii="Times New Roman" w:hAnsi="Times New Roman" w:cs="Times New Roman"/>
          <w:sz w:val="28"/>
          <w:szCs w:val="28"/>
        </w:rPr>
        <w:t xml:space="preserve">я </w:t>
      </w:r>
      <w:r w:rsidR="00EF7B15">
        <w:rPr>
          <w:rFonts w:ascii="Times New Roman" w:hAnsi="Times New Roman" w:cs="Times New Roman"/>
          <w:sz w:val="28"/>
          <w:szCs w:val="28"/>
        </w:rPr>
        <w:t>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соответствии с жилищным законодательством.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территорий, комплексной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реконструкции территорий с повышением плотности их застройки в пределах нормативных требований.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Для объектов жилищного строительства, таких как территории муниципального жилищного фонда, установлены: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допустимого уровня средней жилищной обеспеченности;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территории для предварительного определения общих размеров жилых зон;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земельных участков, предоставляемых гражданам в собственность или аренду для размещения объектов жилищного строительства;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допустимых размеров земельных участков, выделяемых около жилых домов на индивидуальный дом или квартиру;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населения на территории жилой застройки;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жилой застройки;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площадок общего пользования различного функционального назначения;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озелененной и благоустроенной территории микрорайона (квартала) без учета участков общеобразовательных организаций и дошкольных образовательных организаций;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инвестиционных площадок в сфере развития жилищного строительства.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Стратегией социально-экономического развития муниципального района проектный уровень жилищной обеспеченности установлен – </w:t>
      </w:r>
      <w:r w:rsidR="00B338E3">
        <w:rPr>
          <w:rFonts w:ascii="Times New Roman" w:hAnsi="Times New Roman" w:cs="Times New Roman"/>
          <w:sz w:val="28"/>
          <w:szCs w:val="28"/>
        </w:rPr>
        <w:t>12</w:t>
      </w:r>
      <w:r w:rsidRPr="00187F9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 на 1 человека.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В Нормативах </w:t>
      </w:r>
      <w:r w:rsidRPr="00E8013A">
        <w:rPr>
          <w:rFonts w:ascii="Times New Roman" w:hAnsi="Times New Roman" w:cs="Times New Roman"/>
          <w:sz w:val="28"/>
          <w:szCs w:val="28"/>
        </w:rPr>
        <w:t>сельск</w:t>
      </w:r>
      <w:r w:rsidR="00E8013A" w:rsidRPr="00E8013A">
        <w:rPr>
          <w:rFonts w:ascii="Times New Roman" w:hAnsi="Times New Roman" w:cs="Times New Roman"/>
          <w:sz w:val="28"/>
          <w:szCs w:val="28"/>
        </w:rPr>
        <w:t>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средняя жилищная обеспеченность дифференцирована в зависимости от уровня комфорта жилого дома. Расчетный показатель минимально допустимого уровня средней жилищной обеспеченности установлен для следующих типов жилья: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жилые помещения по договорам социального найма - </w:t>
      </w:r>
      <w:r w:rsidR="00A56FA8">
        <w:rPr>
          <w:rFonts w:ascii="Times New Roman" w:hAnsi="Times New Roman" w:cs="Times New Roman"/>
          <w:sz w:val="28"/>
          <w:szCs w:val="28"/>
        </w:rPr>
        <w:t>12</w:t>
      </w:r>
      <w:r w:rsidRPr="00187F9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домов. Показатель жилищной обеспеченности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-, двухквартирных жилых домов определяется из условия предоставления каждой семье отдельной квартиры или дома.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8. Расчетные показатели минимально допустимого соотношения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территорий различного функционального назначения в составе жилых образований коттеджной застройки, %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344C3B">
          <w:footerReference w:type="default" r:id="rId2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871"/>
        <w:gridCol w:w="1871"/>
        <w:gridCol w:w="2098"/>
        <w:gridCol w:w="1790"/>
      </w:tblGrid>
      <w:tr w:rsidR="00187F93" w:rsidRPr="00187F93" w:rsidTr="00166E62"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Вид жилого образования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жилой застройки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общественной застройки</w:t>
            </w:r>
          </w:p>
        </w:tc>
        <w:tc>
          <w:tcPr>
            <w:tcW w:w="2098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Территории зеленых насаждений</w:t>
            </w:r>
          </w:p>
        </w:tc>
        <w:tc>
          <w:tcPr>
            <w:tcW w:w="1790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Улицы, проезды, стоянки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Коттеджный поселок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75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3,0 - 8,0</w:t>
            </w:r>
          </w:p>
        </w:tc>
        <w:tc>
          <w:tcPr>
            <w:tcW w:w="2098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790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14,0 - 16,0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Комплекс коттеджной застройки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85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3,0 - 5,0</w:t>
            </w:r>
          </w:p>
        </w:tc>
        <w:tc>
          <w:tcPr>
            <w:tcW w:w="2098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790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5,0 - 7,0</w:t>
            </w:r>
          </w:p>
        </w:tc>
      </w:tr>
    </w:tbl>
    <w:p w:rsidR="00187F93" w:rsidRPr="00187F93" w:rsidRDefault="00187F93" w:rsidP="0018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Для поселений соотношение территорий различного функционального назначения определяется исходя из плотности застройки:</w:t>
      </w:r>
    </w:p>
    <w:p w:rsidR="00187F93" w:rsidRPr="00187F93" w:rsidRDefault="00187F93" w:rsidP="00187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757"/>
        <w:gridCol w:w="1587"/>
      </w:tblGrid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Территориальные зоны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застройки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плотности застройки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Жилая зона: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Многоэтажная многоквартирная жилая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Среднеэтажная</w:t>
            </w:r>
            <w:proofErr w:type="spellEnd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 и малоэтажная многоквартирная жилая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Блокированная жилая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Одно-, двухквартирная жилая застройки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Общественно-деловая зона: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Многофункциональная общественно-деловая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Специализированная общественно-деловая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зона: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Научно-производственная зона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Коммунально-складская зона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</w:tr>
    </w:tbl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1D18B3">
          <w:type w:val="continuous"/>
          <w:pgSz w:w="11905" w:h="16838"/>
          <w:pgMar w:top="1134" w:right="1701" w:bottom="1134" w:left="1701" w:header="0" w:footer="0" w:gutter="0"/>
          <w:cols w:space="720"/>
          <w:docGrid w:linePitch="299"/>
        </w:sectPr>
      </w:pPr>
    </w:p>
    <w:p w:rsidR="00187F93" w:rsidRPr="00187F93" w:rsidRDefault="00187F93" w:rsidP="00187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земельных участков, предоставляемых гражданам в собственность для размещения объектов жилищного строительства.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9. Минимальные и максимальные размеры земельных участков согласно </w:t>
      </w:r>
      <w:hyperlink r:id="rId28" w:history="1">
        <w:r w:rsidRPr="00187F93">
          <w:rPr>
            <w:rFonts w:ascii="Times New Roman" w:hAnsi="Times New Roman" w:cs="Times New Roman"/>
            <w:sz w:val="28"/>
            <w:szCs w:val="28"/>
          </w:rPr>
          <w:t>ч. 6 ст. 30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правилами землепользования и застройки </w:t>
      </w:r>
      <w:r w:rsidR="00022905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022905" w:rsidRPr="00B338E3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</w:t>
      </w:r>
      <w:r w:rsidR="00DE713C">
        <w:rPr>
          <w:rFonts w:ascii="Times New Roman" w:hAnsi="Times New Roman" w:cs="Times New Roman"/>
          <w:sz w:val="28"/>
          <w:szCs w:val="28"/>
        </w:rPr>
        <w:t>0</w:t>
      </w:r>
      <w:r w:rsidRPr="00187F93">
        <w:rPr>
          <w:rFonts w:ascii="Times New Roman" w:hAnsi="Times New Roman" w:cs="Times New Roman"/>
          <w:sz w:val="28"/>
          <w:szCs w:val="28"/>
        </w:rPr>
        <w:t>.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– 26,6 кв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/чел. в соответствии с государственной программой Архангельской области «Обеспечение качественным, доступным жильем и объектами инженерной инфраструктуры населения Архангельской области (2014 – 2020 годы)», утвержденной постановлением Правительства Архангельской области от 11 октября 2013 года № 475-пп.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</w:t>
      </w:r>
      <w:r w:rsidR="00DE713C">
        <w:rPr>
          <w:rFonts w:ascii="Times New Roman" w:hAnsi="Times New Roman" w:cs="Times New Roman"/>
          <w:sz w:val="28"/>
          <w:szCs w:val="28"/>
        </w:rPr>
        <w:t>1</w:t>
      </w:r>
      <w:r w:rsidRPr="00187F93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допустимой площади площадок различного функционального назначения, размещаемых на территории жилой застройки, устанавливаются согласно п. 7.5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</w:t>
      </w:r>
      <w:r w:rsidR="00DE713C">
        <w:rPr>
          <w:rFonts w:ascii="Times New Roman" w:hAnsi="Times New Roman" w:cs="Times New Roman"/>
          <w:sz w:val="28"/>
          <w:szCs w:val="28"/>
        </w:rPr>
        <w:t>2</w:t>
      </w:r>
      <w:r w:rsidRPr="00187F93">
        <w:rPr>
          <w:rFonts w:ascii="Times New Roman" w:hAnsi="Times New Roman" w:cs="Times New Roman"/>
          <w:sz w:val="28"/>
          <w:szCs w:val="28"/>
        </w:rPr>
        <w:t>. Расчетный показатель минимально допустимой площади озелененной и благоустроенной территории микрорайона (квартала) без учета участков школ и детских дошкольных учреждений: не менее 6 кв. м на 1 человека установлен согласно п. 2.11 СНиП 2.07.01-89*. Градостроительство. Планировка и застройка городских и сельских поселений».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E713C">
      <w:pPr>
        <w:pStyle w:val="2"/>
        <w:spacing w:before="0" w:line="240" w:lineRule="auto"/>
      </w:pPr>
      <w:bookmarkStart w:id="117" w:name="_Toc488161209"/>
      <w:bookmarkStart w:id="118" w:name="_Toc495667977"/>
      <w:r w:rsidRPr="00187F93">
        <w:t>4.6. Расчетные показатели минимально допустимых размеров</w:t>
      </w:r>
      <w:bookmarkEnd w:id="117"/>
      <w:bookmarkEnd w:id="118"/>
    </w:p>
    <w:p w:rsidR="00187F93" w:rsidRPr="00187F93" w:rsidRDefault="00187F93" w:rsidP="00DE713C">
      <w:pPr>
        <w:pStyle w:val="2"/>
        <w:spacing w:before="0" w:line="240" w:lineRule="auto"/>
      </w:pPr>
      <w:bookmarkStart w:id="119" w:name="_Toc488161210"/>
      <w:bookmarkStart w:id="120" w:name="_Toc495667978"/>
      <w:r w:rsidRPr="00187F93">
        <w:t>земельных участков для размещения мест погребения</w:t>
      </w:r>
      <w:bookmarkEnd w:id="119"/>
      <w:bookmarkEnd w:id="120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9" w:history="1">
        <w:r w:rsidRPr="00187F93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вопросам местного значения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 поселения относится организация ритуальных услуг и содержание мест</w:t>
      </w:r>
      <w:r w:rsidRPr="00187F93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объектов, отнесенных к местам захоронения (кладбища, крематории, колумбарии).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В соответствии приложением "Ж" СП 42.13330.2011 устанавливается расчетный показатель минимально допустимого размера земельного участка для размещения кладбища смешанного и традиционного типа, установлен: 0,24 га/1 тыс. чел.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В соответствии с приложением "Ж" СП 42.13330.2011 расчетный показатель минимально допустимого размера земельного участка кладбища для погребения после кремации установлен: 0,02 га/1 тыс. чел.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Максимально допустимый размер земельного участка для кладбища устанавливается в соответствии с </w:t>
      </w:r>
      <w:hyperlink r:id="rId30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"Санитарно-защитные зоны и санитарная классификация предприятий, сооружений и иных объектов" и составляет более 40 га.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6. Размер санитарно-защитной зоны устанавливается для мест погребения в соответствии с требованиями </w:t>
      </w:r>
      <w:hyperlink r:id="rId31" w:history="1">
        <w:r w:rsidRPr="00187F93">
          <w:rPr>
            <w:rFonts w:ascii="Times New Roman" w:hAnsi="Times New Roman" w:cs="Times New Roman"/>
            <w:sz w:val="28"/>
            <w:szCs w:val="28"/>
          </w:rPr>
          <w:t>п. 7.1.12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СанПиН 2.2.1/2.1.1.1200-03 "Санитарно-защитные зоны и санитарная классификация предприятий, сооружений и иных объектов".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В Нормативах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</w:t>
      </w:r>
      <w:hyperlink r:id="rId32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установлен расчетный показатель минимально допустимого расстояния до кладбищ смешанного и традиционного захоронения: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10 га и менее - 100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10 до 20 га - 300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20 до 40 га - 500 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Минимальное расстояние от кладбищ для погребения после кремации до жилых домов, 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м.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2"/>
      </w:pPr>
      <w:bookmarkStart w:id="121" w:name="_Toc488161211"/>
      <w:bookmarkStart w:id="122" w:name="_Toc495667979"/>
      <w:r w:rsidRPr="00187F93">
        <w:t>4.7. В области связи и информатизации</w:t>
      </w:r>
      <w:bookmarkEnd w:id="121"/>
      <w:bookmarkEnd w:id="12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3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относится создание условий для обеспечения жителей поселения услугами связи.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 сооружений (АМС) в соответствии с СН 461-74 «Нормы отвода земель».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2"/>
        <w:spacing w:before="0" w:line="240" w:lineRule="auto"/>
      </w:pPr>
      <w:bookmarkStart w:id="123" w:name="_Toc488161212"/>
      <w:bookmarkStart w:id="124" w:name="_Toc495667980"/>
      <w:r w:rsidRPr="00187F93">
        <w:t>4.8. В области благоустройства (озеленения) территории</w:t>
      </w:r>
      <w:bookmarkEnd w:id="123"/>
      <w:bookmarkEnd w:id="124"/>
    </w:p>
    <w:p w:rsidR="00187F93" w:rsidRPr="00187F93" w:rsidRDefault="00187F93" w:rsidP="00B00810">
      <w:pPr>
        <w:pStyle w:val="2"/>
        <w:spacing w:before="0" w:line="240" w:lineRule="auto"/>
      </w:pPr>
      <w:bookmarkStart w:id="125" w:name="_Toc488161213"/>
      <w:bookmarkStart w:id="126" w:name="_Toc495667981"/>
      <w:r w:rsidRPr="00187F93">
        <w:t>и организации массового отдыха</w:t>
      </w:r>
      <w:bookmarkEnd w:id="125"/>
      <w:bookmarkEnd w:id="12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4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к вопросам местного значения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относится организация благоустройства территории населенных пунктов поселения, включая озеленение территории.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27" w:name="_Toc488161214"/>
      <w:bookmarkStart w:id="128" w:name="_Toc495667982"/>
      <w:r w:rsidRPr="00344C3B">
        <w:t>4.8.1. Расчетные показатели минимально допустимого уровня</w:t>
      </w:r>
      <w:bookmarkEnd w:id="127"/>
      <w:bookmarkEnd w:id="128"/>
    </w:p>
    <w:p w:rsidR="00187F93" w:rsidRPr="00344C3B" w:rsidRDefault="00187F93" w:rsidP="00344C3B">
      <w:pPr>
        <w:pStyle w:val="3"/>
      </w:pPr>
      <w:bookmarkStart w:id="129" w:name="_Toc488161215"/>
      <w:bookmarkStart w:id="130" w:name="_Toc495667983"/>
      <w:r w:rsidRPr="00344C3B">
        <w:t>обеспеченности объектами местного значения поселения</w:t>
      </w:r>
      <w:bookmarkEnd w:id="129"/>
      <w:bookmarkEnd w:id="130"/>
    </w:p>
    <w:p w:rsidR="00187F93" w:rsidRPr="00187F93" w:rsidRDefault="00187F93" w:rsidP="00344C3B">
      <w:pPr>
        <w:pStyle w:val="3"/>
      </w:pPr>
      <w:bookmarkStart w:id="131" w:name="_Toc488161216"/>
      <w:bookmarkStart w:id="132" w:name="_Toc495667984"/>
      <w:r w:rsidRPr="00344C3B">
        <w:t>в области благоустройства (озеленения)</w:t>
      </w:r>
      <w:bookmarkEnd w:id="131"/>
      <w:bookmarkEnd w:id="13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объектами местного значения городского поселения в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области благоустройства (озеленения) территории (парки, сады, скверы) установлены в соответствии с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10">
        <w:rPr>
          <w:rFonts w:ascii="Times New Roman" w:hAnsi="Times New Roman" w:cs="Times New Roman"/>
          <w:sz w:val="28"/>
          <w:szCs w:val="28"/>
        </w:rPr>
        <w:t>3. Согласно СП 42.1333.2011 установлен расчетный показатель минимально допустимого уровня обеспеченности объектами озеленения рекреационного назначения (парки, сады, скверы) для городского (сельского) поселения: 8 кв. м на человека.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поселениях,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20%.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Согласно СП 42.13330.2011 установлены расчетные показатели минимально допустимой площади территории для размещения объектов озеленения рекреационного назначения не менее: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парки - 10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сады - 3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скверы - 0,5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зоны массового кратковременного отдыха - 50 га.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2"/>
        <w:spacing w:before="0" w:line="240" w:lineRule="auto"/>
      </w:pPr>
      <w:bookmarkStart w:id="133" w:name="_Toc488161217"/>
      <w:bookmarkStart w:id="134" w:name="_Toc495667985"/>
      <w:r w:rsidRPr="00187F93">
        <w:t>4.9. Расчетные показатели объектов иного значения,</w:t>
      </w:r>
      <w:bookmarkEnd w:id="133"/>
      <w:bookmarkEnd w:id="134"/>
    </w:p>
    <w:p w:rsidR="00187F93" w:rsidRPr="00187F93" w:rsidRDefault="00187F93" w:rsidP="00B00810">
      <w:pPr>
        <w:pStyle w:val="2"/>
        <w:spacing w:before="0" w:line="240" w:lineRule="auto"/>
      </w:pPr>
      <w:bookmarkStart w:id="135" w:name="_Toc488161218"/>
      <w:bookmarkStart w:id="136" w:name="_Toc495667986"/>
      <w:r w:rsidRPr="00187F93">
        <w:t xml:space="preserve">определяющих параметры объектов местного значения </w:t>
      </w:r>
      <w:r w:rsidRPr="00B00810">
        <w:t>городского (сельского)</w:t>
      </w:r>
      <w:r w:rsidR="00B00810">
        <w:t xml:space="preserve"> </w:t>
      </w:r>
      <w:r w:rsidRPr="00B00810">
        <w:t>поселения, приоритетные</w:t>
      </w:r>
      <w:r w:rsidR="00B00810">
        <w:t xml:space="preserve"> направления развития экономики </w:t>
      </w:r>
      <w:r w:rsidRPr="00B00810">
        <w:t>и качество среды</w:t>
      </w:r>
      <w:bookmarkEnd w:id="135"/>
      <w:bookmarkEnd w:id="13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37" w:name="_Toc488161219"/>
      <w:bookmarkStart w:id="138" w:name="_Toc495667987"/>
      <w:r w:rsidRPr="00344C3B">
        <w:t>4.9.1. В области развития промышленности, строительства</w:t>
      </w:r>
      <w:bookmarkEnd w:id="137"/>
      <w:bookmarkEnd w:id="138"/>
    </w:p>
    <w:p w:rsidR="00187F93" w:rsidRPr="00187F93" w:rsidRDefault="00187F93" w:rsidP="00344C3B">
      <w:pPr>
        <w:pStyle w:val="3"/>
      </w:pPr>
      <w:bookmarkStart w:id="139" w:name="_Toc488161220"/>
      <w:bookmarkStart w:id="140" w:name="_Toc495667988"/>
      <w:r w:rsidRPr="00344C3B">
        <w:t>и сельского хозяйства</w:t>
      </w:r>
      <w:bookmarkEnd w:id="139"/>
      <w:bookmarkEnd w:id="140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Федеральному </w:t>
      </w:r>
      <w:hyperlink r:id="rId35" w:history="1">
        <w:r w:rsidRPr="00187F93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полномочиям органов местного самоуправления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  поселения относится: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создание и содержание в целях гражданской обороны запасов материально-технических, продовольственных, медицинских и иных средств, содействие развитию малого и среднего предпринимательства; 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В целях реализации вышеперечисленных полномочий Нормативы устанавливают минимальные расчетные показатели в иных областях:</w:t>
      </w:r>
    </w:p>
    <w:p w:rsidR="00187F93" w:rsidRPr="00187F93" w:rsidRDefault="00187F93" w:rsidP="00D363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объекты производственного и хозяйственно-складского назначения местного значения в границах поселения;</w:t>
      </w:r>
    </w:p>
    <w:p w:rsidR="00187F93" w:rsidRPr="00187F93" w:rsidRDefault="00187F93" w:rsidP="00D363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объекты сельскохозяйственного назначения местного значения в границах поселения.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41" w:name="_Toc488161221"/>
      <w:bookmarkStart w:id="142" w:name="_Toc495667989"/>
      <w:r w:rsidRPr="00344C3B">
        <w:lastRenderedPageBreak/>
        <w:t>4.9.2. Расчетные показатели минимально допустимого уровня</w:t>
      </w:r>
      <w:bookmarkEnd w:id="141"/>
      <w:bookmarkEnd w:id="142"/>
    </w:p>
    <w:p w:rsidR="00187F93" w:rsidRPr="00344C3B" w:rsidRDefault="00187F93" w:rsidP="00344C3B">
      <w:pPr>
        <w:pStyle w:val="3"/>
      </w:pPr>
      <w:bookmarkStart w:id="143" w:name="_Toc488161222"/>
      <w:bookmarkStart w:id="144" w:name="_Toc495667990"/>
      <w:r w:rsidRPr="00344C3B">
        <w:t xml:space="preserve">обеспеченности объектами </w:t>
      </w:r>
      <w:proofErr w:type="gramStart"/>
      <w:r w:rsidRPr="00344C3B">
        <w:t>производственного</w:t>
      </w:r>
      <w:bookmarkEnd w:id="143"/>
      <w:bookmarkEnd w:id="144"/>
      <w:proofErr w:type="gramEnd"/>
    </w:p>
    <w:p w:rsidR="00187F93" w:rsidRPr="00187F93" w:rsidRDefault="00187F93" w:rsidP="00344C3B">
      <w:pPr>
        <w:pStyle w:val="3"/>
      </w:pPr>
      <w:bookmarkStart w:id="145" w:name="_Toc488161223"/>
      <w:bookmarkStart w:id="146" w:name="_Toc495667991"/>
      <w:r w:rsidRPr="00344C3B">
        <w:t>и хозяйственно-складского назначения</w:t>
      </w:r>
      <w:bookmarkEnd w:id="145"/>
      <w:bookmarkEnd w:id="14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Нормативы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направлены на обеспечение поселения необходимыми объектами складирования, реализацию мероприятий по развитию малого и среднего предпринимательства в области строительства объектов производственного и хозяйственно-складского назначения.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допустимой площади территорий для размещения объектов производственного и хозяйственно-складского назначения установлены согласно СП 42.13330.2011, СНиП II-89-80* «Генеральные планы промышленных предприятий», </w:t>
      </w:r>
      <w:hyperlink r:id="rId36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Расчетный показатель минимально допустимой площади территории, занимаемой площадками промышленных предприятий и других производственных объектов, учреждениями и предприятиями обслуживания, должен составлять не более 60% всей территории производственной зоны.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Примечание.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производственной зоны, определенной генеральным планом поселения. Занятые территории должны включать резервные участки на площадке предприятия, намеченные в соответствии с заданием на проектирование для размещения на них зданий и сооружений.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"В" (обязательное) СП 18.13330.2011.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Согласно Приложению "В" (обязательное) СП 18.13330.2011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В соответствии с приложением "Е" СП 42.13330.2011 установлены расчетные показатели минимально допустимых размеров земельных участков складов предназначенных для обслуживания населенных пунктов: не менее 2,5 кв. м на человека.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Расчетные показатели минимально допустимых площадей и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размеров земельных участков </w:t>
      </w:r>
      <w:proofErr w:type="spellStart"/>
      <w:r w:rsidRPr="00187F93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87F93">
        <w:rPr>
          <w:rFonts w:ascii="Times New Roman" w:hAnsi="Times New Roman" w:cs="Times New Roman"/>
          <w:sz w:val="28"/>
          <w:szCs w:val="28"/>
        </w:rPr>
        <w:t xml:space="preserve"> складов установлены согласно приложению "Е"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Согласно положению "Е" "СНиП 2.07.01-89* установлены расчетные показатели минимально допустимых размеров земельных участков для складов строительных материалов (потребительские) и твердого топлива: не менее 300 кв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на 1 тыс. человек.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9.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Е.2 и Е.4 СП 42.13330.2011. 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3"/>
        <w:spacing w:line="240" w:lineRule="auto"/>
      </w:pPr>
      <w:bookmarkStart w:id="147" w:name="_Toc488161224"/>
      <w:bookmarkStart w:id="148" w:name="_Toc495667992"/>
      <w:r w:rsidRPr="00187F93">
        <w:t>4.9.4. В области торговли, общественного питания и бытового</w:t>
      </w:r>
      <w:bookmarkEnd w:id="147"/>
      <w:bookmarkEnd w:id="148"/>
    </w:p>
    <w:p w:rsidR="00187F93" w:rsidRPr="00187F93" w:rsidRDefault="00187F93" w:rsidP="00B00810">
      <w:pPr>
        <w:pStyle w:val="3"/>
        <w:spacing w:line="240" w:lineRule="auto"/>
      </w:pPr>
      <w:bookmarkStart w:id="149" w:name="_Toc488161225"/>
      <w:bookmarkStart w:id="150" w:name="_Toc495667993"/>
      <w:r w:rsidRPr="00187F93">
        <w:t>обслуживания</w:t>
      </w:r>
      <w:bookmarkEnd w:id="149"/>
      <w:bookmarkEnd w:id="150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7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городского поселения относится: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поселения услугами общественного питания, торговли и бытового обслуживания.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Торговля - активно развивающаяся отрасль экономики, которая является одной из важнейших сфер жизнеобеспечения населения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>и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отношения, содействует конкурентоспособности отечественных товаров и всего рыночного механизма.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Общественное питание - совокупность предприятий, занимающихся производством, реализацией и организацией потребления кулинарной продукции. Обеспеченность населения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сетью предприятий общественного питания – показатель, выраженный отношением фактического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числа мест сети предприятий общественного питания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 расчетной численности потребителей.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4. Бытовое обслуживание населения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– часть сферы обслуживания, где населению оказываются непроизводственные и производственные услуги. Бытовое обслуживание характеризуется общественно-организованными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общественно-политической деятельности.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Расчетные показатели минимально допустимого уровня обеспеченности предприятиями общественного питания, бытового обслуживания, расчетные показатели минимально 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доступность) для населения установлены согласно СП 42.13330.2011. 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A400BB">
          <w:type w:val="continuous"/>
          <w:pgSz w:w="11905" w:h="16838"/>
          <w:pgMar w:top="1134" w:right="990" w:bottom="1134" w:left="1701" w:header="426" w:footer="0" w:gutter="0"/>
          <w:cols w:space="720"/>
          <w:docGrid w:linePitch="299"/>
        </w:sect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1" w:name="_Toc488161226"/>
      <w:bookmarkStart w:id="152" w:name="_Toc495667994"/>
      <w:r w:rsidRPr="00187F9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151"/>
      <w:bookmarkEnd w:id="152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к нормативам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321C51" w:rsidRDefault="00321C51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21C51" w:rsidRDefault="00321C51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187F93" w:rsidRDefault="00321C51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ПЕРЕЧЕНЬ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объектов местного значения поселения 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Перечень объектов местного значения </w:t>
      </w:r>
      <w:r w:rsidRPr="00F673EE">
        <w:rPr>
          <w:rFonts w:ascii="Times New Roman" w:hAnsi="Times New Roman" w:cs="Times New Roman"/>
          <w:sz w:val="28"/>
          <w:szCs w:val="28"/>
        </w:rPr>
        <w:t>городского (сельского) поселения, для которых в местных нормативах градостроительного проектирования городского (сельского) поселения установлены расчетные показатели: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1) в области электро-, тепл</w:t>
      </w:r>
      <w:proofErr w:type="gramStart"/>
      <w:r w:rsidRPr="00F673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73EE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котельные;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пункты редуцирования газа; газонаполнительные станции; водозаборы;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станции водоподготовки (водопроводные очистные сооружения);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водопроводные насосные станции; канализационные очистные сооружения; канализационные насосные станции;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2) в области автомобильных дорог местного значения: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автомобильные дороги местного значения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автозаправочные станции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3) в области физической культуры и массового спорта: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помещения для физкультурных занятий и тренировок;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физкультурно-спортивные залы;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плоскостные сооружения;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4) в области культуры: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объекты культурно-досугового назначения (помещения для культурно-досуговой деятельности; музеи; учреждения культуры клубного типа; библиотеки);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5) в иных областях: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lastRenderedPageBreak/>
        <w:t>- объекты жилищного строительства в границах городского (сельского) поселения, в том числе территории муниципального жилищного фонда;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объекты производственного и хозяйственно-складского назначения местного значения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объекты сельскохозяйственного назначения местного значения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места захоронения (кладбища), расположенные на территории городского (сельского) поселения;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иные виды объектов местного значения, которые необходимы для осуществления органами местного самоуправления городского (сельского) поселения полномочий по вопросам местного значения и в пределах переданных государственных полномочий в соответствии с федеральными законами, законами Архангельской области, уставом муниципального образования и оказывают существенное влияние на социально-экономическое развитие городского (сельского)  поселения.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F93" w:rsidRPr="00187F93" w:rsidRDefault="00187F93" w:rsidP="0018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753CA3"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3" w:name="_Toc488161227"/>
      <w:bookmarkStart w:id="154" w:name="_Toc495667995"/>
      <w:r w:rsidRPr="00187F9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bookmarkEnd w:id="153"/>
      <w:bookmarkEnd w:id="154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к нормативам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F673EE" w:rsidRDefault="00F673EE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73EE" w:rsidRDefault="00F673EE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>«</w:t>
      </w:r>
      <w:r w:rsidR="00570524">
        <w:rPr>
          <w:rFonts w:ascii="Times New Roman" w:hAnsi="Times New Roman" w:cs="Times New Roman"/>
          <w:sz w:val="28"/>
          <w:szCs w:val="28"/>
        </w:rPr>
        <w:t>Заостровское</w:t>
      </w:r>
      <w:r w:rsidRPr="00B338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7F93" w:rsidRPr="00187F93" w:rsidRDefault="00F673EE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 xml:space="preserve">Архангельской области </w:t>
      </w:r>
    </w:p>
    <w:p w:rsidR="00187F93" w:rsidRPr="00187F93" w:rsidRDefault="00187F93" w:rsidP="00187F9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НОРМАТИВНЫЕ ССЫЛКИ </w:t>
      </w: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Федеральные законы и нормативные правовые акты Российской Федерации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38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39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40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Лесной </w:t>
      </w:r>
      <w:hyperlink r:id="rId41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Воздушный </w:t>
      </w:r>
      <w:hyperlink r:id="rId42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3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</w:t>
      </w:r>
      <w:r w:rsidRPr="00187F93">
        <w:rPr>
          <w:rFonts w:ascii="Times New Roman" w:hAnsi="Times New Roman" w:cs="Times New Roman"/>
          <w:sz w:val="28"/>
          <w:szCs w:val="28"/>
        </w:rPr>
        <w:br/>
        <w:t>и территорий от чрезвычайных ситуаций природного и техногенного характера»;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4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5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29 декабря 1994 года № 78-ФЗ «О библиотечном деле»;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6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7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22 августа 1995 года № 151-ФЗ «Об аварийно-спасательных службах и статусе спасателей»;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8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9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июля 1997 года № 116-ФЗ «О промышленной безопасности опасных производственных объектов»;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0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июля 1997 года № 117-ФЗ «О безопасности гидротехнических сооружений»;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1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2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производства </w:t>
      </w:r>
      <w:r w:rsidRPr="00187F93">
        <w:rPr>
          <w:rFonts w:ascii="Times New Roman" w:hAnsi="Times New Roman" w:cs="Times New Roman"/>
          <w:sz w:val="28"/>
          <w:szCs w:val="28"/>
        </w:rPr>
        <w:br/>
        <w:t>и потребления»;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3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4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</w:t>
      </w:r>
      <w:r w:rsidRPr="00187F93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55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6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7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8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10 января 2003 года № 17-ФЗ «О железнодорожном транспорте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9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26 марта 2003 года № 35-ФЗ «Об электроэнергетике»;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0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7 июля 2003 года № 126-ФЗ «О связи»;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1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8 ноября 2007 года № 257-ФЗ «Об автомобильных дорогах </w:t>
      </w:r>
      <w:r w:rsidRPr="00187F93">
        <w:rPr>
          <w:rFonts w:ascii="Times New Roman" w:hAnsi="Times New Roman" w:cs="Times New Roman"/>
          <w:sz w:val="28"/>
          <w:szCs w:val="28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2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22 июля 2008 года № 123-ФЗ «Технический регламент </w:t>
      </w:r>
      <w:r w:rsidRPr="00187F93">
        <w:rPr>
          <w:rFonts w:ascii="Times New Roman" w:hAnsi="Times New Roman" w:cs="Times New Roman"/>
          <w:sz w:val="28"/>
          <w:szCs w:val="28"/>
        </w:rPr>
        <w:br/>
        <w:t>о требованиях пожарной безопасности»;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3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</w:t>
      </w:r>
      <w:r w:rsidRPr="00187F93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4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5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«</w:t>
      </w:r>
      <w:hyperlink r:id="rId66" w:history="1">
        <w:r w:rsidRPr="00187F93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1996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1309 «О порядке создания убежищ и иных объектов гражданской обороны»;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мая 2007 </w:t>
      </w:r>
      <w:r w:rsidR="00187F93" w:rsidRPr="00187F93">
        <w:rPr>
          <w:rFonts w:ascii="Times New Roman" w:hAnsi="Times New Roman" w:cs="Times New Roman"/>
          <w:sz w:val="28"/>
          <w:szCs w:val="28"/>
        </w:rPr>
        <w:lastRenderedPageBreak/>
        <w:t>года № 304 «О классификации чрезвычайных ситуаций природного и техногенного характера»;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2009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717 «О нормах отвода земель для размещения автомобильных дорог и (или) объектов дорожного сервиса»;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октября 2009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апреля 2012 года № 390 «О противопожарном режиме»;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ноября 2013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апреля 2014 года № 360 «Об определении границ зон затопления, подтопления»;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proofErr w:type="gramStart"/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  <w:proofErr w:type="gramEnd"/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июля 1996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1063-р;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мая 2004 года № 707-р;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августа 2007 года № 1034-р;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ноября 2011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2074-р;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2014 года № 1398-р;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Ветеринарно-санитарные правила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№ 418, Министерства регионального развития Российской Федерации N 339 от 29 июля 2010 года «Об утверждении перечня исторических поселений»;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 ноября 2014 года № 940н «Об утверждении Правил </w:t>
      </w:r>
      <w:r w:rsidR="00187F93" w:rsidRPr="00187F93">
        <w:rPr>
          <w:rFonts w:ascii="Times New Roman" w:hAnsi="Times New Roman" w:cs="Times New Roman"/>
          <w:sz w:val="28"/>
          <w:szCs w:val="28"/>
        </w:rPr>
        <w:lastRenderedPageBreak/>
        <w:t>организации деятельности организаций социального обслуживания, их структурных подразделений»;</w:t>
      </w:r>
    </w:p>
    <w:p w:rsidR="00187F93" w:rsidRPr="00187F93" w:rsidRDefault="00730D00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Областные законы и нормативные правовые акты </w:t>
      </w:r>
      <w:r w:rsidRPr="00187F93">
        <w:rPr>
          <w:rFonts w:ascii="Times New Roman" w:hAnsi="Times New Roman" w:cs="Times New Roman"/>
          <w:sz w:val="28"/>
          <w:szCs w:val="28"/>
        </w:rPr>
        <w:br/>
        <w:t>Архангельской области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7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8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23 сентября 2004 года № 258-внеоч.-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«О статусе и границах территорий муниципальных образований в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9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1 марта 2006 года № 153-9-ОЗ «Градостроительный кодекс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00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01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02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29 июня 2015 года № 296-18-ОЗ «О стратегическом планировании в Архангельской области»;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12 октября 2012 года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</w:t>
      </w:r>
      <w:proofErr w:type="gramStart"/>
      <w:r w:rsidR="00187F93" w:rsidRPr="00187F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87F93" w:rsidRPr="00187F93">
        <w:rPr>
          <w:rFonts w:ascii="Times New Roman" w:hAnsi="Times New Roman" w:cs="Times New Roman"/>
          <w:sz w:val="28"/>
          <w:szCs w:val="28"/>
        </w:rPr>
        <w:t>я Архангельской области и входящих в ее состав муниципальных образований»;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proofErr w:type="gramStart"/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17 мая 2016 года N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</w:t>
      </w:r>
      <w:proofErr w:type="gramEnd"/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государственным казенным учреждением Архангельской области "Дорожное агентство "Архангельскавтодор"»;</w:t>
      </w:r>
    </w:p>
    <w:p w:rsidR="00187F93" w:rsidRPr="00187F93" w:rsidRDefault="00730D00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Нормативно-технические и иные документы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42.13330.2011 «Градостроительство. Планировка и застройка городских и сельских поселений»;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Рекомендации по проектированию улиц и дорог городов и сельских поселений (составлены к главе СНиП 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113.13330.2012 «Стоянки автомобилей. Актуализированная редакция СНиП 21-02-99*»;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18.13330.2011 «Генеральные планы промышленных предприятий. Актуализированная редакция СНиП П-89-80*»;</w:t>
      </w:r>
    </w:p>
    <w:p w:rsidR="00187F93" w:rsidRPr="00187F93" w:rsidRDefault="00730D0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87F93" w:rsidRPr="00187F93" w:rsidRDefault="00730D0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187F93" w:rsidRPr="00187F93" w:rsidRDefault="00730D0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СН 461-74 «Нормы отвода земель для линий связи»;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:rsidR="00187F93" w:rsidRPr="00187F93" w:rsidRDefault="00187F93" w:rsidP="0018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187F93" w:rsidRDefault="00F6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8A6A82" w:rsidRPr="00187F93" w:rsidSect="006459A9">
      <w:headerReference w:type="default" r:id="rId116"/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7A" w:rsidRDefault="008E5B7A" w:rsidP="006C3DBF">
      <w:pPr>
        <w:spacing w:after="0" w:line="240" w:lineRule="auto"/>
      </w:pPr>
      <w:r>
        <w:separator/>
      </w:r>
    </w:p>
  </w:endnote>
  <w:endnote w:type="continuationSeparator" w:id="0">
    <w:p w:rsidR="008E5B7A" w:rsidRDefault="008E5B7A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738052"/>
      <w:docPartObj>
        <w:docPartGallery w:val="Page Numbers (Bottom of Page)"/>
        <w:docPartUnique/>
      </w:docPartObj>
    </w:sdtPr>
    <w:sdtContent>
      <w:p w:rsidR="0049526E" w:rsidRDefault="00730D00">
        <w:pPr>
          <w:pStyle w:val="a9"/>
          <w:jc w:val="right"/>
        </w:pPr>
        <w:r>
          <w:fldChar w:fldCharType="begin"/>
        </w:r>
        <w:r w:rsidR="0049526E">
          <w:instrText>PAGE   \* MERGEFORMAT</w:instrText>
        </w:r>
        <w:r>
          <w:fldChar w:fldCharType="separate"/>
        </w:r>
        <w:r w:rsidR="00DA25FE">
          <w:rPr>
            <w:noProof/>
          </w:rPr>
          <w:t>19</w:t>
        </w:r>
        <w:r>
          <w:fldChar w:fldCharType="end"/>
        </w:r>
      </w:p>
    </w:sdtContent>
  </w:sdt>
  <w:p w:rsidR="0049526E" w:rsidRDefault="004952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7A" w:rsidRDefault="008E5B7A" w:rsidP="006C3DBF">
      <w:pPr>
        <w:spacing w:after="0" w:line="240" w:lineRule="auto"/>
      </w:pPr>
      <w:r>
        <w:separator/>
      </w:r>
    </w:p>
  </w:footnote>
  <w:footnote w:type="continuationSeparator" w:id="0">
    <w:p w:rsidR="008E5B7A" w:rsidRDefault="008E5B7A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6E" w:rsidRDefault="00730D00">
    <w:pPr>
      <w:pStyle w:val="a7"/>
      <w:jc w:val="center"/>
    </w:pPr>
    <w:r>
      <w:fldChar w:fldCharType="begin"/>
    </w:r>
    <w:r w:rsidR="0049526E">
      <w:instrText xml:space="preserve"> PAGE   \* MERGEFORMAT </w:instrText>
    </w:r>
    <w:r>
      <w:fldChar w:fldCharType="separate"/>
    </w:r>
    <w:r w:rsidR="00DA25FE">
      <w:rPr>
        <w:noProof/>
      </w:rPr>
      <w:t>51</w:t>
    </w:r>
    <w:r>
      <w:rPr>
        <w:noProof/>
      </w:rPr>
      <w:fldChar w:fldCharType="end"/>
    </w:r>
  </w:p>
  <w:p w:rsidR="0049526E" w:rsidRDefault="004952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4B1"/>
    <w:multiLevelType w:val="hybridMultilevel"/>
    <w:tmpl w:val="D4BA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279"/>
    <w:multiLevelType w:val="multilevel"/>
    <w:tmpl w:val="A61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649B5"/>
    <w:multiLevelType w:val="hybridMultilevel"/>
    <w:tmpl w:val="4E72016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5B5E"/>
    <w:rsid w:val="00010342"/>
    <w:rsid w:val="0001402E"/>
    <w:rsid w:val="00022905"/>
    <w:rsid w:val="00046A25"/>
    <w:rsid w:val="00052AB8"/>
    <w:rsid w:val="00057CDD"/>
    <w:rsid w:val="0007621D"/>
    <w:rsid w:val="00093EC5"/>
    <w:rsid w:val="000944DF"/>
    <w:rsid w:val="000974CF"/>
    <w:rsid w:val="000B114C"/>
    <w:rsid w:val="000B42E4"/>
    <w:rsid w:val="000B5C1C"/>
    <w:rsid w:val="000C6AE8"/>
    <w:rsid w:val="000E398D"/>
    <w:rsid w:val="001064DC"/>
    <w:rsid w:val="00125C5E"/>
    <w:rsid w:val="0012696A"/>
    <w:rsid w:val="0013253A"/>
    <w:rsid w:val="0013655D"/>
    <w:rsid w:val="0014074F"/>
    <w:rsid w:val="001524D9"/>
    <w:rsid w:val="00156BCF"/>
    <w:rsid w:val="001631F8"/>
    <w:rsid w:val="00166E62"/>
    <w:rsid w:val="00174F7F"/>
    <w:rsid w:val="00180346"/>
    <w:rsid w:val="00183505"/>
    <w:rsid w:val="00187519"/>
    <w:rsid w:val="00187F93"/>
    <w:rsid w:val="001A0D62"/>
    <w:rsid w:val="001A3B9D"/>
    <w:rsid w:val="001A5148"/>
    <w:rsid w:val="001A60AF"/>
    <w:rsid w:val="001D18B3"/>
    <w:rsid w:val="00200F8A"/>
    <w:rsid w:val="00212208"/>
    <w:rsid w:val="00227762"/>
    <w:rsid w:val="002479AC"/>
    <w:rsid w:val="0025670B"/>
    <w:rsid w:val="00275D57"/>
    <w:rsid w:val="00276ACF"/>
    <w:rsid w:val="0028223E"/>
    <w:rsid w:val="00284393"/>
    <w:rsid w:val="00295C69"/>
    <w:rsid w:val="002A11C3"/>
    <w:rsid w:val="002A4A44"/>
    <w:rsid w:val="002C14D2"/>
    <w:rsid w:val="002C505C"/>
    <w:rsid w:val="002F651D"/>
    <w:rsid w:val="00307149"/>
    <w:rsid w:val="00310EAD"/>
    <w:rsid w:val="00312BF1"/>
    <w:rsid w:val="00321C51"/>
    <w:rsid w:val="00344C3B"/>
    <w:rsid w:val="00351A32"/>
    <w:rsid w:val="00360EDE"/>
    <w:rsid w:val="0038028F"/>
    <w:rsid w:val="003872D7"/>
    <w:rsid w:val="003E57DC"/>
    <w:rsid w:val="003F0C1E"/>
    <w:rsid w:val="004031B2"/>
    <w:rsid w:val="00416A7A"/>
    <w:rsid w:val="004359E0"/>
    <w:rsid w:val="00444F6D"/>
    <w:rsid w:val="004538D2"/>
    <w:rsid w:val="00457549"/>
    <w:rsid w:val="00477828"/>
    <w:rsid w:val="0049361E"/>
    <w:rsid w:val="004940B7"/>
    <w:rsid w:val="0049526E"/>
    <w:rsid w:val="00495C9B"/>
    <w:rsid w:val="004A0C2D"/>
    <w:rsid w:val="004A7A7D"/>
    <w:rsid w:val="004B6362"/>
    <w:rsid w:val="004C0B64"/>
    <w:rsid w:val="004D4226"/>
    <w:rsid w:val="004E6AD5"/>
    <w:rsid w:val="004F46DB"/>
    <w:rsid w:val="00503E6D"/>
    <w:rsid w:val="00505559"/>
    <w:rsid w:val="005216E3"/>
    <w:rsid w:val="00524B46"/>
    <w:rsid w:val="00543580"/>
    <w:rsid w:val="00547B97"/>
    <w:rsid w:val="0056576A"/>
    <w:rsid w:val="00570524"/>
    <w:rsid w:val="005746DC"/>
    <w:rsid w:val="005A3E94"/>
    <w:rsid w:val="005C27D4"/>
    <w:rsid w:val="005C2A19"/>
    <w:rsid w:val="0060565A"/>
    <w:rsid w:val="00624930"/>
    <w:rsid w:val="0062511B"/>
    <w:rsid w:val="006435C5"/>
    <w:rsid w:val="006459A9"/>
    <w:rsid w:val="00646A9C"/>
    <w:rsid w:val="0066424B"/>
    <w:rsid w:val="00687A64"/>
    <w:rsid w:val="00687E98"/>
    <w:rsid w:val="006944F2"/>
    <w:rsid w:val="00695001"/>
    <w:rsid w:val="006A001E"/>
    <w:rsid w:val="006C3DBF"/>
    <w:rsid w:val="006D4005"/>
    <w:rsid w:val="006E1B1A"/>
    <w:rsid w:val="006F42C5"/>
    <w:rsid w:val="00710971"/>
    <w:rsid w:val="00720633"/>
    <w:rsid w:val="00722BCA"/>
    <w:rsid w:val="00723717"/>
    <w:rsid w:val="00725515"/>
    <w:rsid w:val="00727F3B"/>
    <w:rsid w:val="00730D00"/>
    <w:rsid w:val="00732A35"/>
    <w:rsid w:val="00753CA3"/>
    <w:rsid w:val="00763AF0"/>
    <w:rsid w:val="0076551C"/>
    <w:rsid w:val="00775C4B"/>
    <w:rsid w:val="00777113"/>
    <w:rsid w:val="00781998"/>
    <w:rsid w:val="007A56B0"/>
    <w:rsid w:val="007A652B"/>
    <w:rsid w:val="007C6CB7"/>
    <w:rsid w:val="007D4B46"/>
    <w:rsid w:val="007E4E5B"/>
    <w:rsid w:val="007F5B5E"/>
    <w:rsid w:val="007F61E6"/>
    <w:rsid w:val="007F621E"/>
    <w:rsid w:val="00805D00"/>
    <w:rsid w:val="00815753"/>
    <w:rsid w:val="00835D7F"/>
    <w:rsid w:val="00850999"/>
    <w:rsid w:val="00854446"/>
    <w:rsid w:val="0087145E"/>
    <w:rsid w:val="00882C5E"/>
    <w:rsid w:val="008A0B6E"/>
    <w:rsid w:val="008A6A82"/>
    <w:rsid w:val="008A7A5D"/>
    <w:rsid w:val="008B60BD"/>
    <w:rsid w:val="008C09BE"/>
    <w:rsid w:val="008C7D9D"/>
    <w:rsid w:val="008D6171"/>
    <w:rsid w:val="008E0706"/>
    <w:rsid w:val="008E5B7A"/>
    <w:rsid w:val="008F2795"/>
    <w:rsid w:val="00904DA6"/>
    <w:rsid w:val="00927557"/>
    <w:rsid w:val="00937C48"/>
    <w:rsid w:val="00973D4C"/>
    <w:rsid w:val="00982F55"/>
    <w:rsid w:val="009931EC"/>
    <w:rsid w:val="009966B1"/>
    <w:rsid w:val="0099789A"/>
    <w:rsid w:val="009A360C"/>
    <w:rsid w:val="009A4C42"/>
    <w:rsid w:val="009A5D20"/>
    <w:rsid w:val="009B7D96"/>
    <w:rsid w:val="009C1139"/>
    <w:rsid w:val="009F79F1"/>
    <w:rsid w:val="00A30D61"/>
    <w:rsid w:val="00A3292D"/>
    <w:rsid w:val="00A3323A"/>
    <w:rsid w:val="00A400BB"/>
    <w:rsid w:val="00A56FA8"/>
    <w:rsid w:val="00A83AAA"/>
    <w:rsid w:val="00AC7D05"/>
    <w:rsid w:val="00B00810"/>
    <w:rsid w:val="00B262DA"/>
    <w:rsid w:val="00B338E3"/>
    <w:rsid w:val="00B5081F"/>
    <w:rsid w:val="00B6279E"/>
    <w:rsid w:val="00B63F9D"/>
    <w:rsid w:val="00B83B5C"/>
    <w:rsid w:val="00B843BA"/>
    <w:rsid w:val="00BC5EDB"/>
    <w:rsid w:val="00BD20F9"/>
    <w:rsid w:val="00BF46DA"/>
    <w:rsid w:val="00C128AB"/>
    <w:rsid w:val="00C1692B"/>
    <w:rsid w:val="00C23642"/>
    <w:rsid w:val="00C32DD3"/>
    <w:rsid w:val="00C56920"/>
    <w:rsid w:val="00C632D8"/>
    <w:rsid w:val="00C64C82"/>
    <w:rsid w:val="00C665BF"/>
    <w:rsid w:val="00C932EB"/>
    <w:rsid w:val="00CE16B4"/>
    <w:rsid w:val="00CF3390"/>
    <w:rsid w:val="00D2220D"/>
    <w:rsid w:val="00D3630F"/>
    <w:rsid w:val="00D36349"/>
    <w:rsid w:val="00D533CC"/>
    <w:rsid w:val="00D925D1"/>
    <w:rsid w:val="00D93D4F"/>
    <w:rsid w:val="00DA1EBB"/>
    <w:rsid w:val="00DA25FE"/>
    <w:rsid w:val="00DA5E86"/>
    <w:rsid w:val="00DC1497"/>
    <w:rsid w:val="00DC4548"/>
    <w:rsid w:val="00DE713C"/>
    <w:rsid w:val="00DF69EF"/>
    <w:rsid w:val="00E048DE"/>
    <w:rsid w:val="00E0539D"/>
    <w:rsid w:val="00E12D62"/>
    <w:rsid w:val="00E25F8C"/>
    <w:rsid w:val="00E41884"/>
    <w:rsid w:val="00E47F70"/>
    <w:rsid w:val="00E56705"/>
    <w:rsid w:val="00E8013A"/>
    <w:rsid w:val="00EF6703"/>
    <w:rsid w:val="00EF7B15"/>
    <w:rsid w:val="00F016ED"/>
    <w:rsid w:val="00F25120"/>
    <w:rsid w:val="00F26B46"/>
    <w:rsid w:val="00F30075"/>
    <w:rsid w:val="00F47BFB"/>
    <w:rsid w:val="00F51B85"/>
    <w:rsid w:val="00F53216"/>
    <w:rsid w:val="00F673EE"/>
    <w:rsid w:val="00F732D3"/>
    <w:rsid w:val="00F82A19"/>
    <w:rsid w:val="00F875BD"/>
    <w:rsid w:val="00F90652"/>
    <w:rsid w:val="00FA3B75"/>
    <w:rsid w:val="00FB77A9"/>
    <w:rsid w:val="00FC322D"/>
    <w:rsid w:val="00FE0634"/>
    <w:rsid w:val="00FE3A76"/>
    <w:rsid w:val="00FF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20633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44C3B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720633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styleId="ab">
    <w:name w:val="Emphasis"/>
    <w:qFormat/>
    <w:locked/>
    <w:rsid w:val="00DC149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C932EB"/>
    <w:pPr>
      <w:tabs>
        <w:tab w:val="right" w:leader="dot" w:pos="9204"/>
      </w:tabs>
    </w:pPr>
    <w:rPr>
      <w:rFonts w:ascii="Times New Roman" w:hAnsi="Times New Roman" w:cs="Times New Roman"/>
      <w:b/>
      <w:sz w:val="28"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C932EB"/>
    <w:pPr>
      <w:tabs>
        <w:tab w:val="right" w:leader="dot" w:pos="9344"/>
      </w:tabs>
      <w:spacing w:after="100"/>
      <w:ind w:left="440"/>
    </w:pPr>
    <w:rPr>
      <w:rFonts w:ascii="Times New Roman" w:hAnsi="Times New Roman" w:cs="Times New Roman"/>
      <w:noProof/>
      <w:sz w:val="24"/>
    </w:rPr>
  </w:style>
  <w:style w:type="character" w:customStyle="1" w:styleId="30">
    <w:name w:val="Заголовок 3 Знак"/>
    <w:basedOn w:val="a0"/>
    <w:link w:val="3"/>
    <w:rsid w:val="00344C3B"/>
    <w:rPr>
      <w:rFonts w:ascii="Times New Roman" w:eastAsiaTheme="majorEastAsia" w:hAnsi="Times New Roman" w:cstheme="majorBidi"/>
      <w:bCs/>
      <w:sz w:val="28"/>
      <w:szCs w:val="22"/>
      <w:lang w:eastAsia="en-US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4940B7"/>
    <w:pPr>
      <w:spacing w:after="0" w:line="240" w:lineRule="auto"/>
      <w:ind w:left="-57" w:right="-11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locked/>
    <w:rsid w:val="004940B7"/>
    <w:rPr>
      <w:rFonts w:ascii="Times New Roman" w:eastAsia="Times New Roman" w:hAnsi="Times New Roman"/>
      <w:b/>
      <w:bCs/>
    </w:rPr>
  </w:style>
  <w:style w:type="paragraph" w:customStyle="1" w:styleId="100">
    <w:name w:val="Табличный_слева_10"/>
    <w:basedOn w:val="a"/>
    <w:qFormat/>
    <w:rsid w:val="004952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20633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44C3B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720633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styleId="ab">
    <w:name w:val="Emphasis"/>
    <w:qFormat/>
    <w:locked/>
    <w:rsid w:val="00DC149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C932EB"/>
    <w:pPr>
      <w:tabs>
        <w:tab w:val="right" w:leader="dot" w:pos="9204"/>
      </w:tabs>
    </w:pPr>
    <w:rPr>
      <w:rFonts w:ascii="Times New Roman" w:hAnsi="Times New Roman" w:cs="Times New Roman"/>
      <w:b/>
      <w:sz w:val="28"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C932EB"/>
    <w:pPr>
      <w:tabs>
        <w:tab w:val="right" w:leader="dot" w:pos="9344"/>
      </w:tabs>
      <w:spacing w:after="100"/>
      <w:ind w:left="440"/>
    </w:pPr>
    <w:rPr>
      <w:rFonts w:ascii="Times New Roman" w:hAnsi="Times New Roman" w:cs="Times New Roman"/>
      <w:noProof/>
      <w:sz w:val="24"/>
    </w:rPr>
  </w:style>
  <w:style w:type="character" w:customStyle="1" w:styleId="30">
    <w:name w:val="Заголовок 3 Знак"/>
    <w:basedOn w:val="a0"/>
    <w:link w:val="3"/>
    <w:rsid w:val="00344C3B"/>
    <w:rPr>
      <w:rFonts w:ascii="Times New Roman" w:eastAsiaTheme="majorEastAsia" w:hAnsi="Times New Roman" w:cstheme="majorBidi"/>
      <w:bCs/>
      <w:sz w:val="28"/>
      <w:szCs w:val="22"/>
      <w:lang w:eastAsia="en-US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4940B7"/>
    <w:pPr>
      <w:spacing w:after="0" w:line="240" w:lineRule="auto"/>
      <w:ind w:left="-57" w:right="-11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locked/>
    <w:rsid w:val="004940B7"/>
    <w:rPr>
      <w:rFonts w:ascii="Times New Roman" w:eastAsia="Times New Roman" w:hAnsi="Times New Roman"/>
      <w:b/>
      <w:bCs/>
    </w:rPr>
  </w:style>
  <w:style w:type="paragraph" w:customStyle="1" w:styleId="100">
    <w:name w:val="Табличный_слева_10"/>
    <w:basedOn w:val="a"/>
    <w:qFormat/>
    <w:rsid w:val="004952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A7246665CBE3E0E5C2E9BF208C011F88E8E12410C9868AD39E3EBFD642AA67A7DFBDAFB0A1eAF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34A7246665CBE3E0E5C2E9BF208C011F88E8E92716CC868AD39E3EBFD6A4e2F" TargetMode="External"/><Relationship Id="rId42" Type="http://schemas.openxmlformats.org/officeDocument/2006/relationships/hyperlink" Target="consultantplus://offline/ref=AF8300932DE3B66796F8A4E8CC951FFABBE39AC1721479A1C0577BFF24d2IAI" TargetMode="External"/><Relationship Id="rId47" Type="http://schemas.openxmlformats.org/officeDocument/2006/relationships/hyperlink" Target="consultantplus://offline/ref=AF8300932DE3B66796F8A4E8CC951FFAB8E693C6751579A1C0577BFF24d2IAI" TargetMode="External"/><Relationship Id="rId63" Type="http://schemas.openxmlformats.org/officeDocument/2006/relationships/hyperlink" Target="consultantplus://offline/ref=AF8300932DE3B66796F8A4E8CC951FFABBE39DC1741079A1C0577BFF24d2IAI" TargetMode="External"/><Relationship Id="rId68" Type="http://schemas.openxmlformats.org/officeDocument/2006/relationships/hyperlink" Target="consultantplus://offline/ref=AF8300932DE3B66796F8A4E8CC951FFABBE393C7781779A1C0577BFF24d2IAI" TargetMode="External"/><Relationship Id="rId84" Type="http://schemas.openxmlformats.org/officeDocument/2006/relationships/hyperlink" Target="consultantplus://offline/ref=AF8300932DE3B66796F8A4E8CC951FFABBE39CC0771379A1C0577BFF24d2IAI" TargetMode="External"/><Relationship Id="rId89" Type="http://schemas.openxmlformats.org/officeDocument/2006/relationships/hyperlink" Target="consultantplus://offline/ref=AF8300932DE3B66796F8A4E8CC951FFAB8EA92C6781679A1C0577BFF24d2IAI" TargetMode="External"/><Relationship Id="rId112" Type="http://schemas.openxmlformats.org/officeDocument/2006/relationships/hyperlink" Target="consultantplus://offline/ref=25B973CFF23BED73976AC88B6F716674411589FB529BFD8F21A9F1A13DA30E472022H" TargetMode="External"/><Relationship Id="rId16" Type="http://schemas.openxmlformats.org/officeDocument/2006/relationships/hyperlink" Target="consultantplus://offline/ref=34A7246665CBE3E0E5C2F7B236E05B168EE2BF281DC98CDA8CC165E2814BA030E090E4E8F6125D1645B6E7A2eCF" TargetMode="External"/><Relationship Id="rId107" Type="http://schemas.openxmlformats.org/officeDocument/2006/relationships/hyperlink" Target="consultantplus://offline/ref=25B973CFF23BED73976AC88B6F716674411589FB509FF78C22A9F1A13DA30E472022H" TargetMode="Externa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24" Type="http://schemas.openxmlformats.org/officeDocument/2006/relationships/hyperlink" Target="consultantplus://offline/ref=34A7246665CBE3E0E5C2E9BF208C011F88E8E1251DC8868AD39E3EBFD6A4e2F" TargetMode="External"/><Relationship Id="rId32" Type="http://schemas.openxmlformats.org/officeDocument/2006/relationships/hyperlink" Target="consultantplus://offline/ref=34A7246665CBE3E0E5C2E9BF208C011F8BEFE22010CD868AD39E3EBFD642AA67A7DFBDAAB21F5C17A4e1F" TargetMode="External"/><Relationship Id="rId37" Type="http://schemas.openxmlformats.org/officeDocument/2006/relationships/hyperlink" Target="consultantplus://offline/ref=34A7246665CBE3E0E5C2E9BF208C011F88E8E12410C9868AD39E3EBFD642AA67A7DFBDAFB0A1eAF" TargetMode="External"/><Relationship Id="rId40" Type="http://schemas.openxmlformats.org/officeDocument/2006/relationships/hyperlink" Target="consultantplus://offline/ref=AF8300932DE3B66796F8A4E8CC951FFABBE29DC5701679A1C0577BFF24d2IAI" TargetMode="External"/><Relationship Id="rId45" Type="http://schemas.openxmlformats.org/officeDocument/2006/relationships/hyperlink" Target="consultantplus://offline/ref=AF8300932DE3B66796F8A4E8CC951FFABBE29AC0721979A1C0577BFF24d2IAI" TargetMode="External"/><Relationship Id="rId53" Type="http://schemas.openxmlformats.org/officeDocument/2006/relationships/hyperlink" Target="consultantplus://offline/ref=AF8300932DE3B66796F8A4E8CC951FFABBE29AC1761779A1C0577BFF24d2IAI" TargetMode="External"/><Relationship Id="rId58" Type="http://schemas.openxmlformats.org/officeDocument/2006/relationships/hyperlink" Target="consultantplus://offline/ref=AF8300932DE3B66796F8A4E8CC951FFABBE29BC7781579A1C0577BFF24d2IAI" TargetMode="External"/><Relationship Id="rId66" Type="http://schemas.openxmlformats.org/officeDocument/2006/relationships/hyperlink" Target="consultantplus://offline/ref=AF8300932DE3B66796F8A4E8CC951FFAB8E699C5771079A1C0577BFF24d2IAI" TargetMode="External"/><Relationship Id="rId74" Type="http://schemas.openxmlformats.org/officeDocument/2006/relationships/hyperlink" Target="consultantplus://offline/ref=AF8300932DE3B66796F8A4E8CC951FFAB8EB9CC4781779A1C0577BFF24d2IAI" TargetMode="External"/><Relationship Id="rId79" Type="http://schemas.openxmlformats.org/officeDocument/2006/relationships/hyperlink" Target="consultantplus://offline/ref=AF8300932DE3B66796F8A4E8CC951FFABBE29FC4771479A1C0577BFF24d2IAI" TargetMode="External"/><Relationship Id="rId87" Type="http://schemas.openxmlformats.org/officeDocument/2006/relationships/hyperlink" Target="consultantplus://offline/ref=AF8300932DE3B66796F8A4E8CC951FFAB1E69CC1731A24ABC80E77FDd2I3I" TargetMode="External"/><Relationship Id="rId102" Type="http://schemas.openxmlformats.org/officeDocument/2006/relationships/hyperlink" Target="consultantplus://offline/ref=25B973CFF23BED73976AC88B6F716674411589FB5D9CFF8F27A9F1A13DA30E472022H" TargetMode="External"/><Relationship Id="rId110" Type="http://schemas.openxmlformats.org/officeDocument/2006/relationships/hyperlink" Target="consultantplus://offline/ref=25B973CFF23BED73976AC88B6F716674411589FB539FF68826A9F1A13DA30E472022H" TargetMode="External"/><Relationship Id="rId115" Type="http://schemas.openxmlformats.org/officeDocument/2006/relationships/hyperlink" Target="consultantplus://offline/ref=34A7246665CBE3E0E5C2E9BF208C011F8BE8E82515C8868AD39E3EBFD642AA67A7DFBDAAB21F5C17A4e6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F8300932DE3B66796F8A4E8CC951FFABBE399C4721779A1C0577BFF24d2IAI" TargetMode="External"/><Relationship Id="rId82" Type="http://schemas.openxmlformats.org/officeDocument/2006/relationships/hyperlink" Target="consultantplus://offline/ref=AF8300932DE3B66796F8A4E8CC951FFABBE39CC2771879A1C0577BFF24d2IAI" TargetMode="External"/><Relationship Id="rId90" Type="http://schemas.openxmlformats.org/officeDocument/2006/relationships/hyperlink" Target="consultantplus://offline/ref=AF8300932DE3B66796F8A4E8CC951FFAB8E69EC7711679A1C0577BFF24d2IAI" TargetMode="External"/><Relationship Id="rId95" Type="http://schemas.openxmlformats.org/officeDocument/2006/relationships/hyperlink" Target="consultantplus://offline/ref=AF8300932DE3B66796F8A4E8CC951FFAB8E59DC0791479A1C0577BFF24d2IAI" TargetMode="External"/><Relationship Id="rId19" Type="http://schemas.openxmlformats.org/officeDocument/2006/relationships/hyperlink" Target="consultantplus://offline/ref=34A7246665CBE3E0E5C2E9BF208C011F88E9E82715CB868AD39E3EBFD6A4e2F" TargetMode="External"/><Relationship Id="rId14" Type="http://schemas.openxmlformats.org/officeDocument/2006/relationships/hyperlink" Target="consultantplus://offline/ref=34A7246665CBE3E0E5C2E9BF208C011F88E8E12410C9868AD39E3EBFD642AA67A7DFBDAFB0A1eAF" TargetMode="External"/><Relationship Id="rId22" Type="http://schemas.openxmlformats.org/officeDocument/2006/relationships/hyperlink" Target="consultantplus://offline/ref=34A7246665CBE3E0E5C2E9BF208C011F88E9E92715CB868AD39E3EBFD6A4e2F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34A7246665CBE3E0E5C2E9BF208C011F8BEFE22010CD868AD39E3EBFD642AA67A7DFBDAAB21F5C17A4e1F" TargetMode="External"/><Relationship Id="rId35" Type="http://schemas.openxmlformats.org/officeDocument/2006/relationships/hyperlink" Target="consultantplus://offline/ref=34A7246665CBE3E0E5C2E9BF208C011F88E8E12410C9868AD39E3EBFD6A4e2F" TargetMode="External"/><Relationship Id="rId43" Type="http://schemas.openxmlformats.org/officeDocument/2006/relationships/hyperlink" Target="consultantplus://offline/ref=AF8300932DE3B66796F8A4E8CC951FFABBE29BC1731079A1C0577BFF24d2IAI" TargetMode="External"/><Relationship Id="rId48" Type="http://schemas.openxmlformats.org/officeDocument/2006/relationships/hyperlink" Target="consultantplus://offline/ref=AF8300932DE3B66796F8A4E8CC951FFABBE29BC3731179A1C0577BFF24d2IAI" TargetMode="External"/><Relationship Id="rId56" Type="http://schemas.openxmlformats.org/officeDocument/2006/relationships/hyperlink" Target="consultantplus://offline/ref=AF8300932DE3B66796F8A4E8CC951FFABBE29BC1731979A1C0577BFF24d2IAI" TargetMode="External"/><Relationship Id="rId64" Type="http://schemas.openxmlformats.org/officeDocument/2006/relationships/hyperlink" Target="consultantplus://offline/ref=AF8300932DE3B66796F8A4E8CC951FFAB8E49DC0751579A1C0577BFF24d2IAI" TargetMode="External"/><Relationship Id="rId69" Type="http://schemas.openxmlformats.org/officeDocument/2006/relationships/hyperlink" Target="consultantplus://offline/ref=AF8300932DE3B66796F8A4E8CC951FFAB8E099C9721A24ABC80E77FDd2I3I" TargetMode="External"/><Relationship Id="rId77" Type="http://schemas.openxmlformats.org/officeDocument/2006/relationships/hyperlink" Target="consultantplus://offline/ref=AF8300932DE3B66796F8A4E8CC951FFAB8EB93C3721279A1C0577BFF24d2IAI" TargetMode="External"/><Relationship Id="rId100" Type="http://schemas.openxmlformats.org/officeDocument/2006/relationships/hyperlink" Target="consultantplus://offline/ref=25B973CFF23BED73976AC88B6F716674411589FB529FFD8C27A9F1A13DA30E472022H" TargetMode="External"/><Relationship Id="rId105" Type="http://schemas.openxmlformats.org/officeDocument/2006/relationships/hyperlink" Target="consultantplus://offline/ref=25B973CFF23BED73976AC88B6F716674411589FB5D9CFB8D2BA9F1A13DA30E472022H" TargetMode="External"/><Relationship Id="rId113" Type="http://schemas.openxmlformats.org/officeDocument/2006/relationships/hyperlink" Target="consultantplus://offline/ref=34A7246665CBE3E0E5C2E9BF208C011F8BE1E42210C9868AD39E3EBFD642AA67A7DFBDAAB21F5C17A4e0F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5FCBAA1A2C0B8E4CD4CF19C53324D3BDD209E6299DFAE4393A795C072DBF20A1B5E7F41D5D58AB68H3f6G" TargetMode="External"/><Relationship Id="rId51" Type="http://schemas.openxmlformats.org/officeDocument/2006/relationships/hyperlink" Target="consultantplus://offline/ref=AF8300932DE3B66796F8A4E8CC951FFAB8EB9AC7771679A1C0577BFF24d2IAI" TargetMode="External"/><Relationship Id="rId72" Type="http://schemas.openxmlformats.org/officeDocument/2006/relationships/hyperlink" Target="consultantplus://offline/ref=AF8300932DE3B66796F8A4E8CC951FFAB8EB93C3721579A1C0577BFF24d2IAI" TargetMode="External"/><Relationship Id="rId80" Type="http://schemas.openxmlformats.org/officeDocument/2006/relationships/hyperlink" Target="consultantplus://offline/ref=AF8300932DE3B66796F8A4E8CC951FFABBE399C2781779A1C0577BFF24d2IAI" TargetMode="External"/><Relationship Id="rId85" Type="http://schemas.openxmlformats.org/officeDocument/2006/relationships/hyperlink" Target="consultantplus://offline/ref=AF8300932DE3B66796F8A4E8CC951FFAB8EB9CC9761479A1C0577BFF24d2IAI" TargetMode="External"/><Relationship Id="rId93" Type="http://schemas.openxmlformats.org/officeDocument/2006/relationships/hyperlink" Target="consultantplus://offline/ref=AF8300932DE3B66796F8A4E8CC951FFAB8E498C5721379A1C0577BFF24d2IAI" TargetMode="External"/><Relationship Id="rId98" Type="http://schemas.openxmlformats.org/officeDocument/2006/relationships/hyperlink" Target="consultantplus://offline/ref=25B973CFF23BED73976AC88B6F716674411589FB5D9FFB842AA9F1A13DA30E472022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67342EAC0B8489EA2A1FCE953E9218C7BD4E63CE7C39B0394102B893DQ6uEG" TargetMode="External"/><Relationship Id="rId17" Type="http://schemas.openxmlformats.org/officeDocument/2006/relationships/hyperlink" Target="consultantplus://offline/ref=34A7246665CBE3E0E5C2E9BF208C011F88E8E12410C9868AD39E3EBFD642AA67A7DFBDAFB0A1eAF" TargetMode="External"/><Relationship Id="rId25" Type="http://schemas.openxmlformats.org/officeDocument/2006/relationships/hyperlink" Target="consultantplus://offline/ref=34A7246665CBE3E0E5C2E9BF208C011F88E8E12410C9868AD39E3EBFD642AA67A7DFBDAFB0A1eAF" TargetMode="External"/><Relationship Id="rId33" Type="http://schemas.openxmlformats.org/officeDocument/2006/relationships/hyperlink" Target="consultantplus://offline/ref=34A7246665CBE3E0E5C2E9BF208C011F88E8E12410C9868AD39E3EBFD642AA67A7DFBDAFB0A1eAF" TargetMode="External"/><Relationship Id="rId38" Type="http://schemas.openxmlformats.org/officeDocument/2006/relationships/hyperlink" Target="consultantplus://offline/ref=AF8300932DE3B66796F8A4E8CC951FFABBE29BC2701179A1C0577BFF24d2IAI" TargetMode="External"/><Relationship Id="rId46" Type="http://schemas.openxmlformats.org/officeDocument/2006/relationships/hyperlink" Target="consultantplus://offline/ref=AF8300932DE3B66796F8A4E8CC951FFAB8E79DC8791579A1C0577BFF24d2IAI" TargetMode="External"/><Relationship Id="rId59" Type="http://schemas.openxmlformats.org/officeDocument/2006/relationships/hyperlink" Target="consultantplus://offline/ref=AF8300932DE3B66796F8A4E8CC951FFABBE39BC0781779A1C0577BFF24d2IAI" TargetMode="External"/><Relationship Id="rId67" Type="http://schemas.openxmlformats.org/officeDocument/2006/relationships/hyperlink" Target="consultantplus://offline/ref=AF8300932DE3B66796F8A4E8CC951FFAB8E092C3751779A1C0577BFF24d2IAI" TargetMode="External"/><Relationship Id="rId103" Type="http://schemas.openxmlformats.org/officeDocument/2006/relationships/hyperlink" Target="consultantplus://offline/ref=25B973CFF23BED73976AC88B6F716674411589FB5D99FF8520A9F1A13DA30E472022H" TargetMode="External"/><Relationship Id="rId108" Type="http://schemas.openxmlformats.org/officeDocument/2006/relationships/hyperlink" Target="consultantplus://offline/ref=25B973CFF23BED73976AC88B6F716674411589FB5D98FC8F21A9F1A13DA30E472022H" TargetMode="External"/><Relationship Id="rId116" Type="http://schemas.openxmlformats.org/officeDocument/2006/relationships/header" Target="header1.xml"/><Relationship Id="rId20" Type="http://schemas.openxmlformats.org/officeDocument/2006/relationships/hyperlink" Target="consultantplus://offline/ref=34A7246665CBE3E0E5C2E9BF208C011F88E9E82715CB868AD39E3EBFD6A4e2F" TargetMode="External"/><Relationship Id="rId41" Type="http://schemas.openxmlformats.org/officeDocument/2006/relationships/hyperlink" Target="consultantplus://offline/ref=AF8300932DE3B66796F8A4E8CC951FFABBE29EC7791179A1C0577BFF24d2IAI" TargetMode="External"/><Relationship Id="rId54" Type="http://schemas.openxmlformats.org/officeDocument/2006/relationships/hyperlink" Target="consultantplus://offline/ref=AF8300932DE3B66796F8A4E8CC951FFABBE293C2701479A1C0577BFF24d2IAI" TargetMode="External"/><Relationship Id="rId62" Type="http://schemas.openxmlformats.org/officeDocument/2006/relationships/hyperlink" Target="consultantplus://offline/ref=AF8300932DE3B66796F8A4E8CC951FFABBE29BC8731179A1C0577BFF24d2IAI" TargetMode="External"/><Relationship Id="rId70" Type="http://schemas.openxmlformats.org/officeDocument/2006/relationships/hyperlink" Target="consultantplus://offline/ref=AF8300932DE3B66796F8A4E8CC951FFAB8EA98C4741979A1C0577BFF24d2IAI" TargetMode="External"/><Relationship Id="rId75" Type="http://schemas.openxmlformats.org/officeDocument/2006/relationships/hyperlink" Target="consultantplus://offline/ref=AF8300932DE3B66796F8A4E8CC951FFABBE39FC3741879A1C0577BFF24d2IAI" TargetMode="External"/><Relationship Id="rId83" Type="http://schemas.openxmlformats.org/officeDocument/2006/relationships/hyperlink" Target="consultantplus://offline/ref=AF8300932DE3B66796F8A4E8CC951FFAB8E598C6781779A1C0577BFF24d2IAI" TargetMode="External"/><Relationship Id="rId88" Type="http://schemas.openxmlformats.org/officeDocument/2006/relationships/hyperlink" Target="consultantplus://offline/ref=AF8300932DE3B66796F8A4E8CC951FFAB8E29EC0771879A1C0577BFF24d2IAI" TargetMode="External"/><Relationship Id="rId91" Type="http://schemas.openxmlformats.org/officeDocument/2006/relationships/hyperlink" Target="consultantplus://offline/ref=AF8300932DE3B66796F8A4E8CC951FFAB8E799C6781679A1C0577BFF24d2IAI" TargetMode="External"/><Relationship Id="rId96" Type="http://schemas.openxmlformats.org/officeDocument/2006/relationships/hyperlink" Target="consultantplus://offline/ref=AF8300932DE3B66796F8A4E8CC951FFAB8EA9CC6791979A1C0577BFF24d2IAI" TargetMode="External"/><Relationship Id="rId111" Type="http://schemas.openxmlformats.org/officeDocument/2006/relationships/hyperlink" Target="consultantplus://offline/ref=25B973CFF23BED73976AC88B6F716674411589FB5D9BFD8924A9F1A13DA30E47202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4A7246665CBE3E0E5C2E9BF208C011F88E8E12410C9868AD39E3EBFD642AA67A7DFBDAFB0A1eAF" TargetMode="External"/><Relationship Id="rId23" Type="http://schemas.openxmlformats.org/officeDocument/2006/relationships/hyperlink" Target="consultantplus://offline/ref=34A7246665CBE3E0E5C2E9BF208C011F88E8E1251DC8868AD39E3EBFD6A4e2F" TargetMode="External"/><Relationship Id="rId28" Type="http://schemas.openxmlformats.org/officeDocument/2006/relationships/hyperlink" Target="consultantplus://offline/ref=34A7246665CBE3E0E5C2E9BF208C011F88E8E92716CC868AD39E3EBFD642AA67A7DFBDAAB21F581EA4e6F" TargetMode="External"/><Relationship Id="rId36" Type="http://schemas.openxmlformats.org/officeDocument/2006/relationships/hyperlink" Target="consultantplus://offline/ref=34A7246665CBE3E0E5C2E9BF208C011F8BEFE22010CD868AD39E3EBFD642AA67A7DFBDAAB21F5C17A4e1F" TargetMode="External"/><Relationship Id="rId49" Type="http://schemas.openxmlformats.org/officeDocument/2006/relationships/hyperlink" Target="consultantplus://offline/ref=AF8300932DE3B66796F8A4E8CC951FFABBE398C1781979A1C0577BFF24d2IAI" TargetMode="External"/><Relationship Id="rId57" Type="http://schemas.openxmlformats.org/officeDocument/2006/relationships/hyperlink" Target="consultantplus://offline/ref=AF8300932DE3B66796F8A4E8CC951FFABBE398C7771879A1C0577BFF24d2IAI" TargetMode="External"/><Relationship Id="rId106" Type="http://schemas.openxmlformats.org/officeDocument/2006/relationships/hyperlink" Target="consultantplus://offline/ref=25B973CFF23BED73976AC88B6F716674411589FB509DFF8E26A9F1A13DA30E472022H" TargetMode="External"/><Relationship Id="rId114" Type="http://schemas.openxmlformats.org/officeDocument/2006/relationships/hyperlink" Target="consultantplus://offline/ref=34A7246665CBE3E0E5C2E9BF208C011F8BEFE22010CD868AD39E3EBFD642AA67A7DFBDAAB21F5C17A4e1F" TargetMode="External"/><Relationship Id="rId119" Type="http://schemas.microsoft.com/office/2007/relationships/stylesWithEffects" Target="stylesWithEffects.xml"/><Relationship Id="rId10" Type="http://schemas.openxmlformats.org/officeDocument/2006/relationships/hyperlink" Target="consultantplus://offline/ref=8C44CE161616541A1372180A60EDA73D87FBB432C4BE120B10FA386D0585823A6F307798DECA294EJ6k9G" TargetMode="External"/><Relationship Id="rId31" Type="http://schemas.openxmlformats.org/officeDocument/2006/relationships/hyperlink" Target="consultantplus://offline/ref=34A7246665CBE3E0E5C2E9BF208C011F8BEFE22010CD868AD39E3EBFD642AA67A7DFBDAAB21F5A17A4e2F" TargetMode="External"/><Relationship Id="rId44" Type="http://schemas.openxmlformats.org/officeDocument/2006/relationships/hyperlink" Target="consultantplus://offline/ref=AF8300932DE3B66796F8A4E8CC951FFABBE39CC3751879A1C0577BFF24d2IAI" TargetMode="External"/><Relationship Id="rId52" Type="http://schemas.openxmlformats.org/officeDocument/2006/relationships/hyperlink" Target="consultantplus://offline/ref=AF8300932DE3B66796F8A4E8CC951FFABBE39BC0711579A1C0577BFF24d2IAI" TargetMode="External"/><Relationship Id="rId60" Type="http://schemas.openxmlformats.org/officeDocument/2006/relationships/hyperlink" Target="consultantplus://offline/ref=AF8300932DE3B66796F8A4E8CC951FFABBE39EC5771479A1C0577BFF24d2IAI" TargetMode="External"/><Relationship Id="rId65" Type="http://schemas.openxmlformats.org/officeDocument/2006/relationships/hyperlink" Target="consultantplus://offline/ref=AF8300932DE3B66796F8A4E8CC951FFABBE29BC0741479A1C0577BFF24d2IAI" TargetMode="External"/><Relationship Id="rId73" Type="http://schemas.openxmlformats.org/officeDocument/2006/relationships/hyperlink" Target="consultantplus://offline/ref=AF8300932DE3B66796F8A4E8CC951FFAB8E39AC6711879A1C0577BFF24d2IAI" TargetMode="External"/><Relationship Id="rId78" Type="http://schemas.openxmlformats.org/officeDocument/2006/relationships/hyperlink" Target="consultantplus://offline/ref=AF8300932DE3B66796F8A4E8CC951FFAB8E599C4771779A1C0577BFF24d2IAI" TargetMode="External"/><Relationship Id="rId81" Type="http://schemas.openxmlformats.org/officeDocument/2006/relationships/hyperlink" Target="consultantplus://offline/ref=AF8300932DE3B66796F8A4E8CC951FFABCE29AC9721A24ABC80E77FDd2I3I" TargetMode="External"/><Relationship Id="rId86" Type="http://schemas.openxmlformats.org/officeDocument/2006/relationships/hyperlink" Target="consultantplus://offline/ref=AF8300932DE3B66796F8A4E8CC951FFABEE39BC4701A24ABC80E77FDd2I3I" TargetMode="External"/><Relationship Id="rId94" Type="http://schemas.openxmlformats.org/officeDocument/2006/relationships/hyperlink" Target="consultantplus://offline/ref=AF8300932DE3B66796F8A4E8CC951FFAB8E59EC9711579A1C0577BFF24d2IAI" TargetMode="External"/><Relationship Id="rId99" Type="http://schemas.openxmlformats.org/officeDocument/2006/relationships/hyperlink" Target="consultantplus://offline/ref=25B973CFF23BED73976AC88B6F716674411589FB5D9CF88520A9F1A13DA30E472022H" TargetMode="External"/><Relationship Id="rId101" Type="http://schemas.openxmlformats.org/officeDocument/2006/relationships/hyperlink" Target="consultantplus://offline/ref=25B973CFF23BED73976AC88B6F716674411589FB5D9FFB8821A9F1A13DA30E47202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BAA1A2C0B8E4CD4CF19C53324D3BDD209E6299DFAE4393A795C072DBF20A1B5E7F41D5D58AB6FH3f7G" TargetMode="External"/><Relationship Id="rId13" Type="http://schemas.openxmlformats.org/officeDocument/2006/relationships/hyperlink" Target="consultantplus://offline/ref=34A7246665CBE3E0E5C2E9BF208C011F88E8E12410C9868AD39E3EBFD642AA67A7DFBDAFB0A1eAF" TargetMode="External"/><Relationship Id="rId18" Type="http://schemas.openxmlformats.org/officeDocument/2006/relationships/hyperlink" Target="consultantplus://offline/ref=34A7246665CBE3E0E5C2F7B236E05B168EE2BF281DC98CDA8CC165E2814BA030E090E4E8F6125D1645B6E7A2eCF" TargetMode="External"/><Relationship Id="rId39" Type="http://schemas.openxmlformats.org/officeDocument/2006/relationships/hyperlink" Target="consultantplus://offline/ref=AF8300932DE3B66796F8A4E8CC951FFABBE39AC0781579A1C0577BFF24d2IAI" TargetMode="External"/><Relationship Id="rId109" Type="http://schemas.openxmlformats.org/officeDocument/2006/relationships/hyperlink" Target="consultantplus://offline/ref=25B973CFF23BED73976AC88B6F716674411589FB5390FA8423A9F1A13DA30E472022H" TargetMode="External"/><Relationship Id="rId34" Type="http://schemas.openxmlformats.org/officeDocument/2006/relationships/hyperlink" Target="consultantplus://offline/ref=34A7246665CBE3E0E5C2E9BF208C011F88E8E12410C9868AD39E3EBFD642AA67A7DFBDAFB0A1eAF" TargetMode="External"/><Relationship Id="rId50" Type="http://schemas.openxmlformats.org/officeDocument/2006/relationships/hyperlink" Target="consultantplus://offline/ref=AF8300932DE3B66796F8A4E8CC951FFABBE29AC2731079A1C0577BFF24d2IAI" TargetMode="External"/><Relationship Id="rId55" Type="http://schemas.openxmlformats.org/officeDocument/2006/relationships/hyperlink" Target="consultantplus://offline/ref=AF8300932DE3B66796F8A4E8CC951FFABBE39BC0721879A1C0577BFF24d2IAI" TargetMode="External"/><Relationship Id="rId76" Type="http://schemas.openxmlformats.org/officeDocument/2006/relationships/hyperlink" Target="consultantplus://offline/ref=AF8300932DE3B66796F8A4E8CC951FFAB8EB93C3751679A1C0577BFF24d2IAI" TargetMode="External"/><Relationship Id="rId97" Type="http://schemas.openxmlformats.org/officeDocument/2006/relationships/hyperlink" Target="consultantplus://offline/ref=25B973CFF23BED73976AC88B6F716674411589FB5D9BF88420A9F1A13DA30E472022H" TargetMode="External"/><Relationship Id="rId104" Type="http://schemas.openxmlformats.org/officeDocument/2006/relationships/hyperlink" Target="consultantplus://offline/ref=25B973CFF23BED73976AC88B6F716674411589FB509BFC8A2AA9F1A13DA30E472022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F8300932DE3B66796F8A4E8CC951FFAB8E39FC2701079A1C0577BFF24d2IAI" TargetMode="External"/><Relationship Id="rId92" Type="http://schemas.openxmlformats.org/officeDocument/2006/relationships/hyperlink" Target="consultantplus://offline/ref=AF8300932DE3B66796F8A4E8CC951FFAB8E59DC0741979A1C0577BFF24d2IA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4A7246665CBE3E0E5C2E9BF208C011F88E8E12410C9868AD39E3EBFD642AA67A7DFBDAFB0A1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002D-4060-4683-94F0-CFED39C9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10134</Words>
  <Characters>92244</Characters>
  <Application>Microsoft Office Word</Application>
  <DocSecurity>0</DocSecurity>
  <Lines>768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bugaeva</dc:creator>
  <cp:lastModifiedBy>otdarh03</cp:lastModifiedBy>
  <cp:revision>16</cp:revision>
  <cp:lastPrinted>2017-10-13T11:47:00Z</cp:lastPrinted>
  <dcterms:created xsi:type="dcterms:W3CDTF">2017-10-15T17:54:00Z</dcterms:created>
  <dcterms:modified xsi:type="dcterms:W3CDTF">2020-12-03T07:09:00Z</dcterms:modified>
</cp:coreProperties>
</file>