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257F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13.06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D3A6F">
        <w:rPr>
          <w:rFonts w:ascii="Times New Roman" w:hAnsi="Times New Roman"/>
          <w:sz w:val="24"/>
          <w:szCs w:val="24"/>
        </w:rPr>
        <w:t xml:space="preserve">Предоставление разрешения на </w:t>
      </w:r>
      <w:r w:rsidR="00E039EA" w:rsidRPr="00155175">
        <w:rPr>
          <w:rFonts w:ascii="Times New Roman" w:hAnsi="Times New Roman"/>
          <w:sz w:val="24"/>
          <w:szCs w:val="24"/>
        </w:rPr>
        <w:t>условно разрешенный вид</w:t>
      </w:r>
      <w:r w:rsidR="00E039EA" w:rsidRPr="00155175">
        <w:rPr>
          <w:sz w:val="24"/>
          <w:szCs w:val="24"/>
        </w:rPr>
        <w:t xml:space="preserve"> </w:t>
      </w:r>
      <w:r w:rsidR="00E039EA" w:rsidRPr="00155175">
        <w:rPr>
          <w:rFonts w:ascii="Times New Roman" w:hAnsi="Times New Roman"/>
          <w:sz w:val="24"/>
          <w:szCs w:val="24"/>
        </w:rPr>
        <w:t>использования земельного участка «4.9 Обслуживание автотранспорта», «4.9.1. Объекты придорожного сервиса» земельным участкам с кадастровыми номерами 29:16:250901:15 и 29:16:250901:162, расположенных в д. Заозерье МО «</w:t>
      </w:r>
      <w:proofErr w:type="spellStart"/>
      <w:r w:rsidR="00E039EA" w:rsidRPr="00155175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E039EA" w:rsidRPr="00155175">
        <w:rPr>
          <w:rFonts w:ascii="Times New Roman" w:hAnsi="Times New Roman"/>
          <w:sz w:val="24"/>
          <w:szCs w:val="24"/>
        </w:rPr>
        <w:t>» Приморского района Архангельской области</w:t>
      </w:r>
      <w:r w:rsidR="00E039EA">
        <w:rPr>
          <w:rFonts w:ascii="Times New Roman" w:hAnsi="Times New Roman"/>
          <w:sz w:val="24"/>
          <w:szCs w:val="24"/>
        </w:rPr>
        <w:t>.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E039EA">
        <w:rPr>
          <w:rFonts w:ascii="Times New Roman" w:hAnsi="Times New Roman"/>
          <w:sz w:val="24"/>
          <w:szCs w:val="24"/>
        </w:rPr>
        <w:t>Киселев Н. В.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257F5F">
        <w:rPr>
          <w:rFonts w:ascii="Times New Roman" w:hAnsi="Times New Roman"/>
          <w:sz w:val="24"/>
          <w:szCs w:val="24"/>
        </w:rPr>
        <w:t>16 мая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257F5F">
        <w:rPr>
          <w:rFonts w:ascii="Times New Roman" w:hAnsi="Times New Roman"/>
          <w:sz w:val="24"/>
          <w:szCs w:val="24"/>
        </w:rPr>
        <w:t>13 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>0</w:t>
      </w:r>
      <w:r w:rsidR="00257F5F">
        <w:rPr>
          <w:rFonts w:ascii="Times New Roman" w:hAnsi="Times New Roman"/>
          <w:sz w:val="24"/>
          <w:szCs w:val="24"/>
        </w:rPr>
        <w:t>5 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20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257F5F">
        <w:rPr>
          <w:rFonts w:ascii="Times New Roman" w:hAnsi="Times New Roman"/>
          <w:sz w:val="24"/>
          <w:szCs w:val="24"/>
        </w:rPr>
        <w:t>16.05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E039EA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257F5F">
        <w:rPr>
          <w:rFonts w:ascii="Times New Roman" w:hAnsi="Times New Roman"/>
          <w:sz w:val="24"/>
          <w:szCs w:val="24"/>
        </w:rPr>
        <w:t xml:space="preserve">22, 29 </w:t>
      </w:r>
      <w:r w:rsidR="00302096">
        <w:rPr>
          <w:rFonts w:ascii="Times New Roman" w:hAnsi="Times New Roman"/>
          <w:sz w:val="24"/>
          <w:szCs w:val="24"/>
        </w:rPr>
        <w:t>мая</w:t>
      </w:r>
      <w:r w:rsidR="00257F5F">
        <w:rPr>
          <w:rFonts w:ascii="Times New Roman" w:hAnsi="Times New Roman"/>
          <w:sz w:val="24"/>
          <w:szCs w:val="24"/>
        </w:rPr>
        <w:t>, 05 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039EA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47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 xml:space="preserve"> 13.06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 xml:space="preserve"> 13.06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512E01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</w:t>
      </w:r>
      <w:r w:rsidR="00E039EA" w:rsidRPr="00155175">
        <w:rPr>
          <w:rFonts w:ascii="Times New Roman" w:hAnsi="Times New Roman"/>
          <w:sz w:val="24"/>
          <w:szCs w:val="24"/>
        </w:rPr>
        <w:t>условно разрешенный вид</w:t>
      </w:r>
      <w:r w:rsidR="00E039EA" w:rsidRPr="00155175">
        <w:rPr>
          <w:sz w:val="24"/>
          <w:szCs w:val="24"/>
        </w:rPr>
        <w:t xml:space="preserve"> </w:t>
      </w:r>
      <w:r w:rsidR="00E039EA" w:rsidRPr="00155175">
        <w:rPr>
          <w:rFonts w:ascii="Times New Roman" w:hAnsi="Times New Roman"/>
          <w:sz w:val="24"/>
          <w:szCs w:val="24"/>
        </w:rPr>
        <w:t>использования земельного участка «4.9 Обслуживание автотранспорта», «4.9.1. Объекты придорожного сервиса» земельным участкам с кадастровыми номерами 29:16:250901:15 и 29:16:250901:162, расположенных в д. Заозерье МО «</w:t>
      </w:r>
      <w:proofErr w:type="spellStart"/>
      <w:r w:rsidR="00E039EA" w:rsidRPr="00155175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E039EA" w:rsidRPr="00155175">
        <w:rPr>
          <w:rFonts w:ascii="Times New Roman" w:hAnsi="Times New Roman"/>
          <w:sz w:val="24"/>
          <w:szCs w:val="24"/>
        </w:rPr>
        <w:t>» Приморского района Архангельской области</w:t>
      </w:r>
      <w:r w:rsidR="00E039EA">
        <w:rPr>
          <w:rFonts w:ascii="Times New Roman" w:hAnsi="Times New Roman"/>
          <w:sz w:val="24"/>
          <w:szCs w:val="24"/>
        </w:rPr>
        <w:t>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953D4"/>
    <w:rsid w:val="000C26CC"/>
    <w:rsid w:val="0014087C"/>
    <w:rsid w:val="00175ACF"/>
    <w:rsid w:val="001E1B5F"/>
    <w:rsid w:val="001E6243"/>
    <w:rsid w:val="00257F5F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4C7C66"/>
    <w:rsid w:val="00512E01"/>
    <w:rsid w:val="0057773E"/>
    <w:rsid w:val="005E5084"/>
    <w:rsid w:val="006748B4"/>
    <w:rsid w:val="006A5868"/>
    <w:rsid w:val="006E7029"/>
    <w:rsid w:val="007F7C90"/>
    <w:rsid w:val="00851568"/>
    <w:rsid w:val="008D4AC5"/>
    <w:rsid w:val="009B40CD"/>
    <w:rsid w:val="00A17C04"/>
    <w:rsid w:val="00C51F01"/>
    <w:rsid w:val="00D16018"/>
    <w:rsid w:val="00D948AC"/>
    <w:rsid w:val="00E00761"/>
    <w:rsid w:val="00E039EA"/>
    <w:rsid w:val="00E355E5"/>
    <w:rsid w:val="00E46A9C"/>
    <w:rsid w:val="00E526ED"/>
    <w:rsid w:val="00E65225"/>
    <w:rsid w:val="00E65921"/>
    <w:rsid w:val="00EB2EB5"/>
    <w:rsid w:val="00EF0F50"/>
    <w:rsid w:val="00F0372C"/>
    <w:rsid w:val="00F85645"/>
    <w:rsid w:val="00F87BAE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19</cp:revision>
  <dcterms:created xsi:type="dcterms:W3CDTF">2018-08-16T05:41:00Z</dcterms:created>
  <dcterms:modified xsi:type="dcterms:W3CDTF">2019-06-13T14:08:00Z</dcterms:modified>
</cp:coreProperties>
</file>