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5528"/>
      </w:tblGrid>
      <w:tr w:rsidR="003401AC" w:rsidTr="00217158">
        <w:tc>
          <w:tcPr>
            <w:tcW w:w="3888" w:type="dxa"/>
          </w:tcPr>
          <w:p w:rsidR="003401AC" w:rsidRPr="00217158" w:rsidRDefault="003401AC" w:rsidP="00217158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приказом Управления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по инфраструктурному развитию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и муниципального хозяйства администрации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«Приморский муниципальный район»</w:t>
            </w:r>
          </w:p>
          <w:p w:rsidR="003401AC" w:rsidRPr="00217158" w:rsidRDefault="003401AC" w:rsidP="00E0685E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E0685E">
              <w:rPr>
                <w:rFonts w:ascii="Times New Roman" w:hAnsi="Times New Roman"/>
                <w:sz w:val="26"/>
                <w:szCs w:val="26"/>
              </w:rPr>
              <w:t>01.11.</w:t>
            </w:r>
            <w:r w:rsidRPr="00217158">
              <w:rPr>
                <w:rFonts w:ascii="Times New Roman" w:hAnsi="Times New Roman"/>
                <w:sz w:val="26"/>
                <w:szCs w:val="26"/>
              </w:rPr>
              <w:t>202</w:t>
            </w:r>
            <w:r w:rsidR="00866090">
              <w:rPr>
                <w:rFonts w:ascii="Times New Roman" w:hAnsi="Times New Roman"/>
                <w:sz w:val="26"/>
                <w:szCs w:val="26"/>
              </w:rPr>
              <w:t>2</w:t>
            </w:r>
            <w:r w:rsidRPr="00217158">
              <w:rPr>
                <w:rFonts w:ascii="Times New Roman" w:hAnsi="Times New Roman"/>
                <w:sz w:val="26"/>
                <w:szCs w:val="26"/>
              </w:rPr>
              <w:t xml:space="preserve"> г.   №</w:t>
            </w:r>
            <w:r w:rsidR="00E0685E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401AC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  <w:bookmarkStart w:id="0" w:name="_GoBack"/>
      <w:bookmarkEnd w:id="0"/>
    </w:p>
    <w:p w:rsidR="003401AC" w:rsidRPr="00B16EC1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3401AC" w:rsidRPr="00B16EC1" w:rsidRDefault="00297012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на 2023</w:t>
      </w:r>
      <w:r w:rsidR="003401AC" w:rsidRPr="00B16EC1">
        <w:rPr>
          <w:bCs/>
          <w:sz w:val="26"/>
          <w:szCs w:val="26"/>
        </w:rPr>
        <w:t xml:space="preserve"> год</w:t>
      </w:r>
    </w:p>
    <w:p w:rsidR="003401AC" w:rsidRPr="00B16EC1" w:rsidRDefault="003401AC" w:rsidP="00695F4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3401AC" w:rsidRPr="00B16EC1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1.3. Муниципальный контроль осуществляется администрацией муниципального образования «Приморский муниципальный район» в лице Управления по инфраструктурному развитию и муниципальному хозяйству администрации муниципального образования «Приморский муниципальный район» (далее – УИРиМХ) 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r w:rsidRPr="008348BE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7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2) требований к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формированию</w:t>
        </w:r>
      </w:hyperlink>
      <w:r w:rsidRPr="008348BE">
        <w:rPr>
          <w:rFonts w:ascii="Times New Roman" w:hAnsi="Times New Roman"/>
          <w:sz w:val="26"/>
          <w:szCs w:val="26"/>
        </w:rPr>
        <w:t xml:space="preserve"> фондов капитального ремонта;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 w:rsidRPr="00A13059">
        <w:rPr>
          <w:rFonts w:ascii="Times New Roman" w:hAnsi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bookmarkEnd w:id="1"/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lastRenderedPageBreak/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3401AC" w:rsidRPr="00B16EC1" w:rsidRDefault="003401AC" w:rsidP="00B16EC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Pr="00B16EC1">
        <w:rPr>
          <w:rFonts w:ascii="Times New Roman" w:hAnsi="Times New Roman"/>
          <w:sz w:val="26"/>
          <w:szCs w:val="26"/>
        </w:rPr>
        <w:t>Статистические данные по осуществлению муниципального жилищного контроля на территории муниципального образования «Приморский муниципальный район».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3401AC" w:rsidRPr="00B16EC1" w:rsidRDefault="003401AC" w:rsidP="00097A65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</w:t>
            </w:r>
            <w:r w:rsidR="00097A65">
              <w:rPr>
                <w:rFonts w:ascii="Times New Roman" w:hAnsi="Times New Roman"/>
                <w:sz w:val="26"/>
                <w:szCs w:val="26"/>
              </w:rPr>
              <w:t>1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</w:t>
            </w:r>
            <w:r w:rsidR="00097A65">
              <w:rPr>
                <w:rFonts w:ascii="Times New Roman" w:hAnsi="Times New Roman"/>
                <w:sz w:val="26"/>
                <w:szCs w:val="26"/>
              </w:rPr>
              <w:t>022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097A6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3401AC" w:rsidRPr="00B16EC1" w:rsidRDefault="00097A6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401AC" w:rsidRDefault="003401AC" w:rsidP="00A1305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1) информирование;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460F65">
        <w:rPr>
          <w:rFonts w:ascii="Times New Roman" w:hAnsi="Times New Roman"/>
          <w:bCs/>
          <w:sz w:val="26"/>
          <w:szCs w:val="26"/>
        </w:rPr>
        <w:t>о недопустимости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60F65">
        <w:rPr>
          <w:rFonts w:ascii="Times New Roman" w:hAnsi="Times New Roman"/>
          <w:bCs/>
          <w:sz w:val="26"/>
          <w:szCs w:val="26"/>
        </w:rPr>
        <w:t>нарушения обязательных требований;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4) консультирование;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5) профилактический визит.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32569C" w:rsidRDefault="003401AC" w:rsidP="00B16EC1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</w:t>
      </w:r>
      <w:r w:rsidR="00097A65">
        <w:rPr>
          <w:rFonts w:ascii="Times New Roman" w:hAnsi="Times New Roman"/>
          <w:b/>
          <w:bCs/>
          <w:sz w:val="26"/>
          <w:szCs w:val="26"/>
        </w:rPr>
        <w:t>3</w:t>
      </w:r>
      <w:r w:rsidRPr="00B16EC1">
        <w:rPr>
          <w:rFonts w:ascii="Times New Roman" w:hAnsi="Times New Roman"/>
          <w:b/>
          <w:bCs/>
          <w:sz w:val="26"/>
          <w:szCs w:val="26"/>
        </w:rPr>
        <w:t xml:space="preserve"> год:</w:t>
      </w:r>
    </w:p>
    <w:p w:rsidR="003401AC" w:rsidRPr="00B16EC1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706"/>
        <w:gridCol w:w="2504"/>
        <w:gridCol w:w="2210"/>
        <w:gridCol w:w="1929"/>
      </w:tblGrid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:rsidR="003401AC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3401AC" w:rsidRPr="00B16EC1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официальном сайте администрации муниципального образования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lastRenderedPageBreak/>
              <w:t>«Приморский муниципальный район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Размещение информации на</w:t>
            </w:r>
            <w:r w:rsidR="00097A65">
              <w:rPr>
                <w:rFonts w:ascii="Times New Roman" w:hAnsi="Times New Roman"/>
                <w:sz w:val="26"/>
                <w:szCs w:val="26"/>
              </w:rPr>
              <w:t xml:space="preserve"> официальном сайте до 01.01.2023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контрольного органа 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5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контроля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401AC" w:rsidRPr="00B16EC1" w:rsidRDefault="00097A65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апреля 2023</w:t>
            </w:r>
            <w:r w:rsidR="003401AC" w:rsidRPr="00B16EC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и руководитель контрольного органа 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контролируемого лица профилактических мероприятий, контрольных мероприятий)</w:t>
            </w: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1AC" w:rsidRPr="00B16EC1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 с графиком личного приема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32A50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ъектами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контроля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</w:tbl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4.1. </w:t>
      </w:r>
      <w:r w:rsidRPr="0032569C">
        <w:rPr>
          <w:rStyle w:val="aa"/>
          <w:rFonts w:ascii="Times New Roman" w:hAnsi="Times New Roman"/>
          <w:i w:val="0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образования «Приморский муниципальный райо</w:t>
      </w:r>
      <w:r w:rsidR="00097A65">
        <w:rPr>
          <w:rFonts w:ascii="Times New Roman" w:hAnsi="Times New Roman"/>
          <w:sz w:val="26"/>
          <w:szCs w:val="26"/>
          <w:lang w:eastAsia="ru-RU"/>
        </w:rPr>
        <w:t>н» Архангельской области на 2023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год. </w:t>
      </w:r>
    </w:p>
    <w:p w:rsidR="003401AC" w:rsidRPr="00B16EC1" w:rsidRDefault="003401AC" w:rsidP="004823CF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образования «Приморский муниципальный район» Архангельской области на 202</w:t>
      </w:r>
      <w:r w:rsidR="00097A65">
        <w:rPr>
          <w:rFonts w:ascii="Times New Roman" w:hAnsi="Times New Roman"/>
          <w:sz w:val="26"/>
          <w:szCs w:val="26"/>
          <w:lang w:eastAsia="ru-RU"/>
        </w:rPr>
        <w:t>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sectPr w:rsidR="003401AC" w:rsidRPr="00B16EC1" w:rsidSect="008118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F6" w:rsidRDefault="005C7FF6" w:rsidP="0032569C">
      <w:pPr>
        <w:spacing w:after="0" w:line="240" w:lineRule="auto"/>
      </w:pPr>
      <w:r>
        <w:separator/>
      </w:r>
    </w:p>
  </w:endnote>
  <w:endnote w:type="continuationSeparator" w:id="0">
    <w:p w:rsidR="005C7FF6" w:rsidRDefault="005C7FF6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F6" w:rsidRDefault="005C7FF6" w:rsidP="0032569C">
      <w:pPr>
        <w:spacing w:after="0" w:line="240" w:lineRule="auto"/>
      </w:pPr>
      <w:r>
        <w:separator/>
      </w:r>
    </w:p>
  </w:footnote>
  <w:footnote w:type="continuationSeparator" w:id="0">
    <w:p w:rsidR="005C7FF6" w:rsidRDefault="005C7FF6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E"/>
    <w:rsid w:val="00015340"/>
    <w:rsid w:val="00064713"/>
    <w:rsid w:val="0009358E"/>
    <w:rsid w:val="00096B5F"/>
    <w:rsid w:val="00097A65"/>
    <w:rsid w:val="000E404F"/>
    <w:rsid w:val="00132A50"/>
    <w:rsid w:val="00134C38"/>
    <w:rsid w:val="001420C0"/>
    <w:rsid w:val="00154AD2"/>
    <w:rsid w:val="001B5F13"/>
    <w:rsid w:val="001D4112"/>
    <w:rsid w:val="001F6495"/>
    <w:rsid w:val="00203CF0"/>
    <w:rsid w:val="00217158"/>
    <w:rsid w:val="002471B2"/>
    <w:rsid w:val="002471BB"/>
    <w:rsid w:val="002854C2"/>
    <w:rsid w:val="00297012"/>
    <w:rsid w:val="002E2BB1"/>
    <w:rsid w:val="002E4281"/>
    <w:rsid w:val="002E5803"/>
    <w:rsid w:val="002E7CEC"/>
    <w:rsid w:val="0031690B"/>
    <w:rsid w:val="0032569C"/>
    <w:rsid w:val="003401AC"/>
    <w:rsid w:val="0035710B"/>
    <w:rsid w:val="00357172"/>
    <w:rsid w:val="003975CA"/>
    <w:rsid w:val="003B7326"/>
    <w:rsid w:val="003D4BDE"/>
    <w:rsid w:val="003F2C8F"/>
    <w:rsid w:val="00400235"/>
    <w:rsid w:val="00426F73"/>
    <w:rsid w:val="00460F65"/>
    <w:rsid w:val="004637A8"/>
    <w:rsid w:val="004823CF"/>
    <w:rsid w:val="004F6F50"/>
    <w:rsid w:val="00555CF4"/>
    <w:rsid w:val="0057354B"/>
    <w:rsid w:val="005774B5"/>
    <w:rsid w:val="0058320C"/>
    <w:rsid w:val="005C7FF6"/>
    <w:rsid w:val="00600AE8"/>
    <w:rsid w:val="00610DD5"/>
    <w:rsid w:val="006120F0"/>
    <w:rsid w:val="00612D16"/>
    <w:rsid w:val="00663C97"/>
    <w:rsid w:val="00672D8B"/>
    <w:rsid w:val="00695F4B"/>
    <w:rsid w:val="006A60DB"/>
    <w:rsid w:val="006B2300"/>
    <w:rsid w:val="007022BE"/>
    <w:rsid w:val="00721455"/>
    <w:rsid w:val="00766610"/>
    <w:rsid w:val="007E5BAD"/>
    <w:rsid w:val="0081183B"/>
    <w:rsid w:val="0082578D"/>
    <w:rsid w:val="00825AA4"/>
    <w:rsid w:val="008348BE"/>
    <w:rsid w:val="0084617C"/>
    <w:rsid w:val="00866090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C4B7C"/>
    <w:rsid w:val="009C6C11"/>
    <w:rsid w:val="009F5C9D"/>
    <w:rsid w:val="00A13059"/>
    <w:rsid w:val="00A26471"/>
    <w:rsid w:val="00A26D05"/>
    <w:rsid w:val="00A7326F"/>
    <w:rsid w:val="00A769AA"/>
    <w:rsid w:val="00A77829"/>
    <w:rsid w:val="00AA6ABE"/>
    <w:rsid w:val="00AC61F4"/>
    <w:rsid w:val="00AD22EA"/>
    <w:rsid w:val="00B16EC1"/>
    <w:rsid w:val="00B311C6"/>
    <w:rsid w:val="00BA3107"/>
    <w:rsid w:val="00BD41B9"/>
    <w:rsid w:val="00C4314E"/>
    <w:rsid w:val="00C83B9B"/>
    <w:rsid w:val="00CC2F5D"/>
    <w:rsid w:val="00CC5210"/>
    <w:rsid w:val="00CF20E0"/>
    <w:rsid w:val="00D26E47"/>
    <w:rsid w:val="00D6589A"/>
    <w:rsid w:val="00D909C9"/>
    <w:rsid w:val="00D914F9"/>
    <w:rsid w:val="00E0685E"/>
    <w:rsid w:val="00E26656"/>
    <w:rsid w:val="00E43236"/>
    <w:rsid w:val="00E7748C"/>
    <w:rsid w:val="00EC6C35"/>
    <w:rsid w:val="00F524F4"/>
    <w:rsid w:val="00F5650C"/>
    <w:rsid w:val="00F70040"/>
    <w:rsid w:val="00F82D1A"/>
    <w:rsid w:val="00F942FB"/>
    <w:rsid w:val="00FB356E"/>
    <w:rsid w:val="00FB4BBC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34D07-1035-4611-BE37-9D3551A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Полетаев Дмитрий Сергеевич</dc:creator>
  <cp:keywords/>
  <dc:description/>
  <cp:lastModifiedBy>Полетаев Дмитрий Сергеевич</cp:lastModifiedBy>
  <cp:revision>7</cp:revision>
  <cp:lastPrinted>2021-09-29T10:30:00Z</cp:lastPrinted>
  <dcterms:created xsi:type="dcterms:W3CDTF">2021-11-18T07:03:00Z</dcterms:created>
  <dcterms:modified xsi:type="dcterms:W3CDTF">2022-11-01T06:40:00Z</dcterms:modified>
</cp:coreProperties>
</file>