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1D" w:rsidRPr="00104B24" w:rsidRDefault="00BE7A1D" w:rsidP="00BE7A1D">
      <w:pPr>
        <w:widowControl w:val="0"/>
        <w:ind w:left="10206"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104B24">
        <w:rPr>
          <w:rFonts w:ascii="Times New Roman" w:hAnsi="Times New Roman" w:cs="Times New Roman"/>
          <w:bCs/>
          <w:color w:val="000000"/>
          <w:sz w:val="28"/>
          <w:szCs w:val="28"/>
        </w:rPr>
        <w:t>УТВЕРЖДЕН</w:t>
      </w:r>
      <w:proofErr w:type="gramEnd"/>
      <w:r w:rsidRPr="00104B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04B24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распоряжением администрации </w:t>
      </w:r>
    </w:p>
    <w:p w:rsidR="00BE7A1D" w:rsidRPr="00104B24" w:rsidRDefault="00BE7A1D" w:rsidP="00BE7A1D">
      <w:pPr>
        <w:widowControl w:val="0"/>
        <w:ind w:left="10206"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04B2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</w:t>
      </w:r>
    </w:p>
    <w:p w:rsidR="00BE7A1D" w:rsidRPr="00104B24" w:rsidRDefault="00BE7A1D" w:rsidP="00BE7A1D">
      <w:pPr>
        <w:widowControl w:val="0"/>
        <w:ind w:left="10206"/>
        <w:jc w:val="center"/>
        <w:outlineLvl w:val="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4B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«Приморский муниципальный район» </w:t>
      </w:r>
      <w:r w:rsidRPr="00104B24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104B24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 </w:t>
      </w:r>
      <w:r w:rsidRPr="00104B24">
        <w:rPr>
          <w:rFonts w:ascii="Times New Roman" w:hAnsi="Times New Roman" w:cs="Times New Roman"/>
          <w:color w:val="000000"/>
          <w:sz w:val="28"/>
          <w:szCs w:val="28"/>
        </w:rPr>
        <w:t>марта 2022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105</w:t>
      </w:r>
      <w:r w:rsidRPr="00104B24">
        <w:rPr>
          <w:rFonts w:ascii="Times New Roman" w:hAnsi="Times New Roman" w:cs="Times New Roman"/>
          <w:color w:val="000000"/>
          <w:sz w:val="28"/>
          <w:szCs w:val="28"/>
        </w:rPr>
        <w:t>р</w:t>
      </w:r>
    </w:p>
    <w:p w:rsidR="00BE7A1D" w:rsidRPr="00104B24" w:rsidRDefault="00BE7A1D" w:rsidP="00BE7A1D">
      <w:pPr>
        <w:widowControl w:val="0"/>
        <w:spacing w:before="540" w:after="42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4B24">
        <w:rPr>
          <w:rFonts w:ascii="Times New Roman" w:hAnsi="Times New Roman" w:cs="Times New Roman"/>
          <w:b/>
          <w:bCs/>
          <w:color w:val="000000"/>
          <w:spacing w:val="60"/>
          <w:sz w:val="28"/>
          <w:szCs w:val="28"/>
        </w:rPr>
        <w:t>ПЛАН</w:t>
      </w:r>
      <w:r w:rsidRPr="00104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04B2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мероприятий по реализации Стратегии государственной национальной политики Российской Федерации </w:t>
      </w:r>
      <w:r w:rsidRPr="00104B2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на период до 2025 года в </w:t>
      </w:r>
      <w:r w:rsidRPr="00CA5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Приморском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A5B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районе </w:t>
      </w:r>
      <w:r w:rsidRPr="00104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Архангельской области в 2022 – 2025 годах</w:t>
      </w:r>
    </w:p>
    <w:tbl>
      <w:tblPr>
        <w:tblW w:w="1587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851"/>
        <w:gridCol w:w="1699"/>
        <w:gridCol w:w="2270"/>
        <w:gridCol w:w="4528"/>
        <w:gridCol w:w="1562"/>
        <w:gridCol w:w="2210"/>
      </w:tblGrid>
      <w:tr w:rsidR="00BE7A1D" w:rsidRPr="00104B24" w:rsidTr="0058406B">
        <w:tc>
          <w:tcPr>
            <w:tcW w:w="868" w:type="pct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268" w:type="pct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Срок испол</w:t>
            </w: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softHyphen/>
              <w:t>нения</w:t>
            </w:r>
          </w:p>
        </w:tc>
        <w:tc>
          <w:tcPr>
            <w:tcW w:w="535" w:type="pct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Ответствен</w:t>
            </w: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softHyphen/>
              <w:t>ный исполнитель</w:t>
            </w:r>
          </w:p>
        </w:tc>
        <w:tc>
          <w:tcPr>
            <w:tcW w:w="715" w:type="pct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Источники финансирования</w:t>
            </w:r>
          </w:p>
        </w:tc>
        <w:tc>
          <w:tcPr>
            <w:tcW w:w="1426" w:type="pct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Основные направления государственной национальной политики</w:t>
            </w:r>
          </w:p>
        </w:tc>
        <w:tc>
          <w:tcPr>
            <w:tcW w:w="492" w:type="pct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 xml:space="preserve">Индикатор </w:t>
            </w:r>
            <w:r w:rsidRPr="00104B24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3"/>
                <w:lang w:eastAsia="ru-RU"/>
              </w:rPr>
              <w:t>(количествен</w:t>
            </w:r>
            <w:r w:rsidRPr="00104B24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3"/>
                <w:lang w:eastAsia="ru-RU"/>
              </w:rPr>
              <w:softHyphen/>
            </w: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 xml:space="preserve">ный или </w:t>
            </w:r>
            <w:r w:rsidRPr="00104B24">
              <w:rPr>
                <w:rFonts w:ascii="Times New Roman Полужирный" w:hAnsi="Times New Roman Полужирный" w:cs="Times New Roman"/>
                <w:b/>
                <w:color w:val="000000"/>
                <w:sz w:val="24"/>
                <w:szCs w:val="23"/>
                <w:lang w:eastAsia="ru-RU"/>
              </w:rPr>
              <w:t>ка</w:t>
            </w:r>
            <w:r w:rsidRPr="00104B24">
              <w:rPr>
                <w:rFonts w:cs="Times New Roman"/>
                <w:b/>
                <w:color w:val="000000"/>
                <w:sz w:val="24"/>
                <w:szCs w:val="23"/>
                <w:lang w:eastAsia="ru-RU"/>
              </w:rPr>
              <w:softHyphen/>
            </w:r>
            <w:r w:rsidRPr="00104B24">
              <w:rPr>
                <w:rFonts w:ascii="Times New Roman Полужирный" w:hAnsi="Times New Roman Полужирный" w:cs="Times New Roman"/>
                <w:b/>
                <w:color w:val="000000"/>
                <w:sz w:val="24"/>
                <w:szCs w:val="23"/>
                <w:lang w:eastAsia="ru-RU"/>
              </w:rPr>
              <w:t>чественный)</w:t>
            </w: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 xml:space="preserve"> </w:t>
            </w:r>
            <w:r w:rsidRPr="00104B24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3"/>
                <w:lang w:eastAsia="ru-RU"/>
              </w:rPr>
              <w:t>для контроля</w:t>
            </w: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 xml:space="preserve"> исполнения </w:t>
            </w:r>
            <w:r w:rsidRPr="00104B24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3"/>
                <w:lang w:eastAsia="ru-RU"/>
              </w:rPr>
              <w:t>мероприятия</w:t>
            </w:r>
          </w:p>
        </w:tc>
        <w:tc>
          <w:tcPr>
            <w:tcW w:w="696" w:type="pct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3"/>
                <w:lang w:eastAsia="ru-RU"/>
              </w:rPr>
              <w:t>П</w:t>
            </w:r>
            <w:r w:rsidRPr="00104B24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3"/>
                <w:lang w:eastAsia="ru-RU"/>
              </w:rPr>
              <w:t>одтверж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3"/>
                <w:lang w:eastAsia="ru-RU"/>
              </w:rPr>
              <w:t>дение</w:t>
            </w: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 xml:space="preserve"> исполнени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>я</w:t>
            </w: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3"/>
                <w:lang w:eastAsia="ru-RU"/>
              </w:rPr>
              <w:t xml:space="preserve"> мероприятия</w:t>
            </w:r>
          </w:p>
        </w:tc>
      </w:tr>
      <w:tr w:rsidR="00BE7A1D" w:rsidRPr="00104B24" w:rsidTr="0058406B">
        <w:trPr>
          <w:tblHeader/>
        </w:trPr>
        <w:tc>
          <w:tcPr>
            <w:tcW w:w="868" w:type="pct"/>
            <w:vAlign w:val="center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" w:type="pct"/>
            <w:vAlign w:val="center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vAlign w:val="center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5" w:type="pct"/>
            <w:vAlign w:val="center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6" w:type="pct"/>
            <w:vAlign w:val="center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2" w:type="pct"/>
            <w:vAlign w:val="center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6" w:type="pct"/>
            <w:vAlign w:val="center"/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E7A1D" w:rsidRPr="00104B24" w:rsidTr="0058406B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3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I. Обеспечение равноправия граждан и реализации их конституционных прав</w:t>
            </w:r>
          </w:p>
        </w:tc>
      </w:tr>
      <w:tr w:rsidR="00BE7A1D" w:rsidRPr="00104B24" w:rsidTr="0058406B"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</w:tcPr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1. Мониторинг обращений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 о фактах нарушения принципа равенства граждан независимо от расы, национальности, языка, отношения к религии, убеждений, принадлежности к общественным объединениям, а также</w:t>
            </w:r>
          </w:p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9F56AE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6A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управление по развитию местного самоуправления и социальной политике </w:t>
            </w:r>
            <w:r w:rsidRPr="009F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пределах средств, </w:t>
            </w:r>
            <w:r w:rsidRPr="009F56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предусмот</w:t>
            </w:r>
            <w:r w:rsidRPr="009F56A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9F56A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ренных</w:t>
            </w:r>
            <w:r w:rsidRPr="009F5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местном бюджете</w:t>
            </w: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равенства прав и свобод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человека и гражданина независимо от расы,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национальности, языка, происхождения, имущественного или должностного положения, места жительства, отношения к религии, убеждений, принадлежности </w:t>
            </w:r>
            <w:r w:rsidRPr="00104B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 общественным объединениям, а также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других обстоятель</w:t>
            </w:r>
            <w:proofErr w:type="gramStart"/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ств пр</w:t>
            </w:r>
            <w:proofErr w:type="gramEnd"/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 приеме на работу,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замещении должностей муниципальной службы, формировании кадрового резерва;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мониторинг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9F56AE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6A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 управление по развитию местного самоуправления и социальной политике </w:t>
            </w:r>
          </w:p>
        </w:tc>
      </w:tr>
    </w:tbl>
    <w:p w:rsidR="00BE7A1D" w:rsidRPr="00104B24" w:rsidRDefault="00BE7A1D" w:rsidP="00BE7A1D">
      <w:pPr>
        <w:spacing w:line="14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"/>
        <w:gridCol w:w="2975"/>
        <w:gridCol w:w="854"/>
        <w:gridCol w:w="1696"/>
        <w:gridCol w:w="1276"/>
        <w:gridCol w:w="4537"/>
        <w:gridCol w:w="1416"/>
        <w:gridCol w:w="3058"/>
      </w:tblGrid>
      <w:tr w:rsidR="00BE7A1D" w:rsidRPr="00104B24" w:rsidTr="0058406B">
        <w:trPr>
          <w:gridBefore w:val="1"/>
          <w:wBefore w:w="20" w:type="pct"/>
          <w:tblHeader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других обстоятельств, в том числе при приеме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 работу, при замещении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должностей при формировании кадрового резерва в органах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местной администрации Приморского района Архангельской области 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мер по недопущению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дискриминации</w:t>
            </w:r>
            <w:r w:rsidRPr="00104B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 признаку национальной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4B24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принадлежности при осуществлении органами</w:t>
            </w:r>
            <w:r w:rsidRPr="00104B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местной администрации муниципального образования «Приморский муниципальный район»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своей деятельности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(ежегодно, до 15 января года, следующего за </w:t>
            </w:r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498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3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II. Укрепление общероссийской гражданской идентичности и единства многонационального народа Российской Федерации, </w:t>
            </w: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Содействие проведению торжественных мероприятий, приуроченных к праздничным и памятным датам в истории народов России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местной </w:t>
            </w:r>
            <w:proofErr w:type="spellStart"/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пределах своей компетенции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пределах средств, </w:t>
            </w:r>
            <w:r w:rsidRPr="00104B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предусмот</w:t>
            </w:r>
            <w:r w:rsidRPr="00104B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ренных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местном б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юджете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приумножение духовного, исторического и культурного наследия и 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E7A1D" w:rsidRPr="00EE48B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E48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размещение отчетов в сетевом издании </w:t>
            </w:r>
            <w:r w:rsidRPr="00EE48B4">
              <w:rPr>
                <w:rFonts w:ascii="Times New Roman" w:hAnsi="Times New Roman" w:cs="Times New Roman"/>
                <w:sz w:val="24"/>
                <w:szCs w:val="24"/>
              </w:rPr>
              <w:t>«Официальный интернет-портал «Вестник Приморского района»</w:t>
            </w:r>
          </w:p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месяца после проведения мероприятия);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управление по развитию местного самоуправления и социальной политике 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(ежегодно, до 15 января года,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 за </w:t>
            </w:r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дню родного языка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пределах средств,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предусмот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ренных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местном 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бюджете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интереса к изучению истории, культуры и языков народов Российской Федерации, значимых исторических </w:t>
            </w:r>
            <w:r w:rsidRPr="00104B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событий, ставших основой государственных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праздников и памятных дат, связанных </w:t>
            </w:r>
            <w:r w:rsidRPr="00104B2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 реализацией государственной национальной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политики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3E7F6C" w:rsidRDefault="00BE7A1D" w:rsidP="0058406B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F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 меро</w:t>
            </w:r>
            <w:r w:rsidRPr="003E7F6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приятий – </w:t>
            </w:r>
            <w:r w:rsidRPr="003E7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EE48B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48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размещение отчетов в сетевом издании </w:t>
            </w:r>
            <w:r w:rsidRPr="00EE48B4">
              <w:rPr>
                <w:rFonts w:ascii="Times New Roman" w:hAnsi="Times New Roman" w:cs="Times New Roman"/>
                <w:sz w:val="24"/>
                <w:szCs w:val="24"/>
              </w:rPr>
              <w:t>«Официальный интернет-портал «Вестник Приморского района»</w:t>
            </w:r>
          </w:p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 течение месяца после проведения мероприятия);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управление по развитию местного 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и социальной политике 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(ежегодно, до 15 января года,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 за </w:t>
            </w:r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Дню Победы советского народа в Великой Отечественной войне 1941 – 1945 годов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годно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местной администрации в пределах своей компетенции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в пределах средств,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предусмот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ренных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местном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 бюджете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приумножение духовного, исторического и культурного наследия и потенциала многонационального народа </w:t>
            </w:r>
            <w:r w:rsidRPr="00104B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Российской Федерации (российской нации)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посредством пропаганды идей патриотизма,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единства и дружбы народов, межнационального (межэтнического) согласия;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повышение интереса к изучению истории, культуры и языков народов Российской </w:t>
            </w:r>
            <w:r w:rsidRPr="00104B2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Федерации, значимых исторических событий,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ставших основой государственных праздников и памятных дат, связанных </w:t>
            </w:r>
            <w:r w:rsidRPr="00104B2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 реализацией государственной национальной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политики Российской Федерации;</w:t>
            </w:r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предупреждение попыток фальсификации истории России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3E7F6C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E7F6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</w:t>
            </w:r>
            <w:r w:rsidRPr="003E7F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приятий – </w:t>
            </w:r>
            <w:r w:rsidRPr="003E7F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 менее 100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E7A1D" w:rsidRPr="00EE48B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E48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размещение отчетов в сетевом издании </w:t>
            </w:r>
            <w:r w:rsidRPr="00EE48B4">
              <w:rPr>
                <w:rFonts w:ascii="Times New Roman" w:hAnsi="Times New Roman" w:cs="Times New Roman"/>
                <w:sz w:val="24"/>
                <w:szCs w:val="24"/>
              </w:rPr>
              <w:t>«Официальный интернет-портал «Вестник Приморского района»</w:t>
            </w:r>
          </w:p>
          <w:p w:rsidR="00BE7A1D" w:rsidRPr="003E7F6C" w:rsidRDefault="00BE7A1D" w:rsidP="005840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F6C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месяца после проведения мероприятия);</w:t>
            </w:r>
            <w:r w:rsidRPr="003E7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</w:t>
            </w:r>
            <w:r w:rsidRPr="003E7F6C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управление по развитию местного самоуправления и социальной политике </w:t>
            </w:r>
            <w:r w:rsidRPr="003E7F6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(ежегодно, до 15 января года,</w:t>
            </w:r>
            <w:r w:rsidRPr="003E7F6C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</w:t>
            </w:r>
            <w:proofErr w:type="gramStart"/>
            <w:r w:rsidRPr="003E7F6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3E7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Дню славянской письменности и культуры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в пределах средств,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предусмот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ренных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местном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 бюджете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3E7F6C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</w:t>
            </w:r>
            <w:r w:rsidRPr="003E7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приятий – не менее 10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E7A1D" w:rsidRPr="00EE48B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E48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размещение отчетов в сетевом издании </w:t>
            </w:r>
            <w:r w:rsidRPr="00EE48B4">
              <w:rPr>
                <w:rFonts w:ascii="Times New Roman" w:hAnsi="Times New Roman" w:cs="Times New Roman"/>
                <w:sz w:val="24"/>
                <w:szCs w:val="24"/>
              </w:rPr>
              <w:t>«Официальный интернет-портал «Вестник Приморского района»</w:t>
            </w:r>
          </w:p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течение месяца после проведения мероприятия);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управление по развитию местного самоуправления и социальной политике 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(ежегодно, до 15 января года,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 за </w:t>
            </w:r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отчетным</w:t>
            </w:r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Дню России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местной </w:t>
            </w:r>
            <w:proofErr w:type="spellStart"/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пределах своей компетенции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в пределах средств,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предусмот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ренных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местном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 бюджете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3E7F6C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участников </w:t>
            </w:r>
            <w:r w:rsidRPr="003E7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</w:t>
            </w:r>
            <w:r w:rsidRPr="003E7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приятий – не менее 100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E7A1D" w:rsidRPr="00EE48B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E48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размещение отчетов в сетевом издании </w:t>
            </w:r>
            <w:r w:rsidRPr="00EE48B4">
              <w:rPr>
                <w:rFonts w:ascii="Times New Roman" w:hAnsi="Times New Roman" w:cs="Times New Roman"/>
                <w:sz w:val="24"/>
                <w:szCs w:val="24"/>
              </w:rPr>
              <w:t>«Официальный интернет-портал «Вестник Приморского района»</w:t>
            </w:r>
          </w:p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течение месяца после проведения мероприятия);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управление по развитию местного самоуправления и социальной политике 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(ежегодно, до 15 января года,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 за </w:t>
            </w:r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Дню народного единства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местной </w:t>
            </w:r>
            <w:proofErr w:type="spellStart"/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пределах своей компетенции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в пределах средств,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предусмот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ренных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местном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 бюджете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3E7F6C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 меро</w:t>
            </w:r>
            <w:r w:rsidRPr="003E7F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приятий – не менее 50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E7A1D" w:rsidRPr="00EE48B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E48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размещение отчетов в сетевом издании </w:t>
            </w:r>
            <w:r w:rsidRPr="00EE48B4">
              <w:rPr>
                <w:rFonts w:ascii="Times New Roman" w:hAnsi="Times New Roman" w:cs="Times New Roman"/>
                <w:sz w:val="24"/>
                <w:szCs w:val="24"/>
              </w:rPr>
              <w:t>«Официальный интернет-портал «Вестник Приморского района»</w:t>
            </w:r>
          </w:p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течение месяца после проведения мероприятия);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управление по развитию местного самоуправления и социальной политике 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(ежегодно, до 15 января года,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 за </w:t>
            </w:r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A1D" w:rsidRPr="00104B24" w:rsidTr="0058406B">
        <w:tc>
          <w:tcPr>
            <w:tcW w:w="9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 Всероссийская просветительская акция «Большой этнографический диктант»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годно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в пределах средств,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предусмот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ренных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местном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 бюджете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сохранение и приумножение духовного, исторического и культурного наследия и потенциала многонационального народа </w:t>
            </w:r>
            <w:r w:rsidRPr="00104B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Российской Федерации (российской нации)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посредством пропаганды идей патриотизма,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единства и дружбы народов, межнацио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нального (межэтнического) согласия;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предупреждение попыток фальсификации истории России;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сохранение и развитие культуры межнациональных (межэтнических) отношений в Российской Федерации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9D5A59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9D5A5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участников –</w:t>
            </w:r>
            <w:r w:rsidRPr="009D5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менее 50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9D5A59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Pr="009D5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D5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управление по развитию местного самоуправления и </w:t>
            </w:r>
            <w:r w:rsidRPr="009D5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социальной политике  (ежегодно, до 15 января года, следующего за </w:t>
            </w:r>
            <w:proofErr w:type="gramStart"/>
            <w:r w:rsidRPr="009D5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9D5A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sz w:val="24"/>
                <w:szCs w:val="24"/>
              </w:rPr>
              <w:t>4. Участие в проведении мероприятий, направленных на обеспечение межнационального согласия, гармонизации межнациональных (межэтнических) отношений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Pr="00104B24">
              <w:rPr>
                <w:rFonts w:ascii="Times New Roman" w:hAnsi="Times New Roman" w:cs="Times New Roman"/>
                <w:sz w:val="24"/>
                <w:szCs w:val="24"/>
              </w:rPr>
              <w:softHyphen/>
              <w:t>годно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местной </w:t>
            </w:r>
            <w:proofErr w:type="spellStart"/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 пределах своей компетенции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в пределах средств,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предусмот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ренных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местном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 бюджете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сохранение и приумножение духовного, исторического и культурного наследия и потенциала многонационального народа </w:t>
            </w:r>
            <w:r w:rsidRPr="00104B24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Российской Федерации (российской нации)</w:t>
            </w:r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4B2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посредством пропаганды идей патриотизма,</w:t>
            </w:r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единства и дружбы народов, межнацио</w:t>
            </w:r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нального (межэтнического) согласия;</w:t>
            </w:r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повышение интереса к изучению истории, культуры и языков народов Российской Федерации, значимых исторических </w:t>
            </w:r>
            <w:r w:rsidRPr="00104B2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событий, ставших основой государственных</w:t>
            </w:r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праздников и памятных дат, связанных с </w:t>
            </w:r>
            <w:r w:rsidRPr="00104B24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реализацией государственной национальной</w:t>
            </w:r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политики Российской Федерации;</w:t>
            </w:r>
            <w:proofErr w:type="gramEnd"/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предупреждение попыток фальсификации истории России;</w:t>
            </w:r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сохранение и развитие культуры межнациональных (межэтнических) отношений в Российской Федерации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меро</w:t>
            </w:r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приятий – не менее 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управление по развитию местного самоуправления и социальной политике </w:t>
            </w:r>
            <w:r w:rsidRPr="00104B24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(ежегодно, до 15 января года,</w:t>
            </w:r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следующего за </w:t>
            </w:r>
            <w:proofErr w:type="gramStart"/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104B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E7A1D" w:rsidRPr="00104B24" w:rsidTr="0058406B">
        <w:trPr>
          <w:gridBefore w:val="1"/>
          <w:wBefore w:w="20" w:type="pct"/>
          <w:trHeight w:val="196"/>
        </w:trPr>
        <w:tc>
          <w:tcPr>
            <w:tcW w:w="498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498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A1D" w:rsidRPr="009D5A59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A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9D5A5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9D5A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Содействие этнокультурному и духовному развитию народов Российской Федерации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 Осуществление мер поддержки, методического и информационного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сопровождения деятельности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созданию 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развитию популярных среди туристов этнокультурных объектов, этнокультурных парков, в том числе на территориях деревень и малых городов, при формировании в Архангельской области туристических маршрутов, </w:t>
            </w:r>
            <w:r w:rsidRPr="00104B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отражающих этнокультурные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особенности народов Российской Федерации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9D5A59" w:rsidRDefault="00BE7A1D" w:rsidP="0058406B">
            <w:pPr>
              <w:widowControl w:val="0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</w:t>
            </w:r>
            <w:r w:rsidRPr="009D5A59">
              <w:rPr>
                <w:rFonts w:ascii="Times New Roman" w:hAnsi="Times New Roman" w:cs="Times New Roman"/>
                <w:sz w:val="24"/>
                <w:szCs w:val="24"/>
              </w:rPr>
              <w:softHyphen/>
              <w:t>годно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культуры, Центр развития туризма 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Приморского района Архангельской области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в пределах средств,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предусмот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ренных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местном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бюджете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Default="00BE7A1D" w:rsidP="005840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1D" w:rsidRPr="009D5A59" w:rsidRDefault="00BE7A1D" w:rsidP="005840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9">
              <w:rPr>
                <w:rFonts w:ascii="Times New Roman" w:hAnsi="Times New Roman" w:cs="Times New Roman"/>
                <w:sz w:val="24"/>
                <w:szCs w:val="24"/>
              </w:rPr>
              <w:t>развитие этнографического и культурно-</w:t>
            </w:r>
            <w:r w:rsidRPr="009D5A5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познавательного туризма, оздоровительных</w:t>
            </w:r>
            <w:r w:rsidRPr="009D5A59">
              <w:rPr>
                <w:rFonts w:ascii="Times New Roman" w:hAnsi="Times New Roman" w:cs="Times New Roman"/>
                <w:sz w:val="24"/>
                <w:szCs w:val="24"/>
              </w:rPr>
              <w:t xml:space="preserve"> и рекреационных зон, включающих </w:t>
            </w:r>
            <w:r w:rsidRPr="009D5A5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объекты культурного наследия (памятники</w:t>
            </w:r>
            <w:r w:rsidRPr="009D5A5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культуры) народов Российской </w:t>
            </w:r>
            <w:r w:rsidRPr="009D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9D5A59" w:rsidRDefault="00BE7A1D" w:rsidP="0058406B">
            <w:pPr>
              <w:widowControl w:val="0"/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реализован</w:t>
            </w:r>
            <w:r w:rsidRPr="009D5A5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меро</w:t>
            </w:r>
            <w:r w:rsidRPr="009D5A59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приятий – не менее 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0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информации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управление по развитию местного самоуправления и социальной политике 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(ежегодно, до 15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lastRenderedPageBreak/>
              <w:t>января года,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следующего за </w:t>
            </w:r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498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A1D" w:rsidRPr="009D5A59" w:rsidRDefault="00BE7A1D" w:rsidP="0058406B">
            <w:pPr>
              <w:widowControl w:val="0"/>
              <w:autoSpaceDE w:val="0"/>
              <w:autoSpaceDN w:val="0"/>
              <w:adjustRightInd w:val="0"/>
              <w:spacing w:before="3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A59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Pr="009D5A5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V. Формирование у детей и молодежи общероссийской гражданской идентичности, патриотизма, культуры межнационального общения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Участие в проведении всероссийских тематических онлайн-уроков, направленных на гражданско-патриотическое воспитание подрастающего поколения, в рамках реализации федерального проекта «Патриотическое воспитание граждан Российской Федерации»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 – 2024 годы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образования, </w:t>
            </w:r>
            <w:r w:rsidRPr="009D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по развитию физической культуры,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спорта и делам молодёжи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в пределах средств,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предусмот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softHyphen/>
              <w:t xml:space="preserve">ренных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местном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</w:rPr>
              <w:t xml:space="preserve"> бюджете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гражданского самосознания, патриотизма, гражданской ответственности, чувства гордости за историю России, воспитание культуры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поддержка общественных инициатив, направленных на патриотическое воспитание детей и молодежи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104B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участников –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E48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размещение отчетов в сетевом издании </w:t>
            </w:r>
            <w:r w:rsidRPr="00EE48B4">
              <w:rPr>
                <w:rFonts w:ascii="Times New Roman" w:hAnsi="Times New Roman" w:cs="Times New Roman"/>
                <w:sz w:val="24"/>
                <w:szCs w:val="24"/>
              </w:rPr>
              <w:t>«Официальный интернет-портал «Вестник Приморского района»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BE7A1D" w:rsidRPr="005B4EA5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течение месяца после проведения мероприятия);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управление по развитию местного самоуправления и социальной политике  (ежегодно, до 15 января года, следующего за </w:t>
            </w:r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498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3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V. Сохранение и поддержка русского языка как государственного языка Российской Федерации и языков народов Российской Федерации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 Участие в реализации мероприятий, посвященных Дню русского языка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годно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Cambria"/>
                <w:color w:val="000000"/>
                <w:sz w:val="24"/>
                <w:szCs w:val="24"/>
              </w:rPr>
              <w:t xml:space="preserve">в пределах средств, </w:t>
            </w:r>
            <w:r w:rsidRPr="00104B24">
              <w:rPr>
                <w:rFonts w:ascii="Times New Roman" w:hAnsi="Times New Roman" w:cs="Cambria"/>
                <w:color w:val="000000"/>
                <w:spacing w:val="-4"/>
                <w:sz w:val="24"/>
                <w:szCs w:val="24"/>
              </w:rPr>
              <w:t>предусмот</w:t>
            </w:r>
            <w:r w:rsidRPr="00104B24">
              <w:rPr>
                <w:rFonts w:ascii="Times New Roman" w:hAnsi="Times New Roman" w:cs="Cambria"/>
                <w:color w:val="000000"/>
                <w:sz w:val="24"/>
                <w:szCs w:val="24"/>
              </w:rPr>
              <w:softHyphen/>
            </w:r>
            <w:r w:rsidRPr="00104B24">
              <w:rPr>
                <w:rFonts w:ascii="Times New Roman" w:hAnsi="Times New Roman" w:cs="Cambria"/>
                <w:color w:val="000000"/>
                <w:sz w:val="24"/>
                <w:szCs w:val="24"/>
              </w:rPr>
              <w:softHyphen/>
              <w:t xml:space="preserve">ренных в </w:t>
            </w:r>
            <w:r>
              <w:rPr>
                <w:rFonts w:ascii="Times New Roman" w:hAnsi="Times New Roman" w:cs="Cambria"/>
                <w:color w:val="000000"/>
                <w:sz w:val="24"/>
                <w:szCs w:val="24"/>
              </w:rPr>
              <w:t>местном</w:t>
            </w:r>
            <w:r w:rsidRPr="00104B24">
              <w:rPr>
                <w:rFonts w:ascii="Times New Roman" w:hAnsi="Times New Roman" w:cs="Cambria"/>
                <w:color w:val="000000"/>
                <w:sz w:val="24"/>
                <w:szCs w:val="24"/>
              </w:rPr>
              <w:t xml:space="preserve"> бюджете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оптимальных условий для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организаций, а также для 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сохранения и развития языков народов Российской Федерации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</w:t>
            </w:r>
            <w:r w:rsidRPr="009D5A5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проведенных </w:t>
            </w:r>
            <w:r w:rsidRPr="009D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</w:t>
            </w:r>
            <w:r w:rsidRPr="009D5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тий – не менее 1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E48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размещение отчетов в сетевом издании </w:t>
            </w:r>
            <w:r w:rsidRPr="00EE48B4">
              <w:rPr>
                <w:rFonts w:ascii="Times New Roman" w:hAnsi="Times New Roman" w:cs="Times New Roman"/>
                <w:sz w:val="24"/>
                <w:szCs w:val="24"/>
              </w:rPr>
              <w:t>«Официальный интернет-портал «Вестник Приморского района»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BE7A1D" w:rsidRPr="008061B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течение месяца после 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проведения мероприятия);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управление по развитию местного самоуправления и социальной политике  (ежегодно, до 15 января года, следующего за </w:t>
            </w:r>
            <w:proofErr w:type="gramStart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498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36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VI</w:t>
            </w:r>
            <w:r w:rsidRPr="00104B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BE7A1D" w:rsidRPr="00104B24" w:rsidTr="0058406B">
        <w:trPr>
          <w:gridBefore w:val="1"/>
          <w:wBefore w:w="20" w:type="pct"/>
        </w:trPr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 Участие общественных </w:t>
            </w:r>
            <w:r w:rsidRPr="00104B2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советов, иных совещательных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вспомогательных органов </w:t>
            </w:r>
            <w:r w:rsidRPr="00104B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 органах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местной администрации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представителей этнокультурных общественных объединений и религиозных организаций </w:t>
            </w:r>
            <w:r w:rsidRPr="00104B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 деятельности по реализации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целей и задач государственной национальной политики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годно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autoSpaceDE w:val="0"/>
              <w:autoSpaceDN w:val="0"/>
              <w:adjustRightInd w:val="0"/>
              <w:spacing w:before="24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 пределах средств,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0"/>
                <w:lang w:eastAsia="ru-RU"/>
              </w:rPr>
              <w:t>предусмот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softHyphen/>
              <w:t xml:space="preserve">ренных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местном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бюджете</w:t>
            </w:r>
          </w:p>
        </w:tc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общественных советов, иных </w:t>
            </w:r>
            <w:r w:rsidRPr="00104B2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совещательных и вспомогательных органов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органах государственной власти Архангельской области в деятельности по укреплению общероссийской гражданской идентичности, гармонизации межнациональных (межэтнических) </w:t>
            </w:r>
            <w:r w:rsidRPr="00104B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 межрелигиозных отношений, обеспечению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и культурной адаптации иностранных граждан в Российской Федерации и их интеграции в российское общество</w:t>
            </w:r>
          </w:p>
          <w:p w:rsidR="00BE7A1D" w:rsidRPr="00104B24" w:rsidRDefault="00BE7A1D" w:rsidP="005840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1D" w:rsidRPr="00104B24" w:rsidRDefault="00BE7A1D" w:rsidP="005840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A1D" w:rsidRPr="00104B24" w:rsidRDefault="00BE7A1D" w:rsidP="0058406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B2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</w:tcPr>
          <w:p w:rsidR="00BE7A1D" w:rsidRPr="00104B24" w:rsidRDefault="00BE7A1D" w:rsidP="0058406B">
            <w:pPr>
              <w:widowControl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34BE4">
              <w:rPr>
                <w:rFonts w:ascii="Times New Roman" w:hAnsi="Times New Roman" w:cs="Times New Roman"/>
                <w:sz w:val="24"/>
                <w:szCs w:val="24"/>
              </w:rPr>
              <w:t>обеспечено участие обществен</w:t>
            </w:r>
            <w:r w:rsidRPr="00C34BE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34B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ных советов, </w:t>
            </w:r>
            <w:r w:rsidRPr="00C34BE4">
              <w:rPr>
                <w:rFonts w:ascii="Times New Roman" w:hAnsi="Times New Roman" w:cs="Times New Roman"/>
                <w:sz w:val="24"/>
                <w:szCs w:val="24"/>
              </w:rPr>
              <w:t>иных сове</w:t>
            </w:r>
            <w:r w:rsidRPr="00C34BE4">
              <w:rPr>
                <w:rFonts w:ascii="Times New Roman" w:hAnsi="Times New Roman" w:cs="Times New Roman"/>
                <w:sz w:val="24"/>
                <w:szCs w:val="24"/>
              </w:rPr>
              <w:softHyphen/>
              <w:t>щательных и вспомога</w:t>
            </w:r>
            <w:r w:rsidRPr="00C34B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органов при </w:t>
            </w:r>
            <w:r w:rsidRPr="00C34BE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органах </w:t>
            </w:r>
            <w:r w:rsidRPr="00C34BE4">
              <w:rPr>
                <w:rFonts w:ascii="Times New Roman" w:hAnsi="Times New Roman" w:cs="Times New Roman"/>
                <w:sz w:val="24"/>
                <w:szCs w:val="24"/>
              </w:rPr>
              <w:t xml:space="preserve">местной администрации 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E7A1D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E48B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размещение отчетов в сетевом издании </w:t>
            </w:r>
            <w:r w:rsidRPr="00EE48B4">
              <w:rPr>
                <w:rFonts w:ascii="Times New Roman" w:hAnsi="Times New Roman" w:cs="Times New Roman"/>
                <w:sz w:val="24"/>
                <w:szCs w:val="24"/>
              </w:rPr>
              <w:t>«Официальный интернет-портал «Вестник Приморского района»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BE7A1D" w:rsidRPr="008061B4" w:rsidRDefault="00BE7A1D" w:rsidP="0058406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течение месяца после проведения мероприятия)</w:t>
            </w:r>
            <w:r w:rsidRPr="00104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BE7A1D" w:rsidRDefault="00BE7A1D" w:rsidP="00BE7A1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7A1D" w:rsidRDefault="00BE7A1D" w:rsidP="00BE7A1D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71F0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</w:p>
    <w:p w:rsidR="00BE7A1D" w:rsidRDefault="00BE7A1D" w:rsidP="00BE7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266D" w:rsidRDefault="0048266D"/>
    <w:sectPr w:rsidR="0048266D" w:rsidSect="00BE7A1D">
      <w:pgSz w:w="16838" w:h="11906" w:orient="landscape"/>
      <w:pgMar w:top="709" w:right="902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1D"/>
    <w:rsid w:val="0048266D"/>
    <w:rsid w:val="00B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1D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1D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2013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 Анна Анатольевна</dc:creator>
  <cp:lastModifiedBy>Емельянова Анна Анатольевна</cp:lastModifiedBy>
  <cp:revision>1</cp:revision>
  <dcterms:created xsi:type="dcterms:W3CDTF">2022-04-05T11:46:00Z</dcterms:created>
  <dcterms:modified xsi:type="dcterms:W3CDTF">2022-04-05T11:49:00Z</dcterms:modified>
</cp:coreProperties>
</file>