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C" w:rsidRDefault="0056422C" w:rsidP="0056422C">
      <w:pPr>
        <w:pStyle w:val="ConsPlusTitlePage"/>
        <w:jc w:val="both"/>
        <w:rPr>
          <w:rFonts w:ascii="Times New Roman" w:hAnsi="Times New Roman" w:cs="Times New Roman"/>
          <w:color w:val="0000FF"/>
        </w:rPr>
      </w:pPr>
      <w:r w:rsidRPr="0056422C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56422C">
          <w:rPr>
            <w:rFonts w:ascii="Times New Roman" w:hAnsi="Times New Roman" w:cs="Times New Roman"/>
            <w:color w:val="0000FF"/>
          </w:rPr>
          <w:t>КонсультантПлюс</w:t>
        </w:r>
      </w:hyperlink>
      <w:proofErr w:type="spellEnd"/>
    </w:p>
    <w:p w:rsidR="0056422C" w:rsidRDefault="0056422C" w:rsidP="0056422C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  <w:r w:rsidRPr="0056422C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proofErr w:type="spellStart"/>
      <w:r w:rsidRPr="0056422C">
        <w:rPr>
          <w:rFonts w:ascii="Times New Roman" w:hAnsi="Times New Roman" w:cs="Times New Roman"/>
          <w:sz w:val="22"/>
          <w:szCs w:val="22"/>
        </w:rPr>
        <w:t>Минтрудсоцразвития</w:t>
      </w:r>
      <w:proofErr w:type="spellEnd"/>
      <w:r w:rsidRPr="0056422C">
        <w:rPr>
          <w:rFonts w:ascii="Times New Roman" w:hAnsi="Times New Roman" w:cs="Times New Roman"/>
          <w:sz w:val="22"/>
          <w:szCs w:val="22"/>
        </w:rPr>
        <w:t xml:space="preserve"> АО от 31.01.2019 N 1-п </w:t>
      </w:r>
      <w:r w:rsidRPr="0056422C">
        <w:rPr>
          <w:rFonts w:ascii="Times New Roman" w:hAnsi="Times New Roman" w:cs="Times New Roman"/>
          <w:b/>
          <w:sz w:val="22"/>
          <w:szCs w:val="22"/>
        </w:rPr>
        <w:t>(ред. от 10.02.2020)</w:t>
      </w:r>
      <w:r w:rsidRPr="005642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422C" w:rsidRPr="0056422C" w:rsidRDefault="0056422C" w:rsidP="0056422C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56422C">
        <w:rPr>
          <w:rFonts w:ascii="Times New Roman" w:hAnsi="Times New Roman" w:cs="Times New Roman"/>
          <w:sz w:val="22"/>
          <w:szCs w:val="22"/>
        </w:rPr>
        <w:t xml:space="preserve">Об утверждении Правил определения перечня наиболее востребованных профессий (навыков, компетенций) для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  <w:sz w:val="22"/>
          <w:szCs w:val="22"/>
        </w:rPr>
        <w:t>предпенсионного</w:t>
      </w:r>
      <w:proofErr w:type="spellEnd"/>
      <w:r w:rsidRPr="0056422C">
        <w:rPr>
          <w:rFonts w:ascii="Times New Roman" w:hAnsi="Times New Roman" w:cs="Times New Roman"/>
          <w:sz w:val="22"/>
          <w:szCs w:val="22"/>
        </w:rPr>
        <w:t xml:space="preserve"> возраста в Архангельской области и </w:t>
      </w:r>
      <w:proofErr w:type="gramStart"/>
      <w:r w:rsidRPr="0056422C">
        <w:rPr>
          <w:rFonts w:ascii="Times New Roman" w:hAnsi="Times New Roman" w:cs="Times New Roman"/>
          <w:sz w:val="22"/>
          <w:szCs w:val="22"/>
        </w:rPr>
        <w:t>перечня</w:t>
      </w:r>
      <w:proofErr w:type="gramEnd"/>
      <w:r w:rsidRPr="0056422C">
        <w:rPr>
          <w:rFonts w:ascii="Times New Roman" w:hAnsi="Times New Roman" w:cs="Times New Roman"/>
          <w:sz w:val="22"/>
          <w:szCs w:val="22"/>
        </w:rPr>
        <w:t xml:space="preserve"> наиболее востребованных профессий (навыков, компетенций) для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  <w:sz w:val="22"/>
          <w:szCs w:val="22"/>
        </w:rPr>
        <w:t>предпенсионного</w:t>
      </w:r>
      <w:proofErr w:type="spellEnd"/>
      <w:r w:rsidRPr="0056422C">
        <w:rPr>
          <w:rFonts w:ascii="Times New Roman" w:hAnsi="Times New Roman" w:cs="Times New Roman"/>
          <w:sz w:val="22"/>
          <w:szCs w:val="22"/>
        </w:rPr>
        <w:t xml:space="preserve"> возраста в Архангельской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6422C" w:rsidRDefault="0056422C">
      <w:pPr>
        <w:pStyle w:val="ConsPlusTitlePage"/>
        <w:rPr>
          <w:rFonts w:ascii="Times New Roman" w:hAnsi="Times New Roman" w:cs="Times New Roman"/>
        </w:rPr>
      </w:pPr>
    </w:p>
    <w:p w:rsidR="0056422C" w:rsidRDefault="0056422C">
      <w:pPr>
        <w:pStyle w:val="ConsPlusTitlePage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ПРАВИТЕЛЬСТВО АРХАНГЕЛЬСКОЙ ОБЛАСТИ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МИНИСТЕРСТВО ТРУДА, ЗАНЯТОСТИ И СОЦИАЛЬНОГО РАЗВИТИЯ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АРХАНГЕЛЬСКОЙ ОБЛАСТИ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ПОСТАНОВЛЕНИЕ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от 31 января 2019 г. N 1-п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ОБ УТВЕРЖДЕНИИ ПРАВИЛ ОПРЕДЕЛЕНИЯ ПЕРЕЧНЯ НАИБОЛЕЕ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ВОСТРЕБОВАННЫХ ПРОФЕССИЙ (НАВЫКОВ, КОМПЕТЕНЦИЙ)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ДЛЯ ПРОФЕССИОНАЛЬНОГО ОБУЧЕНИЯ И ДОПОЛНИТЕЛЬНОГО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ПРОФЕССИОНАЛЬНОГО ОБРАЗОВАНИЯ ЛИЦ В ВОЗРАСТЕ 50-ТИ ЛЕТ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И СТАРШЕ, А ТАКЖЕ ЛИЦ ПРЕДПЕНСИОННОГО ВОЗРАСТА </w:t>
      </w:r>
      <w:proofErr w:type="gramStart"/>
      <w:r w:rsidRPr="0056422C">
        <w:rPr>
          <w:rFonts w:ascii="Times New Roman" w:hAnsi="Times New Roman" w:cs="Times New Roman"/>
        </w:rPr>
        <w:t>В</w:t>
      </w:r>
      <w:proofErr w:type="gramEnd"/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АРХАНГЕЛЬСКОЙ ОБЛАСТИ И ПЕРЕЧНЯ НАИБОЛЕЕ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ВОСТРЕБОВАННЫХ ПРОФЕССИЙ (НАВЫКОВ, КОМПЕТЕНЦИЙ)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ДЛЯ ПРОФЕССИОНАЛЬНОГО ОБУЧЕНИЯ И ДОПОЛНИТЕЛЬНОГО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ПРОФЕССИОНАЛЬНОГО ОБРАЗОВАНИЯ ЛИЦ В ВОЗРАСТЕ 50-ТИ ЛЕТ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И СТАРШЕ, А ТАКЖЕ ЛИЦ ПРЕДПЕНСИОННОГО ВОЗРАСТА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В АРХАНГЕЛЬСКОЙ ОБЛАСТИ</w:t>
      </w:r>
    </w:p>
    <w:p w:rsidR="0056422C" w:rsidRPr="0056422C" w:rsidRDefault="0056422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422C" w:rsidRPr="005642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22C">
              <w:rPr>
                <w:rFonts w:ascii="Times New Roman" w:hAnsi="Times New Roman" w:cs="Times New Roman"/>
                <w:color w:val="392C69"/>
              </w:rPr>
              <w:t xml:space="preserve">(в ред. постановлений </w:t>
            </w:r>
            <w:proofErr w:type="spellStart"/>
            <w:r w:rsidRPr="0056422C">
              <w:rPr>
                <w:rFonts w:ascii="Times New Roman" w:hAnsi="Times New Roman" w:cs="Times New Roman"/>
                <w:color w:val="392C69"/>
              </w:rPr>
              <w:t>Минтрудсоцразвития</w:t>
            </w:r>
            <w:proofErr w:type="spellEnd"/>
            <w:r w:rsidRPr="0056422C">
              <w:rPr>
                <w:rFonts w:ascii="Times New Roman" w:hAnsi="Times New Roman" w:cs="Times New Roman"/>
                <w:color w:val="392C69"/>
              </w:rPr>
              <w:t xml:space="preserve"> АО от 15.07.2019 </w:t>
            </w:r>
            <w:hyperlink r:id="rId6" w:history="1">
              <w:r w:rsidRPr="0056422C">
                <w:rPr>
                  <w:rFonts w:ascii="Times New Roman" w:hAnsi="Times New Roman" w:cs="Times New Roman"/>
                  <w:color w:val="0000FF"/>
                </w:rPr>
                <w:t>N 12-п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 xml:space="preserve">от 23.09.2019 </w:t>
            </w:r>
            <w:hyperlink r:id="rId7" w:history="1">
              <w:r w:rsidRPr="0056422C">
                <w:rPr>
                  <w:rFonts w:ascii="Times New Roman" w:hAnsi="Times New Roman" w:cs="Times New Roman"/>
                  <w:color w:val="0000FF"/>
                </w:rPr>
                <w:t>N 18-п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 xml:space="preserve">, от 10.02.2020 </w:t>
            </w:r>
            <w:hyperlink r:id="rId8" w:history="1">
              <w:r w:rsidRPr="0056422C">
                <w:rPr>
                  <w:rFonts w:ascii="Times New Roman" w:hAnsi="Times New Roman" w:cs="Times New Roman"/>
                  <w:color w:val="0000FF"/>
                </w:rPr>
                <w:t>N 4-п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6422C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56422C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56422C">
        <w:rPr>
          <w:rFonts w:ascii="Times New Roman" w:hAnsi="Times New Roman" w:cs="Times New Roman"/>
        </w:rPr>
        <w:t xml:space="preserve"> Правительства Российской Федерации от 30 декабря 2018 года N 3025-р "Об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на период до 2024 года", пунктом 5.2 Паспорта регионального проекта Архангельской области "Разработка и реализация программы системной поддержки и повышения качества жизни граждан старшего поколения "Старшее поколение", утвержденного решением проектного комитета Архангельской области</w:t>
      </w:r>
      <w:proofErr w:type="gramEnd"/>
      <w:r w:rsidRPr="0056422C">
        <w:rPr>
          <w:rFonts w:ascii="Times New Roman" w:hAnsi="Times New Roman" w:cs="Times New Roman"/>
        </w:rPr>
        <w:t xml:space="preserve"> от 12 декабря 2018 г. N 8, министерство труда, занятости и социального развития Архангельской области постановляет: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1. Утвердить прилагаемые: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6" w:history="1">
        <w:r w:rsidRPr="0056422C">
          <w:rPr>
            <w:rFonts w:ascii="Times New Roman" w:hAnsi="Times New Roman" w:cs="Times New Roman"/>
            <w:color w:val="0000FF"/>
          </w:rPr>
          <w:t>Правила</w:t>
        </w:r>
      </w:hyperlink>
      <w:r w:rsidRPr="0056422C">
        <w:rPr>
          <w:rFonts w:ascii="Times New Roman" w:hAnsi="Times New Roman" w:cs="Times New Roman"/>
        </w:rPr>
        <w:t xml:space="preserve"> определения перечня наиболее востребованных профессий (навыков, компетенций) для профессионального обучения и дополнительного профессионального образования граждан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в Архангельской области;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(в ред. </w:t>
      </w:r>
      <w:hyperlink r:id="rId10" w:history="1">
        <w:r w:rsidRPr="005642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6422C">
        <w:rPr>
          <w:rFonts w:ascii="Times New Roman" w:hAnsi="Times New Roman" w:cs="Times New Roman"/>
        </w:rPr>
        <w:t xml:space="preserve"> </w:t>
      </w:r>
      <w:proofErr w:type="spellStart"/>
      <w:r w:rsidRPr="0056422C">
        <w:rPr>
          <w:rFonts w:ascii="Times New Roman" w:hAnsi="Times New Roman" w:cs="Times New Roman"/>
        </w:rPr>
        <w:t>Минтрудсоцразвития</w:t>
      </w:r>
      <w:proofErr w:type="spellEnd"/>
      <w:r w:rsidRPr="0056422C">
        <w:rPr>
          <w:rFonts w:ascii="Times New Roman" w:hAnsi="Times New Roman" w:cs="Times New Roman"/>
        </w:rPr>
        <w:t xml:space="preserve"> АО от 15.07.2019 N 12-п)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1" w:history="1">
        <w:r w:rsidRPr="0056422C">
          <w:rPr>
            <w:rFonts w:ascii="Times New Roman" w:hAnsi="Times New Roman" w:cs="Times New Roman"/>
            <w:color w:val="0000FF"/>
          </w:rPr>
          <w:t>Перечень</w:t>
        </w:r>
      </w:hyperlink>
      <w:r w:rsidRPr="0056422C">
        <w:rPr>
          <w:rFonts w:ascii="Times New Roman" w:hAnsi="Times New Roman" w:cs="Times New Roman"/>
        </w:rPr>
        <w:t xml:space="preserve"> наиболее востребованных профессий (навыков, компетенций) для профессионального обучения и дополнительного профессионального образования граждан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в Архангельской области.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(в ред. </w:t>
      </w:r>
      <w:hyperlink r:id="rId11" w:history="1">
        <w:r w:rsidRPr="005642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6422C">
        <w:rPr>
          <w:rFonts w:ascii="Times New Roman" w:hAnsi="Times New Roman" w:cs="Times New Roman"/>
        </w:rPr>
        <w:t xml:space="preserve"> </w:t>
      </w:r>
      <w:proofErr w:type="spellStart"/>
      <w:r w:rsidRPr="0056422C">
        <w:rPr>
          <w:rFonts w:ascii="Times New Roman" w:hAnsi="Times New Roman" w:cs="Times New Roman"/>
        </w:rPr>
        <w:t>Минтрудсоцразвития</w:t>
      </w:r>
      <w:proofErr w:type="spellEnd"/>
      <w:r w:rsidRPr="0056422C">
        <w:rPr>
          <w:rFonts w:ascii="Times New Roman" w:hAnsi="Times New Roman" w:cs="Times New Roman"/>
        </w:rPr>
        <w:t xml:space="preserve"> АО от 15.07.2019 N 12-п)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Министр труда, занятости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и социального развития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Архангельской области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Е.В.МОЛЧАНОВА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Утверждены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постановлением министерства труда,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занятости и социального развития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Архангельской области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от 31.01.2019 N 1-п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56422C">
        <w:rPr>
          <w:rFonts w:ascii="Times New Roman" w:hAnsi="Times New Roman" w:cs="Times New Roman"/>
        </w:rPr>
        <w:t>ПРАВИЛА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ОПРЕДЕЛЕНИЯ ПЕРЕЧНЯ НАИБОЛЕЕ ВОСТРЕБОВАННЫХ ПРОФЕССИЙ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(НАВЫКОВ, КОМПЕТЕНЦИЙ) ДЛЯ ПРОФЕССИОНАЛЬНОГО ОБУЧЕНИЯ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И ДОПОЛНИТЕЛЬНОГО ПРОФЕССИОНАЛЬНОГО ОБРАЗОВАНИЯ ЛИЦ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В ВОЗРАСТЕ 50-ТИ ЛЕТ И СТАРШЕ, А ТАКЖЕ ЛИЦ ПРЕДПЕНСИОННОГО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ВОЗРАСТА В АРХАНГЕЛЬСКОЙ ОБЛАСТИ</w:t>
      </w:r>
    </w:p>
    <w:p w:rsidR="0056422C" w:rsidRPr="0056422C" w:rsidRDefault="0056422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422C" w:rsidRPr="005642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" w:history="1">
              <w:r w:rsidRPr="0056422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56422C">
              <w:rPr>
                <w:rFonts w:ascii="Times New Roman" w:hAnsi="Times New Roman" w:cs="Times New Roman"/>
                <w:color w:val="392C69"/>
              </w:rPr>
              <w:t>Минтрудсоцразвития</w:t>
            </w:r>
            <w:proofErr w:type="spellEnd"/>
            <w:r w:rsidRPr="0056422C">
              <w:rPr>
                <w:rFonts w:ascii="Times New Roman" w:hAnsi="Times New Roman" w:cs="Times New Roman"/>
                <w:color w:val="392C69"/>
              </w:rPr>
              <w:t xml:space="preserve"> АО от 10.02.2020 N 4-п)</w:t>
            </w:r>
          </w:p>
        </w:tc>
      </w:tr>
    </w:tbl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1. </w:t>
      </w:r>
      <w:proofErr w:type="gramStart"/>
      <w:r w:rsidRPr="0056422C">
        <w:rPr>
          <w:rFonts w:ascii="Times New Roman" w:hAnsi="Times New Roman" w:cs="Times New Roman"/>
        </w:rPr>
        <w:t xml:space="preserve">Перечень наиболее востребованных профессий (компетенций, навыков) для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в Архангельской области (далее - Перечень) формируется в целях максимального использования трудового потенциала лиц в возрасте 50-ти</w:t>
      </w:r>
      <w:proofErr w:type="gramEnd"/>
      <w:r w:rsidRPr="0056422C">
        <w:rPr>
          <w:rFonts w:ascii="Times New Roman" w:hAnsi="Times New Roman" w:cs="Times New Roman"/>
        </w:rPr>
        <w:t xml:space="preserve"> лет и старше, а также лиц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возраста, совершенствования их профессиональной квалификации и повышения эффективности организации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по профессиям (специальностям), востребованным на рынке труда Архангельской области.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2. Перечень формируется министерством труда, занятости и социального развития Архангельской области на основе анализа состояния рынка труда Архангельской области, предложений работодателей, государственного учреждения занятости населения Архангельской области (далее - центр занятости), сформировавшегося рынка образовательных услуг в сфере профессионального обучения и дополнительного профессионального образования.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3. В случае изменения ситуации на рынке труда Архангельской области в Перечень могут быть внесены изменения.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4. При определении вариантов обучения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центр занятости руководствуется указанным Перечнем.</w:t>
      </w:r>
    </w:p>
    <w:p w:rsidR="0056422C" w:rsidRPr="0056422C" w:rsidRDefault="00564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 xml:space="preserve">5. </w:t>
      </w:r>
      <w:proofErr w:type="gramStart"/>
      <w:r w:rsidRPr="0056422C">
        <w:rPr>
          <w:rFonts w:ascii="Times New Roman" w:hAnsi="Times New Roman" w:cs="Times New Roman"/>
        </w:rPr>
        <w:t xml:space="preserve">Обучение лиц в возрасте 50-ти лет и старше, а также лиц </w:t>
      </w:r>
      <w:proofErr w:type="spellStart"/>
      <w:r w:rsidRPr="0056422C">
        <w:rPr>
          <w:rFonts w:ascii="Times New Roman" w:hAnsi="Times New Roman" w:cs="Times New Roman"/>
        </w:rPr>
        <w:t>предпенсионного</w:t>
      </w:r>
      <w:proofErr w:type="spellEnd"/>
      <w:r w:rsidRPr="0056422C">
        <w:rPr>
          <w:rFonts w:ascii="Times New Roman" w:hAnsi="Times New Roman" w:cs="Times New Roman"/>
        </w:rPr>
        <w:t xml:space="preserve"> возраста также осуществляется по профессиям (компетенциям, навыкам), не включенным в Перечень, в случаях наличия соответствующей потребности у работодателей, возможности открытия гражданами собственного дела после завершения обучения, расширения в результате обучения компетенций граждан и повышения их конкурентоспособности на рынке труда.</w:t>
      </w:r>
      <w:proofErr w:type="gramEnd"/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lastRenderedPageBreak/>
        <w:t>Утвержден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постановлением министерства труда,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занятости и социального развития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Архангельской области</w:t>
      </w:r>
    </w:p>
    <w:p w:rsidR="0056422C" w:rsidRPr="0056422C" w:rsidRDefault="0056422C">
      <w:pPr>
        <w:pStyle w:val="ConsPlusNormal"/>
        <w:jc w:val="right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от 31.01.2019 N 1-п</w:t>
      </w: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bookmarkStart w:id="2" w:name="P71"/>
      <w:bookmarkEnd w:id="2"/>
      <w:r w:rsidRPr="0056422C">
        <w:rPr>
          <w:rFonts w:ascii="Times New Roman" w:hAnsi="Times New Roman" w:cs="Times New Roman"/>
        </w:rPr>
        <w:t>ПЕРЕЧЕНЬ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НАИБОЛЕЕ ВОСТРЕБОВАННЫХ ПРОФЕССИЙ (НАВЫКОВ, КОМПЕТЕНЦИЙ)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ДЛЯ ПРОФЕССИОНАЛЬНОГО И ДОПОЛНИТЕЛЬНОГО ПРОФЕССИОНАЛЬНОГО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ОБРАЗОВАНИЯ ЛИЦ В ВОЗРАСТЕ 50-ТИ ЛЕТ И СТАРШЕ, А ТАКЖЕ ЛИЦ</w:t>
      </w:r>
    </w:p>
    <w:p w:rsidR="0056422C" w:rsidRPr="0056422C" w:rsidRDefault="0056422C">
      <w:pPr>
        <w:pStyle w:val="ConsPlusTitle"/>
        <w:jc w:val="center"/>
        <w:rPr>
          <w:rFonts w:ascii="Times New Roman" w:hAnsi="Times New Roman" w:cs="Times New Roman"/>
        </w:rPr>
      </w:pPr>
      <w:r w:rsidRPr="0056422C">
        <w:rPr>
          <w:rFonts w:ascii="Times New Roman" w:hAnsi="Times New Roman" w:cs="Times New Roman"/>
        </w:rPr>
        <w:t>ПРЕДПЕНСИОННОГО ВОЗРАСТА В АРХАНГЕЛЬСКОЙ ОБЛАСТИ</w:t>
      </w:r>
    </w:p>
    <w:p w:rsidR="0056422C" w:rsidRPr="0056422C" w:rsidRDefault="0056422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422C" w:rsidRPr="005642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22C">
              <w:rPr>
                <w:rFonts w:ascii="Times New Roman" w:hAnsi="Times New Roman" w:cs="Times New Roman"/>
                <w:color w:val="392C69"/>
              </w:rPr>
              <w:t xml:space="preserve">(в ред. постановлений </w:t>
            </w:r>
            <w:proofErr w:type="spellStart"/>
            <w:r w:rsidRPr="0056422C">
              <w:rPr>
                <w:rFonts w:ascii="Times New Roman" w:hAnsi="Times New Roman" w:cs="Times New Roman"/>
                <w:color w:val="392C69"/>
              </w:rPr>
              <w:t>Минтрудсоцразвития</w:t>
            </w:r>
            <w:proofErr w:type="spellEnd"/>
            <w:r w:rsidRPr="0056422C">
              <w:rPr>
                <w:rFonts w:ascii="Times New Roman" w:hAnsi="Times New Roman" w:cs="Times New Roman"/>
                <w:color w:val="392C69"/>
              </w:rPr>
              <w:t xml:space="preserve"> АО от 23.09.2019 </w:t>
            </w:r>
            <w:hyperlink r:id="rId13" w:history="1">
              <w:r w:rsidRPr="0056422C">
                <w:rPr>
                  <w:rFonts w:ascii="Times New Roman" w:hAnsi="Times New Roman" w:cs="Times New Roman"/>
                  <w:color w:val="0000FF"/>
                </w:rPr>
                <w:t>N 18-п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  <w:color w:val="392C69"/>
              </w:rPr>
              <w:t xml:space="preserve">от 10.02.2020 </w:t>
            </w:r>
            <w:hyperlink r:id="rId14" w:history="1">
              <w:r w:rsidRPr="0056422C">
                <w:rPr>
                  <w:rFonts w:ascii="Times New Roman" w:hAnsi="Times New Roman" w:cs="Times New Roman"/>
                  <w:color w:val="0000FF"/>
                </w:rPr>
                <w:t>N 4-п</w:t>
              </w:r>
            </w:hyperlink>
            <w:r w:rsidRPr="0056422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19"/>
      </w:tblGrid>
      <w:tr w:rsidR="0056422C" w:rsidRPr="0056422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6422C">
              <w:rPr>
                <w:rFonts w:ascii="Times New Roman" w:hAnsi="Times New Roman" w:cs="Times New Roman"/>
              </w:rPr>
              <w:t>п</w:t>
            </w:r>
            <w:proofErr w:type="gramEnd"/>
            <w:r w:rsidRPr="005642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Профессия (навыки)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Сфера трудоустройства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Агент страховой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Страхование, консультационные услуги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Актер (по отраслям)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56422C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Бухгалтер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Воспитатель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Детские сады, в том числе негосударственные, группы присмотра за детьми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Автотранспортные предприятия, такси, транспортные компании,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ЖКХ, строительство, ЛПК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Врач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Газорезчик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Главный режиссер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Горничная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Туризм, гостиничный бизнес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422C">
              <w:rPr>
                <w:rFonts w:ascii="Times New Roman" w:hAnsi="Times New Roman" w:cs="Times New Roman"/>
              </w:rPr>
              <w:t>Дефектоскопист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422C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Диспетчер автомобильного и городского наземного транспорта, контролер технического состояния автотранспортных средств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Автотранспортные предприятия, такси, транспортные компании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по пошиву и ремонту одежды,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Инспектор (специалист) по кадрам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Инженер (по отраслям)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Кассир торгового зала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Торговля, оптовые базы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общественного питания, кондитерские,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Торговля, оптовые базы, склад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Маркетолог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Мастер производственного обучения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Массажист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Медицинские организации, в том числе негосударственные медицинские центры, санатории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автогрейдера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ЖКХ, строительство, ЛПК, сельское хозяйство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погрузчика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укладчика асфальтобетона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Дорожно-ремонтные предприятия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экскаватора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ЖКХ, строительство, ЛПК, сельское хозяйство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Машинист экскаватора (одноковшового)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ЖКХ, строительство, ЛПК, сельское хозяйство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Медицинская сестра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Менеджер (по отраслям)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Менеджер в коммерческой деятельности (дополнительное профессиональное образование по программе "Основы предпринимательской деятельности")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Детские сады, в том числе негосударственные, группы присмотра за детьми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Монтер пути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РЖД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Оператор АЗС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Отделения почты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Оператор товарный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22C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56422C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Оператор электронно-вычислительных и вычислительных машин (со знанием программы "1С" различных конфигураций)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Охранные предприятия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Парикмахерские, салоны красоты,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Педагог, учитель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Образовательные организации, учреждения культуры, учреждения социальной сферы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Печник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Строительство, ЖКХ, открытие собственного </w:t>
            </w:r>
            <w:r w:rsidRPr="0056422C">
              <w:rPr>
                <w:rFonts w:ascii="Times New Roman" w:hAnsi="Times New Roman" w:cs="Times New Roman"/>
              </w:rPr>
              <w:lastRenderedPageBreak/>
              <w:t>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Организации общественного питания, пекарни, </w:t>
            </w:r>
            <w:proofErr w:type="spellStart"/>
            <w:r w:rsidRPr="0056422C">
              <w:rPr>
                <w:rFonts w:ascii="Times New Roman" w:hAnsi="Times New Roman" w:cs="Times New Roman"/>
              </w:rPr>
              <w:t>хлебокомбинаты</w:t>
            </w:r>
            <w:proofErr w:type="spellEnd"/>
            <w:r w:rsidRPr="0056422C">
              <w:rPr>
                <w:rFonts w:ascii="Times New Roman" w:hAnsi="Times New Roman" w:cs="Times New Roman"/>
              </w:rPr>
              <w:t>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по пошиву и ремонту одежды,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Преподаватель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Торговля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Торговля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Режиссер (по отраслям)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Реставратор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Сборщик мебели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Мебельные фабрики, цеха по сбору и ремонту мебели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Предприятия лесоперерабатывающей и химической промышленности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Автосервис, автотранспортные предприятия, автопарки,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Социальный работник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социальной сферы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социальной сферы, образовательные организации, государственные учреждения занятости населения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(по отраслям)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56422C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56422C">
              <w:rPr>
                <w:rFonts w:ascii="Times New Roman" w:hAnsi="Times New Roman" w:cs="Times New Roman"/>
              </w:rPr>
              <w:t>ере занятости населения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Государственные учреждения занятости населения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6422C">
              <w:rPr>
                <w:rFonts w:ascii="Times New Roman" w:hAnsi="Times New Roman" w:cs="Times New Roman"/>
              </w:rPr>
              <w:t>госзакупкам</w:t>
            </w:r>
            <w:proofErr w:type="spellEnd"/>
            <w:r w:rsidRPr="0056422C">
              <w:rPr>
                <w:rFonts w:ascii="Times New Roman" w:hAnsi="Times New Roman" w:cs="Times New Roman"/>
              </w:rPr>
              <w:t xml:space="preserve">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Государственные и муниципальные учреждения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 xml:space="preserve">Специалист по работе в территориальных комиссиях по </w:t>
            </w:r>
            <w:r w:rsidRPr="0056422C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422C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маникюру (маникюрша)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Парикмахерские, салоны красоты,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педикюру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Парикмахерские, салоны красоты,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составлению и проверке сметной документации (дополнительное профессиональное образование по программе "Сметное дело, нормирование и ценообразование строительных работ и строительной продукции")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охране труда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Специалист по электробезопасности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порт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Судоремонтные предприятия и 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Сельское хозяйство, ЖКХ, строительство, ЛПК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Тренер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Спортивные школы, образовательные организации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Фельдшер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Хранитель музейных ценностей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Художественный руководитель (дополнительное профессиональное образование)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Художник (по отраслям)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различных видов экономической деятельности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Организации по пошиву и ремонту одежды,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судоремонтные предприятия,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Строительство, ЖКХ, судоремонтные предприятия, открытие собственного дела</w:t>
            </w:r>
          </w:p>
        </w:tc>
      </w:tr>
      <w:tr w:rsidR="0056422C" w:rsidRPr="005642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Экскурсовод (гид)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422C" w:rsidRPr="0056422C" w:rsidRDefault="0056422C">
            <w:pPr>
              <w:pStyle w:val="ConsPlusNormal"/>
              <w:rPr>
                <w:rFonts w:ascii="Times New Roman" w:hAnsi="Times New Roman" w:cs="Times New Roman"/>
              </w:rPr>
            </w:pPr>
            <w:r w:rsidRPr="0056422C">
              <w:rPr>
                <w:rFonts w:ascii="Times New Roman" w:hAnsi="Times New Roman" w:cs="Times New Roman"/>
              </w:rPr>
              <w:t>Учреждения культуры, образовательные организации</w:t>
            </w:r>
          </w:p>
        </w:tc>
      </w:tr>
    </w:tbl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jc w:val="both"/>
        <w:rPr>
          <w:rFonts w:ascii="Times New Roman" w:hAnsi="Times New Roman" w:cs="Times New Roman"/>
        </w:rPr>
      </w:pPr>
    </w:p>
    <w:p w:rsidR="0056422C" w:rsidRPr="0056422C" w:rsidRDefault="005642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0F62" w:rsidRPr="0056422C" w:rsidRDefault="00D20F62">
      <w:pPr>
        <w:rPr>
          <w:rFonts w:ascii="Times New Roman" w:hAnsi="Times New Roman" w:cs="Times New Roman"/>
        </w:rPr>
      </w:pPr>
    </w:p>
    <w:sectPr w:rsidR="00D20F62" w:rsidRPr="0056422C" w:rsidSect="005642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C"/>
    <w:rsid w:val="0056422C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F0D808598B91ED1EE205B77DA2332B2529068A7265F5E37BA77D16F955B2146FAD8C262BA90A3ADFB30D4F6E02F615279C62714C24BEB1A9A030z8uCL" TargetMode="External"/><Relationship Id="rId13" Type="http://schemas.openxmlformats.org/officeDocument/2006/relationships/hyperlink" Target="consultantplus://offline/ref=D35BF0D808598B91ED1EE205B77DA2332B2529068A7268F5E97CA77D16F955B2146FAD8C262BA90A3ADFB30C4A6E02F615279C62714C24BEB1A9A030z8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BF0D808598B91ED1EE205B77DA2332B2529068A7268F5E97CA77D16F955B2146FAD8C262BA90A3ADFB30D4F6E02F615279C62714C24BEB1A9A030z8uCL" TargetMode="External"/><Relationship Id="rId12" Type="http://schemas.openxmlformats.org/officeDocument/2006/relationships/hyperlink" Target="consultantplus://offline/ref=D35BF0D808598B91ED1EE205B77DA2332B2529068A7265F5E37BA77D16F955B2146FAD8C262BA90A3ADFB30C4B6E02F615279C62714C24BEB1A9A030z8u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E205B77DA2332B2529068A726EF0ED78A77D16F955B2146FAD8C262BA90A3ADFB30D4F6E02F615279C62714C24BEB1A9A030z8uCL" TargetMode="External"/><Relationship Id="rId11" Type="http://schemas.openxmlformats.org/officeDocument/2006/relationships/hyperlink" Target="consultantplus://offline/ref=D35BF0D808598B91ED1EE205B77DA2332B2529068A726EF0ED78A77D16F955B2146FAD8C262BA90A3ADFB30C496E02F615279C62714C24BEB1A9A030z8u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BF0D808598B91ED1EE205B77DA2332B2529068A726EF0ED78A77D16F955B2146FAD8C262BA90A3ADFB30C496E02F615279C62714C24BEB1A9A030z8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BF0D808598B91ED1EFC08A111FC3F2B2C71028F7166A3B72DA12A49A953E7542FABD9656FA40932D4E75C0E305BA5516C90606F5025BCzAuFL" TargetMode="External"/><Relationship Id="rId14" Type="http://schemas.openxmlformats.org/officeDocument/2006/relationships/hyperlink" Target="consultantplus://offline/ref=D35BF0D808598B91ED1EE205B77DA2332B2529068A7265F5E37BA77D16F955B2146FAD8C262BA90A3ADFB30C436E02F615279C62714C24BEB1A9A030z8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dcterms:created xsi:type="dcterms:W3CDTF">2020-10-20T11:46:00Z</dcterms:created>
  <dcterms:modified xsi:type="dcterms:W3CDTF">2020-10-20T11:51:00Z</dcterms:modified>
</cp:coreProperties>
</file>