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10" w:rsidRPr="008B2222" w:rsidRDefault="00045B10" w:rsidP="00045B10">
      <w:pPr>
        <w:spacing w:after="0" w:line="240" w:lineRule="auto"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 w:rsidR="00F93620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</w:p>
    <w:p w:rsidR="00045B10" w:rsidRPr="008B2222" w:rsidRDefault="00045B10" w:rsidP="00045B10">
      <w:pPr>
        <w:spacing w:after="0" w:line="240" w:lineRule="auto"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8B2222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223852" w:rsidRPr="008B2222">
        <w:rPr>
          <w:rFonts w:ascii="Arial" w:hAnsi="Arial" w:cs="Arial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8D26BD" w:rsidRPr="008B2222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Arial" w:hAnsi="Arial" w:cs="Arial"/>
          <w:b/>
          <w:bCs/>
          <w:color w:val="080808"/>
          <w:sz w:val="12"/>
          <w:szCs w:val="12"/>
          <w:shd w:val="clear" w:color="auto" w:fill="FFFFFF"/>
        </w:rPr>
      </w:pPr>
    </w:p>
    <w:p w:rsidR="00F93620" w:rsidRPr="008B2222" w:rsidRDefault="00F93620" w:rsidP="00F93620">
      <w:pPr>
        <w:spacing w:after="0" w:line="240" w:lineRule="auto"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01</w:t>
      </w: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ноя</w:t>
      </w: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бря 2021 г.</w:t>
      </w:r>
    </w:p>
    <w:p w:rsidR="00F93620" w:rsidRPr="008B2222" w:rsidRDefault="00F93620" w:rsidP="00F93620">
      <w:pPr>
        <w:spacing w:after="0" w:line="240" w:lineRule="auto"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3</w:t>
      </w: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 часов по </w:t>
      </w:r>
      <w:proofErr w:type="spellStart"/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. </w:t>
      </w:r>
    </w:p>
    <w:p w:rsidR="00E368A8" w:rsidRPr="008B2222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ru-RU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1" w:name="_Hlk74066274"/>
      <w:r w:rsidR="004756C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8B2222">
        <w:rPr>
          <w:rFonts w:ascii="Arial" w:hAnsi="Arial" w:cs="Arial"/>
          <w:b/>
          <w:bCs/>
        </w:rPr>
        <w:t xml:space="preserve"> - </w:t>
      </w:r>
      <w:bookmarkEnd w:id="1"/>
      <w:r w:rsidR="00B452EE" w:rsidRPr="008B2222">
        <w:rPr>
          <w:rFonts w:ascii="Arial" w:eastAsia="Times New Roman" w:hAnsi="Arial" w:cs="Arial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8B2222">
        <w:rPr>
          <w:rFonts w:ascii="Arial" w:eastAsia="Times New Roman" w:hAnsi="Arial" w:cs="Arial"/>
          <w:lang w:eastAsia="ru-RU"/>
        </w:rPr>
        <w:t>консультант, эксперт</w:t>
      </w:r>
      <w:r w:rsidR="00B452EE" w:rsidRPr="008B2222">
        <w:rPr>
          <w:rFonts w:ascii="Arial" w:eastAsia="Times New Roman" w:hAnsi="Arial" w:cs="Arial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Pr="008B2222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8B2222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8B2222">
        <w:rPr>
          <w:rFonts w:ascii="Arial" w:eastAsia="Times New Roman" w:hAnsi="Arial" w:cs="Arial"/>
          <w:b/>
          <w:lang w:eastAsia="ru-RU"/>
        </w:rPr>
        <w:t xml:space="preserve"> Марина Игоревна</w:t>
      </w:r>
      <w:r w:rsidRPr="008B2222">
        <w:rPr>
          <w:rFonts w:ascii="Arial" w:eastAsia="Times New Roman" w:hAnsi="Arial" w:cs="Arial"/>
          <w:lang w:eastAsia="ru-RU"/>
        </w:rPr>
        <w:t xml:space="preserve"> - главный специалист отдела бизнес-</w:t>
      </w:r>
      <w:r w:rsidR="004756CE" w:rsidRPr="008B2222">
        <w:rPr>
          <w:rFonts w:ascii="Arial" w:eastAsia="Times New Roman" w:hAnsi="Arial" w:cs="Arial"/>
          <w:lang w:eastAsia="ru-RU"/>
        </w:rPr>
        <w:t>образования Управления</w:t>
      </w:r>
      <w:r w:rsidRPr="008B2222">
        <w:rPr>
          <w:rFonts w:ascii="Arial" w:eastAsia="Times New Roman" w:hAnsi="Arial" w:cs="Arial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2E7043" w:rsidRPr="008B2222" w:rsidTr="008B2222">
        <w:trPr>
          <w:trHeight w:val="515"/>
          <w:tblHeader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</w:p>
        </w:tc>
      </w:tr>
      <w:tr w:rsidR="002E7043" w:rsidRPr="008B2222" w:rsidTr="008B2222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lang w:val="en-US"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10.00-10.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8B2222" w:rsidTr="008B2222">
        <w:trPr>
          <w:trHeight w:val="3476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10.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05</w:t>
            </w:r>
            <w:r w:rsidRPr="008B2222">
              <w:rPr>
                <w:rFonts w:ascii="Arial" w:eastAsia="Times New Roman" w:hAnsi="Arial" w:cs="Arial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i/>
                <w:u w:val="single"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1. Особенности определения налоговой базы при уступке права требования.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2. Изменения в статью 161 НК РФ </w:t>
            </w:r>
            <w:r w:rsidR="00734CED" w:rsidRPr="008B2222">
              <w:rPr>
                <w:rFonts w:ascii="Arial" w:eastAsia="Times New Roman" w:hAnsi="Arial" w:cs="Arial"/>
                <w:b/>
                <w:i/>
                <w:lang w:eastAsia="ru-RU"/>
              </w:rPr>
              <w:t>в</w:t>
            </w: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отношении налогового агентства с 01.10.2021 года</w:t>
            </w:r>
            <w:r w:rsidRPr="008B2222">
              <w:rPr>
                <w:rFonts w:ascii="Arial" w:eastAsia="Times New Roman" w:hAnsi="Arial" w:cs="Arial"/>
                <w:lang w:eastAsia="ru-RU"/>
              </w:rPr>
              <w:t>, понятие «место реализации» работ, услуг, особенности применения статьи 174.2 «Электронные услуги».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 xml:space="preserve">3. Своевременность и полнота принятия НДС к вычету, полученного при приобретении товаров (работ, услуг), основных средств, НМА. 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4. Основания для восстановления НДС ранее принятого к вычету.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 xml:space="preserve">5. Исчисление НДС при получении субсидий из бюджета. </w:t>
            </w:r>
          </w:p>
          <w:p w:rsidR="002E7043" w:rsidRPr="008B2222" w:rsidRDefault="002E7043" w:rsidP="00EA419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8B2222">
              <w:rPr>
                <w:rFonts w:ascii="Arial" w:eastAsia="Times New Roman" w:hAnsi="Arial" w:cs="Arial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8B2222" w:rsidTr="008B2222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lang w:val="en-US" w:eastAsia="ru-RU"/>
              </w:rPr>
            </w:pPr>
            <w:r w:rsidRPr="008B2222">
              <w:rPr>
                <w:rFonts w:ascii="Arial" w:eastAsia="Times New Roman" w:hAnsi="Arial" w:cs="Arial"/>
                <w:lang w:val="en-US" w:eastAsia="ru-RU"/>
              </w:rPr>
              <w:t>11.</w:t>
            </w:r>
            <w:r w:rsidRPr="008B2222">
              <w:rPr>
                <w:rFonts w:ascii="Arial" w:eastAsia="Times New Roman" w:hAnsi="Arial" w:cs="Arial"/>
                <w:lang w:eastAsia="ru-RU"/>
              </w:rPr>
              <w:t>2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8B2222">
              <w:rPr>
                <w:rFonts w:ascii="Arial" w:eastAsia="Times New Roman" w:hAnsi="Arial" w:cs="Arial"/>
                <w:lang w:eastAsia="ru-RU"/>
              </w:rPr>
              <w:t>-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11.</w:t>
            </w:r>
            <w:r w:rsidRPr="008B2222">
              <w:rPr>
                <w:rFonts w:ascii="Arial" w:eastAsia="Times New Roman" w:hAnsi="Arial" w:cs="Arial"/>
                <w:lang w:eastAsia="ru-RU"/>
              </w:rPr>
              <w:t>3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>Перерыв</w:t>
            </w:r>
          </w:p>
        </w:tc>
      </w:tr>
      <w:tr w:rsidR="002E7043" w:rsidRPr="008B2222" w:rsidTr="008B2222">
        <w:trPr>
          <w:trHeight w:val="2910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highlight w:val="yellow"/>
                <w:lang w:val="en-US"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1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1.</w:t>
            </w:r>
            <w:r w:rsidRPr="008B2222">
              <w:rPr>
                <w:rFonts w:ascii="Arial" w:eastAsia="Times New Roman" w:hAnsi="Arial" w:cs="Arial"/>
                <w:lang w:eastAsia="ru-RU"/>
              </w:rPr>
              <w:t>3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0-12.</w:t>
            </w:r>
            <w:r w:rsidRPr="008B2222">
              <w:rPr>
                <w:rFonts w:ascii="Arial" w:eastAsia="Times New Roman" w:hAnsi="Arial" w:cs="Arial"/>
                <w:lang w:eastAsia="ru-RU"/>
              </w:rPr>
              <w:t>3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5B3044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2E7043" w:rsidRPr="008B2222" w:rsidRDefault="002E7043" w:rsidP="005B3044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B2222">
              <w:rPr>
                <w:rFonts w:ascii="Arial" w:hAnsi="Arial" w:cs="Arial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8B2222" w:rsidRDefault="002E7043" w:rsidP="005B3044">
            <w:pPr>
              <w:spacing w:after="1" w:line="240" w:lineRule="atLeast"/>
              <w:outlineLvl w:val="0"/>
              <w:rPr>
                <w:rFonts w:ascii="Arial" w:hAnsi="Arial" w:cs="Arial"/>
              </w:rPr>
            </w:pPr>
            <w:r w:rsidRPr="008B2222">
              <w:rPr>
                <w:rFonts w:ascii="Arial" w:hAnsi="Arial" w:cs="Arial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8B2222" w:rsidRDefault="002E7043" w:rsidP="005B3044">
            <w:pPr>
              <w:spacing w:after="1" w:line="240" w:lineRule="atLeast"/>
              <w:outlineLvl w:val="0"/>
              <w:rPr>
                <w:rFonts w:ascii="Arial" w:hAnsi="Arial" w:cs="Arial"/>
              </w:rPr>
            </w:pPr>
            <w:r w:rsidRPr="008B2222">
              <w:rPr>
                <w:rFonts w:ascii="Arial" w:hAnsi="Arial" w:cs="Arial"/>
              </w:rPr>
              <w:t xml:space="preserve">2.Льготные ставки по налогу на прибыль для </w:t>
            </w:r>
            <w:r w:rsidRPr="008B2222">
              <w:rPr>
                <w:rFonts w:ascii="Arial" w:hAnsi="Arial" w:cs="Arial"/>
                <w:lang w:val="en-US"/>
              </w:rPr>
              <w:t>IT</w:t>
            </w:r>
            <w:r w:rsidRPr="008B2222">
              <w:rPr>
                <w:rFonts w:ascii="Arial" w:hAnsi="Arial" w:cs="Arial"/>
              </w:rPr>
              <w:t xml:space="preserve"> компаний с 2021 года.</w:t>
            </w:r>
          </w:p>
          <w:p w:rsidR="002E7043" w:rsidRPr="008B2222" w:rsidRDefault="002E7043" w:rsidP="005B3044">
            <w:pPr>
              <w:spacing w:after="1" w:line="240" w:lineRule="atLeast"/>
              <w:contextualSpacing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B2222">
              <w:rPr>
                <w:rFonts w:ascii="Arial" w:hAnsi="Arial" w:cs="Arial"/>
              </w:rPr>
              <w:t>3</w:t>
            </w:r>
            <w:r w:rsidRPr="008B2222">
              <w:rPr>
                <w:rFonts w:ascii="Arial" w:hAnsi="Arial" w:cs="Arial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8B2222" w:rsidRDefault="002E7043" w:rsidP="005B3044">
            <w:p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8B2222">
              <w:rPr>
                <w:rFonts w:ascii="Arial" w:hAnsi="Arial" w:cs="Arial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8B2222" w:rsidRDefault="002E7043" w:rsidP="005B304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B2222">
              <w:rPr>
                <w:rFonts w:ascii="Arial" w:hAnsi="Arial" w:cs="Arial"/>
              </w:rPr>
              <w:t xml:space="preserve">5. </w:t>
            </w:r>
            <w:r w:rsidRPr="008B2222">
              <w:rPr>
                <w:rFonts w:ascii="Arial" w:hAnsi="Arial" w:cs="Arial"/>
                <w:b/>
                <w:bCs/>
                <w:i/>
                <w:iCs/>
              </w:rPr>
              <w:t>Призна</w:t>
            </w:r>
            <w:bookmarkStart w:id="2" w:name="_GoBack"/>
            <w:bookmarkEnd w:id="2"/>
            <w:r w:rsidRPr="008B2222">
              <w:rPr>
                <w:rFonts w:ascii="Arial" w:hAnsi="Arial" w:cs="Arial"/>
                <w:b/>
                <w:bCs/>
                <w:i/>
                <w:iCs/>
              </w:rPr>
              <w:t>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8B2222" w:rsidRDefault="002E7043" w:rsidP="005B3044">
            <w:p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8B2222">
              <w:rPr>
                <w:rFonts w:ascii="Arial" w:hAnsi="Arial" w:cs="Arial"/>
              </w:rPr>
              <w:t xml:space="preserve">6. Перенос убытков на будущее при исчислении налога на прибыль. </w:t>
            </w:r>
          </w:p>
          <w:p w:rsidR="002E7043" w:rsidRPr="008B2222" w:rsidRDefault="002E7043" w:rsidP="006E46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</w:tr>
      <w:tr w:rsidR="002E7043" w:rsidRPr="008B2222" w:rsidTr="008B2222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lang w:val="en-US"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>1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8B2222">
              <w:rPr>
                <w:rFonts w:ascii="Arial" w:eastAsia="Times New Roman" w:hAnsi="Arial" w:cs="Arial"/>
                <w:lang w:eastAsia="ru-RU"/>
              </w:rPr>
              <w:t>.3</w:t>
            </w:r>
            <w:r w:rsidRPr="008B2222">
              <w:rPr>
                <w:rFonts w:ascii="Arial" w:eastAsia="Times New Roman" w:hAnsi="Arial" w:cs="Arial"/>
                <w:lang w:val="en-US" w:eastAsia="ru-RU"/>
              </w:rPr>
              <w:t>0</w:t>
            </w:r>
            <w:r w:rsidRPr="008B2222">
              <w:rPr>
                <w:rFonts w:ascii="Arial" w:eastAsia="Times New Roman" w:hAnsi="Arial" w:cs="Arial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B2222">
              <w:rPr>
                <w:rFonts w:ascii="Arial" w:eastAsia="Times New Roman" w:hAnsi="Arial" w:cs="Arial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8B2222" w:rsidTr="008B2222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2E7043" w:rsidRPr="008B2222" w:rsidRDefault="002E7043" w:rsidP="002E7043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Times New Roman" w:hAnsi="Arial" w:cs="Arial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8B2222" w:rsidRDefault="002E7043" w:rsidP="00FA5A7C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B2222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8B2222" w:rsidRDefault="002E7043" w:rsidP="006E46E0">
            <w:pPr>
              <w:jc w:val="center"/>
              <w:textAlignment w:val="baseline"/>
              <w:rPr>
                <w:rFonts w:ascii="Arial" w:eastAsia="Calibri" w:hAnsi="Arial" w:cs="Arial"/>
                <w:b/>
                <w:i/>
                <w:shd w:val="clear" w:color="auto" w:fill="FFFFFF"/>
              </w:rPr>
            </w:pPr>
          </w:p>
        </w:tc>
      </w:tr>
    </w:tbl>
    <w:p w:rsidR="006512A0" w:rsidRPr="008B2222" w:rsidRDefault="006512A0" w:rsidP="002E7043">
      <w:pPr>
        <w:spacing w:after="0" w:line="240" w:lineRule="auto"/>
        <w:jc w:val="center"/>
        <w:rPr>
          <w:rFonts w:ascii="Arial" w:hAnsi="Arial" w:cs="Arial"/>
          <w:b/>
          <w:bCs/>
          <w:color w:val="080808"/>
          <w:shd w:val="clear" w:color="auto" w:fill="FFFFFF"/>
        </w:rPr>
      </w:pPr>
    </w:p>
    <w:sectPr w:rsidR="006512A0" w:rsidRPr="008B2222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44" w:rsidRDefault="007C1A44" w:rsidP="00DD7FBE">
      <w:pPr>
        <w:spacing w:after="0" w:line="240" w:lineRule="auto"/>
      </w:pPr>
      <w:r>
        <w:separator/>
      </w:r>
    </w:p>
  </w:endnote>
  <w:endnote w:type="continuationSeparator" w:id="0">
    <w:p w:rsidR="007C1A44" w:rsidRDefault="007C1A44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44" w:rsidRDefault="007C1A44" w:rsidP="00DD7FBE">
      <w:pPr>
        <w:spacing w:after="0" w:line="240" w:lineRule="auto"/>
      </w:pPr>
      <w:r>
        <w:separator/>
      </w:r>
    </w:p>
  </w:footnote>
  <w:footnote w:type="continuationSeparator" w:id="0">
    <w:p w:rsidR="007C1A44" w:rsidRDefault="007C1A44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0415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37327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1AF0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1A44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2222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E174-D9D4-47C4-B049-D8FE4228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Позднякова Татьяна Игоревна</cp:lastModifiedBy>
  <cp:revision>4</cp:revision>
  <cp:lastPrinted>2021-10-08T10:29:00Z</cp:lastPrinted>
  <dcterms:created xsi:type="dcterms:W3CDTF">2021-10-08T10:21:00Z</dcterms:created>
  <dcterms:modified xsi:type="dcterms:W3CDTF">2021-10-08T10:29:00Z</dcterms:modified>
</cp:coreProperties>
</file>